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40"/>
      </w:pPr>
      <w:r>
        <w:rPr>
          <w:i/>
          <w:iCs/>
        </w:rPr>
        <w:t xml:space="preserve">Abre el mapa en MapMaker: </w:t>
      </w:r>
      <w:hyperlink w:history="1" r:id="rIdcig74f0jyg6rjikw8onab">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ig74f0jyg6rjikw8onab"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0.7.0</dc:description>
  <cp:lastModifiedBy>Un-named</cp:lastModifiedBy>
  <cp:revision>1</cp:revision>
  <dcterms:created xsi:type="dcterms:W3CDTF">2026-10-21T13:09:44.549Z</dcterms:created>
  <dcterms:modified xsi:type="dcterms:W3CDTF">2026-10-21T13:09:44.549Z</dcterms:modified>
</cp:coreProperties>
</file>

<file path=docProps/custom.xml><?xml version="1.0" encoding="utf-8"?>
<Properties xmlns="http://schemas.openxmlformats.org/officeDocument/2006/custom-properties" xmlns:vt="http://schemas.openxmlformats.org/officeDocument/2006/docPropsVTypes"/>
</file>