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40"/>
      </w:pPr>
      <w:r>
        <w:rPr>
          <w:i/>
          <w:iCs/>
        </w:rPr>
        <w:t xml:space="preserve">Open the map in MapMaker: </w:t>
      </w:r>
      <w:hyperlink w:history="1" r:id="rIdkgpbbob4vmgsrtrcvsn_p">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gpbbob4vmgsrtrcvsn_p"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0.8.0</dc:description>
  <cp:lastModifiedBy>Un-named</cp:lastModifiedBy>
  <cp:revision>1</cp:revision>
  <dcterms:created xsi:type="dcterms:W3CDTF">2026-10-21T13:09:44.349Z</dcterms:created>
  <dcterms:modified xsi:type="dcterms:W3CDTF">2026-10-21T13:09:44.349Z</dcterms:modified>
</cp:coreProperties>
</file>

<file path=docProps/custom.xml><?xml version="1.0" encoding="utf-8"?>
<Properties xmlns="http://schemas.openxmlformats.org/officeDocument/2006/custom-properties" xmlns:vt="http://schemas.openxmlformats.org/officeDocument/2006/docPropsVTypes"/>
</file>