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Presidential Elections, 1796 and 1800</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coxo2pvmqjrle8frblqd">
        <w:r>
          <w:rPr>
            <w:color w:val="0A4FA8"/>
            <w:u w:val="single"/>
          </w:rPr>
          <w:t xml:space="preserve">Presidential Elections, 1796 and 1800</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No account or login is needed.</w:t>
      </w:r>
    </w:p>
    <w:p>
      <w:pPr>
        <w:pStyle w:val="Heading2"/>
      </w:pPr>
      <w:r>
        <w:t xml:space="preserve">Before class</w:t>
      </w:r>
    </w:p>
    <w:p>
      <w:pPr>
        <w:spacing w:after="100"/>
      </w:pPr>
      <w:r>
        <w:t xml:space="preserve">Open the map in MapMaker: Election of 1800 is off at the start (with both elections on, the pies overlap); the 1796 and Supreme Court layers are on. Download the student sheet. Share the map with the Google Classroom button (it shares the map only; attach the sheet). Read the answers on the teacher page. No account or login is needed. Sketches are not saved, so students who sketch for the final task should screenshot or describe them.</w:t>
      </w:r>
    </w:p>
    <w:p>
      <w:pPr>
        <w:pStyle w:val="ListParagraph"/>
        <w:numPr>
          <w:ilvl w:val="0"/>
          <w:numId w:val="2"/>
        </w:numPr>
        <w:spacing w:after="60"/>
      </w:pPr>
      <w:r>
        <w:t xml:space="preserve">Preview the map: click through the bookmarks and pop-ups, and look at the legend at the zoom levels the questions use.</w:t>
      </w:r>
    </w:p>
    <w:p>
      <w:pPr>
        <w:pStyle w:val="ListParagraph"/>
        <w:numPr>
          <w:ilvl w:val="0"/>
          <w:numId w:val="2"/>
        </w:numPr>
        <w:spacing w:after="60"/>
      </w:pPr>
      <w:r>
        <w:t xml:space="preserve">Decide whether students work alone, in pairs or as a whole class.</w:t>
      </w:r>
    </w:p>
    <w:p>
      <w:pPr>
        <w:pStyle w:val="ListParagraph"/>
        <w:numPr>
          <w:ilvl w:val="0"/>
          <w:numId w:val="2"/>
        </w:numPr>
        <w:spacing w:after="60"/>
      </w:pPr>
      <w:r>
        <w:t xml:space="preserve">Encourage students to look for patterns and make observations, not just find the right answers.</w:t>
      </w:r>
    </w:p>
    <w:p>
      <w:pPr>
        <w:pStyle w:val="ListParagraph"/>
        <w:numPr>
          <w:ilvl w:val="0"/>
          <w:numId w:val="2"/>
        </w:numPr>
        <w:spacing w:after="60"/>
      </w:pPr>
      <w:r>
        <w:t xml:space="preserve">Some layers aren't used by the questions; they're there for further study.</w:t>
      </w:r>
    </w:p>
    <w:p>
      <w:pPr>
        <w:pStyle w:val="Heading2"/>
      </w:pPr>
      <w:r>
        <w:t xml:space="preserve">Discussion questions</w:t>
      </w:r>
    </w:p>
    <w:p>
      <w:pPr>
        <w:pStyle w:val="ListParagraph"/>
        <w:numPr>
          <w:ilvl w:val="0"/>
          <w:numId w:val="{n-0}"/>
        </w:numPr>
        <w:spacing w:after="60"/>
      </w:pPr>
      <w:r>
        <w:t xml:space="preserve">Comparing the 1796 and 1800 pies, where did the Federalists hold on and where did they lose ground? What do those regions have in common on the map?</w:t>
      </w:r>
    </w:p>
    <w:p>
      <w:pPr>
        <w:pStyle w:val="ListParagraph"/>
        <w:numPr>
          <w:ilvl w:val="0"/>
          <w:numId w:val="{n-0}"/>
        </w:numPr>
        <w:spacing w:after="60"/>
      </w:pPr>
      <w:r>
        <w:t xml:space="preserve">In both elections a few states split their electors between the two candidates. Which states were they, and why might a state's electors not all vote the same way?</w:t>
      </w:r>
    </w:p>
    <w:p>
      <w:pPr>
        <w:pStyle w:val="ListParagraph"/>
        <w:numPr>
          <w:ilvl w:val="0"/>
          <w:numId w:val="{n-0}"/>
        </w:numPr>
        <w:spacing w:after="60"/>
      </w:pPr>
      <w:r>
        <w:t xml:space="preserve">Marbury v. Madison and McCulloch v. Maryland both arose within a short distance of the capital. Using the distance you measured, why might the earliest tests of federal power have come from so close to Washington?</w:t>
      </w:r>
    </w:p>
    <w:p>
      <w:pPr>
        <w:pStyle w:val="Heading2"/>
      </w:pPr>
      <w:r>
        <w:t xml:space="preserve">Further reading</w:t>
      </w:r>
    </w:p>
    <w:p>
      <w:pPr>
        <w:pStyle w:val="ListParagraph"/>
        <w:numPr>
          <w:ilvl w:val="0"/>
          <w:numId w:val="2"/>
        </w:numPr>
        <w:spacing w:after="60"/>
      </w:pPr>
      <w:hyperlink w:history="1" r:id="rIdr6pqj09bqkyoto6iwnkhw">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n1qnqtufl6ko5l8n7cf-r">
        <w:r>
          <w:rPr>
            <w:color w:val="0A4FA8"/>
            <w:u w:val="single"/>
          </w:rPr>
          <w:t xml:space="preserve">Marbury v. Madison (1803)</w:t>
        </w:r>
      </w:hyperlink>
      <w:r>
        <w:t xml:space="preserve"> (National Archives)</w:t>
      </w:r>
    </w:p>
    <w:p>
      <w:pPr>
        <w:pStyle w:val="ListParagraph"/>
        <w:numPr>
          <w:ilvl w:val="0"/>
          <w:numId w:val="2"/>
        </w:numPr>
        <w:spacing w:after="60"/>
      </w:pPr>
      <w:hyperlink w:history="1" r:id="rIdlwbiu6egkviwfmia0aq_j">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Presidential Elections, 1796 and 1800, 0.3.0.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coxo2pvmqjrle8frblqd" Type="http://schemas.openxmlformats.org/officeDocument/2006/relationships/hyperlink" Target="https://mpmkr.maps.arcgis.com/apps/instant/atlas/index.html?appid=0cd1cdee853c413a84bfe4b9a6931f0d&amp;webmap=6173219d9cd84812bcd4fed859b2c182" TargetMode="External"/><Relationship Id="rIdr6pqj09bqkyoto6iwnkhw" Type="http://schemas.openxmlformats.org/officeDocument/2006/relationships/hyperlink" Target="https://docsteach.org/activities/teacher/election-of-1800" TargetMode="External"/><Relationship Id="rIdn1qnqtufl6ko5l8n7cf-r" Type="http://schemas.openxmlformats.org/officeDocument/2006/relationships/hyperlink" Target="https://www.archives.gov/milestone-documents/marbury-v-madison" TargetMode="External"/><Relationship Id="rIdlwbiu6egkviwfmia0aq_j"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Presidential Elections, 1796 and 1800</dc:title>
  <dc:creator>MapMaker resource pages</dc:creator>
  <dc:description>Teacher notes, 0.3.0</dc:description>
  <cp:lastModifiedBy>Un-named</cp:lastModifiedBy>
  <cp:revision>1</cp:revision>
  <dcterms:created xsi:type="dcterms:W3CDTF">2026-10-15T14:29:50.249Z</dcterms:created>
  <dcterms:modified xsi:type="dcterms:W3CDTF">2026-10-15T14:29:50.249Z</dcterms:modified>
</cp:coreProperties>
</file>

<file path=docProps/custom.xml><?xml version="1.0" encoding="utf-8"?>
<Properties xmlns="http://schemas.openxmlformats.org/officeDocument/2006/custom-properties" xmlns:vt="http://schemas.openxmlformats.org/officeDocument/2006/docPropsVTypes"/>
</file>