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lo2xc98fukcllafzmyqv">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No account or login is needed.</w:t>
      </w:r>
    </w:p>
    <w:p>
      <w:pPr>
        <w:pStyle w:val="Heading2"/>
      </w:pPr>
      <w:r>
        <w:t xml:space="preserve">Before class</w:t>
      </w:r>
    </w:p>
    <w:p>
      <w:pPr>
        <w:spacing w:after="100"/>
      </w:pPr>
      <w:r>
        <w:t xml:space="preserve">Open the map and zoom to your town to check the basemap labels its public buildings. National Register of Historic Places is off at the start. Download the student sheet. Share the map with the Google Classroom button (it shares the map only; attach the sheet separately). No account or login is needed. Sketches are not saved, so students finish in one session or take a screenshot. Read the answers on the teacher page.</w:t>
      </w:r>
    </w:p>
    <w:p>
      <w:pPr>
        <w:pStyle w:val="ListParagraph"/>
        <w:numPr>
          <w:ilvl w:val="0"/>
          <w:numId w:val="2"/>
        </w:numPr>
        <w:spacing w:after="60"/>
      </w:pPr>
      <w:r>
        <w:t xml:space="preserve">Preview the map: click through the bookmarks and pop-ups, and look at the legend at the zoom levels the questions use.</w:t>
      </w:r>
    </w:p>
    <w:p>
      <w:pPr>
        <w:pStyle w:val="ListParagraph"/>
        <w:numPr>
          <w:ilvl w:val="0"/>
          <w:numId w:val="2"/>
        </w:numPr>
        <w:spacing w:after="60"/>
      </w:pPr>
      <w:r>
        <w:t xml:space="preserve">Decide whether students work alone, in pairs or as a whole class.</w:t>
      </w:r>
    </w:p>
    <w:p>
      <w:pPr>
        <w:pStyle w:val="ListParagraph"/>
        <w:numPr>
          <w:ilvl w:val="0"/>
          <w:numId w:val="2"/>
        </w:numPr>
        <w:spacing w:after="60"/>
      </w:pPr>
      <w:r>
        <w:t xml:space="preserve">Encourage students to look for patterns and make observations, not just find the right answers.</w:t>
      </w:r>
    </w:p>
    <w:p>
      <w:pPr>
        <w:pStyle w:val="ListParagraph"/>
        <w:numPr>
          <w:ilvl w:val="0"/>
          <w:numId w:val="2"/>
        </w:numPr>
        <w:spacing w:after="60"/>
      </w:pPr>
      <w:r>
        <w:t xml:space="preserve">Some layers aren't used by the questions; they're there for further study.</w:t>
      </w:r>
    </w:p>
    <w:p>
      <w:pPr>
        <w:pStyle w:val="Heading2"/>
      </w:pPr>
      <w:r>
        <w:t xml:space="preserve">Discussion questions</w:t>
      </w:r>
    </w:p>
    <w:p>
      <w:pPr>
        <w:pStyle w:val="ListParagraph"/>
        <w:numPr>
          <w:ilvl w:val="0"/>
          <w:numId w:val="{n-0}"/>
        </w:numPr>
        <w:spacing w:after="60"/>
      </w:pPr>
      <w:r>
        <w:t xml:space="preserve">Looking at the pins you sketched, which rights and responsibilities had an obvious building on the basemap and which were hard to place? What does that tell you about where civic life happens?</w:t>
      </w:r>
    </w:p>
    <w:p>
      <w:pPr>
        <w:pStyle w:val="ListParagraph"/>
        <w:numPr>
          <w:ilvl w:val="0"/>
          <w:numId w:val="{n-0}"/>
        </w:numPr>
        <w:spacing w:after="60"/>
      </w:pPr>
      <w:r>
        <w:t xml:space="preserve">Your congressional district covers far more than your town. From the pop-up and the district outline, who else shares your representative, and how might their concerns differ from yours?</w:t>
      </w:r>
    </w:p>
    <w:p>
      <w:pPr>
        <w:pStyle w:val="ListParagraph"/>
        <w:numPr>
          <w:ilvl w:val="0"/>
          <w:numId w:val="{n-0}"/>
        </w:numPr>
        <w:spacing w:after="60"/>
      </w:pPr>
      <w:r>
        <w:t xml:space="preserve">The National Register diamonds near your school mark places someone decided were worth preserving. Judging from the map, what kinds of places were chosen, and what kinds seem to be missing?</w:t>
      </w:r>
    </w:p>
    <w:p>
      <w:pPr>
        <w:pStyle w:val="Heading2"/>
      </w:pPr>
      <w:r>
        <w:t xml:space="preserve">Further reading</w:t>
      </w:r>
    </w:p>
    <w:p>
      <w:pPr>
        <w:pStyle w:val="ListParagraph"/>
        <w:numPr>
          <w:ilvl w:val="0"/>
          <w:numId w:val="2"/>
        </w:numPr>
        <w:spacing w:after="60"/>
      </w:pPr>
      <w:hyperlink w:history="1" r:id="rIdgrqkhil8pjp2x8yzd6-93">
        <w:r>
          <w:rPr>
            <w:color w:val="0A4FA8"/>
            <w:u w:val="single"/>
          </w:rPr>
          <w:t xml:space="preserve">Citizenship</w:t>
        </w:r>
      </w:hyperlink>
      <w:r>
        <w:t xml:space="preserve"> (National Geographic Education)</w:t>
      </w:r>
    </w:p>
    <w:p>
      <w:pPr>
        <w:pStyle w:val="ListParagraph"/>
        <w:numPr>
          <w:ilvl w:val="0"/>
          <w:numId w:val="2"/>
        </w:numPr>
        <w:spacing w:after="60"/>
      </w:pPr>
      <w:hyperlink w:history="1" r:id="rIdt06dziqwr8_u28ti2qnt3">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sr1yuicg967afvz5etf6y">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lo2xc98fukcllafzmyqv" Type="http://schemas.openxmlformats.org/officeDocument/2006/relationships/hyperlink" Target="https://mpmkr.maps.arcgis.com/apps/instant/atlas/index.html?appid=0cd1cdee853c413a84bfe4b9a6931f0d&amp;webmap=59467ac7d7c64542acaa6a3e9c19ebf4" TargetMode="External"/><Relationship Id="rIdgrqkhil8pjp2x8yzd6-93" Type="http://schemas.openxmlformats.org/officeDocument/2006/relationships/hyperlink" Target="https://education.nationalgeographic.org/resource/citizenship/" TargetMode="External"/><Relationship Id="rIdt06dziqwr8_u28ti2qnt3" Type="http://schemas.openxmlformats.org/officeDocument/2006/relationships/hyperlink" Target="https://www.archives.gov/founding-docs/bill-of-rights/what-does-it-say" TargetMode="External"/><Relationship Id="rIdsr1yuicg967afvz5etf6y"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0.3.0</dc:description>
  <cp:lastModifiedBy>Un-named</cp:lastModifiedBy>
  <cp:revision>1</cp:revision>
  <dcterms:created xsi:type="dcterms:W3CDTF">2026-10-15T14:29:50.224Z</dcterms:created>
  <dcterms:modified xsi:type="dcterms:W3CDTF">2026-10-15T14:29:50.224Z</dcterms:modified>
</cp:coreProperties>
</file>

<file path=docProps/custom.xml><?xml version="1.0" encoding="utf-8"?>
<Properties xmlns="http://schemas.openxmlformats.org/officeDocument/2006/custom-properties" xmlns:vt="http://schemas.openxmlformats.org/officeDocument/2006/docPropsVTypes"/>
</file>