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s-US"/>
        </w:rPr>
        <w:t xml:space="preserve">Nosotros, el pueblo: representación y ratificación, 1787–1791</w:t>
      </w:r>
    </w:p>
    <w:p>
      <w:pPr>
        <w:pStyle w:val="Subtle"/>
      </w:pPr>
      <w:r>
        <w:rPr>
          <w:lang w:val="es-US"/>
        </w:rPr>
        <w:t xml:space="preserve">Hoja del estudiante</w:t>
      </w:r>
    </w:p>
    <w:p>
      <w:pPr>
        <w:tabs>
          <w:tab w:val="left" w:pos="5200"/>
        </w:tabs>
        <w:spacing w:after="120" w:before="120"/>
      </w:pPr>
      <w:r>
        <w:rPr>
          <w:lang w:val="es-US"/>
        </w:rPr>
        <w:t xml:space="preserve">Nombre: ____________________________</w:t>
      </w:r>
      <w:r>
        <w:rPr>
          <w:lang w:val="es-US"/>
        </w:rPr>
        <w:t xml:space="preserve">	Fecha: ______________</w:t>
      </w:r>
    </w:p>
    <w:p>
      <w:pPr>
        <w:shd w:fill="E5EDF5" w:val="clear"/>
        <w:spacing w:after="120"/>
      </w:pPr>
      <w:r>
        <w:rPr>
          <w:b/>
          <w:bCs/>
          <w:lang w:val="es-US"/>
        </w:rPr>
        <w:t xml:space="preserve">Pregunta central: </w:t>
      </w:r>
      <w:r>
        <w:rPr>
          <w:lang w:val="es-US"/>
        </w:rPr>
        <w:t xml:space="preserve">¿Cómo equilibró la Constitución a los estados grandes y pequeños, y qué tan cerca estuvo de ser rechazada?</w:t>
      </w:r>
    </w:p>
    <w:p>
      <w:pPr>
        <w:spacing w:after="160"/>
      </w:pPr>
      <w:r>
        <w:rPr>
          <w:i/>
          <w:iCs/>
          <w:lang w:val="es-US"/>
        </w:rPr>
        <w:t xml:space="preserve">Abre el mapa en MapMaker: </w:t>
      </w:r>
      <w:hyperlink w:history="1" r:id="rIdofj6stwr9nfoeqihzyies">
        <w:r>
          <w:rPr>
            <w:i/>
            <w:iCs/>
            <w:color w:val="0A4FA8"/>
            <w:u w:val="single"/>
            <w:lang w:val="es-US"/>
          </w:rPr>
          <w:t xml:space="preserve">We the People: Representation and Ratification, 1787–1791</w:t>
        </w:r>
      </w:hyperlink>
    </w:p>
    <w:p>
      <w:pPr>
        <w:pStyle w:val="Heading2"/>
      </w:pPr>
      <w:r>
        <w:rPr>
          <w:lang w:val="es-US"/>
        </w:rPr>
        <w:t xml:space="preserve">Antes de empezar</w:t>
      </w:r>
    </w:p>
    <w:p>
      <w:pPr>
        <w:spacing w:after="80"/>
      </w:pPr>
      <w:r>
        <w:rPr>
          <w:lang w:val="es-US"/>
        </w:rP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rPr>
          <w:lang w:val="es-US"/>
        </w:rPr>
        <w:t xml:space="preserve">Cómo leer el mapa</w:t>
      </w:r>
    </w:p>
    <w:p>
      <w:pPr>
        <w:spacing w:after="80"/>
      </w:pPr>
      <w:r>
        <w:rPr>
          <w:lang w:val="es-US"/>
        </w:rPr>
        <w:t xml:space="preserve">El mapa no tiene nombres de lugares: haz clic en un gráfico circular o en un estado para ver su nombre.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lang w:val="es-US"/>
        </w:rPr>
        <w:t xml:space="preserve">Consejo: </w:t>
      </w:r>
      <w:r>
        <w:rPr>
          <w:lang w:val="es-US"/>
        </w:rPr>
        <w:t xml:space="preserve">Si una ventana emergente dice 1 de 2 (o más), hay más de un elemento en ese lugar. Usa las flechas de la ventana para ver cada uno.</w:t>
      </w:r>
    </w:p>
    <w:p>
      <w:pPr>
        <w:pStyle w:val="Heading2"/>
      </w:pPr>
      <w:r>
        <w:rPr>
          <w:lang w:val="es-US"/>
        </w:rPr>
        <w:t xml:space="preserve">Preguntas</w:t>
      </w:r>
    </w:p>
    <w:p>
      <w:pPr>
        <w:pStyle w:val="ListParagraph"/>
        <w:keepNext/>
        <w:numPr>
          <w:ilvl w:val="0"/>
          <w:numId w:val="2"/>
        </w:numPr>
        <w:spacing w:before="160"/>
      </w:pPr>
      <w:r>
        <w:rPr>
          <w:b/>
          <w:bCs/>
          <w:lang w:val="es-US"/>
        </w:rPr>
        <w:t xml:space="preserve">¿Quién vivía dónde en 1790? </w:t>
      </w:r>
      <w:r>
        <w:rPr>
          <w:lang w:val="es-US"/>
        </w:rPr>
        <w:t xml:space="preserve">Abre el marcador The states in 1790 y haz clic en los gráficos circulares. ¿Qué estado tenía más habitantes? ¿En qué estados más de una cuarta parte de la población estaba esclavizada?</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Escaños en el Congreso </w:t>
      </w:r>
      <w:r>
        <w:rPr>
          <w:lang w:val="es-US"/>
        </w:rPr>
        <w:t xml:space="preserve">En las capas del mapa (Map layers), activa House seats in 1793. ¿Qué estado tenía más escaños en la Cámara de Representantes y cuál tenía menos? ¿Cuántos senadores tenía cada estado?</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La cláusula de los tres quintos </w:t>
      </w:r>
      <w:r>
        <w:rPr>
          <w:lang w:val="es-US"/>
        </w:rPr>
        <w:t xml:space="preserve">Según la cláusula de los tres quintos, se contaban tres de cada cinco personas esclavizadas al repartir los escaños de la Cámara. Haz clic en Virginia y en Carolina del Sur: ¿cuántos escaños habría tenido cada uno si se hubiera contado a todas las personas esclavizadas, o a ninguna? ¿Qué estados ganaron escaños al contar a personas que no podían votar?</w:t>
      </w:r>
    </w:p>
    <w:p>
      <w:pPr>
        <w:keepNext/>
        <w:spacing w:before="120"/>
        <w:ind w:left="360"/>
      </w:pPr>
      <w:r>
        <w:rPr>
          <w:lang w:val="es-US"/>
        </w:rPr>
        <w:t xml:space="preserve">Virginia: ____ escaños con la cláusula de los tres quintos; ____ si no se contaba a las personas esclavizadas.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¿Qué tan reñida fue la ratificación? </w:t>
      </w:r>
      <w:r>
        <w:rPr>
          <w:lang w:val="es-US"/>
        </w:rPr>
        <w:t xml:space="preserve">Desactiva Population in 1790 y House seats in 1793, y activa Ratifying the Constitution. Haz clic en los gráficos para encontrar las tres votaciones más reñidas. ¿Por qué Carolina del Norte tiene dos gráficos?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keepNext/>
        <w:spacing w:before="320"/>
      </w:pPr>
      <w:r>
        <w:rPr>
          <w:b/>
          <w:bCs/>
          <w:lang w:val="es-US"/>
        </w:rPr>
        <w:t xml:space="preserve">Tu respuesta: </w:t>
      </w:r>
      <w:r>
        <w:rPr>
          <w:lang w:val="es-US"/>
        </w:rPr>
        <w:t xml:space="preserve">Responde la pregunta central con evidencia de al menos dos capas del mapa. Puedes escribir un párrafo, dibujar en el mapa o hacer ambas cosas.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Heading2"/>
      </w:pPr>
      <w:r>
        <w:rPr>
          <w:lang w:val="es-US"/>
        </w:rPr>
        <w:t xml:space="preserve">Reflexión</w:t>
      </w:r>
    </w:p>
    <w:p>
      <w:pPr>
        <w:keepNext/>
      </w:pPr>
      <w:r>
        <w:rPr>
          <w:lang w:val="es-US"/>
        </w:rPr>
        <w:t xml:space="preserve">¿Qué te mostró el mapa sobre la Constitución que quizá no habrías notado solo con la lectura?</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Credits"/>
        <w:spacing w:before="360"/>
      </w:pPr>
      <w:r>
        <w:rPr>
          <w:lang w:val="es-US"/>
        </w:rP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s-US"/>
      </w:rPr>
      <w:t xml:space="preserve">We the People: Representation and Ratification, 1787–1791, version 0.1.0. Draft translation.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fj6stwr9nfoeqihzyies"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(Hoja del estudiante)</dc:title>
  <dc:creator>MapMaker resource pages</dc:creator>
  <dc:description>Student sheet, version 0.1.0</dc:description>
  <cp:lastModifiedBy>Un-named</cp:lastModifiedBy>
  <cp:revision>1</cp:revision>
  <dcterms:created xsi:type="dcterms:W3CDTF">2026-10-14T16:05:46.044Z</dcterms:created>
  <dcterms:modified xsi:type="dcterms:W3CDTF">2026-10-14T16:05:46.044Z</dcterms:modified>
</cp:coreProperties>
</file>

<file path=docProps/custom.xml><?xml version="1.0" encoding="utf-8"?>
<Properties xmlns="http://schemas.openxmlformats.org/officeDocument/2006/custom-properties" xmlns:vt="http://schemas.openxmlformats.org/officeDocument/2006/docPropsVTypes"/>
</file>