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Derechos y responsabilidades donde vivimos</w:t>
      </w:r>
    </w:p>
    <w:p>
      <w:pPr>
        <w:pStyle w:val="Subtle"/>
      </w:pPr>
      <w:r>
        <w:t xml:space="preserve">Hoja del estudiante</w:t>
      </w:r>
    </w:p>
    <w:p>
      <w:pPr>
        <w:tabs>
          <w:tab w:val="left" w:pos="5000" w:leader="underscore"/>
          <w:tab w:val="left" w:pos="5600"/>
          <w:tab w:val="left" w:pos="9400" w:leader="underscore"/>
        </w:tabs>
        <w:spacing w:after="120" w:before="120"/>
      </w:pPr>
      <w:r>
        <w:t xml:space="preserve">Nombre:</w:t>
      </w:r>
      <w:r>
        <w:t xml:space="preserve">		Fecha:</w:t>
      </w:r>
      <w:r>
        <w:t xml:space="preserve">	</w:t>
      </w:r>
    </w:p>
    <w:p>
      <w:pPr>
        <w:shd w:fill="E5EDF5" w:val="clear"/>
        <w:spacing w:after="120"/>
      </w:pPr>
      <w:r>
        <w:rPr>
          <w:b/>
          <w:bCs/>
        </w:rPr>
        <w:t xml:space="preserve">Pregunta central: </w:t>
      </w:r>
      <w:r>
        <w:t xml:space="preserve">¿Dónde, en nuestra comunidad, las personas ejercen sus derechos y cumplen sus responsabilidades?</w:t>
      </w:r>
    </w:p>
    <w:p>
      <w:pPr>
        <w:spacing w:after="40"/>
      </w:pPr>
      <w:r>
        <w:rPr>
          <w:i/>
          <w:iCs/>
        </w:rPr>
        <w:t xml:space="preserve">Abre el mapa en MapMaker: </w:t>
      </w:r>
      <w:hyperlink w:history="1" r:id="rIdq5y2awtlgy1pfyvtqdile">
        <w:r>
          <w:rPr>
            <w:i/>
            <w:iCs/>
            <w:color w:val="0A4FA8"/>
            <w:u w:val="single"/>
          </w:rPr>
          <w:t xml:space="preserve">Derechos y responsabilidades donde vivimos</w:t>
        </w:r>
      </w:hyperlink>
    </w:p>
    <w:p>
      <w:pPr>
        <w:pStyle w:val="Credits"/>
        <w:spacing w:after="160"/>
      </w:pPr>
      <w:r>
        <w:t xml:space="preserve">Dirección del mapa: https://mpmkr.maps.arcgis.com/apps/instant/atlas/index.html?appid=0cd1cdee853c413a84bfe4b9a6931f0d&amp;webmap=59467ac7d7c64542acaa6a3e9c19ebf4</w:t>
      </w:r>
    </w:p>
    <w:p>
      <w:pPr>
        <w:pStyle w:val="Heading2"/>
      </w:pPr>
      <w:r>
        <w:t xml:space="preserve">Antes de empezar</w:t>
      </w:r>
    </w:p>
    <w:p>
      <w:pPr>
        <w:spacing w:after="80"/>
      </w:pPr>
      <w:r>
        <w:t xml:space="preserve">En 1791 se añadieron a la Constitución diez enmiendas, conocidas como la Carta de Derechos. Protegen derechos como la libertad de expresión, de religión y de prensa, el derecho a reunirse pacíficamente y el derecho a un juicio justo. Los ciudadanos también tienen responsabilidades con su comunidad y su país.</w:t>
      </w:r>
    </w:p>
    <w:p>
      <w:pPr>
        <w:pStyle w:val="Heading2"/>
      </w:pPr>
      <w:r>
        <w:t xml:space="preserve">Cómo leer el mapa</w:t>
      </w:r>
    </w:p>
    <w:p>
      <w:pPr>
        <w:spacing w:after="80"/>
      </w:pPr>
      <w:r>
        <w:t xml:space="preserve">El mapa base Topographic (topográfico) tiene nombres de lugares y muestra los nombres de los edificios públicos cuando te acercas mucho. Las líneas azules son los límites de los distritos del Congreso número 119 (2025–2027); haz clic dentro de uno para ver quién lo representa. La capa National Register of Historic Places está desactivada al abrir el mapa: actívala en las capas del mapa (Map layers) y acércate para ver sus rombos, de colores según el tipo de lugar (mira la leyenda). Sus ventanas emergentes dan una dirección, pero no un nombre. Coloca tus marcadores en lugares públicos, no en viviendas. Los dibujos no se guardan al cerrar el mapa.</w:t>
      </w:r>
    </w:p>
    <w:p>
      <w:pPr>
        <w:shd w:fill="F3F3F3" w:val="clear"/>
        <w:spacing w:after="120" w:before="60"/>
      </w:pPr>
      <w:r>
        <w:rPr>
          <w:b/>
          <w:bCs/>
        </w:rPr>
        <w:t xml:space="preserve">Consejo: </w:t>
      </w:r>
      <w:r>
        <w:t xml:space="preserve">Si una ventana emergente dice 1 de 2 (o más), hay más de un elemento en ese lugar. Usa las flechas de la ventana para ver cada uno.</w:t>
      </w:r>
    </w:p>
    <w:p>
      <w:pPr>
        <w:pStyle w:val="Heading2"/>
      </w:pPr>
      <w:r>
        <w:t xml:space="preserve">Preguntas</w:t>
      </w:r>
    </w:p>
    <w:p>
      <w:pPr>
        <w:pStyle w:val="ListParagraph"/>
        <w:keepNext/>
        <w:numPr>
          <w:ilvl w:val="0"/>
          <w:numId w:val="2"/>
        </w:numPr>
        <w:spacing w:before="160"/>
      </w:pPr>
      <w:r>
        <w:rPr>
          <w:b/>
          <w:bCs/>
        </w:rPr>
        <w:t xml:space="preserve">¿Quién nos representa? </w:t>
      </w:r>
      <w:r>
        <w:t xml:space="preserve">Acércate a tu pueblo o ciudad; el mapa base tiene nombres de lugares. Las líneas azules son los límites de los distritos del Congreso. Haz clic dentro de tu distrito: ¿quién lo representa en la Cámara de Representantes, a qué partido pertenece y qué número tiene el distrito? Aléjate para ver todo tu estado: ¿cuántos distritos tiene?</w:t>
      </w:r>
    </w:p>
    <w:p>
      <w:pPr>
        <w:keepNext/>
        <w:pBdr>
          <w:bottom w:val="single" w:color="8A949F" w:sz="4" w:space="1"/>
        </w:pBdr>
        <w:spacing w:before="90" w:line="240"/>
      </w:pPr>
      <w:r>
        <w:t xml:space="preserve"/>
      </w:r>
    </w:p>
    <w:p>
      <w:pPr>
        <w:keepNext w:val="false"/>
        <w:pBdr>
          <w:bottom w:val="single" w:color="8A949E" w:sz="4" w:space="1"/>
        </w:pBdr>
        <w:spacing w:before="90" w:line="240"/>
      </w:pPr>
      <w:r>
        <w:t xml:space="preserve"/>
      </w:r>
    </w:p>
    <w:p>
      <w:pPr>
        <w:pStyle w:val="ListParagraph"/>
        <w:keepNext/>
        <w:numPr>
          <w:ilvl w:val="0"/>
          <w:numId w:val="2"/>
        </w:numPr>
        <w:spacing w:before="160"/>
      </w:pPr>
      <w:r>
        <w:rPr>
          <w:b/>
          <w:bCs/>
        </w:rPr>
        <w:t xml:space="preserve">Derechos en lugares públicos. </w:t>
      </w:r>
      <w:r>
        <w:t xml:space="preserve">Acércate a tu pueblo o ciudad hasta que el mapa base muestre nombres de edificios. Encuentra cuatro lugares públicos, como un tribunal, el ayuntamiento, una biblioteca, un lugar de culto, un centro de votación o la redacción de un periódico. Usa Sketch (dibujar) para colocar un marcador en cada uno y escribe junto a él un derecho de la Carta de Derechos que las personas ejercen allí. Elige lugares públicos, no viviendas. Los dibujos no se guardan, así que termina en una sola clase o toma una captura de pantalla.</w:t>
      </w:r>
    </w:p>
    <w:p>
      <w:pPr>
        <w:keepNext/>
        <w:pBdr>
          <w:bottom w:val="single" w:color="8A949F" w:sz="4" w:space="1"/>
        </w:pBdr>
        <w:spacing w:before="90" w:line="240"/>
      </w:pPr>
      <w:r>
        <w:t xml:space="preserve"/>
      </w:r>
    </w:p>
    <w:p>
      <w:pPr>
        <w:keepNext/>
        <w:pBdr>
          <w:bottom w:val="single" w:color="8A949E" w:sz="4" w:space="1"/>
        </w:pBdr>
        <w:spacing w:before="90" w:line="240"/>
      </w:pPr>
      <w:r>
        <w:t xml:space="preserve"/>
      </w:r>
    </w:p>
    <w:p>
      <w:pPr>
        <w:keepNext w:val="false"/>
        <w:pBdr>
          <w:bottom w:val="single" w:color="8A949F" w:sz="4" w:space="1"/>
        </w:pBdr>
        <w:spacing w:before="90" w:line="240"/>
      </w:pPr>
      <w:r>
        <w:t xml:space="preserve"/>
      </w:r>
    </w:p>
    <w:p>
      <w:pPr>
        <w:pStyle w:val="ListParagraph"/>
        <w:keepNext/>
        <w:numPr>
          <w:ilvl w:val="0"/>
          <w:numId w:val="2"/>
        </w:numPr>
        <w:spacing w:before="160"/>
      </w:pPr>
      <w:r>
        <w:rPr>
          <w:b/>
          <w:bCs/>
        </w:rPr>
        <w:t xml:space="preserve">Responsabilidades. </w:t>
      </w:r>
      <w:r>
        <w:t xml:space="preserve">Empieza en el tribunal o el ayuntamiento que marcaste. Añade un marcador en cada lugar donde las personas cumplen una responsabilidad como ciudadanos, como votar, formar parte de un jurado o pagar impuestos. Junto a cada marcador escribe la responsabilidad. ¿Cuáles de estas responsabilidades exige la ley y cuáles son voluntarias?</w:t>
      </w:r>
    </w:p>
    <w:p>
      <w:pPr>
        <w:keepNext/>
        <w:pBdr>
          <w:bottom w:val="single" w:color="8A949F" w:sz="4" w:space="1"/>
        </w:pBdr>
        <w:spacing w:before="90" w:line="240"/>
      </w:pPr>
      <w:r>
        <w:t xml:space="preserve"/>
      </w:r>
    </w:p>
    <w:p>
      <w:pPr>
        <w:keepNext w:val="false"/>
        <w:pBdr>
          <w:bottom w:val="single" w:color="8A949E" w:sz="4" w:space="1"/>
        </w:pBdr>
        <w:spacing w:before="90" w:line="240"/>
      </w:pPr>
      <w:r>
        <w:t xml:space="preserve"/>
      </w:r>
    </w:p>
    <w:p>
      <w:pPr>
        <w:pStyle w:val="ListParagraph"/>
        <w:keepNext/>
        <w:numPr>
          <w:ilvl w:val="0"/>
          <w:numId w:val="2"/>
        </w:numPr>
        <w:spacing w:before="160"/>
      </w:pPr>
      <w:r>
        <w:rPr>
          <w:b/>
          <w:bCs/>
        </w:rPr>
        <w:t xml:space="preserve">Historia donde vivimos. </w:t>
      </w:r>
      <w:r>
        <w:t xml:space="preserve">En las capas del mapa (Map layers), activa National Register of Historic Places (Registro Nacional de Lugares Históricos). Acércate hasta que aparezcan los rombos y haz clic en los dos más cercanos a tu escuela. La ventana emergente da la dirección; para saber el nombre, mira la etiqueta del mapa base bajo el rombo o abre el enlace National Archive Information de la ventana. Usa la leyenda para distinguir un edificio (building) de un distrito (district) o un sitio (site). ¿Alguno es un edificio público, como un tribunal, una oficina de correos, una escuela o una biblioteca? ¿Con qué derecho o responsabilidad se relaciona?</w:t>
      </w:r>
    </w:p>
    <w:p>
      <w:pPr>
        <w:keepNext/>
        <w:pBdr>
          <w:bottom w:val="single" w:color="8A949F" w:sz="4" w:space="1"/>
        </w:pBdr>
        <w:spacing w:before="90" w:line="240"/>
      </w:pPr>
      <w:r>
        <w:t xml:space="preserve"/>
      </w:r>
    </w:p>
    <w:p>
      <w:pPr>
        <w:keepNext w:val="false"/>
        <w:pBdr>
          <w:bottom w:val="single" w:color="8A949E" w:sz="4" w:space="1"/>
        </w:pBdr>
        <w:spacing w:before="90" w:line="240"/>
      </w:pPr>
      <w:r>
        <w:t xml:space="preserve"/>
      </w:r>
    </w:p>
    <w:p>
      <w:pPr>
        <w:keepNext/>
        <w:spacing w:before="320"/>
      </w:pPr>
      <w:r>
        <w:rPr>
          <w:b/>
          <w:bCs/>
        </w:rPr>
        <w:t xml:space="preserve">Tu respuesta: </w:t>
      </w:r>
      <w:r>
        <w:t xml:space="preserve">Usa tu mapa para responder la pregunta central. Elige los tres lugares que mejor muestran los derechos y las responsabilidades en tu comunidad, y explica tu elección.</w:t>
      </w:r>
    </w:p>
    <w:p>
      <w:pPr>
        <w:keepNext/>
        <w:pBdr>
          <w:bottom w:val="single" w:color="8A949F" w:sz="4" w:space="1"/>
        </w:pBdr>
        <w:spacing w:before="90" w:line="240"/>
      </w:pPr>
      <w:r>
        <w:t xml:space="preserve"/>
      </w:r>
    </w:p>
    <w:p>
      <w:pPr>
        <w:keepNext/>
        <w:pBdr>
          <w:bottom w:val="single" w:color="8A949E" w:sz="4" w:space="1"/>
        </w:pBdr>
        <w:spacing w:before="90" w:line="240"/>
      </w:pPr>
      <w:r>
        <w:t xml:space="preserve"/>
      </w:r>
    </w:p>
    <w:p>
      <w:pPr>
        <w:keepNext w:val="false"/>
        <w:pBdr>
          <w:bottom w:val="single" w:color="8A949F" w:sz="4" w:space="1"/>
        </w:pBdr>
        <w:spacing w:before="90" w:line="240"/>
      </w:pPr>
      <w:r>
        <w:t xml:space="preserve"/>
      </w:r>
    </w:p>
    <w:p>
      <w:pPr>
        <w:pStyle w:val="Heading2"/>
      </w:pPr>
      <w:r>
        <w:t xml:space="preserve">Reflexión</w:t>
      </w:r>
    </w:p>
    <w:p>
      <w:pPr>
        <w:keepNext/>
      </w:pPr>
      <w:r>
        <w:t xml:space="preserve">¿Qué te mostró el mapa sobre tu propia comunidad que no habías notado antes?</w:t>
      </w:r>
    </w:p>
    <w:p>
      <w:pPr>
        <w:keepNext w:val="false"/>
        <w:pBdr>
          <w:bottom w:val="single" w:color="8A949F" w:sz="4" w:space="1"/>
        </w:pBdr>
        <w:spacing w:before="90" w:line="240"/>
      </w:pPr>
      <w:r>
        <w:t xml:space="preserve"/>
      </w:r>
    </w:p>
    <w:p>
      <w:pPr>
        <w:pStyle w:val="Credits"/>
        <w:spacing w:before="120"/>
      </w:pPr>
      <w:r>
        <w:t xml:space="preserve">Datos del mapa: Esri; U.S. Census Bureau; Clerk of the U.S. House of Representatives (MapMaker catalogue); National Park Service (MapMaker catalogue).</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Derechos y responsabilidades donde vivimos, 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5y2awtlgy1pfyvtqdile" Type="http://schemas.openxmlformats.org/officeDocument/2006/relationships/hyperlink" Target="https://mpmkr.maps.arcgis.com/apps/instant/atlas/index.html?appid=0cd1cdee853c413a84bfe4b9a6931f0d&amp;webmap=59467ac7d7c64542acaa6a3e9c19ebf4"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Derechos y responsabilidades donde vivimos (Hoja del estudiante)</dc:title>
  <dc:creator>MapMaker resource pages</dc:creator>
  <dc:description>Hoja del estudiante, 0.2.1</dc:description>
  <cp:lastModifiedBy>Un-named</cp:lastModifiedBy>
  <cp:revision>1</cp:revision>
  <dcterms:created xsi:type="dcterms:W3CDTF">2026-10-15T12:32:58.337Z</dcterms:created>
  <dcterms:modified xsi:type="dcterms:W3CDTF">2026-10-15T12:32:58.337Z</dcterms:modified>
</cp:coreProperties>
</file>

<file path=docProps/custom.xml><?xml version="1.0" encoding="utf-8"?>
<Properties xmlns="http://schemas.openxmlformats.org/officeDocument/2006/custom-properties" xmlns:vt="http://schemas.openxmlformats.org/officeDocument/2006/docPropsVTypes"/>
</file>