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lang w:val="es-US"/>
        </w:rPr>
        <w:t xml:space="preserve">La batalla de Vicksburg</w:t>
      </w:r>
    </w:p>
    <w:p>
      <w:pPr>
        <w:pStyle w:val="Subtle"/>
      </w:pPr>
      <w:r>
        <w:rPr>
          <w:lang w:val="es-US"/>
        </w:rPr>
        <w:t xml:space="preserve">Hoja del estudiante</w:t>
      </w:r>
    </w:p>
    <w:p>
      <w:pPr>
        <w:tabs>
          <w:tab w:val="left" w:pos="5200"/>
        </w:tabs>
        <w:spacing w:after="200" w:before="200"/>
      </w:pPr>
      <w:r>
        <w:rPr>
          <w:lang w:val="es-US"/>
        </w:rPr>
        <w:t xml:space="preserve">Nombre: ____________________________</w:t>
      </w:r>
      <w:r>
        <w:rPr>
          <w:lang w:val="es-US"/>
        </w:rPr>
        <w:t xml:space="preserve">	Fecha: ______________</w:t>
      </w:r>
    </w:p>
    <w:p>
      <w:pPr>
        <w:shd w:fill="E5EDF5" w:val="clear"/>
        <w:spacing w:after="120"/>
      </w:pPr>
      <w:r>
        <w:rPr>
          <w:b/>
          <w:bCs/>
          <w:lang w:val="es-US"/>
        </w:rPr>
        <w:t xml:space="preserve">Pregunta central: </w:t>
      </w:r>
      <w:r>
        <w:rPr>
          <w:lang w:val="es-US"/>
        </w:rPr>
        <w:t xml:space="preserve">¿Por qué necesitaba la Unión a Vicksburg y cómo la tomó Grant?</w:t>
      </w:r>
    </w:p>
    <w:p>
      <w:pPr>
        <w:spacing w:after="160"/>
      </w:pPr>
      <w:r>
        <w:rPr>
          <w:i/>
          <w:iCs/>
          <w:lang w:val="es-US"/>
        </w:rPr>
        <w:t xml:space="preserve">Abre el mapa en MapMaker: </w:t>
      </w:r>
      <w:hyperlink w:history="1" r:id="rId_jkkk2lwhr0ogyqy7odmt">
        <w:r>
          <w:rPr>
            <w:i/>
            <w:iCs/>
            <w:color w:val="0A4FA8"/>
            <w:u w:val="single"/>
            <w:lang w:val="es-US"/>
          </w:rPr>
          <w:t xml:space="preserve">The Battle of Vicksburg</w:t>
        </w:r>
      </w:hyperlink>
    </w:p>
    <w:p>
      <w:pPr>
        <w:pStyle w:val="ListParagraph"/>
        <w:numPr>
          <w:ilvl w:val="0"/>
          <w:numId w:val="2"/>
        </w:numPr>
        <w:spacing w:before="160"/>
      </w:pPr>
      <w:r>
        <w:rPr>
          <w:b/>
          <w:bCs/>
          <w:lang w:val="es-US"/>
        </w:rPr>
        <w:t xml:space="preserve">¿Por qué Vicksburg? </w:t>
      </w:r>
      <w:r>
        <w:rPr>
          <w:lang w:val="es-US"/>
        </w:rPr>
        <w:t xml:space="preserve">Abre el marcador The Battle of Vicksburg. Busca Vicksburg en el río Misisipi. ¿A dónde lleva el ferrocarril que sale de Vicksburg? ¿Por qué querrían la ciudad ambos lados?</w:t>
      </w:r>
    </w:p>
    <w:p>
      <w:pPr>
        <w:pBdr>
          <w:bottom w:val="single" w:color="8A949F" w:sz="4" w:space="1"/>
        </w:pBdr>
        <w:spacing w:before="170"/>
      </w:pPr>
      <w:r>
        <w:rPr>
          <w:lang w:val="es-US"/>
        </w:rPr>
        <w:t xml:space="preserve"/>
      </w:r>
    </w:p>
    <w:p>
      <w:pPr>
        <w:pBdr>
          <w:bottom w:val="single" w:color="8A949E" w:sz="4" w:space="1"/>
        </w:pBdr>
        <w:spacing w:before="170"/>
      </w:pPr>
      <w:r>
        <w:rPr>
          <w:lang w:val="es-US"/>
        </w:rPr>
        <w:t xml:space="preserve"/>
      </w:r>
    </w:p>
    <w:p>
      <w:pPr>
        <w:pStyle w:val="ListParagraph"/>
        <w:numPr>
          <w:ilvl w:val="0"/>
          <w:numId w:val="2"/>
        </w:numPr>
        <w:spacing w:before="160"/>
      </w:pPr>
      <w:r>
        <w:rPr>
          <w:b/>
          <w:bCs/>
          <w:lang w:val="es-US"/>
        </w:rPr>
        <w:t xml:space="preserve">La ruta de Grant </w:t>
      </w:r>
      <w:r>
        <w:rPr>
          <w:lang w:val="es-US"/>
        </w:rPr>
        <w:t xml:space="preserve">Busca Milliken's Bend, New Carthage, Hard Times, Bruinsburg Bend y Edwards. ¿De qué lado del río está cada lugar? ¿Por qué marchó Grant hacia el sur antes de cruzar el río?</w:t>
      </w:r>
    </w:p>
    <w:p>
      <w:pPr>
        <w:spacing w:before="120"/>
        <w:ind w:left="360"/>
      </w:pPr>
      <w:r>
        <w:rPr>
          <w:lang w:val="es-US"/>
        </w:rPr>
        <w:t xml:space="preserve">Mide la distancia de Milliken's Bend a Bruinsburg Bend: ________ millas</w:t>
      </w:r>
    </w:p>
    <w:p>
      <w:pPr>
        <w:pBdr>
          <w:bottom w:val="single" w:color="8A949F" w:sz="4" w:space="1"/>
        </w:pBdr>
        <w:spacing w:before="170"/>
      </w:pPr>
      <w:r>
        <w:rPr>
          <w:lang w:val="es-US"/>
        </w:rPr>
        <w:t xml:space="preserve"/>
      </w:r>
    </w:p>
    <w:p>
      <w:pPr>
        <w:pBdr>
          <w:bottom w:val="single" w:color="8A949E" w:sz="4" w:space="1"/>
        </w:pBdr>
        <w:spacing w:before="170"/>
      </w:pPr>
      <w:r>
        <w:rPr>
          <w:lang w:val="es-US"/>
        </w:rPr>
        <w:t xml:space="preserve"/>
      </w:r>
    </w:p>
    <w:p>
      <w:pPr>
        <w:pStyle w:val="ListParagraph"/>
        <w:numPr>
          <w:ilvl w:val="0"/>
          <w:numId w:val="2"/>
        </w:numPr>
        <w:spacing w:before="160"/>
      </w:pPr>
      <w:r>
        <w:rPr>
          <w:b/>
          <w:bCs/>
          <w:lang w:val="es-US"/>
        </w:rPr>
        <w:t xml:space="preserve">Las batallas de mayo de 1863 </w:t>
      </w:r>
      <w:r>
        <w:rPr>
          <w:lang w:val="es-US"/>
        </w:rPr>
        <w:t xml:space="preserve">Activa la capa Civil War Battlefields (campos de batalla de la Guerra Civil). Haz clic en las batallas entre Bruinsburg y Vicksburg y ordénalas por fecha.</w:t>
      </w:r>
    </w:p>
    <w:p>
      <w:pPr>
        <w:pBdr>
          <w:bottom w:val="single" w:color="8A949F" w:sz="4" w:space="1"/>
        </w:pBdr>
        <w:spacing w:before="170"/>
      </w:pPr>
      <w:r>
        <w:rPr>
          <w:lang w:val="es-US"/>
        </w:rPr>
        <w:t xml:space="preserve"/>
      </w:r>
    </w:p>
    <w:p>
      <w:pPr>
        <w:pBdr>
          <w:bottom w:val="single" w:color="8A949E" w:sz="4" w:space="1"/>
        </w:pBdr>
        <w:spacing w:before="170"/>
      </w:pPr>
      <w:r>
        <w:rPr>
          <w:lang w:val="es-US"/>
        </w:rPr>
        <w:t xml:space="preserve"/>
      </w:r>
    </w:p>
    <w:p>
      <w:pPr>
        <w:pStyle w:val="ListParagraph"/>
        <w:numPr>
          <w:ilvl w:val="0"/>
          <w:numId w:val="2"/>
        </w:numPr>
        <w:spacing w:before="160"/>
      </w:pPr>
      <w:r>
        <w:rPr>
          <w:b/>
          <w:bCs/>
          <w:lang w:val="es-US"/>
        </w:rPr>
        <w:t xml:space="preserve">La Confederación partida en dos </w:t>
      </w:r>
      <w:r>
        <w:rPr>
          <w:lang w:val="es-US"/>
        </w:rPr>
        <w:t xml:space="preserve">Aléjate para ver todo el río Misisipi. Vicksburg se rindió el 4 de julio de 1863. ¿Qué estados confederados quedaron aislados al oeste del río?</w:t>
      </w:r>
    </w:p>
    <w:p>
      <w:pPr>
        <w:pBdr>
          <w:bottom w:val="single" w:color="8A949F" w:sz="4" w:space="1"/>
        </w:pBdr>
        <w:spacing w:before="170"/>
      </w:pPr>
      <w:r>
        <w:rPr>
          <w:lang w:val="es-US"/>
        </w:rPr>
        <w:t xml:space="preserve"/>
      </w:r>
    </w:p>
    <w:p>
      <w:pPr>
        <w:pBdr>
          <w:bottom w:val="single" w:color="8A949E" w:sz="4" w:space="1"/>
        </w:pBdr>
        <w:spacing w:before="170"/>
      </w:pPr>
      <w:r>
        <w:rPr>
          <w:lang w:val="es-US"/>
        </w:rPr>
        <w:t xml:space="preserve"/>
      </w:r>
    </w:p>
    <w:p>
      <w:pPr>
        <w:spacing w:before="320"/>
      </w:pPr>
      <w:r>
        <w:rPr>
          <w:b/>
          <w:bCs/>
          <w:lang w:val="es-US"/>
        </w:rPr>
        <w:t xml:space="preserve">Tu respuesta: </w:t>
      </w:r>
      <w:r>
        <w:rPr>
          <w:lang w:val="es-US"/>
        </w:rPr>
        <w:t xml:space="preserve">Responde la pregunta central con evidencia de al menos dos lugares del mapa. Puedes escribir un párrafo, dibujar en el mapa o hacer ambas cosas.</w:t>
      </w:r>
    </w:p>
    <w:p>
      <w:pPr>
        <w:pBdr>
          <w:bottom w:val="single" w:color="8A949F" w:sz="4" w:space="1"/>
        </w:pBdr>
        <w:spacing w:before="170"/>
      </w:pPr>
      <w:r>
        <w:rPr>
          <w:lang w:val="es-US"/>
        </w:rPr>
        <w:t xml:space="preserve"/>
      </w:r>
    </w:p>
    <w:p>
      <w:pPr>
        <w:pBdr>
          <w:bottom w:val="single" w:color="8A949E" w:sz="4" w:space="1"/>
        </w:pBdr>
        <w:spacing w:before="170"/>
      </w:pPr>
      <w:r>
        <w:rPr>
          <w:lang w:val="es-US"/>
        </w:rPr>
        <w:t xml:space="preserve"/>
      </w:r>
    </w:p>
    <w:p>
      <w:pPr>
        <w:pBdr>
          <w:bottom w:val="single" w:color="8A949F" w:sz="4" w:space="1"/>
        </w:pBdr>
        <w:spacing w:before="170"/>
      </w:pPr>
      <w:r>
        <w:rPr>
          <w:lang w:val="es-US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rPr>
        <w:lang w:val="es-US"/>
      </w:rPr>
      <w:t xml:space="preserve">The Battle of Vicksburg, version 0.1.0. Draft translation. Map data: Placed by the MapMaker team; Jeremy Atack, historical railroad data (ICPSR 36353), prepared by the MapMaker team; American Battlefield Trust.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0"/>
      <w:szCs w:val="20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jkkk2lwhr0ogyqy7odmt" Type="http://schemas.openxmlformats.org/officeDocument/2006/relationships/hyperlink" Target="https://mpmkr.maps.arcgis.com/apps/instant/atlas/index.html?appid=0cd1cdee853c413a84bfe4b9a6931f0d&amp;webmap=1ba8cd3fc75a49a497be1137fce4c03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Battle of Vicksburg (Hoja del estudiante)</dc:title>
  <dc:creator>MapMaker resource pages</dc:creator>
  <dc:description>Student sheet, version 0.1.0</dc:description>
  <cp:lastModifiedBy>Un-named</cp:lastModifiedBy>
  <cp:revision>1</cp:revision>
  <dcterms:created xsi:type="dcterms:W3CDTF">2026-10-12T12:41:59.792Z</dcterms:created>
  <dcterms:modified xsi:type="dcterms:W3CDTF">2026-10-12T12:41:59.792Z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