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uchvn2i9fmaha4a97q98e">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spacing w:after="20" w:before="80"/>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spacing w:after="20" w:before="80"/>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vivía dónde en 1790?</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states in 1790 (los estados en 1790).</w:t>
      </w:r>
    </w:p>
    <w:p>
      <w:pPr>
        <w:keepNext/>
        <w:spacing w:after="0" w:line="230"/>
        <w:ind w:left="720" w:hanging="300"/>
      </w:pPr>
      <w:r>
        <w:rPr>
          <w:sz w:val="22"/>
          <w:szCs w:val="22"/>
        </w:rPr>
        <w:t xml:space="preserve">2.	Haz clic en los gráficos circulares y lee cada ventana emergente.</w:t>
      </w:r>
    </w:p>
    <w:p>
      <w:pPr>
        <w:keepNext/>
        <w:spacing w:after="0" w:line="230"/>
        <w:ind w:left="720" w:hanging="300"/>
      </w:pPr>
      <w:r>
        <w:rPr>
          <w:sz w:val="22"/>
          <w:szCs w:val="22"/>
        </w:rPr>
        <w:t xml:space="preserve">3.	Lee la primera línea de cada ventana emergente, que da el porcentaje de personas esclavizadas.</w:t>
      </w:r>
    </w:p>
    <w:p>
      <w:pPr>
        <w:keepNext/>
        <w:spacing w:before="40"/>
        <w:ind w:left="360"/>
      </w:pPr>
      <w:r>
        <w:rPr>
          <w:b/>
          <w:bCs/>
          <w:color w:val="00619B"/>
        </w:rPr>
        <w:t xml:space="preserve">Responde: </w:t>
      </w:r>
      <w:r>
        <w:t xml:space="preserve">¿Qué estado tenía más habitantes? ¿En qué estados más de una cuarta parte de la población estaba esclavizada?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Escaños en el Congreso</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House seats in 1793 (escaños en la Cámara en 1793).</w:t>
      </w:r>
    </w:p>
    <w:p>
      <w:pPr>
        <w:keepNext/>
        <w:spacing w:after="0" w:line="230"/>
        <w:ind w:left="720" w:hanging="300"/>
      </w:pPr>
      <w:r>
        <w:rPr>
          <w:sz w:val="22"/>
          <w:szCs w:val="22"/>
        </w:rPr>
        <w:t xml:space="preserve">2.	Lee las etiquetas: cada una da el estado y sus escaños, y un azul más oscuro indica más escaños.</w:t>
      </w:r>
    </w:p>
    <w:p>
      <w:pPr>
        <w:keepNext/>
        <w:spacing w:after="0" w:line="230"/>
        <w:ind w:left="720" w:hanging="300"/>
      </w:pPr>
      <w:r>
        <w:rPr>
          <w:sz w:val="22"/>
          <w:szCs w:val="22"/>
        </w:rPr>
        <w:t xml:space="preserve">3.	Haz clic en dos estados y lee cuántos senadores tenía cada uno.</w:t>
      </w:r>
    </w:p>
    <w:p>
      <w:pPr>
        <w:keepNext/>
        <w:spacing w:before="40"/>
        <w:ind w:left="360"/>
      </w:pPr>
      <w:r>
        <w:rPr>
          <w:b/>
          <w:bCs/>
          <w:color w:val="00619B"/>
        </w:rPr>
        <w:t xml:space="preserve">Responde: </w:t>
      </w:r>
      <w:r>
        <w:t xml:space="preserve">¿Qué estado tenía más escaños en la Cámara de Representantes y cuál tenía menos? ¿Cuántos senadores tenía cada uno de tus dos estados? ¿Por qué crees que la Cámara y el Senado se cuentan de forma distinta?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cláusula de los tres quintos</w:t>
      </w:r>
    </w:p>
    <w:p>
      <w:pPr>
        <w:keepNext/>
        <w:spacing w:after="0"/>
        <w:ind w:left="360"/>
      </w:pPr>
      <w:r>
        <w:rPr>
          <w:b/>
          <w:bCs/>
          <w:color w:val="00619B"/>
        </w:rPr>
        <w:t xml:space="preserve">En el mapa:</w:t>
      </w:r>
    </w:p>
    <w:p>
      <w:pPr>
        <w:keepNext/>
        <w:spacing w:after="0" w:line="230"/>
        <w:ind w:left="720" w:hanging="300"/>
      </w:pPr>
      <w:r>
        <w:rPr>
          <w:sz w:val="22"/>
          <w:szCs w:val="22"/>
        </w:rPr>
        <w:t xml:space="preserve">1.	Haz clic en Virginia y en Carolina del Sur.</w:t>
      </w:r>
    </w:p>
    <w:p>
      <w:pPr>
        <w:keepNext/>
        <w:spacing w:after="0" w:line="230"/>
        <w:ind w:left="720" w:hanging="300"/>
      </w:pPr>
      <w:r>
        <w:rPr>
          <w:sz w:val="22"/>
          <w:szCs w:val="22"/>
        </w:rPr>
        <w:t xml:space="preserve">2.	Lee las dos últimas líneas de cada ventana emergente: los escaños si se contara a todas las personas esclavizadas, o a ninguna.</w:t>
      </w:r>
    </w:p>
    <w:p>
      <w:pPr>
        <w:keepNext/>
        <w:spacing w:after="0" w:line="230"/>
        <w:ind w:left="720" w:hanging="300"/>
      </w:pPr>
      <w:r>
        <w:rPr>
          <w:sz w:val="22"/>
          <w:szCs w:val="22"/>
        </w:rPr>
        <w:t xml:space="preserve">3.	Haz clic en otros estados y lee las mismas dos líneas.</w:t>
      </w:r>
    </w:p>
    <w:p>
      <w:pPr>
        <w:keepNext/>
        <w:spacing w:before="40"/>
        <w:ind w:left="360"/>
      </w:pPr>
      <w:r>
        <w:rPr>
          <w:b/>
          <w:bCs/>
          <w:color w:val="00619B"/>
        </w:rPr>
        <w:t xml:space="preserve">Responde: </w:t>
      </w:r>
      <w:r>
        <w:t xml:space="preserve">Según la cláusula de los tres quintos, se contaban tres de cada cinco personas esclavizadas al repartir los escaños de la Cámara. ¿Cuántos escaños habrían tenido Virginia y Carolina del Sur si se hubiera contado a todas las personas esclavizadas, o a ninguna? ¿Qué estados ganaron escaños al contar a personas que no podían votar?</w:t>
      </w:r>
    </w:p>
    <w:p>
      <w:pPr>
        <w:keepNext/>
        <w:spacing w:before="6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¿Qué tan reñida fue la ratificación?</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desactiva Population in 1790 y House seats in 1793.</w:t>
      </w:r>
    </w:p>
    <w:p>
      <w:pPr>
        <w:keepNext/>
        <w:spacing w:after="0" w:line="230"/>
        <w:ind w:left="720" w:hanging="300"/>
      </w:pPr>
      <w:r>
        <w:rPr>
          <w:sz w:val="22"/>
          <w:szCs w:val="22"/>
        </w:rPr>
        <w:t xml:space="preserve">2.	Activa Ratifying the Constitution (la ratificación de la Constitución).</w:t>
      </w:r>
    </w:p>
    <w:p>
      <w:pPr>
        <w:keepNext/>
        <w:spacing w:after="0" w:line="230"/>
        <w:ind w:left="720" w:hanging="300"/>
      </w:pPr>
      <w:r>
        <w:rPr>
          <w:sz w:val="22"/>
          <w:szCs w:val="22"/>
        </w:rPr>
        <w:t xml:space="preserve">3.	Haz clic en los gráficos y lee la primera línea de cada ventana emergente: los votos a favor y en contra.</w:t>
      </w:r>
    </w:p>
    <w:p>
      <w:pPr>
        <w:keepNext/>
        <w:spacing w:after="0" w:line="230"/>
        <w:ind w:left="720" w:hanging="300"/>
      </w:pPr>
      <w:r>
        <w:rPr>
          <w:sz w:val="22"/>
          <w:szCs w:val="22"/>
        </w:rPr>
        <w:t xml:space="preserve">4.	Busca Carolina del Norte y haz clic en sus dos gráficos.</w:t>
      </w:r>
    </w:p>
    <w:p>
      <w:pPr>
        <w:keepNext/>
        <w:spacing w:before="40"/>
        <w:ind w:left="360"/>
      </w:pPr>
      <w:r>
        <w:rPr>
          <w:b/>
          <w:bCs/>
          <w:color w:val="00619B"/>
        </w:rPr>
        <w:t xml:space="preserve">Responde: </w:t>
      </w:r>
      <w:r>
        <w:t xml:space="preserve">¿Qué tres votaciones fueron las más reñidas? ¿Por qué Carolina del Norte tiene dos gráficos?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chvn2i9fmaha4a97q98e"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0.6.0</dc:description>
  <cp:lastModifiedBy>Un-named</cp:lastModifiedBy>
  <cp:revision>1</cp:revision>
  <dcterms:created xsi:type="dcterms:W3CDTF">2026-10-22T10:29:46.033Z</dcterms:created>
  <dcterms:modified xsi:type="dcterms:W3CDTF">2026-10-22T10:29:46.033Z</dcterms:modified>
</cp:coreProperties>
</file>

<file path=docProps/custom.xml><?xml version="1.0" encoding="utf-8"?>
<Properties xmlns="http://schemas.openxmlformats.org/officeDocument/2006/custom-properties" xmlns:vt="http://schemas.openxmlformats.org/officeDocument/2006/docPropsVTypes"/>
</file>