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Caminos, senderos y ferrocarriles hacia el Oeste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cambiaron los senderos, y después los ferrocarriles, el Oeste de Estados Unidos, y para quién?</w:t>
      </w:r>
    </w:p>
    <w:p>
      <w:pPr>
        <w:spacing w:after="40"/>
      </w:pPr>
      <w:r>
        <w:rPr>
          <w:i/>
          <w:iCs/>
        </w:rPr>
        <w:t xml:space="preserve">Abre el mapa en MapMaker: </w:t>
      </w:r>
      <w:hyperlink w:history="1" r:id="rIdouqbov-abgajv52fubvxh">
        <w:r>
          <w:rPr>
            <w:i/>
            <w:iCs/>
            <w:color w:val="0A4FA8"/>
            <w:u w:val="single"/>
          </w:rPr>
          <w:t xml:space="preserve">Caminos, senderos y ferrocarriles hacia el Oeste</w:t>
        </w:r>
      </w:hyperlink>
    </w:p>
    <w:p>
      <w:pPr>
        <w:pStyle w:val="Credits"/>
        <w:spacing w:after="160"/>
      </w:pPr>
      <w:r>
        <w:t xml:space="preserve">Dirección del mapa: https://mpmkr.maps.arcgis.com/apps/instant/atlas/index.html?appid=0cd1cdee853c413a84bfe4b9a6931f0d&amp;webmap=3ec83a9d66454ade8aead0a64872d931</w:t>
      </w:r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En el siglo XIX, cientos de miles de personas del este de Estados Unidos viajaron al Oeste en carretas, en busca de tierras de cultivo, oro o un lugar donde practicar su religión libremente. Un viaje por uno de los senderos podía durar meses. Más adelante en ese siglo, se construyeron ferrocarriles a través del Oeste.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Cada sendero es una línea punteada de un color distinto; la leyenda indica sus nombres, y al hacer clic en un sendero se abre su ventana emergente. Los nombres de ciudades y estados forman parte del mapa base. Las capas Railroads e Indigenous Territories están desactivadas al abrir el mapa: actívalas en las capas del mapa (Map layers). Las líneas gruesas de colores son los ferrocarriles transcontinentales, con sus nombres en la leyenda, y las líneas grises finas son otros ferrocarriles; solo las líneas grises finas tienen ventana emergente. El territorio de cada nación indígena tiene su propio color, y su nombre aparece al acercarte. Los territorios son aproximados y no aparecen en la leyenda.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empezaban los senderos?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la leyenda para ver qué color corresponde a cada sendero.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tres de las líneas punteadas de los senderos.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Lee en cada ventana emergente dónde empezaba y terminaba el sendero.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¿Dónde empezaba y terminaba cada sendero? ¿En qué estado empiezan la mayoría de los senderos?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distancia y cuántas personas?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Busca el color del sendero de Oregón en la leyenda.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el sendero de Oregón y lee su longitud y cuántas personas lo recorrieron.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Busca Independence, Misuri, en el mapa base, junto a Kansas City.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Usa la herramienta de medir (Measure) para trazar una línea recta de Independence a Portland, Oregón.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longitud tenía el sendero de Oregón y cuántas personas lo recorrieron? ¿Por qué el sendero es más largo que una línea recta?</w:t>
      </w:r>
    </w:p>
    <w:p>
      <w:pPr>
        <w:keepNext/>
        <w:spacing w:before="60"/>
        <w:ind w:left="360"/>
      </w:pPr>
      <w:r>
        <w:t xml:space="preserve">Mide la distancia en línea recta de Independence (Misuri) a Portland (Oregón): </w:t>
      </w:r>
      <w:r>
        <w:rPr>
          <w:u w:val="single"/>
        </w:rPr>
        <w:t xml:space="preserve">              </w:t>
      </w:r>
      <w:r>
        <w:t xml:space="preserve"> millas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¿De quién era la tierra?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Indigenous Territories (territorios indígenas).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Acércate hasta que aparezcan los nombres de las naciones.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Sigue un sendero de un extremo al otro.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Busca dos naciones cuyas tierras cruzaba.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¿Las tierras de qué dos naciones cruzaba el sendero? ¿Estaba vacía la tierra que cruzaba el sendero? ¿Qué pudo significar el sendero para las personas que vivían allí?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De los senderos a los rieles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activa Railroads (ferrocarriles).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Usa la leyenda para encontrar las líneas Transcontinental Railroad (Union Pacific) y (Central Pacific).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una línea gris fina de ferrocarril y lee desde cuándo funcionaba.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senderos siguen más de cerca las líneas del Transcontinental Railroad? ¿Desde cuándo funcionaba la línea gris de ferrocarril?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el viaje al Oeste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pStyle w:val="Credits"/>
        <w:spacing w:before="60" w:line="190"/>
      </w:pPr>
      <w:r>
        <w:rPr>
          <w:sz w:val="16"/>
          <w:szCs w:val="16"/>
        </w:rPr>
        <w:t xml:space="preserve">Datos del mapa: National Geographic Education, from National Park Service trail information; Jeremy Atack, historical railroad data (ICPSR 36353), prepared by the MapMaker team; Native Land Digital.</w:t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Caminos, senderos y ferrocarriles hacia el Oeste, 0.7.0.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uqbov-abgajv52fubvxh" Type="http://schemas.openxmlformats.org/officeDocument/2006/relationships/hyperlink" Target="https://mpmkr.maps.arcgis.com/apps/instant/atlas/index.html?appid=0cd1cdee853c413a84bfe4b9a6931f0d&amp;webmap=3ec83a9d66454ade8aead0a64872d93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Caminos, senderos y ferrocarriles hacia el Oeste (Hoja del estudiante)</dc:title>
  <dc:creator>MapMaker resource pages</dc:creator>
  <dc:description>Hoja del estudiante, 0.7.0</dc:description>
  <cp:lastModifiedBy>Un-named</cp:lastModifiedBy>
  <cp:revision>1</cp:revision>
  <dcterms:created xsi:type="dcterms:W3CDTF">2026-10-22T09:51:44.849Z</dcterms:created>
  <dcterms:modified xsi:type="dcterms:W3CDTF">2026-10-22T09:51:44.849Z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