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Political Parties and Federal Power, 1796–1819</w:t>
      </w:r>
    </w:p>
    <w:p>
      <w:pPr>
        <w:pStyle w:val="Subtle"/>
      </w:pPr>
      <w:r>
        <w:t xml:space="preserve">Student sheet</w:t>
      </w:r>
    </w:p>
    <w:p>
      <w:pPr>
        <w:tabs>
          <w:tab w:val="left" w:pos="5000" w:leader="underscore"/>
          <w:tab w:val="left" w:pos="5600"/>
          <w:tab w:val="left" w:pos="9400" w:leader="underscore"/>
        </w:tabs>
        <w:spacing w:after="60" w:before="60"/>
      </w:pPr>
      <w:r>
        <w:t xml:space="preserve">Name:</w:t>
      </w:r>
      <w:r>
        <w:t xml:space="preserve">		Date:</w:t>
      </w:r>
      <w:r>
        <w:t xml:space="preserve">	</w:t>
      </w:r>
    </w:p>
    <w:p>
      <w:pPr>
        <w:shd w:fill="E5EDF5" w:val="clear"/>
        <w:spacing w:after="80"/>
      </w:pPr>
      <w:r>
        <w:rPr>
          <w:b/>
          <w:bCs/>
        </w:rPr>
        <w:t xml:space="preserve">Big question: </w:t>
      </w:r>
      <w:r>
        <w:t xml:space="preserve">How did the first political parties divide the country?</w:t>
      </w:r>
    </w:p>
    <w:p>
      <w:pPr>
        <w:spacing w:after="40"/>
      </w:pPr>
      <w:r>
        <w:rPr>
          <w:i/>
          <w:iCs/>
        </w:rPr>
        <w:t xml:space="preserve">Open the map in MapMaker: </w:t>
      </w:r>
      <w:hyperlink w:history="1" r:id="rIdoeaxw_stxhsuvg8zie2x2">
        <w:r>
          <w:rPr>
            <w:i/>
            <w:iCs/>
            <w:color w:val="0A4FA8"/>
            <w:u w:val="single"/>
          </w:rPr>
          <w:t xml:space="preserve">Political Parties and Federal Power, 1796–1819</w:t>
        </w:r>
      </w:hyperlink>
    </w:p>
    <w:p>
      <w:pPr>
        <w:pStyle w:val="Credits"/>
        <w:spacing w:after="160"/>
      </w:pPr>
      <w:r>
        <w:t xml:space="preserve">Map address: https://mpmkr.maps.arcgis.com/apps/instant/atlas/index.html?appid=0cd1cdee853c413a84bfe4b9a6931f0d&amp;webmap=6173219d9cd84812bcd4fed859b2c182</w:t>
      </w:r>
    </w:p>
    <w:p>
      <w:pPr>
        <w:pStyle w:val="Heading2"/>
        <w:spacing w:after="20" w:before="80"/>
      </w:pPr>
      <w:r>
        <w:t xml:space="preserve">Before you start</w:t>
      </w:r>
    </w:p>
    <w:p>
      <w:pPr>
        <w:spacing w:after="80"/>
      </w:pPr>
      <w:r>
        <w:t xml:space="preserve">George Washington belonged to no party, and in 1796, as he prepared to leave office, he warned Americans against parties. By then two had formed: the Federalists, led by John Adams and Alexander Hamilton, and the Democratic-Republicans, led by Thomas Jefferson and James Madison. Each elector cast two votes for president, and the runner-up became vice president.</w:t>
      </w:r>
    </w:p>
    <w:p>
      <w:pPr>
        <w:pStyle w:val="Heading2"/>
        <w:spacing w:after="20" w:before="80"/>
      </w:pPr>
      <w:r>
        <w:t xml:space="preserve">Reading the map</w:t>
      </w:r>
    </w:p>
    <w:p>
      <w:pPr>
        <w:spacing w:after="80"/>
      </w:pPr>
      <w:r>
        <w:t xml:space="preserve">The map has no place names: click a pie to see the state's name and its number of electors. Each pie shows how a state's electors voted: orange for John Adams (Federalist) and blue for Thomas Jefferson (Democratic-Republican); use the legend. Bigger pies mean more electors. Each elector cast two votes; the pop-up lists the other candidates. Election of 1800 is off when the map opens. Pink squares mark two Supreme Court cases; each pop-up has a Why here part. Maine is shown within Massachusetts and West Virginia within Virginia, and territories aren't shown.</w:t>
      </w:r>
    </w:p>
    <w:p>
      <w:pPr>
        <w:shd w:fill="F3F3F3" w:val="clear"/>
        <w:spacing w:after="120" w:before="60"/>
      </w:pPr>
      <w:r>
        <w:rPr>
          <w:b/>
          <w:bCs/>
        </w:rPr>
        <w:t xml:space="preserve">Tip: </w:t>
      </w:r>
      <w:r>
        <w:t xml:space="preserve">If a pop-up says 1 of 2 (or more), more than one thing is at that spot. Use the arrows in the pop-up to see each one.</w:t>
      </w:r>
    </w:p>
    <w:p>
      <w:pPr>
        <w:pStyle w:val="Heading2"/>
        <w:spacing w:after="20" w:before="80"/>
      </w:pPr>
      <w:r>
        <w:t xml:space="preserve">Questions</w:t>
      </w:r>
    </w:p>
    <w:p>
      <w:pPr>
        <w:pStyle w:val="ListParagraph"/>
        <w:keepNext/>
        <w:numPr>
          <w:ilvl w:val="0"/>
          <w:numId w:val="2"/>
        </w:numPr>
        <w:spacing w:after="20" w:before="100"/>
      </w:pPr>
      <w:r>
        <w:rPr>
          <w:b/>
          <w:bCs/>
        </w:rPr>
        <w:t xml:space="preserve">The election of 1796</w:t>
      </w:r>
    </w:p>
    <w:p>
      <w:pPr>
        <w:keepNext/>
        <w:spacing w:after="0"/>
        <w:ind w:left="360"/>
      </w:pPr>
      <w:r>
        <w:rPr>
          <w:b/>
          <w:bCs/>
          <w:color w:val="00619B"/>
        </w:rPr>
        <w:t xml:space="preserve">On the map:</w:t>
      </w:r>
    </w:p>
    <w:p>
      <w:pPr>
        <w:keepNext/>
        <w:spacing w:after="0" w:line="230"/>
        <w:ind w:left="720" w:hanging="300"/>
      </w:pPr>
      <w:r>
        <w:rPr>
          <w:sz w:val="22"/>
          <w:szCs w:val="22"/>
        </w:rPr>
        <w:t xml:space="preserve">1.	Open The sixteen states bookmark.</w:t>
      </w:r>
    </w:p>
    <w:p>
      <w:pPr>
        <w:keepNext/>
        <w:spacing w:after="0" w:line="230"/>
        <w:ind w:left="720" w:hanging="300"/>
      </w:pPr>
      <w:r>
        <w:rPr>
          <w:sz w:val="22"/>
          <w:szCs w:val="22"/>
        </w:rPr>
        <w:t xml:space="preserve">2.	Use the legend to read the 1796 pies.</w:t>
      </w:r>
    </w:p>
    <w:p>
      <w:pPr>
        <w:keepNext/>
        <w:spacing w:after="0" w:line="230"/>
        <w:ind w:left="720" w:hanging="300"/>
      </w:pPr>
      <w:r>
        <w:rPr>
          <w:sz w:val="22"/>
          <w:szCs w:val="22"/>
        </w:rPr>
        <w:t xml:space="preserve">3.	Click each two-color pie and read its pop-up.</w:t>
      </w:r>
    </w:p>
    <w:p>
      <w:pPr>
        <w:keepNext/>
        <w:spacing w:before="40"/>
        <w:ind w:left="360"/>
      </w:pPr>
      <w:r>
        <w:rPr>
          <w:b/>
          <w:bCs/>
          <w:color w:val="00619B"/>
        </w:rPr>
        <w:t xml:space="preserve">Answer: </w:t>
      </w:r>
      <w:r>
        <w:t xml:space="preserve">Which part of the country mostly voted for Adams, and which for Jefferson? Which states split their votes, and how?</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The election of 1800</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turn off Election of 1796 and turn on Election of 1800.</w:t>
      </w:r>
    </w:p>
    <w:p>
      <w:pPr>
        <w:keepNext/>
        <w:spacing w:after="0" w:line="230"/>
        <w:ind w:left="720" w:hanging="300"/>
      </w:pPr>
      <w:r>
        <w:rPr>
          <w:sz w:val="22"/>
          <w:szCs w:val="22"/>
        </w:rPr>
        <w:t xml:space="preserve">2.	Find the two-color pies.</w:t>
      </w:r>
    </w:p>
    <w:p>
      <w:pPr>
        <w:keepNext/>
        <w:spacing w:after="0" w:line="230"/>
        <w:ind w:left="720" w:hanging="300"/>
      </w:pPr>
      <w:r>
        <w:rPr>
          <w:sz w:val="22"/>
          <w:szCs w:val="22"/>
        </w:rPr>
        <w:t xml:space="preserve">3.	Click each one and read how its electors divided.</w:t>
      </w:r>
    </w:p>
    <w:p>
      <w:pPr>
        <w:keepNext/>
        <w:spacing w:before="40"/>
        <w:ind w:left="360"/>
      </w:pPr>
      <w:r>
        <w:rPr>
          <w:b/>
          <w:bCs/>
          <w:color w:val="00619B"/>
        </w:rPr>
        <w:t xml:space="preserve">Answer: </w:t>
      </w:r>
      <w:r>
        <w:t xml:space="preserve">Which states have two-color pies this time? How did each one's electors divide between Adams and Jefferson? Which state was the closest?</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pStyle w:val="ListParagraph"/>
        <w:keepNext/>
        <w:numPr>
          <w:ilvl w:val="0"/>
          <w:numId w:val="2"/>
        </w:numPr>
        <w:spacing w:after="20" w:before="100"/>
      </w:pPr>
      <w:r>
        <w:rPr>
          <w:b/>
          <w:bCs/>
        </w:rPr>
        <w:t xml:space="preserve">Which states switched?</w:t>
      </w:r>
    </w:p>
    <w:p>
      <w:pPr>
        <w:keepNext/>
        <w:spacing w:after="0"/>
        <w:ind w:left="360"/>
      </w:pPr>
      <w:r>
        <w:rPr>
          <w:b/>
          <w:bCs/>
          <w:color w:val="00619B"/>
        </w:rPr>
        <w:t xml:space="preserve">On the map:</w:t>
      </w:r>
    </w:p>
    <w:p>
      <w:pPr>
        <w:keepNext/>
        <w:spacing w:after="0" w:line="230"/>
        <w:ind w:left="720" w:hanging="300"/>
      </w:pPr>
      <w:r>
        <w:rPr>
          <w:sz w:val="22"/>
          <w:szCs w:val="22"/>
        </w:rPr>
        <w:t xml:space="preserve">1.	In Map layers, switch between Election of 1796 and Election of 1800 (one on, one off).</w:t>
      </w:r>
    </w:p>
    <w:p>
      <w:pPr>
        <w:keepNext/>
        <w:spacing w:after="0" w:line="230"/>
        <w:ind w:left="720" w:hanging="300"/>
      </w:pPr>
      <w:r>
        <w:rPr>
          <w:sz w:val="22"/>
          <w:szCs w:val="22"/>
        </w:rPr>
        <w:t xml:space="preserve">2.	Find the state whose whole pie changed from orange to blue, and click it to read its electors.</w:t>
      </w:r>
    </w:p>
    <w:p>
      <w:pPr>
        <w:keepNext/>
        <w:spacing w:after="0" w:line="230"/>
        <w:ind w:left="720" w:hanging="300"/>
      </w:pPr>
      <w:r>
        <w:rPr>
          <w:sz w:val="22"/>
          <w:szCs w:val="22"/>
        </w:rPr>
        <w:t xml:space="preserve">3.	Find the states whose pies changed their shares, and check New England.</w:t>
      </w:r>
    </w:p>
    <w:p>
      <w:pPr>
        <w:keepNext/>
        <w:spacing w:before="40"/>
        <w:ind w:left="360"/>
      </w:pPr>
      <w:r>
        <w:rPr>
          <w:b/>
          <w:bCs/>
          <w:color w:val="00619B"/>
        </w:rPr>
        <w:t xml:space="preserve">Answer: </w:t>
      </w:r>
      <w:r>
        <w:t xml:space="preserve">Which state's whole pie changed from orange to blue, and how many electors did it have? Which states' pies changed their shares, and did any New England state change? Using both maps, where was each party strong and where did the two parties compete?</w:t>
      </w:r>
    </w:p>
    <w:p>
      <w:pPr>
        <w:keepNext/>
        <w:spacing w:before="60"/>
        <w:ind w:left="360"/>
      </w:pPr>
      <w:r>
        <w:t xml:space="preserve">Changed completely: </w:t>
      </w:r>
      <w:r>
        <w:rPr>
          <w:u w:val="single"/>
        </w:rPr>
        <w:t xml:space="preserve">              </w:t>
      </w:r>
      <w:r>
        <w:t xml:space="preserve">, with </w:t>
      </w:r>
      <w:r>
        <w:rPr>
          <w:u w:val="single"/>
        </w:rPr>
        <w:t xml:space="preserve">              </w:t>
      </w:r>
      <w:r>
        <w:t xml:space="preserve"> electors.</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ListParagraph"/>
        <w:keepNext/>
        <w:numPr>
          <w:ilvl w:val="0"/>
          <w:numId w:val="2"/>
        </w:numPr>
        <w:spacing w:after="20" w:before="100"/>
      </w:pPr>
      <w:r>
        <w:rPr>
          <w:b/>
          <w:bCs/>
        </w:rPr>
        <w:t xml:space="preserve">The Supreme Court, near the capital</w:t>
      </w:r>
    </w:p>
    <w:p>
      <w:pPr>
        <w:keepNext/>
        <w:spacing w:after="0"/>
        <w:ind w:left="360"/>
      </w:pPr>
      <w:r>
        <w:rPr>
          <w:b/>
          <w:bCs/>
          <w:color w:val="00619B"/>
        </w:rPr>
        <w:t xml:space="preserve">On the map:</w:t>
      </w:r>
    </w:p>
    <w:p>
      <w:pPr>
        <w:keepNext/>
        <w:spacing w:after="0" w:line="230"/>
        <w:ind w:left="720" w:hanging="300"/>
      </w:pPr>
      <w:r>
        <w:rPr>
          <w:sz w:val="22"/>
          <w:szCs w:val="22"/>
        </w:rPr>
        <w:t xml:space="preserve">1.	Click the two pink squares: Marbury v. Madison (1803) and McCulloch v. Maryland (1819).</w:t>
      </w:r>
    </w:p>
    <w:p>
      <w:pPr>
        <w:keepNext/>
        <w:spacing w:after="0" w:line="230"/>
        <w:ind w:left="720" w:hanging="300"/>
      </w:pPr>
      <w:r>
        <w:rPr>
          <w:sz w:val="22"/>
          <w:szCs w:val="22"/>
        </w:rPr>
        <w:t xml:space="preserve">2.	Read the Why here part of each pop-up.</w:t>
      </w:r>
    </w:p>
    <w:p>
      <w:pPr>
        <w:keepNext/>
        <w:spacing w:after="0" w:line="230"/>
        <w:ind w:left="720" w:hanging="300"/>
      </w:pPr>
      <w:r>
        <w:rPr>
          <w:sz w:val="22"/>
          <w:szCs w:val="22"/>
        </w:rPr>
        <w:t xml:space="preserve">3.	Use Measure to find the straight-line distance between the two squares.</w:t>
      </w:r>
    </w:p>
    <w:p>
      <w:pPr>
        <w:keepNext/>
        <w:spacing w:before="40"/>
        <w:ind w:left="360"/>
      </w:pPr>
      <w:r>
        <w:rPr>
          <w:b/>
          <w:bCs/>
          <w:color w:val="00619B"/>
        </w:rPr>
        <w:t xml:space="preserve">Answer: </w:t>
      </w:r>
      <w:r>
        <w:t xml:space="preserve">What happened in each place to bring the case to the Court? How far apart are the two squares? Why might both cases have come from so near the national capital?</w:t>
      </w:r>
    </w:p>
    <w:p>
      <w:pPr>
        <w:keepNext/>
        <w:spacing w:before="60"/>
        <w:ind w:left="360"/>
      </w:pPr>
      <w:r>
        <w:t xml:space="preserve">Distance between the two cases: about </w:t>
      </w:r>
      <w:r>
        <w:rPr>
          <w:u w:val="single"/>
        </w:rPr>
        <w:t xml:space="preserve">              </w:t>
      </w:r>
      <w:r>
        <w:t xml:space="preserve"> miles.</w:t>
      </w:r>
    </w:p>
    <w:p>
      <w:pPr>
        <w:keepNext/>
        <w:pBdr>
          <w:bottom w:val="single" w:color="8A949F" w:sz="4" w:space="1"/>
        </w:pBdr>
        <w:spacing w:before="80" w:line="240"/>
      </w:pPr>
      <w:r>
        <w:t xml:space="preserve"/>
      </w:r>
    </w:p>
    <w:p>
      <w:pPr>
        <w:keepNext w:val="false"/>
        <w:pBdr>
          <w:bottom w:val="single" w:color="8A949E" w:sz="4" w:space="1"/>
        </w:pBdr>
        <w:spacing w:before="80" w:line="240"/>
      </w:pPr>
      <w:r>
        <w:t xml:space="preserve"/>
      </w:r>
    </w:p>
    <w:p>
      <w:pPr>
        <w:keepNext/>
        <w:spacing w:before="160"/>
      </w:pPr>
      <w:r>
        <w:rPr>
          <w:b/>
          <w:bCs/>
        </w:rPr>
        <w:t xml:space="preserve">Your answer: </w:t>
      </w:r>
      <w:r>
        <w:t xml:space="preserve">Answer the big question using evidence from at least two layers on the map. You can write a paragraph, sketch on the map, or both.</w:t>
      </w:r>
    </w:p>
    <w:p>
      <w:pPr>
        <w:keepNext/>
        <w:pBdr>
          <w:bottom w:val="single" w:color="8A949F" w:sz="4" w:space="1"/>
        </w:pBdr>
        <w:spacing w:before="80" w:line="240"/>
      </w:pPr>
      <w:r>
        <w:t xml:space="preserve"/>
      </w:r>
    </w:p>
    <w:p>
      <w:pPr>
        <w:keepNext/>
        <w:pBdr>
          <w:bottom w:val="single" w:color="8A949E" w:sz="4" w:space="1"/>
        </w:pBdr>
        <w:spacing w:before="80" w:line="240"/>
      </w:pPr>
      <w:r>
        <w:t xml:space="preserve"/>
      </w:r>
    </w:p>
    <w:p>
      <w:pPr>
        <w:keepNext w:val="false"/>
        <w:pBdr>
          <w:bottom w:val="single" w:color="8A949F" w:sz="4" w:space="1"/>
        </w:pBdr>
        <w:spacing w:before="80" w:line="240"/>
      </w:pPr>
      <w:r>
        <w:t xml:space="preserve"/>
      </w:r>
    </w:p>
    <w:p>
      <w:pPr>
        <w:pStyle w:val="Heading2"/>
        <w:spacing w:after="20" w:before="80"/>
      </w:pPr>
      <w:r>
        <w:t xml:space="preserve">Looking back</w:t>
      </w:r>
    </w:p>
    <w:p>
      <w:pPr>
        <w:keepNext/>
      </w:pPr>
      <w:r>
        <w:t xml:space="preserve">What did the map show you about the first political parties that you might not have noticed from reading alone?</w:t>
      </w:r>
    </w:p>
    <w:p>
      <w:pPr>
        <w:keepNext w:val="false"/>
        <w:pBdr>
          <w:bottom w:val="single" w:color="8A949F" w:sz="4" w:space="1"/>
        </w:pBdr>
        <w:spacing w:before="80" w:line="240"/>
      </w:pPr>
      <w:r>
        <w:t xml:space="preserve"/>
      </w:r>
    </w:p>
    <w:p>
      <w:pPr>
        <w:pStyle w:val="Credits"/>
        <w:spacing w:before="60" w:line="190"/>
      </w:pPr>
      <w:r>
        <w:rPr>
          <w:sz w:val="16"/>
          <w:szCs w:val="16"/>
        </w:rPr>
        <w:t xml:space="preserve">Map data: National Archives (Electoral College results); state outlines from Natural Earth; National Archives (Milestone Documents).</w:t>
      </w:r>
    </w:p>
    <w:sectPr>
      <w:footerReference w:type="default" r:id="rId7"/>
      <w:pgSz w:w="12240" w:h="15840" w:orient="portrait"/>
      <w:pgMar w:top="900" w:right="1080" w:bottom="90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Political Parties and Federal Power, 1796–1819, 0.6.0.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eaxw_stxhsuvg8zie2x2" Type="http://schemas.openxmlformats.org/officeDocument/2006/relationships/hyperlink" Target="https://mpmkr.maps.arcgis.com/apps/instant/atlas/index.html?appid=0cd1cdee853c413a84bfe4b9a6931f0d&amp;webmap=6173219d9cd84812bcd4fed859b2c18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Parties and Federal Power, 1796–1819 (Student sheet)</dc:title>
  <dc:creator>MapMaker resource pages</dc:creator>
  <dc:description>Student sheet, 0.6.0</dc:description>
  <cp:lastModifiedBy>Un-named</cp:lastModifiedBy>
  <cp:revision>1</cp:revision>
  <dcterms:created xsi:type="dcterms:W3CDTF">2026-10-21T10:24:28.028Z</dcterms:created>
  <dcterms:modified xsi:type="dcterms:W3CDTF">2026-10-21T10:24:28.028Z</dcterms:modified>
</cp:coreProperties>
</file>

<file path=docProps/custom.xml><?xml version="1.0" encoding="utf-8"?>
<Properties xmlns="http://schemas.openxmlformats.org/officeDocument/2006/custom-properties" xmlns:vt="http://schemas.openxmlformats.org/officeDocument/2006/docPropsVTypes"/>
</file>