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j4gndu4wm8grfhstmjhq0">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Most of the tan battlefield areas sit in Virginia, between Washington and Richmond. What about the map explains why so much of the fighting happened there?</w:t>
      </w:r>
    </w:p>
    <w:p>
      <w:pPr>
        <w:pStyle w:val="ListParagraph"/>
        <w:numPr>
          <w:ilvl w:val="0"/>
          <w:numId w:val="{n-0}"/>
        </w:numPr>
        <w:spacing w:after="60"/>
      </w:pPr>
      <w:r>
        <w:t xml:space="preserve">You compared railroad lines north and south of the boundary. What else, not shown on this map, would you want to know before deciding how big the Union's advantage really was?</w:t>
      </w:r>
    </w:p>
    <w:p>
      <w:pPr>
        <w:pStyle w:val="ListParagraph"/>
        <w:numPr>
          <w:ilvl w:val="0"/>
          <w:numId w:val="{n-0}"/>
        </w:numPr>
        <w:spacing w:after="60"/>
      </w:pPr>
      <w:r>
        <w:t xml:space="preserve">Antietam and Gettysburg are the biggest battlefield areas in Union states. Why might a Confederate army have crossed the boundary into Maryland and Pennsylvania, given what the map shows about the two sides?</w:t>
      </w:r>
    </w:p>
    <w:p>
      <w:pPr>
        <w:pStyle w:val="Heading2"/>
      </w:pPr>
      <w:r>
        <w:t xml:space="preserve">Further reading</w:t>
      </w:r>
    </w:p>
    <w:p>
      <w:pPr>
        <w:pStyle w:val="ListParagraph"/>
        <w:numPr>
          <w:ilvl w:val="0"/>
          <w:numId w:val="2"/>
        </w:numPr>
        <w:spacing w:after="60"/>
      </w:pPr>
      <w:hyperlink w:history="1" r:id="rIdhtgpuuleqbi0mgatzxxas">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3xowcidjpu7md-ltk1zo3">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7vcdvbbt78sc4zuvd3_n9">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0.4.2.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4gndu4wm8grfhstmjhq0" Type="http://schemas.openxmlformats.org/officeDocument/2006/relationships/hyperlink" Target="https://mpmkr.maps.arcgis.com/apps/instant/atlas/index.html?appid=0cd1cdee853c413a84bfe4b9a6931f0d&amp;webmap=7a06e8e2818941f99a3d40bb32e08118" TargetMode="External"/><Relationship Id="rIdhtgpuuleqbi0mgatzxxas" Type="http://schemas.openxmlformats.org/officeDocument/2006/relationships/hyperlink" Target="https://education.nationalgeographic.org/resource/resource-library-civil-war/" TargetMode="External"/><Relationship Id="rId3xowcidjpu7md-ltk1zo3" Type="http://schemas.openxmlformats.org/officeDocument/2006/relationships/hyperlink" Target="https://education.nationalgeographic.org/resource/defining-battles-civil-war/" TargetMode="External"/><Relationship Id="rId7vcdvbbt78sc4zuvd3_n9"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0.4.2</dc:description>
  <cp:lastModifiedBy>Un-named</cp:lastModifiedBy>
  <cp:revision>1</cp:revision>
  <dcterms:created xsi:type="dcterms:W3CDTF">2026-10-21T09:13:43.894Z</dcterms:created>
  <dcterms:modified xsi:type="dcterms:W3CDTF">2026-10-21T09:13:43.894Z</dcterms:modified>
</cp:coreProperties>
</file>

<file path=docProps/custom.xml><?xml version="1.0" encoding="utf-8"?>
<Properties xmlns="http://schemas.openxmlformats.org/officeDocument/2006/custom-properties" xmlns:vt="http://schemas.openxmlformats.org/officeDocument/2006/docPropsVTypes"/>
</file>