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xz5kvqw30vlfsafqxmpkm">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Grant marched his army down the far bank and crossed more than 30 miles south of the city. What on the map explains that choice, and what risks did it carry?</w:t>
      </w:r>
    </w:p>
    <w:p>
      <w:pPr>
        <w:pStyle w:val="ListParagraph"/>
        <w:numPr>
          <w:ilvl w:val="0"/>
          <w:numId w:val="{n-0}"/>
        </w:numPr>
        <w:spacing w:after="60"/>
      </w:pPr>
      <w:r>
        <w:t xml:space="preserve">Between Port Gibson on May 1 and the start of the siege on May 18, the battles run east toward Jackson and then back west. Why might Grant have gone to Jackson first instead of straight to Vicksburg?</w:t>
      </w:r>
    </w:p>
    <w:p>
      <w:pPr>
        <w:pStyle w:val="ListParagraph"/>
        <w:numPr>
          <w:ilvl w:val="0"/>
          <w:numId w:val="{n-0}"/>
        </w:numPr>
        <w:spacing w:after="60"/>
      </w:pPr>
      <w:r>
        <w:t xml:space="preserve">Zoomed out, the river runs from Memphis to the Gulf with Louisiana, Arkansas and Texas on the far side. How does the map help explain why Vicksburg's surrender, and not just Gettysburg, was a turning point of July 1863?</w:t>
      </w:r>
    </w:p>
    <w:p>
      <w:pPr>
        <w:pStyle w:val="Heading2"/>
      </w:pPr>
      <w:r>
        <w:t xml:space="preserve">Further reading</w:t>
      </w:r>
    </w:p>
    <w:p>
      <w:pPr>
        <w:pStyle w:val="ListParagraph"/>
        <w:numPr>
          <w:ilvl w:val="0"/>
          <w:numId w:val="2"/>
        </w:numPr>
        <w:spacing w:after="60"/>
      </w:pPr>
      <w:hyperlink w:history="1" r:id="rId2tkwtxmrrwwa0sryjiwae">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qnf1ehmvcn8z4pvlgab9j">
        <w:r>
          <w:rPr>
            <w:color w:val="0A4FA8"/>
            <w:u w:val="single"/>
          </w:rPr>
          <w:t xml:space="preserve">Grant at Vicksburg</w:t>
        </w:r>
      </w:hyperlink>
      <w:r>
        <w:t xml:space="preserve"> (National Park Service)</w:t>
      </w:r>
    </w:p>
    <w:p>
      <w:pPr>
        <w:pStyle w:val="ListParagraph"/>
        <w:numPr>
          <w:ilvl w:val="0"/>
          <w:numId w:val="2"/>
        </w:numPr>
        <w:spacing w:after="60"/>
      </w:pPr>
      <w:hyperlink w:history="1" r:id="rIdfleprj6cxhai1mv7mivit">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0.4.1.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z5kvqw30vlfsafqxmpkm" Type="http://schemas.openxmlformats.org/officeDocument/2006/relationships/hyperlink" Target="https://mpmkr.maps.arcgis.com/apps/instant/atlas/index.html?appid=0cd1cdee853c413a84bfe4b9a6931f0d&amp;webmap=1ba8cd3fc75a49a497be1137fce4c032" TargetMode="External"/><Relationship Id="rId2tkwtxmrrwwa0sryjiwae" Type="http://schemas.openxmlformats.org/officeDocument/2006/relationships/hyperlink" Target="https://education.nationalgeographic.org/resource/defining-battles-civil-war/" TargetMode="External"/><Relationship Id="rIdqnf1ehmvcn8z4pvlgab9j" Type="http://schemas.openxmlformats.org/officeDocument/2006/relationships/hyperlink" Target="https://www.nps.gov/articles/000/grant-at-vicksburg.htm" TargetMode="External"/><Relationship Id="rIdfleprj6cxhai1mv7mivit"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0.4.1</dc:description>
  <cp:lastModifiedBy>Un-named</cp:lastModifiedBy>
  <cp:revision>1</cp:revision>
  <dcterms:created xsi:type="dcterms:W3CDTF">2026-10-21T09:13:43.911Z</dcterms:created>
  <dcterms:modified xsi:type="dcterms:W3CDTF">2026-10-21T09:13:43.911Z</dcterms:modified>
</cp:coreProperties>
</file>

<file path=docProps/custom.xml><?xml version="1.0" encoding="utf-8"?>
<Properties xmlns="http://schemas.openxmlformats.org/officeDocument/2006/custom-properties" xmlns:vt="http://schemas.openxmlformats.org/officeDocument/2006/docPropsVTypes"/>
</file>