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 esclavitud y la trata de esclavos en EE. UU., 1850</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¿Cómo dividía la esclavitud a Estados Unidos en 1850?</w:t>
      </w:r>
    </w:p>
    <w:p>
      <w:pPr>
        <w:spacing w:after="160"/>
      </w:pPr>
      <w:r>
        <w:rPr>
          <w:i/>
          <w:iCs/>
        </w:rPr>
        <w:t xml:space="preserve">Abre el mapa en MapMaker: </w:t>
      </w:r>
      <w:hyperlink w:history="1" r:id="rIdldhab-9e6lo4wb1e0oor5">
        <w:r>
          <w:rPr>
            <w:i/>
            <w:iCs/>
            <w:color w:val="0A4FA8"/>
            <w:u w:val="single"/>
          </w:rPr>
          <w:t xml:space="preserve">La esclavitud y la trata de esclavos en EE. UU., 1850</w:t>
        </w:r>
      </w:hyperlink>
    </w:p>
    <w:p>
      <w:pPr>
        <w:pStyle w:val="Heading2"/>
        <w:spacing w:after="20" w:before="80"/>
      </w:pPr>
      <w:r>
        <w:t xml:space="preserve">Antes de empezar</w:t>
      </w:r>
    </w:p>
    <w:p>
      <w:pPr>
        <w:spacing w:after="80"/>
      </w:pPr>
      <w:r>
        <w:t xml:space="preserve">Hacia 1850, los estados del Norte habían abolido la esclavitud o aprobado leyes para abolirla, pero en el Sur la esclavitud era legal y seguía creciendo. Más de 3 millones de personas estaban esclavizadas en Estados Unidos. Cada vez que un nuevo estado se unía a la Unión, el Congreso discutía si allí se permitiría la esclavitud.</w:t>
      </w:r>
    </w:p>
    <w:p>
      <w:pPr>
        <w:pStyle w:val="Heading2"/>
        <w:spacing w:after="20" w:before="80"/>
      </w:pPr>
      <w:r>
        <w:t xml:space="preserve">Cómo leer el mapa</w:t>
      </w:r>
    </w:p>
    <w:p>
      <w:pPr>
        <w:spacing w:after="80"/>
      </w:pPr>
      <w:r>
        <w:t xml:space="preserve">Los estados y territorios aparecen en tonos marrones si eran libres y en tonos verdes si permitían la esclavitud; los tonos más claros indican que eran libres, o esclavistas, por un compromiso. Abre la leyenda para ver los cuatro grupos. Haz clic en un estado para leer su nombre y su año en la ventana emergente. Una línea gris discontinua marca la línea del Compromiso de Misuri; haz clic en ella para ver su ventana emergente. Las líneas negras continuas son rutas internas de la trata de esclavos. No tienen flechas. Las líneas discontinuas y punteadas de la misma capa muestran rutas marítimas y los viajes de dos barcos, el Amistad y el Creole. Las líneas anaranjadas son rutas aproximadas del Ferrocarril Subterráneo. Acércate para ver las ciudades a lo largo de ellas: puntos anaranjados en Estados Unidos y puntos negros en Canadá.</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Estados libres y estados esclavistas</w:t>
      </w:r>
    </w:p>
    <w:p>
      <w:pPr>
        <w:keepNext/>
        <w:spacing w:after="0"/>
        <w:ind w:left="360"/>
      </w:pPr>
      <w:r>
        <w:rPr>
          <w:b/>
          <w:bCs/>
          <w:color w:val="00619B"/>
        </w:rPr>
        <w:t xml:space="preserve">En el mapa:</w:t>
      </w:r>
    </w:p>
    <w:p>
      <w:pPr>
        <w:keepNext/>
        <w:spacing w:after="0" w:line="230"/>
        <w:ind w:left="720" w:hanging="300"/>
      </w:pPr>
      <w:r>
        <w:rPr>
          <w:sz w:val="22"/>
          <w:szCs w:val="22"/>
        </w:rPr>
        <w:t xml:space="preserve">1.	Abre la leyenda y busca los cuatro grupos de la capa US States and Territories 1850 (estados y territorios de EE. UU. en 1850).</w:t>
      </w:r>
    </w:p>
    <w:p>
      <w:pPr>
        <w:keepNext/>
        <w:spacing w:after="0" w:line="230"/>
        <w:ind w:left="720" w:hanging="300"/>
      </w:pPr>
      <w:r>
        <w:rPr>
          <w:sz w:val="22"/>
          <w:szCs w:val="22"/>
        </w:rPr>
        <w:t xml:space="preserve">2.	Haz clic en un estado de cada grupo para leer su nombre.</w:t>
      </w:r>
    </w:p>
    <w:p>
      <w:pPr>
        <w:keepNext/>
        <w:spacing w:after="0" w:line="230"/>
        <w:ind w:left="720" w:hanging="300"/>
      </w:pPr>
      <w:r>
        <w:rPr>
          <w:sz w:val="22"/>
          <w:szCs w:val="22"/>
        </w:rPr>
        <w:t xml:space="preserve">3.	Haz clic en dos estados para leer en qué año cada uno se volvió libre o esclavista.</w:t>
      </w:r>
    </w:p>
    <w:p>
      <w:pPr>
        <w:keepNext/>
        <w:spacing w:before="40"/>
        <w:ind w:left="360"/>
      </w:pPr>
      <w:r>
        <w:rPr>
          <w:b/>
          <w:bCs/>
          <w:color w:val="00619B"/>
        </w:rPr>
        <w:t xml:space="preserve">Responde: </w:t>
      </w:r>
      <w:r>
        <w:t xml:space="preserve">¿Qué grupos son libres y cuáles permiten la esclavitud? ¿Dónde está la línea entre estados libres y esclavistas en el Este?</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El Compromiso de Misuri</w:t>
      </w:r>
    </w:p>
    <w:p>
      <w:pPr>
        <w:keepNext/>
        <w:spacing w:after="0"/>
        <w:ind w:left="360"/>
      </w:pPr>
      <w:r>
        <w:rPr>
          <w:b/>
          <w:bCs/>
          <w:color w:val="00619B"/>
        </w:rPr>
        <w:t xml:space="preserve">En el mapa:</w:t>
      </w:r>
    </w:p>
    <w:p>
      <w:pPr>
        <w:keepNext/>
        <w:spacing w:after="0" w:line="230"/>
        <w:ind w:left="720" w:hanging="300"/>
      </w:pPr>
      <w:r>
        <w:rPr>
          <w:sz w:val="22"/>
          <w:szCs w:val="22"/>
        </w:rPr>
        <w:t xml:space="preserve">1.	Busca la línea del Compromiso de Misuri (la línea gris discontinua).</w:t>
      </w:r>
    </w:p>
    <w:p>
      <w:pPr>
        <w:keepNext/>
        <w:spacing w:after="0" w:line="230"/>
        <w:ind w:left="720" w:hanging="300"/>
      </w:pPr>
      <w:r>
        <w:rPr>
          <w:sz w:val="22"/>
          <w:szCs w:val="22"/>
        </w:rPr>
        <w:t xml:space="preserve">2.	Haz clic en ella y lee su ventana emergente.</w:t>
      </w:r>
    </w:p>
    <w:p>
      <w:pPr>
        <w:keepNext/>
        <w:spacing w:after="0" w:line="230"/>
        <w:ind w:left="720" w:hanging="300"/>
      </w:pPr>
      <w:r>
        <w:rPr>
          <w:sz w:val="22"/>
          <w:szCs w:val="22"/>
        </w:rPr>
        <w:t xml:space="preserve">3.	Busca el estado esclavista que está mayormente al norte de la línea.</w:t>
      </w:r>
    </w:p>
    <w:p>
      <w:pPr>
        <w:keepNext/>
        <w:spacing w:before="40"/>
        <w:ind w:left="360"/>
      </w:pPr>
      <w:r>
        <w:rPr>
          <w:b/>
          <w:bCs/>
          <w:color w:val="00619B"/>
        </w:rPr>
        <w:t xml:space="preserve">Responde: </w:t>
      </w:r>
      <w:r>
        <w:t xml:space="preserve">¿En qué año se aprobó el Compromiso de Misuri? La esclavitud estaba prohibida al norte de la línea en el territorio de Luisiana: ¿qué estado esclavista está mayormente al norte de ella, y por qué importa?</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La trata interna de esclavos</w:t>
      </w:r>
    </w:p>
    <w:p>
      <w:pPr>
        <w:keepNext/>
        <w:spacing w:after="0"/>
        <w:ind w:left="360"/>
      </w:pPr>
      <w:r>
        <w:rPr>
          <w:b/>
          <w:bCs/>
          <w:color w:val="00619B"/>
        </w:rPr>
        <w:t xml:space="preserve">En el mapa:</w:t>
      </w:r>
    </w:p>
    <w:p>
      <w:pPr>
        <w:keepNext/>
        <w:spacing w:after="0" w:line="230"/>
        <w:ind w:left="720" w:hanging="300"/>
      </w:pPr>
      <w:r>
        <w:rPr>
          <w:sz w:val="22"/>
          <w:szCs w:val="22"/>
        </w:rPr>
        <w:t xml:space="preserve">1.	En las capas del mapa (Map layers), desactiva Underground Railroad Approximate Routes (rutas aproximadas del Ferrocarril Subterráneo) para que resalten las líneas negras continuas de la capa Internal Routes of the US Slave Trade (rutas internas de la trata de esclavos).</w:t>
      </w:r>
    </w:p>
    <w:p>
      <w:pPr>
        <w:keepNext/>
        <w:spacing w:after="0" w:line="230"/>
        <w:ind w:left="720" w:hanging="300"/>
      </w:pPr>
      <w:r>
        <w:rPr>
          <w:sz w:val="22"/>
          <w:szCs w:val="22"/>
        </w:rPr>
        <w:t xml:space="preserve">2.	Haz clic en los estados donde empiezan las líneas y lee sus nombres.</w:t>
      </w:r>
    </w:p>
    <w:p>
      <w:pPr>
        <w:keepNext/>
        <w:spacing w:after="0" w:line="230"/>
        <w:ind w:left="720" w:hanging="300"/>
      </w:pPr>
      <w:r>
        <w:rPr>
          <w:sz w:val="22"/>
          <w:szCs w:val="22"/>
        </w:rPr>
        <w:t xml:space="preserve">3.	Haz clic en los estados donde se juntan las líneas y lee sus nombres.</w:t>
      </w:r>
    </w:p>
    <w:p>
      <w:pPr>
        <w:keepNext/>
        <w:spacing w:after="0" w:line="230"/>
        <w:ind w:left="720" w:hanging="300"/>
      </w:pPr>
      <w:r>
        <w:rPr>
          <w:sz w:val="22"/>
          <w:szCs w:val="22"/>
        </w:rPr>
        <w:t xml:space="preserve">4.	Busca dónde llegan las líneas a la costa.</w:t>
      </w:r>
    </w:p>
    <w:p>
      <w:pPr>
        <w:keepNext/>
        <w:spacing w:before="40"/>
        <w:ind w:left="360"/>
      </w:pPr>
      <w:r>
        <w:rPr>
          <w:b/>
          <w:bCs/>
          <w:color w:val="00619B"/>
        </w:rPr>
        <w:t xml:space="preserve">Responde: </w:t>
      </w:r>
      <w:r>
        <w:t xml:space="preserve">¿Dónde llegan las líneas a la costa? Las líneas no tienen flechas: según el patrón y lo que has aprendido, ¿en qué dirección fueron obligadas a moverse las personas esclavizadas?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Rutas hacia la libertad</w:t>
      </w:r>
    </w:p>
    <w:p>
      <w:pPr>
        <w:keepNext/>
        <w:spacing w:after="0"/>
        <w:ind w:left="360"/>
      </w:pPr>
      <w:r>
        <w:rPr>
          <w:b/>
          <w:bCs/>
          <w:color w:val="00619B"/>
        </w:rPr>
        <w:t xml:space="preserve">En el mapa:</w:t>
      </w:r>
    </w:p>
    <w:p>
      <w:pPr>
        <w:keepNext/>
        <w:spacing w:after="0" w:line="230"/>
        <w:ind w:left="720" w:hanging="300"/>
      </w:pPr>
      <w:r>
        <w:rPr>
          <w:sz w:val="22"/>
          <w:szCs w:val="22"/>
        </w:rPr>
        <w:t xml:space="preserve">1.	Abre el marcador Illinois, Indiana, and Ohio.</w:t>
      </w:r>
    </w:p>
    <w:p>
      <w:pPr>
        <w:keepNext/>
        <w:spacing w:after="0" w:line="230"/>
        <w:ind w:left="720" w:hanging="300"/>
      </w:pPr>
      <w:r>
        <w:rPr>
          <w:sz w:val="22"/>
          <w:szCs w:val="22"/>
        </w:rPr>
        <w:t xml:space="preserve">2.	Sigue hacia el norte, desde el río Ohio, las rutas anaranjadas del Ferrocarril Subterráneo.</w:t>
      </w:r>
    </w:p>
    <w:p>
      <w:pPr>
        <w:keepNext/>
        <w:spacing w:after="0" w:line="230"/>
        <w:ind w:left="720" w:hanging="300"/>
      </w:pPr>
      <w:r>
        <w:rPr>
          <w:sz w:val="22"/>
          <w:szCs w:val="22"/>
        </w:rPr>
        <w:t xml:space="preserve">3.	Acércate para leer los nombres de las ciudades a lo largo de ellas.</w:t>
      </w:r>
    </w:p>
    <w:p>
      <w:pPr>
        <w:keepNext/>
        <w:spacing w:before="40"/>
        <w:ind w:left="360"/>
      </w:pPr>
      <w:r>
        <w:rPr>
          <w:b/>
          <w:bCs/>
          <w:color w:val="00619B"/>
        </w:rPr>
        <w:t xml:space="preserve">Responde: </w:t>
      </w:r>
      <w:r>
        <w:t xml:space="preserve">¿A dónde llevan las rutas? ¿Por qué crees que muchas siguen más allá de los estados libres?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Responde la pregunta central con evidencia de al menos dos capas del mapa. Puedes escribir un párrafo, dibujar en el mapa o hacer ambas cosas.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Reflexión</w:t>
      </w:r>
    </w:p>
    <w:p>
      <w:pPr>
        <w:keepNext/>
      </w:pPr>
      <w:r>
        <w:t xml:space="preserve">¿Qué te mostró el mapa sobre la esclavitud en 1850 que quizá no habrías notado solo con la lectura?</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La esclavitud y la trata de esclavos en EE. UU., 1850, 0.8.2.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dhab-9e6lo4wb1e0oor5" Type="http://schemas.openxmlformats.org/officeDocument/2006/relationships/hyperlink" Target="https://mpmkr.maps.arcgis.com/apps/instant/atlas/index.html?appid=0cd1cdee853c413a84bfe4b9a6931f0d&amp;webmap=819f60a5a3344d958d24f505849abaa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esclavitud y la trata de esclavos en EE. UU., 1850 (Hoja del estudiante)</dc:title>
  <dc:creator>MapMaker resource pages</dc:creator>
  <dc:description>Hoja del estudiante, 0.8.2</dc:description>
  <cp:lastModifiedBy>Un-named</cp:lastModifiedBy>
  <cp:revision>1</cp:revision>
  <dcterms:created xsi:type="dcterms:W3CDTF">2026-10-30T17:31:25.693Z</dcterms:created>
  <dcterms:modified xsi:type="dcterms:W3CDTF">2026-10-30T17:31:25.693Z</dcterms:modified>
</cp:coreProperties>
</file>

<file path=docProps/custom.xml><?xml version="1.0" encoding="utf-8"?>
<Properties xmlns="http://schemas.openxmlformats.org/officeDocument/2006/custom-properties" xmlns:vt="http://schemas.openxmlformats.org/officeDocument/2006/docPropsVTypes"/>
</file>