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160"/>
      </w:pPr>
      <w:r>
        <w:rPr>
          <w:i/>
          <w:iCs/>
        </w:rPr>
        <w:t xml:space="preserve">Open the map: </w:t>
      </w:r>
      <w:hyperlink w:history="1" r:id="rIdwiuibye39kgjzasd7g9wy">
        <w:r>
          <w:rPr>
            <w:i/>
            <w:iCs/>
            <w:color w:val="0A4FA8"/>
            <w:u w:val="single"/>
          </w:rPr>
          <w:t xml:space="preserve">Political Parties and Federal Power, 1796–1819</w:t>
        </w:r>
      </w:hyperlink>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iuibye39kgjzasd7g9wy"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0.7.1</dc:description>
  <cp:lastModifiedBy>Un-named</cp:lastModifiedBy>
  <cp:revision>1</cp:revision>
  <dcterms:created xsi:type="dcterms:W3CDTF">2026-10-22T10:59:25.852Z</dcterms:created>
  <dcterms:modified xsi:type="dcterms:W3CDTF">2026-10-22T10:59:25.852Z</dcterms:modified>
</cp:coreProperties>
</file>

<file path=docProps/custom.xml><?xml version="1.0" encoding="utf-8"?>
<Properties xmlns="http://schemas.openxmlformats.org/officeDocument/2006/custom-properties" xmlns:vt="http://schemas.openxmlformats.org/officeDocument/2006/docPropsVTypes"/>
</file>