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Caminos, senderos y ferrocarriles hacia el Oeste</w:t>
      </w:r>
    </w:p>
    <w:p>
      <w:pPr>
        <w:pStyle w:val="Subtle"/>
      </w:pPr>
      <w:r>
        <w:t xml:space="preserve">Hoja del estudiante</w:t>
      </w:r>
    </w:p>
    <w:p>
      <w:pPr>
        <w:tabs>
          <w:tab w:val="left" w:pos="5000" w:leader="underscore"/>
          <w:tab w:val="left" w:pos="5600"/>
          <w:tab w:val="left" w:pos="9400" w:leader="underscore"/>
        </w:tabs>
        <w:spacing w:after="120" w:before="120"/>
      </w:pPr>
      <w:r>
        <w:t xml:space="preserve">Nombre:</w:t>
      </w:r>
      <w:r>
        <w:t xml:space="preserve">		Fecha:</w:t>
      </w:r>
      <w:r>
        <w:t xml:space="preserve">	</w:t>
      </w:r>
    </w:p>
    <w:p>
      <w:pPr>
        <w:shd w:fill="E5EDF5" w:val="clear"/>
        <w:spacing w:after="120"/>
      </w:pPr>
      <w:r>
        <w:rPr>
          <w:b/>
          <w:bCs/>
        </w:rPr>
        <w:t xml:space="preserve">Pregunta central: </w:t>
      </w:r>
      <w:r>
        <w:t xml:space="preserve">¿Cómo cambiaron los senderos, y después los ferrocarriles, el Oeste de Estados Unidos, y para quién?</w:t>
      </w:r>
    </w:p>
    <w:p>
      <w:pPr>
        <w:spacing w:after="40"/>
      </w:pPr>
      <w:r>
        <w:rPr>
          <w:i/>
          <w:iCs/>
        </w:rPr>
        <w:t xml:space="preserve">Abre el mapa en MapMaker: </w:t>
      </w:r>
      <w:hyperlink w:history="1" r:id="rIddu_usy_nz-gtobtrmib4c">
        <w:r>
          <w:rPr>
            <w:i/>
            <w:iCs/>
            <w:color w:val="0A4FA8"/>
            <w:u w:val="single"/>
          </w:rPr>
          <w:t xml:space="preserve">Caminos, senderos y ferrocarriles hacia el Oeste</w:t>
        </w:r>
      </w:hyperlink>
    </w:p>
    <w:p>
      <w:pPr>
        <w:pStyle w:val="Credits"/>
        <w:spacing w:after="160"/>
      </w:pPr>
      <w:r>
        <w:t xml:space="preserve">Dirección del mapa: https://mpmkr.maps.arcgis.com/apps/instant/atlas/index.html?appid=0cd1cdee853c413a84bfe4b9a6931f0d&amp;webmap=3ec83a9d66454ade8aead0a64872d931</w:t>
      </w:r>
    </w:p>
    <w:p>
      <w:pPr>
        <w:pStyle w:val="Heading2"/>
      </w:pPr>
      <w:r>
        <w:t xml:space="preserve">Antes de empezar</w:t>
      </w:r>
    </w:p>
    <w:p>
      <w:pPr>
        <w:spacing w:after="80"/>
      </w:pPr>
      <w:r>
        <w:t xml:space="preserve">En el siglo XIX, cientos de miles de personas del este de Estados Unidos viajaron al Oeste en carretas, en busca de tierras de cultivo, oro o un lugar donde practicar su religión libremente. Un viaje por uno de los senderos podía durar meses. Más adelante en ese siglo, se construyeron ferrocarriles a través del Oeste.</w:t>
      </w:r>
    </w:p>
    <w:p>
      <w:pPr>
        <w:pStyle w:val="Heading2"/>
      </w:pPr>
      <w:r>
        <w:t xml:space="preserve">Cómo leer el mapa</w:t>
      </w:r>
    </w:p>
    <w:p>
      <w:pPr>
        <w:spacing w:after="80"/>
      </w:pPr>
      <w:r>
        <w:t xml:space="preserve">Cada sendero es una línea punteada de un color distinto; la leyenda indica sus nombres, y al hacer clic en un sendero se abre su ventana emergente. Los nombres de ciudades y estados forman parte del mapa base. Las capas Railroads e Indigenous Territories están desactivadas al abrir el mapa: actívalas en las capas del mapa (Map layers). Las líneas gruesas de colores son los ferrocarriles transcontinentales, con sus nombres en la leyenda, y las líneas grises finas son otros ferrocarriles; solo las líneas grises finas tienen ventana emergente. El territorio de cada nación indígena tiene su propio color, y su nombre aparece al acercarte. Los territorios son aproximados y no aparecen en la leyenda.</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pPr>
      <w:r>
        <w:t xml:space="preserve">Preguntas</w:t>
      </w:r>
    </w:p>
    <w:p>
      <w:pPr>
        <w:pStyle w:val="ListParagraph"/>
        <w:keepNext/>
        <w:numPr>
          <w:ilvl w:val="0"/>
          <w:numId w:val="2"/>
        </w:numPr>
        <w:spacing w:before="160"/>
      </w:pPr>
      <w:r>
        <w:rPr>
          <w:b/>
          <w:bCs/>
        </w:rPr>
        <w:t xml:space="preserve">¿Dónde empezaban los senderos? </w:t>
      </w:r>
      <w:r>
        <w:t xml:space="preserve">Haz clic en tres de las líneas punteadas de los senderos (la leyenda muestra qué color corresponde a cada sendero). Según cada ventana emergente, ¿dónde empezaba y terminaba el sendero? ¿En qué estado empiezan la mayoría de los senderos?</w:t>
      </w:r>
    </w:p>
    <w:p>
      <w:pPr>
        <w:keepNext/>
        <w:pBdr>
          <w:bottom w:val="single" w:color="8A949F" w:sz="4" w:space="1"/>
        </w:pBdr>
        <w:spacing w:before="100" w:line="240"/>
      </w:pPr>
      <w:r>
        <w:t xml:space="preserve"/>
      </w:r>
    </w:p>
    <w:p>
      <w:pPr>
        <w:keepNext/>
        <w:pBdr>
          <w:bottom w:val="single" w:color="8A949E" w:sz="4" w:space="1"/>
        </w:pBdr>
        <w:spacing w:before="100" w:line="240"/>
      </w:pPr>
      <w:r>
        <w:t xml:space="preserve"/>
      </w:r>
    </w:p>
    <w:p>
      <w:pPr>
        <w:keepNext w:val="false"/>
        <w:pBdr>
          <w:bottom w:val="single" w:color="8A949F" w:sz="4" w:space="1"/>
        </w:pBdr>
        <w:spacing w:before="100" w:line="240"/>
      </w:pPr>
      <w:r>
        <w:t xml:space="preserve"/>
      </w:r>
    </w:p>
    <w:p>
      <w:pPr>
        <w:pStyle w:val="ListParagraph"/>
        <w:keepNext/>
        <w:numPr>
          <w:ilvl w:val="0"/>
          <w:numId w:val="2"/>
        </w:numPr>
        <w:spacing w:before="160"/>
      </w:pPr>
      <w:r>
        <w:rPr>
          <w:b/>
          <w:bCs/>
        </w:rPr>
        <w:t xml:space="preserve">¿Qué distancia y cuántas personas? </w:t>
      </w:r>
      <w:r>
        <w:t xml:space="preserve">Haz clic en el sendero de Oregón (busca su color en la leyenda). ¿Qué longitud tenía y cuántas personas lo recorrieron? Luego usa la herramienta de medir (Measure) para trazar una línea recta de Independence, Misuri (en el mapa base, junto a Kansas City), a Portland, Oregón. ¿Por qué el sendero es más largo que una línea recta?</w:t>
      </w:r>
    </w:p>
    <w:p>
      <w:pPr>
        <w:keepNext/>
        <w:spacing w:before="120"/>
        <w:ind w:left="360"/>
      </w:pPr>
      <w:r>
        <w:t xml:space="preserve">Mide la distancia en línea recta de Independence (Misuri) a Portland (Oregón): </w:t>
      </w:r>
      <w:r>
        <w:rPr>
          <w:u w:val="single"/>
        </w:rPr>
        <w:t xml:space="preserve">              </w:t>
      </w:r>
      <w:r>
        <w:t xml:space="preserve"> millas</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ListParagraph"/>
        <w:keepNext/>
        <w:numPr>
          <w:ilvl w:val="0"/>
          <w:numId w:val="2"/>
        </w:numPr>
        <w:spacing w:before="160"/>
      </w:pPr>
      <w:r>
        <w:rPr>
          <w:b/>
          <w:bCs/>
        </w:rPr>
        <w:t xml:space="preserve">¿De quién era la tierra? </w:t>
      </w:r>
      <w:r>
        <w:t xml:space="preserve">En las capas del mapa (Map layers), activa Indigenous Territories (territorios indígenas). Acércate hasta que aparezcan los nombres de las naciones y sigue un sendero de un extremo al otro. Nombra dos naciones cuyas tierras cruzaba. ¿Estaba vacía la tierra que cruzaba el sendero? ¿Qué pudo significar el sendero para las personas que vivían allí?</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ListParagraph"/>
        <w:keepNext/>
        <w:numPr>
          <w:ilvl w:val="0"/>
          <w:numId w:val="2"/>
        </w:numPr>
        <w:spacing w:before="160"/>
      </w:pPr>
      <w:r>
        <w:rPr>
          <w:b/>
          <w:bCs/>
        </w:rPr>
        <w:t xml:space="preserve">De los senderos a los rieles. </w:t>
      </w:r>
      <w:r>
        <w:t xml:space="preserve">En las capas del mapa (Map layers), activa Railroads (ferrocarriles). Usa la leyenda para encontrar las líneas Transcontinental Railroad (Union Pacific) y (Central Pacific). ¿Qué senderos siguen más de cerca? Haz clic en una línea gris fina de ferrocarril: ¿desde cuándo funcionaba?</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keepNext/>
        <w:spacing w:before="320"/>
      </w:pPr>
      <w:r>
        <w:rPr>
          <w:b/>
          <w:bCs/>
        </w:rPr>
        <w:t xml:space="preserve">Tu respuesta: </w:t>
      </w:r>
      <w:r>
        <w:t xml:space="preserve">Responde la pregunta central con evidencia de al menos dos capas del mapa. Puedes escribir un párrafo, dibujar en el mapa o hacer ambas cosas.</w:t>
      </w:r>
    </w:p>
    <w:p>
      <w:pPr>
        <w:keepNext/>
        <w:pBdr>
          <w:bottom w:val="single" w:color="8A949F" w:sz="4" w:space="1"/>
        </w:pBdr>
        <w:spacing w:before="100" w:line="240"/>
      </w:pPr>
      <w:r>
        <w:t xml:space="preserve"/>
      </w:r>
    </w:p>
    <w:p>
      <w:pPr>
        <w:keepNext/>
        <w:pBdr>
          <w:bottom w:val="single" w:color="8A949E" w:sz="4" w:space="1"/>
        </w:pBdr>
        <w:spacing w:before="100" w:line="240"/>
      </w:pPr>
      <w:r>
        <w:t xml:space="preserve"/>
      </w:r>
    </w:p>
    <w:p>
      <w:pPr>
        <w:keepNext w:val="false"/>
        <w:pBdr>
          <w:bottom w:val="single" w:color="8A949F" w:sz="4" w:space="1"/>
        </w:pBdr>
        <w:spacing w:before="100" w:line="240"/>
      </w:pPr>
      <w:r>
        <w:t xml:space="preserve"/>
      </w:r>
    </w:p>
    <w:p>
      <w:pPr>
        <w:pStyle w:val="Heading2"/>
      </w:pPr>
      <w:r>
        <w:t xml:space="preserve">Reflexión</w:t>
      </w:r>
    </w:p>
    <w:p>
      <w:pPr>
        <w:keepNext/>
      </w:pPr>
      <w:r>
        <w:t xml:space="preserve">¿Qué te mostró el mapa sobre el viaje al Oeste que quizá no habrías notado solo con la lectura?</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Credits"/>
        <w:spacing w:before="120"/>
      </w:pPr>
      <w:r>
        <w:t xml:space="preserve">Datos del mapa: National Geographic Education, from National Park Service trail information; Jeremy Atack, historical railroad data (ICPSR 36353), prepared by the MapMaker team; Native Land Digital.</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Caminos, senderos y ferrocarriles hacia el Oeste, 0.3.0.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du_usy_nz-gtobtrmib4c" Type="http://schemas.openxmlformats.org/officeDocument/2006/relationships/hyperlink" Target="https://mpmkr.maps.arcgis.com/apps/instant/atlas/index.html?appid=0cd1cdee853c413a84bfe4b9a6931f0d&amp;webmap=3ec83a9d66454ade8aead0a64872d931"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Caminos, senderos y ferrocarriles hacia el Oeste (Hoja del estudiante)</dc:title>
  <dc:creator>MapMaker resource pages</dc:creator>
  <dc:description>Hoja del estudiante, 0.3.0</dc:description>
  <cp:lastModifiedBy>Un-named</cp:lastModifiedBy>
  <cp:revision>1</cp:revision>
  <dcterms:created xsi:type="dcterms:W3CDTF">2026-10-15T12:41:56.563Z</dcterms:created>
  <dcterms:modified xsi:type="dcterms:W3CDTF">2026-10-15T12:41:56.563Z</dcterms:modified>
</cp:coreProperties>
</file>

<file path=docProps/custom.xml><?xml version="1.0" encoding="utf-8"?>
<Properties xmlns="http://schemas.openxmlformats.org/officeDocument/2006/custom-properties" xmlns:vt="http://schemas.openxmlformats.org/officeDocument/2006/docPropsVTypes"/>
</file>