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Teacher notes: US Slavery and Slave Trade, 1850</w:t>
      </w:r>
    </w:p>
    <w:p>
      <w:pPr>
        <w:pStyle w:val="Subtle"/>
      </w:pPr>
      <w:r>
        <w:t xml:space="preserve">US History · Grade 8 · Reform and the road to war · 45 minutes, or 10–15 per question</w:t>
      </w:r>
    </w:p>
    <w:p>
      <w:pPr>
        <w:shd w:fill="FDF2E6" w:val="clear"/>
        <w:spacing w:after="160" w:before="120"/>
      </w:pPr>
      <w:r>
        <w:rPr>
          <w:b/>
          <w:bCs/>
        </w:rPr>
        <w:t xml:space="preserve">For teachers. </w:t>
      </w:r>
      <w:r>
        <w:t xml:space="preserve">This document holds the answers and what to accept. With students, share the lesson page or the map, not this file.</w:t>
      </w:r>
    </w:p>
    <w:p>
      <w:pPr>
        <w:spacing w:after="40"/>
      </w:pPr>
      <w:r>
        <w:rPr>
          <w:i/>
          <w:iCs/>
        </w:rPr>
        <w:t xml:space="preserve">Map: </w:t>
      </w:r>
      <w:hyperlink w:history="1" r:id="rIdi8e6f8ggpo9ezzaqqlo5k">
        <w:r>
          <w:rPr>
            <w:color w:val="0A4FA8"/>
            <w:u w:val="single"/>
          </w:rPr>
          <w:t xml:space="preserve">US Slavery and Slave Trade, 1850</w:t>
        </w:r>
      </w:hyperlink>
    </w:p>
    <w:p>
      <w:pPr>
        <w:pStyle w:val="Credits"/>
        <w:spacing w:after="120"/>
      </w:pPr>
      <w:r>
        <w:t xml:space="preserve">Map address: https://mpmkr.maps.arcgis.com/apps/instant/atlas/index.html?appid=0cd1cdee853c413a84bfe4b9a6931f0d&amp;webmap=819f60a5a3344d958d24f505849abaaa</w:t>
      </w:r>
    </w:p>
    <w:p>
      <w:pPr>
        <w:spacing w:after="100"/>
      </w:pPr>
      <w:r>
        <w:t xml:space="preserve">Standards: C3 D2.Geo.2.6-8 · C3 D2.His.14.6-8 · TX 8.10(A) · FL SS.8.A.5.2</w:t>
      </w:r>
    </w:p>
    <w:p>
      <w:pPr>
        <w:pStyle w:val="Heading2"/>
      </w:pPr>
      <w:r>
        <w:t xml:space="preserve">Before class</w:t>
      </w:r>
    </w:p>
    <w:p>
      <w:pPr>
        <w:spacing w:after="100"/>
      </w:pPr>
      <w:r>
        <w:t xml:space="preserve">Open the map in MapMaker. Only US 1850 Original Map is off at the start (the scanned source map, useful for comparing with the traced layers); students turn Underground Railroad Approximate Routes off for question 3. Download the student sheet. Share the map with the Google Classroom button (it shares the map only; attach the sheet). Read the answers on the teacher page. No account or login is needed. Sketches are not saved.</w:t>
      </w:r>
    </w:p>
    <w:p>
      <w:pPr>
        <w:pStyle w:val="Heading2"/>
      </w:pPr>
      <w:r>
        <w:t xml:space="preserve">Answer notes</w:t>
      </w:r>
    </w:p>
    <w:p>
      <w:pPr>
        <w:shd w:fill="E5EDF5" w:val="clear"/>
        <w:spacing w:after="120"/>
      </w:pPr>
      <w:r>
        <w:rPr>
          <w:b/>
          <w:bCs/>
        </w:rPr>
        <w:t xml:space="preserve">Big question: </w:t>
      </w:r>
      <w:r>
        <w:t xml:space="preserve">How did slavery divide the United States by 1850?</w:t>
      </w:r>
    </w:p>
    <w:p>
      <w:pPr>
        <w:pStyle w:val="Heading3"/>
      </w:pPr>
      <w:r>
        <w:t xml:space="preserve">1. Free states and slave states</w:t>
      </w:r>
    </w:p>
    <w:p>
      <w:pPr>
        <w:pStyle w:val="Subtle"/>
        <w:spacing w:after="100"/>
      </w:pPr>
      <w:r>
        <w:t xml:space="preserve">Open the legend for US States and Territories 1850 and count the states in the Free states group and the Slave states group (click a state to read its name in the pop-up). Then click two states to read when each became free or slave. Where is the dividing line in the East?</w:t>
      </w:r>
    </w:p>
    <w:p>
      <w:pPr>
        <w:spacing w:after="100"/>
        <w:ind w:left="360"/>
      </w:pPr>
      <w:r>
        <w:rPr>
          <w:b/>
          <w:bCs/>
        </w:rPr>
        <w:t xml:space="preserve">Where to find it on the map: </w:t>
      </w:r>
      <w:r>
        <w:t xml:space="preserve">Legend for US States and Territories 1850: four groups. Following the legend shades, the Free states group has 14 states; Iowa and California sit in the paler Free states and territories by compromise group. The Slave states group has 15 as drawn, counting West Virginia; Texas sits in the paler Slave states and territories by compromise group, and Missouri is drawn twice (once in each slave group), so accept 14 to 16 free and 14 to 16 slave with reasons. Pop-up title gives the state name; the first line gives the year (for example Pennsylvania 1780, Virginia 1788). In the East the shades change along the southern border of Pennsylvania and then the Ohio River.</w:t>
      </w:r>
    </w:p>
    <w:p>
      <w:pPr>
        <w:spacing w:after="100"/>
        <w:ind w:left="360"/>
      </w:pPr>
      <w:r>
        <w:rPr>
          <w:b/>
          <w:bCs/>
        </w:rPr>
        <w:t xml:space="preserve">Answer key: </w:t>
      </w:r>
      <w:r>
        <w:t xml:space="preserve">States by legend group on the map, 1850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Legend group</w:t>
            </w:r>
          </w:p>
        </w:tc>
        <w:tc>
          <w:tcPr>
            <w:tcW w:type="dxa" w:w="504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States as drawn</w:t>
            </w:r>
          </w:p>
        </w:tc>
      </w:tr>
      <w:tr>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Free states (14)</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Maine, New Hampshire, Vermont, Massachusetts, Rhode Island, Connecticut, New York, New Jersey, Pennsylvania, Ohio, Indiana, Illinois, Michigan, Wisconsin</w:t>
            </w:r>
          </w:p>
        </w:tc>
      </w:tr>
      <w:tr>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Free states and territories by compromise</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Iowa and California, plus Oregon, Minnesota and the unorganized territories</w:t>
            </w:r>
          </w:p>
        </w:tc>
      </w:tr>
      <w:tr>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Slave states (15 as drawn)</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Delaware, Maryland, Virginia, West Virginia (part of Virginia in 1850), North Carolina, South Carolina, Georgia, Florida, Alabama, Mississippi, Louisiana, Arkansas, Tennessee, Kentucky, Missouri</w:t>
            </w:r>
          </w:p>
        </w:tc>
      </w:tr>
      <w:tr>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Slave states and territories by compromise</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and Missouri (drawn a second time), plus New Mexico and Utah territories and the Indian Territory (drawn as Oklahoma)</w:t>
            </w:r>
          </w:p>
        </w:tc>
      </w:tr>
    </w:tbl>
    <w:p>
      <w:pPr>
        <w:spacing w:after="100"/>
      </w:pPr>
      <w:r>
        <w:t xml:space="preserve"/>
      </w:r>
    </w:p>
    <w:p>
      <w:pPr>
        <w:spacing w:after="100"/>
        <w:ind w:left="360"/>
      </w:pPr>
      <w:r>
        <w:rPr>
          <w:b/>
          <w:bCs/>
        </w:rPr>
        <w:t xml:space="preserve">Notes: </w:t>
      </w:r>
      <w:r>
        <w:t xml:space="preserve">Historically there were 15 free and 15 slave states in 1850 (Iowa and California free, Texas slave). The legend groups split them by how they became free or slave, so the counts students get depend on which groups they add together; the reasoning matters more than the number.</w:t>
      </w:r>
    </w:p>
    <w:p>
      <w:pPr>
        <w:pStyle w:val="Heading3"/>
      </w:pPr>
      <w:r>
        <w:t xml:space="preserve">2. The Missouri Compromise</w:t>
      </w:r>
    </w:p>
    <w:p>
      <w:pPr>
        <w:pStyle w:val="Subtle"/>
        <w:spacing w:after="100"/>
      </w:pPr>
      <w:r>
        <w:t xml:space="preserve">Find the Missouri Compromise Line (gray dashed) and click it for its pop-up. Which slave state lies mostly north of it, and why does that matter?</w:t>
      </w:r>
    </w:p>
    <w:p>
      <w:pPr>
        <w:spacing w:after="100"/>
        <w:ind w:left="360"/>
      </w:pPr>
      <w:r>
        <w:rPr>
          <w:b/>
          <w:bCs/>
        </w:rPr>
        <w:t xml:space="preserve">Where to find it on the map: </w:t>
      </w:r>
      <w:r>
        <w:t xml:space="preserve">Missouri Compromise Line pop-up: title Missouri Compromise Line (36°30′ North), year Enacted 1820, and a note that the line divided future slave and free states west of the Mississippi and that Missouri was the exception because most of it lies north of the parallel. On the map, Missouri (green, slave state shades) sits almost entirely north of the line.</w:t>
      </w:r>
    </w:p>
    <w:p>
      <w:pPr>
        <w:spacing w:after="100"/>
        <w:ind w:left="360"/>
      </w:pPr>
      <w:r>
        <w:rPr>
          <w:b/>
          <w:bCs/>
        </w:rPr>
        <w:t xml:space="preserve">Accept answers that: </w:t>
      </w:r>
      <w:r>
        <w:t xml:space="preserve">1820; Missouri. A good answer says Missouri was allowed in as a slave state even though it lies north of the line, so the line was a deal, not a rule that applied everywhere, and it set up the argument over every new state and territory. Mentioning Maine as the free state admitted at the same time is extra.</w:t>
      </w:r>
    </w:p>
    <w:p>
      <w:pPr>
        <w:pStyle w:val="Heading3"/>
      </w:pPr>
      <w:r>
        <w:t xml:space="preserve">3. The internal slave trade</w:t>
      </w:r>
    </w:p>
    <w:p>
      <w:pPr>
        <w:pStyle w:val="Subtle"/>
        <w:spacing w:after="100"/>
      </w:pPr>
      <w:r>
        <w:t xml:space="preserve">Follow the solid black lines of Internal Routes of the US Slave Trade (turn Underground Railroad Approximate Routes off in Map layers to see them clearly). Click the states where the lines begin and where they come together to read their names. Where do the lines reach the coast? The lines have no arrows, so students infer the direction from the pattern and what they have learned.</w:t>
      </w:r>
    </w:p>
    <w:p>
      <w:pPr>
        <w:spacing w:after="100"/>
        <w:ind w:left="360"/>
      </w:pPr>
      <w:r>
        <w:rPr>
          <w:b/>
          <w:bCs/>
        </w:rPr>
        <w:t xml:space="preserve">Where to find it on the map: </w:t>
      </w:r>
      <w:r>
        <w:t xml:space="preserve">Internal Routes of the US Slave Trade, solid black lines (no pop-up). Reading them against the state pop-ups: several lines start in Virginia (one from near the Ohio border and one from Kentucky join them), one starts in North Carolina, and they run south and west to meet in central Alabama and at the Mississippi coast in Louisiana. They reach the coast at New Orleans and the Gulf (Louisiana, Alabama) and on the Atlantic off South Carolina.</w:t>
      </w:r>
    </w:p>
    <w:p>
      <w:pPr>
        <w:spacing w:after="100"/>
        <w:ind w:left="360"/>
      </w:pPr>
      <w:r>
        <w:rPr>
          <w:b/>
          <w:bCs/>
        </w:rPr>
        <w:t xml:space="preserve">Accept answers that: </w:t>
      </w:r>
      <w:r>
        <w:t xml:space="preserve">A good answer names Virginia (and Kentucky or North Carolina) at one end and Alabama, Mississippi and Louisiana, with New Orleans on the Gulf, at the other, and says the lines join up as they head south and west toward the ports. From that pattern and from class, students should say enslaved people were moved from the older Upper South to the Deep South and the Gulf, where cotton and sugar plantations wanted labor; accept any direction argued from the map plus a reason.</w:t>
      </w:r>
    </w:p>
    <w:p>
      <w:pPr>
        <w:pStyle w:val="Heading3"/>
      </w:pPr>
      <w:r>
        <w:t xml:space="preserve">4. Routes to freedom</w:t>
      </w:r>
    </w:p>
    <w:p>
      <w:pPr>
        <w:pStyle w:val="Subtle"/>
        <w:spacing w:after="100"/>
      </w:pPr>
      <w:r>
        <w:t xml:space="preserve">Open the Illinois, Indiana, and Ohio bookmark and follow the orange Underground Railroad routes north from the Ohio River; the Cities labels appear when zoomed in. Where do they lead, and why do many continue to Canada?</w:t>
      </w:r>
    </w:p>
    <w:p>
      <w:pPr>
        <w:spacing w:after="100"/>
        <w:ind w:left="360"/>
      </w:pPr>
      <w:r>
        <w:rPr>
          <w:b/>
          <w:bCs/>
        </w:rPr>
        <w:t xml:space="preserve">Where to find it on the map: </w:t>
      </w:r>
      <w:r>
        <w:t xml:space="preserve">Illinois, Indiana, and Ohio bookmark; Underground Railroad Approximate Routes (orange lines) and Cities (orange dots in the US, black dots in Canada; labels draw when zoomed in). Routes run north across Ohio, Indiana and Illinois to Lake Erie and the Detroit River, at Cleveland, Ashtabula, Toledo and Detroit, and on to the black dots at Chatham and Toronto (Ontario) and Montreal (Quebec).</w:t>
      </w:r>
    </w:p>
    <w:p>
      <w:pPr>
        <w:spacing w:after="100"/>
        <w:ind w:left="360"/>
      </w:pPr>
      <w:r>
        <w:rPr>
          <w:b/>
          <w:bCs/>
        </w:rPr>
        <w:t xml:space="preserve">Accept answers that: </w:t>
      </w:r>
      <w:r>
        <w:t xml:space="preserve">North to the Great Lakes and across into Canada. A good answer gives two or three town names from the map and explains that freedom seekers were not safe in free states (after the Fugitive Slave Act of 1850 they could be captured and returned), so Canada, outside the United States, was the safer end of the route.</w:t>
      </w:r>
    </w:p>
    <w:p>
      <w:pPr>
        <w:pStyle w:val="Heading3"/>
      </w:pPr>
      <w:r>
        <w:t xml:space="preserve">Answering the compelling question</w:t>
      </w:r>
    </w:p>
    <w:p>
      <w:pPr>
        <w:spacing w:after="100"/>
      </w:pPr>
      <w:r>
        <w:t xml:space="preserve">Students answer with evidence from at least two layers. Some ways to do it: a paragraph, a sketch that marks free and slave states and one route (sketches are not saved, so students should screenshot or describe them), or a short talk using the map.</w:t>
      </w:r>
    </w:p>
    <w:p>
      <w:pPr>
        <w:pStyle w:val="Heading2"/>
      </w:pPr>
      <w:r>
        <w:t xml:space="preserve">Common misunderstandings</w:t>
      </w:r>
    </w:p>
    <w:p>
      <w:pPr>
        <w:pStyle w:val="ListParagraph"/>
        <w:numPr>
          <w:ilvl w:val="0"/>
          <w:numId w:val="2"/>
        </w:numPr>
        <w:spacing w:after="80"/>
      </w:pPr>
      <w:r>
        <w:rPr>
          <w:b/>
          <w:bCs/>
        </w:rPr>
        <w:t xml:space="preserve">“Freedom seekers were safe once they reached a free state.” </w:t>
      </w:r>
      <w:r>
        <w:t xml:space="preserve">After the Fugitive Slave Act of 1850 they could be captured in free states, which is why many routes on the map continue to Canada.</w:t>
      </w:r>
    </w:p>
    <w:p>
      <w:pPr>
        <w:pStyle w:val="ListParagraph"/>
        <w:numPr>
          <w:ilvl w:val="0"/>
          <w:numId w:val="2"/>
        </w:numPr>
        <w:spacing w:after="80"/>
      </w:pPr>
      <w:r>
        <w:rPr>
          <w:b/>
          <w:bCs/>
        </w:rPr>
        <w:t xml:space="preserve">“The Underground Railroad was a real railroad.” </w:t>
      </w:r>
      <w:r>
        <w:t xml:space="preserve">The routes on the map are paths people walked, rode or sailed, with help along the way; the name borrowed railroad words.</w:t>
      </w:r>
    </w:p>
    <w:p>
      <w:pPr>
        <w:pStyle w:val="ListParagraph"/>
        <w:numPr>
          <w:ilvl w:val="0"/>
          <w:numId w:val="2"/>
        </w:numPr>
        <w:spacing w:after="80"/>
      </w:pPr>
      <w:r>
        <w:rPr>
          <w:b/>
          <w:bCs/>
        </w:rPr>
        <w:t xml:space="preserve">“Every Northern state banned slavery at the same time.” </w:t>
      </w:r>
      <w:r>
        <w:t xml:space="preserve">The pop-ups give a different year for each free state.</w:t>
      </w:r>
    </w:p>
    <w:p>
      <w:pPr>
        <w:pStyle w:val="Heading2"/>
      </w:pPr>
      <w:r>
        <w:t xml:space="preserve">Key words</w:t>
      </w:r>
    </w:p>
    <w:p>
      <w:pPr>
        <w:spacing w:after="100"/>
      </w:pPr>
      <w:r>
        <w:t xml:space="preserve">free state, slave state, Missouri Compromise, Fugitive Slave Act, Underground Railroad, freedom seeker, abolition</w:t>
      </w:r>
    </w:p>
    <w:p>
      <w:pPr>
        <w:pStyle w:val="Heading2"/>
      </w:pPr>
      <w:r>
        <w:t xml:space="preserve">Standards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Code</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Framework</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Standard</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D2.Geo.2.6-8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Framework</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Use maps, satellite images, photographs, and other representations to explain relationships between the locations of places and regions, and changes in their environmental characteristics</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D2.His.14.6-8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Framework</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 multiple causes and effects of events and developments in the past</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8.10(A)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Locate places and regions directly related to major eras and turning points in the United States during the 17th, 18th, and 19th centuries</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 SS.8.A.5.2</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Florida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Analyze the role of slavery in the development of sectional conflict</w:t>
            </w:r>
          </w:p>
        </w:tc>
      </w:tr>
    </w:tbl>
    <w:p>
      <w:pPr>
        <w:pStyle w:val="Credits"/>
        <w:spacing w:before="360"/>
      </w:pPr>
      <w:r>
        <w:t xml:space="preserve">Map data: Traced from a map in Harper's Atlas of American History (1920), as the pop-ups say; Traced from Harper's Atlas of American History (1920); Traced from Harper's Atlas of American History (1920), an early-1900s interpretation; Not stated on the layer (hosted by the MapMaker team); Harper's Atlas of American History (1920).</w:t>
      </w:r>
    </w:p>
    <w:sectPr>
      <w:footerReference w:type="default" r:id="rId7"/>
      <w:pgSz w:w="12240" w:h="15840" w:orient="portrait"/>
      <w:pgMar w:top="1080" w:right="1080" w:bottom="108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Teacher notes: US Slavery and Slave Trade, 1850, 0.3.1. For teachers.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i8e6f8ggpo9ezzaqqlo5k" Type="http://schemas.openxmlformats.org/officeDocument/2006/relationships/hyperlink" Target="https://mpmkr.maps.arcgis.com/apps/instant/atlas/index.html?appid=0cd1cdee853c413a84bfe4b9a6931f0d&amp;webmap=819f60a5a3344d958d24f505849abaaa"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notes: US Slavery and Slave Trade, 1850</dc:title>
  <dc:creator>MapMaker resource pages</dc:creator>
  <dc:description>Teacher notes, 0.3.1</dc:description>
  <cp:lastModifiedBy>Un-named</cp:lastModifiedBy>
  <cp:revision>1</cp:revision>
  <dcterms:created xsi:type="dcterms:W3CDTF">2026-10-15T13:22:51.506Z</dcterms:created>
  <dcterms:modified xsi:type="dcterms:W3CDTF">2026-10-15T13:22:51.506Z</dcterms:modified>
</cp:coreProperties>
</file>

<file path=docProps/custom.xml><?xml version="1.0" encoding="utf-8"?>
<Properties xmlns="http://schemas.openxmlformats.org/officeDocument/2006/custom-properties" xmlns:vt="http://schemas.openxmlformats.org/officeDocument/2006/docPropsVTypes"/>
</file>