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211" w14:textId="44C55B60" w:rsidR="008B03BA" w:rsidRDefault="00781BB4">
      <w:pPr>
        <w:pStyle w:val="Title"/>
      </w:pPr>
      <w:r>
        <w:t xml:space="preserve">Module </w:t>
      </w:r>
      <w:r w:rsidR="00370E03">
        <w:t>4</w:t>
      </w:r>
      <w:r w:rsidR="00520130">
        <w:t xml:space="preserve"> </w:t>
      </w:r>
      <w:r>
        <w:t>Summary</w:t>
      </w:r>
    </w:p>
    <w:p w14:paraId="012C9798" w14:textId="77777777" w:rsidR="006D2009" w:rsidRDefault="006D2009" w:rsidP="006D2009">
      <w:pPr>
        <w:pStyle w:val="Heading1"/>
      </w:pPr>
      <w:bookmarkStart w:id="0" w:name="module-learning-objectives"/>
      <w:r>
        <w:t>Response to feedback</w:t>
      </w:r>
    </w:p>
    <w:p w14:paraId="26C05D1D" w14:textId="77777777" w:rsidR="006D2009" w:rsidRDefault="006D2009" w:rsidP="006D2009">
      <w:pPr>
        <w:pStyle w:val="BodyText"/>
      </w:pPr>
      <w:r>
        <w:rPr>
          <w:b/>
          <w:bCs/>
        </w:rPr>
        <w:t>If you are resubmitting</w:t>
      </w:r>
      <w:r>
        <w:t>, include a statement outlining the changes you have made to your submission. This section can be short but should be precise. It is a good idea to quote the feedback you are responding to.</w:t>
      </w:r>
    </w:p>
    <w:p w14:paraId="3CC0F289" w14:textId="77777777" w:rsidR="006D2009" w:rsidRDefault="006D2009" w:rsidP="006D2009">
      <w:pPr>
        <w:pStyle w:val="BodyText"/>
      </w:pPr>
      <w:r>
        <w:rPr>
          <w:b/>
          <w:bCs/>
        </w:rPr>
        <w:t>If this is your first submission</w:t>
      </w:r>
      <w:r>
        <w:t>, include a statement about what part of the lesson review you would most like to receive feedback (and why). Your tutor will take this into consideration when reviewing your work, although they may choose to give you feedback on a different thing if they think it’s more appropriate.</w:t>
      </w:r>
    </w:p>
    <w:p w14:paraId="35D5CB71" w14:textId="77777777" w:rsidR="008B03BA" w:rsidRDefault="00781BB4">
      <w:pPr>
        <w:pStyle w:val="Heading1"/>
      </w:pPr>
      <w:r>
        <w:t>Module Learning Objectives</w:t>
      </w:r>
    </w:p>
    <w:p w14:paraId="65EA6BCA" w14:textId="77777777" w:rsidR="008B03BA" w:rsidRDefault="00781BB4">
      <w:pPr>
        <w:pStyle w:val="FirstParagraph"/>
      </w:pPr>
      <w:r>
        <w:t>I certify that I achieved the following learning objectives for the module (these objectives can be found in the introduction of the module):</w:t>
      </w:r>
    </w:p>
    <w:p w14:paraId="4C666F38" w14:textId="03033911" w:rsidR="00520130" w:rsidRDefault="00467B94" w:rsidP="00520130">
      <w:pPr>
        <w:pStyle w:val="BodyText"/>
        <w:numPr>
          <w:ilvl w:val="0"/>
          <w:numId w:val="6"/>
        </w:numPr>
      </w:pPr>
      <w:r>
        <w:t>…</w:t>
      </w:r>
    </w:p>
    <w:p w14:paraId="776D2A70" w14:textId="788101F1" w:rsidR="00467B94" w:rsidRPr="00520130" w:rsidRDefault="00467B94" w:rsidP="00520130">
      <w:pPr>
        <w:pStyle w:val="BodyText"/>
        <w:numPr>
          <w:ilvl w:val="0"/>
          <w:numId w:val="6"/>
        </w:numPr>
      </w:pPr>
      <w:r>
        <w:t>…</w:t>
      </w:r>
    </w:p>
    <w:p w14:paraId="6CA35125" w14:textId="41A9A2A9" w:rsidR="00520130" w:rsidRDefault="00520130" w:rsidP="00C173A9">
      <w:pPr>
        <w:pStyle w:val="Heading1"/>
        <w:spacing w:after="240"/>
      </w:pPr>
      <w:bookmarkStart w:id="1" w:name="summarising-the-content"/>
      <w:bookmarkEnd w:id="0"/>
      <w:r>
        <w:t>Key Definitions and Theorems</w:t>
      </w:r>
    </w:p>
    <w:p w14:paraId="340D8075" w14:textId="2D1DF59A" w:rsidR="007A1B6E" w:rsidRPr="007A1B6E" w:rsidRDefault="004B7951" w:rsidP="007A1B6E">
      <w:pPr>
        <w:pStyle w:val="BodyText"/>
      </w:pPr>
      <w:r>
        <w:t>The Cofactor Expansion</w:t>
      </w:r>
    </w:p>
    <w:tbl>
      <w:tblPr>
        <w:tblStyle w:val="GridTable4-Accent5"/>
        <w:tblW w:w="0" w:type="auto"/>
        <w:tblLook w:val="04A0" w:firstRow="1" w:lastRow="0" w:firstColumn="1" w:lastColumn="0" w:noHBand="0" w:noVBand="1"/>
      </w:tblPr>
      <w:tblGrid>
        <w:gridCol w:w="1701"/>
        <w:gridCol w:w="4673"/>
        <w:gridCol w:w="2643"/>
      </w:tblGrid>
      <w:tr w:rsidR="00E9706E" w14:paraId="112C8D6F" w14:textId="77777777" w:rsidTr="00D41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B94E23" w14:textId="5E82DE9A" w:rsidR="00E9706E" w:rsidRPr="004F1F10" w:rsidRDefault="00C173A9" w:rsidP="00C173A9">
            <w:pPr>
              <w:pStyle w:val="BodyText"/>
              <w:spacing w:before="0" w:after="0"/>
              <w:rPr>
                <w:rFonts w:ascii="Times New Roman" w:hAnsi="Times New Roman" w:cs="Times New Roman"/>
                <w:sz w:val="20"/>
                <w:szCs w:val="20"/>
              </w:rPr>
            </w:pPr>
            <w:r w:rsidRPr="004F1F10">
              <w:rPr>
                <w:rFonts w:ascii="Times New Roman" w:hAnsi="Times New Roman" w:cs="Times New Roman"/>
                <w:sz w:val="20"/>
                <w:szCs w:val="20"/>
              </w:rPr>
              <w:t>Textbook Ref</w:t>
            </w:r>
          </w:p>
        </w:tc>
        <w:tc>
          <w:tcPr>
            <w:tcW w:w="4673" w:type="dxa"/>
          </w:tcPr>
          <w:p w14:paraId="3FF7760C" w14:textId="4FEBFF95" w:rsidR="00E9706E" w:rsidRPr="004F1F10" w:rsidRDefault="00C173A9" w:rsidP="00C173A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F1F10">
              <w:rPr>
                <w:rFonts w:ascii="Times New Roman" w:hAnsi="Times New Roman" w:cs="Times New Roman"/>
                <w:sz w:val="20"/>
                <w:szCs w:val="20"/>
                <w:lang w:val="en-GB"/>
              </w:rPr>
              <w:t>Theorem/Definition statement</w:t>
            </w:r>
          </w:p>
        </w:tc>
        <w:tc>
          <w:tcPr>
            <w:tcW w:w="2643" w:type="dxa"/>
          </w:tcPr>
          <w:p w14:paraId="13788254" w14:textId="3BCC3260" w:rsidR="00E9706E" w:rsidRPr="004F1F10" w:rsidRDefault="007B5606" w:rsidP="00C173A9">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Learning </w:t>
            </w:r>
            <w:r w:rsidR="00EC1E75" w:rsidRPr="004F1F10">
              <w:rPr>
                <w:rFonts w:ascii="Times New Roman" w:hAnsi="Times New Roman" w:cs="Times New Roman"/>
                <w:sz w:val="20"/>
                <w:szCs w:val="20"/>
              </w:rPr>
              <w:t>Notes</w:t>
            </w:r>
          </w:p>
        </w:tc>
      </w:tr>
      <w:tr w:rsidR="0061177B" w14:paraId="110EC569"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FD5524" w14:textId="5A3162EB" w:rsidR="005F09EB" w:rsidRDefault="009B583B"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Determinant Calculation</w:t>
            </w:r>
          </w:p>
          <w:p w14:paraId="42C023CB" w14:textId="2F3AFA38" w:rsidR="002D7E0D" w:rsidRPr="005F09EB" w:rsidRDefault="005F09EB" w:rsidP="00C173A9">
            <w:pPr>
              <w:pStyle w:val="BodyText"/>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for a 3</w:t>
            </w:r>
            <w:r w:rsidR="00F804DA" w:rsidRPr="00F804DA">
              <w:rPr>
                <w:rFonts w:ascii="Times New Roman" w:hAnsi="Times New Roman" w:cs="Times New Roman"/>
                <w:sz w:val="20"/>
                <w:szCs w:val="20"/>
                <w:lang w:val="en-GB"/>
              </w:rPr>
              <w:t>×</w:t>
            </w:r>
            <w:r>
              <w:rPr>
                <w:rFonts w:ascii="Times New Roman" w:hAnsi="Times New Roman" w:cs="Times New Roman"/>
                <w:b w:val="0"/>
                <w:bCs w:val="0"/>
                <w:sz w:val="20"/>
                <w:szCs w:val="20"/>
              </w:rPr>
              <w:t xml:space="preserve">3 matrix </w:t>
            </w:r>
          </w:p>
        </w:tc>
        <w:tc>
          <w:tcPr>
            <w:tcW w:w="4673" w:type="dxa"/>
          </w:tcPr>
          <w:p w14:paraId="4FE3E38E" w14:textId="3A4241E6" w:rsidR="005F09EB" w:rsidRDefault="005F09EB" w:rsidP="00F804DA">
            <w:pPr>
              <w:pStyle w:val="BodyText"/>
              <w:spacing w:after="120"/>
              <w:ind w:left="714" w:hanging="689"/>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Pr>
                <w:rFonts w:ascii="Times New Roman" w:eastAsiaTheme="minorEastAsia" w:hAnsi="Times New Roman" w:cs="Times New Roman"/>
                <w:sz w:val="20"/>
                <w:szCs w:val="20"/>
              </w:rPr>
              <w:t>For a 3</w:t>
            </w:r>
            <w:r w:rsidR="00F804DA" w:rsidRPr="00F804DA">
              <w:rPr>
                <w:rFonts w:ascii="Times New Roman" w:hAnsi="Times New Roman" w:cs="Times New Roman"/>
                <w:sz w:val="20"/>
                <w:szCs w:val="20"/>
                <w:lang w:val="en-GB"/>
              </w:rPr>
              <w:t>×</w:t>
            </w:r>
            <w:r>
              <w:rPr>
                <w:rFonts w:ascii="Times New Roman" w:eastAsiaTheme="minorEastAsia" w:hAnsi="Times New Roman" w:cs="Times New Roman"/>
                <w:sz w:val="20"/>
                <w:szCs w:val="20"/>
              </w:rPr>
              <w:t xml:space="preserve">3 matrix, A – the </w:t>
            </w:r>
            <w:r w:rsidRPr="00F804DA">
              <w:rPr>
                <w:rFonts w:ascii="Times New Roman" w:eastAsiaTheme="minorEastAsia" w:hAnsi="Times New Roman" w:cs="Times New Roman"/>
                <w:sz w:val="20"/>
                <w:szCs w:val="20"/>
                <w:u w:val="single"/>
              </w:rPr>
              <w:t>determinant</w:t>
            </w:r>
            <w:r>
              <w:rPr>
                <w:rFonts w:ascii="Times New Roman" w:eastAsiaTheme="minorEastAsia" w:hAnsi="Times New Roman" w:cs="Times New Roman"/>
                <w:sz w:val="20"/>
                <w:szCs w:val="20"/>
              </w:rPr>
              <w:t xml:space="preserve"> is given by</w:t>
            </w:r>
          </w:p>
          <w:p w14:paraId="2B237ABE" w14:textId="77777777" w:rsidR="00ED3522" w:rsidRPr="00ED3522" w:rsidRDefault="00000000" w:rsidP="00F804DA">
            <w:pPr>
              <w:pStyle w:val="BodyText"/>
              <w:spacing w:after="120"/>
              <w:ind w:left="714" w:hanging="689"/>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m:oMathPara>
              <m:oMath>
                <m:func>
                  <m:funcPr>
                    <m:ctrlPr>
                      <w:rPr>
                        <w:rFonts w:ascii="Cambria Math" w:hAnsi="Cambria Math" w:cs="Times New Roman"/>
                        <w:i/>
                        <w:sz w:val="20"/>
                        <w:szCs w:val="20"/>
                      </w:rPr>
                    </m:ctrlPr>
                  </m:funcPr>
                  <m:fName>
                    <m:r>
                      <m:rPr>
                        <m:sty m:val="p"/>
                      </m:rPr>
                      <w:rPr>
                        <w:rFonts w:ascii="Cambria Math" w:hAnsi="Cambria Math" w:cs="Times New Roman"/>
                        <w:sz w:val="20"/>
                        <w:szCs w:val="20"/>
                      </w:rPr>
                      <m:t>det</m:t>
                    </m:r>
                  </m:fName>
                  <m:e>
                    <m:r>
                      <w:rPr>
                        <w:rFonts w:ascii="Cambria Math" w:hAnsi="Cambria Math" w:cs="Times New Roman"/>
                        <w:sz w:val="20"/>
                        <w:szCs w:val="20"/>
                      </w:rPr>
                      <m:t>A</m:t>
                    </m:r>
                  </m:e>
                </m:func>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3"/>
                              <m:mcJc m:val="center"/>
                            </m:mcPr>
                          </m:mc>
                        </m:mcs>
                        <m:ctrlPr>
                          <w:rPr>
                            <w:rFonts w:ascii="Cambria Math" w:hAnsi="Cambria Math" w:cs="Times New Roman"/>
                            <w:i/>
                            <w:sz w:val="20"/>
                            <w:szCs w:val="20"/>
                          </w:rPr>
                        </m:ctrlPr>
                      </m:mPr>
                      <m:mr>
                        <m:e>
                          <m:r>
                            <w:rPr>
                              <w:rFonts w:ascii="Cambria Math" w:hAnsi="Cambria Math" w:cs="Times New Roman"/>
                              <w:sz w:val="20"/>
                              <w:szCs w:val="20"/>
                            </w:rPr>
                            <m:t>a</m:t>
                          </m:r>
                        </m:e>
                        <m:e>
                          <m:r>
                            <w:rPr>
                              <w:rFonts w:ascii="Cambria Math" w:hAnsi="Cambria Math" w:cs="Times New Roman"/>
                              <w:sz w:val="20"/>
                              <w:szCs w:val="20"/>
                            </w:rPr>
                            <m:t>b</m:t>
                          </m:r>
                        </m:e>
                        <m:e>
                          <m:r>
                            <w:rPr>
                              <w:rFonts w:ascii="Cambria Math" w:hAnsi="Cambria Math" w:cs="Times New Roman"/>
                              <w:sz w:val="20"/>
                              <w:szCs w:val="20"/>
                            </w:rPr>
                            <m:t>c</m:t>
                          </m:r>
                        </m:e>
                      </m:mr>
                      <m:mr>
                        <m:e>
                          <m:r>
                            <w:rPr>
                              <w:rFonts w:ascii="Cambria Math" w:hAnsi="Cambria Math" w:cs="Times New Roman"/>
                              <w:sz w:val="20"/>
                              <w:szCs w:val="20"/>
                            </w:rPr>
                            <m:t>d</m:t>
                          </m:r>
                        </m:e>
                        <m:e>
                          <m:r>
                            <w:rPr>
                              <w:rFonts w:ascii="Cambria Math" w:hAnsi="Cambria Math" w:cs="Times New Roman"/>
                              <w:sz w:val="20"/>
                              <w:szCs w:val="20"/>
                            </w:rPr>
                            <m:t>e</m:t>
                          </m:r>
                        </m:e>
                        <m:e>
                          <m:r>
                            <w:rPr>
                              <w:rFonts w:ascii="Cambria Math" w:hAnsi="Cambria Math" w:cs="Times New Roman"/>
                              <w:sz w:val="20"/>
                              <w:szCs w:val="20"/>
                            </w:rPr>
                            <m:t>f</m:t>
                          </m:r>
                        </m:e>
                      </m:mr>
                      <m:mr>
                        <m:e>
                          <m:r>
                            <w:rPr>
                              <w:rFonts w:ascii="Cambria Math" w:hAnsi="Cambria Math" w:cs="Times New Roman"/>
                              <w:sz w:val="20"/>
                              <w:szCs w:val="20"/>
                            </w:rPr>
                            <m:t>g</m:t>
                          </m:r>
                        </m:e>
                        <m:e>
                          <m:r>
                            <w:rPr>
                              <w:rFonts w:ascii="Cambria Math" w:hAnsi="Cambria Math" w:cs="Times New Roman"/>
                              <w:sz w:val="20"/>
                              <w:szCs w:val="20"/>
                            </w:rPr>
                            <m:t>h</m:t>
                          </m:r>
                        </m:e>
                        <m:e>
                          <m:r>
                            <w:rPr>
                              <w:rFonts w:ascii="Cambria Math" w:hAnsi="Cambria Math" w:cs="Times New Roman"/>
                              <w:sz w:val="20"/>
                              <w:szCs w:val="20"/>
                            </w:rPr>
                            <m:t>i</m:t>
                          </m:r>
                        </m:e>
                      </m:mr>
                    </m:m>
                  </m:e>
                </m:d>
              </m:oMath>
            </m:oMathPara>
          </w:p>
          <w:p w14:paraId="16E0F289" w14:textId="77777777" w:rsidR="00080740" w:rsidRPr="00080740" w:rsidRDefault="005F09EB" w:rsidP="00F804DA">
            <w:pPr>
              <w:pStyle w:val="BodyText"/>
              <w:spacing w:after="120"/>
              <w:ind w:left="714" w:hanging="689"/>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m:oMathPara>
              <m:oMath>
                <m:r>
                  <w:rPr>
                    <w:rFonts w:ascii="Cambria Math" w:hAnsi="Cambria Math" w:cs="Times New Roman"/>
                    <w:sz w:val="20"/>
                    <w:szCs w:val="20"/>
                  </w:rPr>
                  <m:t>=aei+bfg+cdh-ceg-afh-bdi</m:t>
                </m:r>
              </m:oMath>
            </m:oMathPara>
          </w:p>
          <w:p w14:paraId="32BB9317" w14:textId="77777777" w:rsidR="00080740" w:rsidRPr="00080740" w:rsidRDefault="00080740" w:rsidP="00F804DA">
            <w:pPr>
              <w:pStyle w:val="BodyText"/>
              <w:spacing w:after="120"/>
              <w:ind w:left="714" w:hanging="689"/>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m:oMathPara>
              <m:oMath>
                <m:r>
                  <w:rPr>
                    <w:rFonts w:ascii="Cambria Math" w:hAnsi="Cambria Math" w:cs="Times New Roman"/>
                    <w:sz w:val="20"/>
                    <w:szCs w:val="20"/>
                  </w:rPr>
                  <m:t>=a</m:t>
                </m:r>
                <m:d>
                  <m:dPr>
                    <m:ctrlPr>
                      <w:rPr>
                        <w:rFonts w:ascii="Cambria Math" w:hAnsi="Cambria Math" w:cs="Times New Roman"/>
                        <w:i/>
                        <w:sz w:val="20"/>
                        <w:szCs w:val="20"/>
                      </w:rPr>
                    </m:ctrlPr>
                  </m:dPr>
                  <m:e>
                    <m:r>
                      <w:rPr>
                        <w:rFonts w:ascii="Cambria Math" w:hAnsi="Cambria Math" w:cs="Times New Roman"/>
                        <w:sz w:val="20"/>
                        <w:szCs w:val="20"/>
                      </w:rPr>
                      <m:t>ei-fh</m:t>
                    </m:r>
                  </m:e>
                </m:d>
                <m:r>
                  <w:rPr>
                    <w:rFonts w:ascii="Cambria Math" w:hAnsi="Cambria Math" w:cs="Times New Roman"/>
                    <w:sz w:val="20"/>
                    <w:szCs w:val="20"/>
                  </w:rPr>
                  <m:t>-b</m:t>
                </m:r>
                <m:d>
                  <m:dPr>
                    <m:ctrlPr>
                      <w:rPr>
                        <w:rFonts w:ascii="Cambria Math" w:hAnsi="Cambria Math" w:cs="Times New Roman"/>
                        <w:i/>
                        <w:sz w:val="20"/>
                        <w:szCs w:val="20"/>
                      </w:rPr>
                    </m:ctrlPr>
                  </m:dPr>
                  <m:e>
                    <m:r>
                      <w:rPr>
                        <w:rFonts w:ascii="Cambria Math" w:hAnsi="Cambria Math" w:cs="Times New Roman"/>
                        <w:sz w:val="20"/>
                        <w:szCs w:val="20"/>
                      </w:rPr>
                      <m:t>di-fg</m:t>
                    </m:r>
                  </m:e>
                </m:d>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dh-eg</m:t>
                    </m:r>
                  </m:e>
                </m:d>
              </m:oMath>
            </m:oMathPara>
          </w:p>
          <w:p w14:paraId="66AEC533" w14:textId="418BAA69" w:rsidR="00ED3522" w:rsidRPr="005F09EB" w:rsidRDefault="00080740" w:rsidP="00F804DA">
            <w:pPr>
              <w:pStyle w:val="BodyText"/>
              <w:spacing w:after="120"/>
              <w:ind w:left="714" w:hanging="689"/>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=a</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e</m:t>
                          </m:r>
                        </m:e>
                        <m:e>
                          <m:r>
                            <w:rPr>
                              <w:rFonts w:ascii="Cambria Math" w:eastAsiaTheme="minorEastAsia" w:hAnsi="Cambria Math" w:cs="Times New Roman"/>
                              <w:sz w:val="20"/>
                              <w:szCs w:val="20"/>
                            </w:rPr>
                            <m:t>f</m:t>
                          </m:r>
                        </m:e>
                      </m:mr>
                      <m:mr>
                        <m:e>
                          <m:r>
                            <w:rPr>
                              <w:rFonts w:ascii="Cambria Math" w:eastAsiaTheme="minorEastAsia" w:hAnsi="Cambria Math" w:cs="Times New Roman"/>
                              <w:sz w:val="20"/>
                              <w:szCs w:val="20"/>
                            </w:rPr>
                            <m:t>h</m:t>
                          </m:r>
                        </m:e>
                        <m:e>
                          <m:r>
                            <w:rPr>
                              <w:rFonts w:ascii="Cambria Math" w:eastAsiaTheme="minorEastAsia" w:hAnsi="Cambria Math" w:cs="Times New Roman"/>
                              <w:sz w:val="20"/>
                              <w:szCs w:val="20"/>
                            </w:rPr>
                            <m:t>i</m:t>
                          </m:r>
                        </m:e>
                      </m:mr>
                    </m:m>
                  </m:e>
                </m:d>
                <m:r>
                  <w:rPr>
                    <w:rFonts w:ascii="Cambria Math" w:eastAsiaTheme="minorEastAsia" w:hAnsi="Cambria Math" w:cs="Times New Roman"/>
                    <w:sz w:val="20"/>
                    <w:szCs w:val="20"/>
                  </w:rPr>
                  <m:t>-b</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d</m:t>
                          </m:r>
                        </m:e>
                        <m:e>
                          <m:r>
                            <w:rPr>
                              <w:rFonts w:ascii="Cambria Math" w:eastAsiaTheme="minorEastAsia" w:hAnsi="Cambria Math" w:cs="Times New Roman"/>
                              <w:sz w:val="20"/>
                              <w:szCs w:val="20"/>
                            </w:rPr>
                            <m:t>f</m:t>
                          </m:r>
                        </m:e>
                      </m:mr>
                      <m:mr>
                        <m:e>
                          <m:r>
                            <w:rPr>
                              <w:rFonts w:ascii="Cambria Math" w:eastAsiaTheme="minorEastAsia" w:hAnsi="Cambria Math" w:cs="Times New Roman"/>
                              <w:sz w:val="20"/>
                              <w:szCs w:val="20"/>
                            </w:rPr>
                            <m:t>g</m:t>
                          </m:r>
                        </m:e>
                        <m:e>
                          <m:r>
                            <w:rPr>
                              <w:rFonts w:ascii="Cambria Math" w:eastAsiaTheme="minorEastAsia" w:hAnsi="Cambria Math" w:cs="Times New Roman"/>
                              <w:sz w:val="20"/>
                              <w:szCs w:val="20"/>
                            </w:rPr>
                            <m:t>i</m:t>
                          </m:r>
                        </m:e>
                      </m:mr>
                    </m:m>
                  </m:e>
                </m:d>
                <m:r>
                  <w:rPr>
                    <w:rFonts w:ascii="Cambria Math" w:eastAsiaTheme="minorEastAsia" w:hAnsi="Cambria Math" w:cs="Times New Roman"/>
                    <w:sz w:val="20"/>
                    <w:szCs w:val="20"/>
                  </w:rPr>
                  <m:t>+c</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d</m:t>
                          </m:r>
                        </m:e>
                        <m:e>
                          <m:r>
                            <w:rPr>
                              <w:rFonts w:ascii="Cambria Math" w:eastAsiaTheme="minorEastAsia" w:hAnsi="Cambria Math" w:cs="Times New Roman"/>
                              <w:sz w:val="20"/>
                              <w:szCs w:val="20"/>
                            </w:rPr>
                            <m:t>e</m:t>
                          </m:r>
                        </m:e>
                      </m:mr>
                      <m:mr>
                        <m:e>
                          <m:r>
                            <w:rPr>
                              <w:rFonts w:ascii="Cambria Math" w:eastAsiaTheme="minorEastAsia" w:hAnsi="Cambria Math" w:cs="Times New Roman"/>
                              <w:sz w:val="20"/>
                              <w:szCs w:val="20"/>
                            </w:rPr>
                            <m:t>g</m:t>
                          </m:r>
                        </m:e>
                        <m:e>
                          <m:r>
                            <w:rPr>
                              <w:rFonts w:ascii="Cambria Math" w:eastAsiaTheme="minorEastAsia" w:hAnsi="Cambria Math" w:cs="Times New Roman"/>
                              <w:sz w:val="20"/>
                              <w:szCs w:val="20"/>
                            </w:rPr>
                            <m:t>h</m:t>
                          </m:r>
                        </m:e>
                      </m:mr>
                    </m:m>
                  </m:e>
                </m:d>
              </m:oMath>
            </m:oMathPara>
          </w:p>
          <w:p w14:paraId="6029F278" w14:textId="089684A9" w:rsidR="005F09EB" w:rsidRPr="005F09EB" w:rsidRDefault="005F09EB" w:rsidP="007D54E1">
            <w:pPr>
              <w:pStyle w:val="BodyText"/>
              <w:spacing w:after="120"/>
              <w:ind w:left="714" w:hanging="408"/>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p>
        </w:tc>
        <w:tc>
          <w:tcPr>
            <w:tcW w:w="2643" w:type="dxa"/>
          </w:tcPr>
          <w:p w14:paraId="4447C9A0" w14:textId="77777777" w:rsidR="002D7E0D" w:rsidRPr="004F1F10" w:rsidRDefault="002D7E0D"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8D3D59" w14:paraId="4E2E880F" w14:textId="77777777" w:rsidTr="00D41F65">
        <w:tc>
          <w:tcPr>
            <w:cnfStyle w:val="001000000000" w:firstRow="0" w:lastRow="0" w:firstColumn="1" w:lastColumn="0" w:oddVBand="0" w:evenVBand="0" w:oddHBand="0" w:evenHBand="0" w:firstRowFirstColumn="0" w:firstRowLastColumn="0" w:lastRowFirstColumn="0" w:lastRowLastColumn="0"/>
            <w:tcW w:w="1701" w:type="dxa"/>
          </w:tcPr>
          <w:p w14:paraId="365A32D6" w14:textId="0179659C" w:rsidR="008D3D59" w:rsidRPr="004F1F10" w:rsidRDefault="00F804DA"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 xml:space="preserve">Definition 3.1 </w:t>
            </w:r>
            <w:r>
              <w:rPr>
                <w:rFonts w:ascii="Times New Roman" w:hAnsi="Times New Roman" w:cs="Times New Roman"/>
                <w:b w:val="0"/>
                <w:bCs w:val="0"/>
                <w:sz w:val="20"/>
                <w:szCs w:val="20"/>
              </w:rPr>
              <w:t xml:space="preserve">Cofactors of a matrix </w:t>
            </w:r>
          </w:p>
        </w:tc>
        <w:tc>
          <w:tcPr>
            <w:tcW w:w="4673" w:type="dxa"/>
          </w:tcPr>
          <w:p w14:paraId="1736F146" w14:textId="77777777" w:rsidR="00F804DA" w:rsidRPr="00F804DA" w:rsidRDefault="00F804DA" w:rsidP="00F804D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804DA">
              <w:rPr>
                <w:rFonts w:ascii="Times New Roman" w:hAnsi="Times New Roman" w:cs="Times New Roman"/>
                <w:sz w:val="20"/>
                <w:szCs w:val="20"/>
                <w:lang w:val="en-GB"/>
              </w:rPr>
              <w:t>Assume that determinants of (n − 1) × (n − 1) matrices have been defined. Given the n × n matrix A, let</w:t>
            </w:r>
          </w:p>
          <w:p w14:paraId="31D2CA1F" w14:textId="6F1B7CE6" w:rsidR="00F804DA" w:rsidRPr="00F804DA" w:rsidRDefault="00F804DA" w:rsidP="005E6756">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804DA">
              <w:rPr>
                <w:rFonts w:ascii="Times New Roman" w:hAnsi="Times New Roman" w:cs="Times New Roman"/>
                <w:sz w:val="20"/>
                <w:szCs w:val="20"/>
                <w:lang w:val="en-GB"/>
              </w:rPr>
              <w:t>A</w:t>
            </w:r>
            <w:r w:rsidRPr="00F804DA">
              <w:rPr>
                <w:rFonts w:ascii="Times New Roman" w:hAnsi="Times New Roman" w:cs="Times New Roman"/>
                <w:i/>
                <w:iCs/>
                <w:sz w:val="20"/>
                <w:szCs w:val="20"/>
                <w:vertAlign w:val="subscript"/>
                <w:lang w:val="en-GB"/>
              </w:rPr>
              <w:t>ij</w:t>
            </w:r>
            <w:r w:rsidRPr="00F804DA">
              <w:rPr>
                <w:rFonts w:ascii="Times New Roman" w:hAnsi="Times New Roman" w:cs="Times New Roman"/>
                <w:sz w:val="20"/>
                <w:szCs w:val="20"/>
                <w:lang w:val="en-GB"/>
              </w:rPr>
              <w:t xml:space="preserve"> denote the (n − 1) × (n − 1) matrix obtained from A by deleting row </w:t>
            </w:r>
            <w:proofErr w:type="spellStart"/>
            <w:r w:rsidRPr="00F804DA">
              <w:rPr>
                <w:rFonts w:ascii="Times New Roman" w:hAnsi="Times New Roman" w:cs="Times New Roman"/>
                <w:i/>
                <w:iCs/>
                <w:sz w:val="20"/>
                <w:szCs w:val="20"/>
                <w:lang w:val="en-GB"/>
              </w:rPr>
              <w:t>i</w:t>
            </w:r>
            <w:proofErr w:type="spellEnd"/>
            <w:r w:rsidRPr="00F804DA">
              <w:rPr>
                <w:rFonts w:ascii="Times New Roman" w:hAnsi="Times New Roman" w:cs="Times New Roman"/>
                <w:sz w:val="20"/>
                <w:szCs w:val="20"/>
                <w:lang w:val="en-GB"/>
              </w:rPr>
              <w:t xml:space="preserve"> and column </w:t>
            </w:r>
            <w:r w:rsidRPr="00F804DA">
              <w:rPr>
                <w:rFonts w:ascii="Times New Roman" w:hAnsi="Times New Roman" w:cs="Times New Roman"/>
                <w:i/>
                <w:iCs/>
                <w:sz w:val="20"/>
                <w:szCs w:val="20"/>
                <w:lang w:val="en-GB"/>
              </w:rPr>
              <w:t>j</w:t>
            </w:r>
            <w:r w:rsidRPr="00F804DA">
              <w:rPr>
                <w:rFonts w:ascii="Times New Roman" w:hAnsi="Times New Roman" w:cs="Times New Roman"/>
                <w:sz w:val="20"/>
                <w:szCs w:val="20"/>
                <w:lang w:val="en-GB"/>
              </w:rPr>
              <w:t>. Then</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the</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w:t>
            </w:r>
            <w:proofErr w:type="spellStart"/>
            <w:r w:rsidRPr="00F804DA">
              <w:rPr>
                <w:rFonts w:ascii="Times New Roman" w:hAnsi="Times New Roman" w:cs="Times New Roman"/>
                <w:i/>
                <w:iCs/>
                <w:sz w:val="20"/>
                <w:szCs w:val="20"/>
                <w:lang w:val="en-GB"/>
              </w:rPr>
              <w:t>i</w:t>
            </w:r>
            <w:proofErr w:type="spellEnd"/>
            <w:r w:rsidRPr="00F804DA">
              <w:rPr>
                <w:rFonts w:ascii="Times New Roman" w:hAnsi="Times New Roman" w:cs="Times New Roman"/>
                <w:sz w:val="20"/>
                <w:szCs w:val="20"/>
                <w:lang w:val="en-GB"/>
              </w:rPr>
              <w:t xml:space="preserve">, </w:t>
            </w:r>
            <w:r w:rsidRPr="00F804DA">
              <w:rPr>
                <w:rFonts w:ascii="Times New Roman" w:hAnsi="Times New Roman" w:cs="Times New Roman"/>
                <w:i/>
                <w:iCs/>
                <w:sz w:val="20"/>
                <w:szCs w:val="20"/>
                <w:lang w:val="en-GB"/>
              </w:rPr>
              <w:t>j</w:t>
            </w:r>
            <w:r w:rsidRPr="00F804DA">
              <w:rPr>
                <w:rFonts w:ascii="Times New Roman" w:hAnsi="Times New Roman" w:cs="Times New Roman"/>
                <w:sz w:val="20"/>
                <w:szCs w:val="20"/>
                <w:lang w:val="en-GB"/>
              </w:rPr>
              <w:t>)-</w:t>
            </w:r>
            <w:r w:rsidRPr="00F804DA">
              <w:rPr>
                <w:rFonts w:ascii="Times New Roman" w:hAnsi="Times New Roman" w:cs="Times New Roman"/>
                <w:sz w:val="20"/>
                <w:szCs w:val="20"/>
                <w:u w:val="single"/>
                <w:lang w:val="en-GB"/>
              </w:rPr>
              <w:t>cofactor</w:t>
            </w:r>
            <w:r>
              <w:rPr>
                <w:rFonts w:ascii="Times New Roman" w:hAnsi="Times New Roman" w:cs="Times New Roman"/>
                <w:sz w:val="20"/>
                <w:szCs w:val="20"/>
                <w:lang w:val="en-GB"/>
              </w:rPr>
              <w:t xml:space="preserve"> </w:t>
            </w:r>
            <w:proofErr w:type="spellStart"/>
            <w:r w:rsidRPr="00F804DA">
              <w:rPr>
                <w:rFonts w:ascii="Times New Roman" w:hAnsi="Times New Roman" w:cs="Times New Roman"/>
                <w:i/>
                <w:iCs/>
                <w:sz w:val="20"/>
                <w:szCs w:val="20"/>
                <w:lang w:val="en-GB"/>
              </w:rPr>
              <w:t>c</w:t>
            </w:r>
            <w:r w:rsidRPr="00F804DA">
              <w:rPr>
                <w:rFonts w:ascii="Times New Roman" w:hAnsi="Times New Roman" w:cs="Times New Roman"/>
                <w:i/>
                <w:iCs/>
                <w:sz w:val="20"/>
                <w:szCs w:val="20"/>
                <w:vertAlign w:val="subscript"/>
                <w:lang w:val="en-GB"/>
              </w:rPr>
              <w:t>ij</w:t>
            </w:r>
            <w:proofErr w:type="spellEnd"/>
            <w:r w:rsidRPr="00F804DA">
              <w:rPr>
                <w:rFonts w:ascii="Times New Roman" w:hAnsi="Times New Roman" w:cs="Times New Roman"/>
                <w:sz w:val="20"/>
                <w:szCs w:val="20"/>
                <w:lang w:val="en-GB"/>
              </w:rPr>
              <w:t>(A)</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is</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the</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scalar</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defined</w:t>
            </w:r>
            <w:r>
              <w:rPr>
                <w:rFonts w:ascii="Times New Roman" w:hAnsi="Times New Roman" w:cs="Times New Roman"/>
                <w:sz w:val="20"/>
                <w:szCs w:val="20"/>
                <w:lang w:val="en-GB"/>
              </w:rPr>
              <w:t xml:space="preserve"> </w:t>
            </w:r>
            <w:r w:rsidRPr="00F804DA">
              <w:rPr>
                <w:rFonts w:ascii="Times New Roman" w:hAnsi="Times New Roman" w:cs="Times New Roman"/>
                <w:sz w:val="20"/>
                <w:szCs w:val="20"/>
                <w:lang w:val="en-GB"/>
              </w:rPr>
              <w:t>by</w:t>
            </w:r>
          </w:p>
          <w:p w14:paraId="48F76605" w14:textId="15079287" w:rsidR="00F804DA" w:rsidRDefault="00F804DA" w:rsidP="00F804DA">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proofErr w:type="spellStart"/>
            <w:r w:rsidRPr="00F804DA">
              <w:rPr>
                <w:rFonts w:ascii="Times New Roman" w:hAnsi="Times New Roman" w:cs="Times New Roman"/>
                <w:i/>
                <w:iCs/>
                <w:sz w:val="20"/>
                <w:szCs w:val="20"/>
                <w:lang w:val="en-GB"/>
              </w:rPr>
              <w:t>c</w:t>
            </w:r>
            <w:r w:rsidRPr="00F804DA">
              <w:rPr>
                <w:rFonts w:ascii="Times New Roman" w:hAnsi="Times New Roman" w:cs="Times New Roman"/>
                <w:i/>
                <w:iCs/>
                <w:sz w:val="20"/>
                <w:szCs w:val="20"/>
                <w:vertAlign w:val="subscript"/>
                <w:lang w:val="en-GB"/>
              </w:rPr>
              <w:t>ij</w:t>
            </w:r>
            <w:proofErr w:type="spellEnd"/>
            <w:r w:rsidRPr="00F804DA">
              <w:rPr>
                <w:rFonts w:ascii="Times New Roman" w:hAnsi="Times New Roman" w:cs="Times New Roman"/>
                <w:sz w:val="20"/>
                <w:szCs w:val="20"/>
                <w:lang w:val="en-GB"/>
              </w:rPr>
              <w:t>(A) = (−1)</w:t>
            </w:r>
            <w:r w:rsidRPr="00F804DA">
              <w:rPr>
                <w:rFonts w:ascii="Times New Roman" w:hAnsi="Times New Roman" w:cs="Times New Roman"/>
                <w:i/>
                <w:iCs/>
                <w:sz w:val="20"/>
                <w:szCs w:val="20"/>
                <w:vertAlign w:val="superscript"/>
                <w:lang w:val="en-GB"/>
              </w:rPr>
              <w:t xml:space="preserve"> </w:t>
            </w:r>
            <w:proofErr w:type="spellStart"/>
            <w:r>
              <w:rPr>
                <w:rFonts w:ascii="Times New Roman" w:hAnsi="Times New Roman" w:cs="Times New Roman"/>
                <w:i/>
                <w:iCs/>
                <w:sz w:val="20"/>
                <w:szCs w:val="20"/>
                <w:vertAlign w:val="superscript"/>
                <w:lang w:val="en-GB"/>
              </w:rPr>
              <w:t>i</w:t>
            </w:r>
            <w:r w:rsidRPr="00F804DA">
              <w:rPr>
                <w:rFonts w:ascii="Times New Roman" w:hAnsi="Times New Roman" w:cs="Times New Roman"/>
                <w:sz w:val="20"/>
                <w:szCs w:val="20"/>
                <w:vertAlign w:val="superscript"/>
                <w:lang w:val="en-GB"/>
              </w:rPr>
              <w:t>+</w:t>
            </w:r>
            <w:r w:rsidRPr="00F804DA">
              <w:rPr>
                <w:rFonts w:ascii="Times New Roman" w:hAnsi="Times New Roman" w:cs="Times New Roman"/>
                <w:i/>
                <w:iCs/>
                <w:sz w:val="20"/>
                <w:szCs w:val="20"/>
                <w:vertAlign w:val="superscript"/>
                <w:lang w:val="en-GB"/>
              </w:rPr>
              <w:t>j</w:t>
            </w:r>
            <w:proofErr w:type="spellEnd"/>
            <w:r w:rsidRPr="00F804DA">
              <w:rPr>
                <w:rFonts w:ascii="Times New Roman" w:hAnsi="Times New Roman" w:cs="Times New Roman"/>
                <w:sz w:val="20"/>
                <w:szCs w:val="20"/>
                <w:lang w:val="en-GB"/>
              </w:rPr>
              <w:t xml:space="preserve"> det (A</w:t>
            </w:r>
            <w:r w:rsidRPr="00F804DA">
              <w:rPr>
                <w:rFonts w:ascii="Times New Roman" w:hAnsi="Times New Roman" w:cs="Times New Roman"/>
                <w:i/>
                <w:iCs/>
                <w:sz w:val="20"/>
                <w:szCs w:val="20"/>
                <w:vertAlign w:val="subscript"/>
                <w:lang w:val="en-GB"/>
              </w:rPr>
              <w:t>ij</w:t>
            </w:r>
            <w:r w:rsidRPr="00F804DA">
              <w:rPr>
                <w:rFonts w:ascii="Times New Roman" w:hAnsi="Times New Roman" w:cs="Times New Roman"/>
                <w:sz w:val="20"/>
                <w:szCs w:val="20"/>
                <w:lang w:val="en-GB"/>
              </w:rPr>
              <w:t>)</w:t>
            </w:r>
          </w:p>
          <w:p w14:paraId="3D5D065F" w14:textId="4465F477" w:rsidR="008D3D59" w:rsidRPr="004F1F10" w:rsidRDefault="00F804DA" w:rsidP="00F804DA">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804DA">
              <w:rPr>
                <w:rFonts w:ascii="Times New Roman" w:hAnsi="Times New Roman" w:cs="Times New Roman"/>
                <w:sz w:val="20"/>
                <w:szCs w:val="20"/>
                <w:lang w:val="en-GB"/>
              </w:rPr>
              <w:t>Here (−1)</w:t>
            </w:r>
            <w:r w:rsidRPr="00F804DA">
              <w:rPr>
                <w:rFonts w:ascii="Times New Roman" w:hAnsi="Times New Roman" w:cs="Times New Roman"/>
                <w:i/>
                <w:iCs/>
                <w:sz w:val="20"/>
                <w:szCs w:val="20"/>
                <w:vertAlign w:val="superscript"/>
                <w:lang w:val="en-GB"/>
              </w:rPr>
              <w:t xml:space="preserve"> </w:t>
            </w:r>
            <w:proofErr w:type="spellStart"/>
            <w:r>
              <w:rPr>
                <w:rFonts w:ascii="Times New Roman" w:hAnsi="Times New Roman" w:cs="Times New Roman"/>
                <w:i/>
                <w:iCs/>
                <w:sz w:val="20"/>
                <w:szCs w:val="20"/>
                <w:vertAlign w:val="superscript"/>
                <w:lang w:val="en-GB"/>
              </w:rPr>
              <w:t>i</w:t>
            </w:r>
            <w:r w:rsidRPr="00F804DA">
              <w:rPr>
                <w:rFonts w:ascii="Times New Roman" w:hAnsi="Times New Roman" w:cs="Times New Roman"/>
                <w:sz w:val="20"/>
                <w:szCs w:val="20"/>
                <w:vertAlign w:val="superscript"/>
                <w:lang w:val="en-GB"/>
              </w:rPr>
              <w:t>+</w:t>
            </w:r>
            <w:r w:rsidRPr="00F804DA">
              <w:rPr>
                <w:rFonts w:ascii="Times New Roman" w:hAnsi="Times New Roman" w:cs="Times New Roman"/>
                <w:i/>
                <w:iCs/>
                <w:sz w:val="20"/>
                <w:szCs w:val="20"/>
                <w:vertAlign w:val="superscript"/>
                <w:lang w:val="en-GB"/>
              </w:rPr>
              <w:t>j</w:t>
            </w:r>
            <w:proofErr w:type="spellEnd"/>
            <w:r w:rsidRPr="00F804DA">
              <w:rPr>
                <w:rFonts w:ascii="Times New Roman" w:hAnsi="Times New Roman" w:cs="Times New Roman"/>
                <w:sz w:val="20"/>
                <w:szCs w:val="20"/>
                <w:lang w:val="en-GB"/>
              </w:rPr>
              <w:t xml:space="preserve"> is called the </w:t>
            </w:r>
            <w:r w:rsidRPr="00F804DA">
              <w:rPr>
                <w:rFonts w:ascii="Times New Roman" w:hAnsi="Times New Roman" w:cs="Times New Roman"/>
                <w:sz w:val="20"/>
                <w:szCs w:val="20"/>
                <w:u w:val="single"/>
                <w:lang w:val="en-GB"/>
              </w:rPr>
              <w:t>sign</w:t>
            </w:r>
            <w:r w:rsidRPr="00F804DA">
              <w:rPr>
                <w:rFonts w:ascii="Times New Roman" w:hAnsi="Times New Roman" w:cs="Times New Roman"/>
                <w:sz w:val="20"/>
                <w:szCs w:val="20"/>
                <w:lang w:val="en-GB"/>
              </w:rPr>
              <w:t xml:space="preserve"> of the (</w:t>
            </w:r>
            <w:proofErr w:type="spellStart"/>
            <w:r w:rsidRPr="00F804DA">
              <w:rPr>
                <w:rFonts w:ascii="Times New Roman" w:hAnsi="Times New Roman" w:cs="Times New Roman"/>
                <w:i/>
                <w:iCs/>
                <w:sz w:val="20"/>
                <w:szCs w:val="20"/>
                <w:lang w:val="en-GB"/>
              </w:rPr>
              <w:t>i</w:t>
            </w:r>
            <w:proofErr w:type="spellEnd"/>
            <w:r w:rsidRPr="00F804DA">
              <w:rPr>
                <w:rFonts w:ascii="Times New Roman" w:hAnsi="Times New Roman" w:cs="Times New Roman"/>
                <w:sz w:val="20"/>
                <w:szCs w:val="20"/>
                <w:lang w:val="en-GB"/>
              </w:rPr>
              <w:t xml:space="preserve">, </w:t>
            </w:r>
            <w:r w:rsidRPr="00F804DA">
              <w:rPr>
                <w:rFonts w:ascii="Times New Roman" w:hAnsi="Times New Roman" w:cs="Times New Roman"/>
                <w:i/>
                <w:iCs/>
                <w:sz w:val="20"/>
                <w:szCs w:val="20"/>
                <w:lang w:val="en-GB"/>
              </w:rPr>
              <w:t>j</w:t>
            </w:r>
            <w:r w:rsidRPr="00F804DA">
              <w:rPr>
                <w:rFonts w:ascii="Times New Roman" w:hAnsi="Times New Roman" w:cs="Times New Roman"/>
                <w:sz w:val="20"/>
                <w:szCs w:val="20"/>
                <w:lang w:val="en-GB"/>
              </w:rPr>
              <w:t>)-position.</w:t>
            </w:r>
          </w:p>
        </w:tc>
        <w:tc>
          <w:tcPr>
            <w:tcW w:w="2643" w:type="dxa"/>
          </w:tcPr>
          <w:p w14:paraId="34CA410E" w14:textId="77777777" w:rsidR="008D3D59" w:rsidRPr="004F1F10" w:rsidRDefault="008D3D59" w:rsidP="00C173A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804DA" w14:paraId="2B795345"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17E297D" w14:textId="77777777" w:rsidR="00F804DA" w:rsidRDefault="00F804DA"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lastRenderedPageBreak/>
              <w:t>Definition 3.2</w:t>
            </w:r>
          </w:p>
          <w:p w14:paraId="0D568F9F" w14:textId="715568BB" w:rsidR="00F804DA" w:rsidRPr="002E6C7B" w:rsidRDefault="002E6C7B" w:rsidP="00C173A9">
            <w:pPr>
              <w:pStyle w:val="BodyText"/>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Cofactor expansion of a matrix</w:t>
            </w:r>
          </w:p>
        </w:tc>
        <w:tc>
          <w:tcPr>
            <w:tcW w:w="4673" w:type="dxa"/>
          </w:tcPr>
          <w:p w14:paraId="68F6B8E3" w14:textId="25E19C29" w:rsidR="005E6756" w:rsidRPr="002E6C7B" w:rsidRDefault="002E6C7B" w:rsidP="005E6756">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804DA">
              <w:rPr>
                <w:rFonts w:ascii="Times New Roman" w:hAnsi="Times New Roman" w:cs="Times New Roman"/>
                <w:sz w:val="20"/>
                <w:szCs w:val="20"/>
                <w:lang w:val="en-GB"/>
              </w:rPr>
              <w:t xml:space="preserve">Assume that determinants of (n − 1) × (n − 1) matrices have been defined. </w:t>
            </w:r>
            <w:r w:rsidRPr="002E6C7B">
              <w:rPr>
                <w:rFonts w:ascii="Times New Roman" w:hAnsi="Times New Roman" w:cs="Times New Roman"/>
                <w:sz w:val="20"/>
                <w:szCs w:val="20"/>
                <w:lang w:val="en-GB"/>
              </w:rPr>
              <w:t xml:space="preserve">If A = </w:t>
            </w:r>
            <w:r w:rsidR="005E6756">
              <w:rPr>
                <w:rFonts w:ascii="Times New Roman" w:hAnsi="Times New Roman" w:cs="Times New Roman"/>
                <w:sz w:val="20"/>
                <w:szCs w:val="20"/>
                <w:lang w:val="en-GB"/>
              </w:rPr>
              <w:t>[</w:t>
            </w:r>
            <w:proofErr w:type="spellStart"/>
            <w:r w:rsidRPr="005E6756">
              <w:rPr>
                <w:rFonts w:ascii="Times New Roman" w:hAnsi="Times New Roman" w:cs="Times New Roman"/>
                <w:i/>
                <w:iCs/>
                <w:sz w:val="20"/>
                <w:szCs w:val="20"/>
                <w:lang w:val="en-GB"/>
              </w:rPr>
              <w:t>a</w:t>
            </w:r>
            <w:r w:rsidRPr="005E6756">
              <w:rPr>
                <w:rFonts w:ascii="Times New Roman" w:hAnsi="Times New Roman" w:cs="Times New Roman"/>
                <w:i/>
                <w:iCs/>
                <w:sz w:val="20"/>
                <w:szCs w:val="20"/>
                <w:vertAlign w:val="subscript"/>
                <w:lang w:val="en-GB"/>
              </w:rPr>
              <w:t>ij</w:t>
            </w:r>
            <w:proofErr w:type="spellEnd"/>
            <w:r w:rsidR="005E6756">
              <w:rPr>
                <w:rFonts w:ascii="Times New Roman" w:hAnsi="Times New Roman" w:cs="Times New Roman"/>
                <w:sz w:val="20"/>
                <w:szCs w:val="20"/>
                <w:lang w:val="en-GB"/>
              </w:rPr>
              <w:t>]</w:t>
            </w:r>
            <w:r w:rsidRPr="002E6C7B">
              <w:rPr>
                <w:rFonts w:ascii="Times New Roman" w:hAnsi="Times New Roman" w:cs="Times New Roman"/>
                <w:sz w:val="20"/>
                <w:szCs w:val="20"/>
                <w:lang w:val="en-GB"/>
              </w:rPr>
              <w:t xml:space="preserve"> is </w:t>
            </w:r>
            <w:proofErr w:type="spellStart"/>
            <w:r w:rsidRPr="002E6C7B">
              <w:rPr>
                <w:rFonts w:ascii="Times New Roman" w:hAnsi="Times New Roman" w:cs="Times New Roman"/>
                <w:sz w:val="20"/>
                <w:szCs w:val="20"/>
                <w:lang w:val="en-GB"/>
              </w:rPr>
              <w:t>n×n</w:t>
            </w:r>
            <w:proofErr w:type="spellEnd"/>
            <w:r w:rsidRPr="002E6C7B">
              <w:rPr>
                <w:rFonts w:ascii="Times New Roman" w:hAnsi="Times New Roman" w:cs="Times New Roman"/>
                <w:sz w:val="20"/>
                <w:szCs w:val="20"/>
                <w:lang w:val="en-GB"/>
              </w:rPr>
              <w:t xml:space="preserve"> define</w:t>
            </w:r>
            <w:r w:rsidR="005E6756">
              <w:rPr>
                <w:rFonts w:ascii="Times New Roman" w:hAnsi="Times New Roman" w:cs="Times New Roman"/>
                <w:sz w:val="20"/>
                <w:szCs w:val="20"/>
                <w:lang w:val="en-GB"/>
              </w:rPr>
              <w:t>,</w:t>
            </w:r>
          </w:p>
          <w:p w14:paraId="5940AED1" w14:textId="1EBF0A38" w:rsidR="005E6756" w:rsidRDefault="002E6C7B" w:rsidP="002E6C7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E6C7B">
              <w:rPr>
                <w:rFonts w:ascii="Times New Roman" w:hAnsi="Times New Roman" w:cs="Times New Roman"/>
                <w:sz w:val="20"/>
                <w:szCs w:val="20"/>
                <w:lang w:val="en-GB"/>
              </w:rPr>
              <w:t xml:space="preserve">det A = </w:t>
            </w:r>
            <w:r w:rsidRPr="005E6756">
              <w:rPr>
                <w:rFonts w:ascii="Times New Roman" w:hAnsi="Times New Roman" w:cs="Times New Roman"/>
                <w:i/>
                <w:iCs/>
                <w:sz w:val="20"/>
                <w:szCs w:val="20"/>
                <w:lang w:val="en-GB"/>
              </w:rPr>
              <w:t>a</w:t>
            </w:r>
            <w:r w:rsidRPr="005E6756">
              <w:rPr>
                <w:rFonts w:ascii="Times New Roman" w:hAnsi="Times New Roman" w:cs="Times New Roman"/>
                <w:sz w:val="20"/>
                <w:szCs w:val="20"/>
                <w:vertAlign w:val="subscript"/>
                <w:lang w:val="en-GB"/>
              </w:rPr>
              <w:t>11</w:t>
            </w:r>
            <w:r w:rsidRPr="005E6756">
              <w:rPr>
                <w:rFonts w:ascii="Times New Roman" w:hAnsi="Times New Roman" w:cs="Times New Roman"/>
                <w:i/>
                <w:iCs/>
                <w:sz w:val="20"/>
                <w:szCs w:val="20"/>
                <w:lang w:val="en-GB"/>
              </w:rPr>
              <w:t>c</w:t>
            </w:r>
            <w:r w:rsidRPr="005E6756">
              <w:rPr>
                <w:rFonts w:ascii="Times New Roman" w:hAnsi="Times New Roman" w:cs="Times New Roman"/>
                <w:sz w:val="20"/>
                <w:szCs w:val="20"/>
                <w:vertAlign w:val="subscript"/>
                <w:lang w:val="en-GB"/>
              </w:rPr>
              <w:t>11</w:t>
            </w:r>
            <w:r w:rsidRPr="002E6C7B">
              <w:rPr>
                <w:rFonts w:ascii="Times New Roman" w:hAnsi="Times New Roman" w:cs="Times New Roman"/>
                <w:sz w:val="20"/>
                <w:szCs w:val="20"/>
                <w:lang w:val="en-GB"/>
              </w:rPr>
              <w:t>(A)</w:t>
            </w:r>
            <w:r w:rsidR="005E6756">
              <w:rPr>
                <w:rFonts w:ascii="Times New Roman" w:hAnsi="Times New Roman" w:cs="Times New Roman"/>
                <w:sz w:val="20"/>
                <w:szCs w:val="20"/>
                <w:lang w:val="en-GB"/>
              </w:rPr>
              <w:t xml:space="preserve"> </w:t>
            </w:r>
            <w:r w:rsidRPr="002E6C7B">
              <w:rPr>
                <w:rFonts w:ascii="Times New Roman" w:hAnsi="Times New Roman" w:cs="Times New Roman"/>
                <w:sz w:val="20"/>
                <w:szCs w:val="20"/>
                <w:lang w:val="en-GB"/>
              </w:rPr>
              <w:t>+</w:t>
            </w:r>
            <w:r w:rsidR="005E6756">
              <w:rPr>
                <w:rFonts w:ascii="Times New Roman" w:hAnsi="Times New Roman" w:cs="Times New Roman"/>
                <w:sz w:val="20"/>
                <w:szCs w:val="20"/>
                <w:lang w:val="en-GB"/>
              </w:rPr>
              <w:t xml:space="preserve"> </w:t>
            </w:r>
            <w:r w:rsidRPr="005E6756">
              <w:rPr>
                <w:rFonts w:ascii="Times New Roman" w:hAnsi="Times New Roman" w:cs="Times New Roman"/>
                <w:i/>
                <w:iCs/>
                <w:sz w:val="20"/>
                <w:szCs w:val="20"/>
                <w:lang w:val="en-GB"/>
              </w:rPr>
              <w:t>a</w:t>
            </w:r>
            <w:r w:rsidRPr="005E6756">
              <w:rPr>
                <w:rFonts w:ascii="Times New Roman" w:hAnsi="Times New Roman" w:cs="Times New Roman"/>
                <w:sz w:val="20"/>
                <w:szCs w:val="20"/>
                <w:vertAlign w:val="subscript"/>
                <w:lang w:val="en-GB"/>
              </w:rPr>
              <w:t>12</w:t>
            </w:r>
            <w:r w:rsidRPr="005E6756">
              <w:rPr>
                <w:rFonts w:ascii="Times New Roman" w:hAnsi="Times New Roman" w:cs="Times New Roman"/>
                <w:i/>
                <w:iCs/>
                <w:sz w:val="20"/>
                <w:szCs w:val="20"/>
                <w:lang w:val="en-GB"/>
              </w:rPr>
              <w:t>c</w:t>
            </w:r>
            <w:r w:rsidRPr="005E6756">
              <w:rPr>
                <w:rFonts w:ascii="Times New Roman" w:hAnsi="Times New Roman" w:cs="Times New Roman"/>
                <w:sz w:val="20"/>
                <w:szCs w:val="20"/>
                <w:vertAlign w:val="subscript"/>
                <w:lang w:val="en-GB"/>
              </w:rPr>
              <w:t>12</w:t>
            </w:r>
            <w:r w:rsidRPr="002E6C7B">
              <w:rPr>
                <w:rFonts w:ascii="Times New Roman" w:hAnsi="Times New Roman" w:cs="Times New Roman"/>
                <w:sz w:val="20"/>
                <w:szCs w:val="20"/>
                <w:lang w:val="en-GB"/>
              </w:rPr>
              <w:t>(A)</w:t>
            </w:r>
            <w:r w:rsidR="005E6756">
              <w:rPr>
                <w:rFonts w:ascii="Times New Roman" w:hAnsi="Times New Roman" w:cs="Times New Roman"/>
                <w:sz w:val="20"/>
                <w:szCs w:val="20"/>
                <w:lang w:val="en-GB"/>
              </w:rPr>
              <w:t xml:space="preserve"> </w:t>
            </w:r>
            <w:r w:rsidRPr="002E6C7B">
              <w:rPr>
                <w:rFonts w:ascii="Times New Roman" w:hAnsi="Times New Roman" w:cs="Times New Roman"/>
                <w:sz w:val="20"/>
                <w:szCs w:val="20"/>
                <w:lang w:val="en-GB"/>
              </w:rPr>
              <w:t>+···+</w:t>
            </w:r>
            <w:r w:rsidR="005E6756">
              <w:rPr>
                <w:rFonts w:ascii="Times New Roman" w:hAnsi="Times New Roman" w:cs="Times New Roman"/>
                <w:sz w:val="20"/>
                <w:szCs w:val="20"/>
                <w:lang w:val="en-GB"/>
              </w:rPr>
              <w:t xml:space="preserve"> </w:t>
            </w:r>
            <w:r w:rsidRPr="005E6756">
              <w:rPr>
                <w:rFonts w:ascii="Times New Roman" w:hAnsi="Times New Roman" w:cs="Times New Roman"/>
                <w:i/>
                <w:iCs/>
                <w:sz w:val="20"/>
                <w:szCs w:val="20"/>
                <w:lang w:val="en-GB"/>
              </w:rPr>
              <w:t>a</w:t>
            </w:r>
            <w:r w:rsidRPr="005E6756">
              <w:rPr>
                <w:rFonts w:ascii="Times New Roman" w:hAnsi="Times New Roman" w:cs="Times New Roman"/>
                <w:sz w:val="20"/>
                <w:szCs w:val="20"/>
                <w:vertAlign w:val="subscript"/>
                <w:lang w:val="en-GB"/>
              </w:rPr>
              <w:t>1</w:t>
            </w:r>
            <w:r w:rsidRPr="005E6756">
              <w:rPr>
                <w:rFonts w:ascii="Times New Roman" w:hAnsi="Times New Roman" w:cs="Times New Roman"/>
                <w:i/>
                <w:iCs/>
                <w:sz w:val="20"/>
                <w:szCs w:val="20"/>
                <w:vertAlign w:val="subscript"/>
                <w:lang w:val="en-GB"/>
              </w:rPr>
              <w:t>n</w:t>
            </w:r>
            <w:r w:rsidRPr="005E6756">
              <w:rPr>
                <w:rFonts w:ascii="Times New Roman" w:hAnsi="Times New Roman" w:cs="Times New Roman"/>
                <w:i/>
                <w:iCs/>
                <w:sz w:val="20"/>
                <w:szCs w:val="20"/>
                <w:lang w:val="en-GB"/>
              </w:rPr>
              <w:t>c</w:t>
            </w:r>
            <w:r w:rsidRPr="005E6756">
              <w:rPr>
                <w:rFonts w:ascii="Times New Roman" w:hAnsi="Times New Roman" w:cs="Times New Roman"/>
                <w:sz w:val="20"/>
                <w:szCs w:val="20"/>
                <w:vertAlign w:val="subscript"/>
                <w:lang w:val="en-GB"/>
              </w:rPr>
              <w:t>1</w:t>
            </w:r>
            <w:r w:rsidRPr="005E6756">
              <w:rPr>
                <w:rFonts w:ascii="Times New Roman" w:hAnsi="Times New Roman" w:cs="Times New Roman"/>
                <w:i/>
                <w:iCs/>
                <w:sz w:val="20"/>
                <w:szCs w:val="20"/>
                <w:vertAlign w:val="subscript"/>
                <w:lang w:val="en-GB"/>
              </w:rPr>
              <w:t>n</w:t>
            </w:r>
            <w:r w:rsidRPr="002E6C7B">
              <w:rPr>
                <w:rFonts w:ascii="Times New Roman" w:hAnsi="Times New Roman" w:cs="Times New Roman"/>
                <w:sz w:val="20"/>
                <w:szCs w:val="20"/>
                <w:lang w:val="en-GB"/>
              </w:rPr>
              <w:t xml:space="preserve">(A) </w:t>
            </w:r>
          </w:p>
          <w:p w14:paraId="2DC27A4B" w14:textId="77777777" w:rsidR="005E6756" w:rsidRDefault="005E6756" w:rsidP="002E6C7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14:paraId="4CD077D7" w14:textId="217F5A93" w:rsidR="00F804DA" w:rsidRPr="00F804DA" w:rsidRDefault="002E6C7B" w:rsidP="002E6C7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E6C7B">
              <w:rPr>
                <w:rFonts w:ascii="Times New Roman" w:hAnsi="Times New Roman" w:cs="Times New Roman"/>
                <w:sz w:val="20"/>
                <w:szCs w:val="20"/>
                <w:lang w:val="en-GB"/>
              </w:rPr>
              <w:t xml:space="preserve">This is called the </w:t>
            </w:r>
            <w:r w:rsidRPr="005E6756">
              <w:rPr>
                <w:rFonts w:ascii="Times New Roman" w:hAnsi="Times New Roman" w:cs="Times New Roman"/>
                <w:sz w:val="20"/>
                <w:szCs w:val="20"/>
                <w:u w:val="single"/>
                <w:lang w:val="en-GB"/>
              </w:rPr>
              <w:t>cofactor expansion</w:t>
            </w:r>
            <w:r w:rsidRPr="002E6C7B">
              <w:rPr>
                <w:rFonts w:ascii="Times New Roman" w:hAnsi="Times New Roman" w:cs="Times New Roman"/>
                <w:sz w:val="20"/>
                <w:szCs w:val="20"/>
                <w:lang w:val="en-GB"/>
              </w:rPr>
              <w:t xml:space="preserve"> of det A along row 1.</w:t>
            </w:r>
          </w:p>
        </w:tc>
        <w:tc>
          <w:tcPr>
            <w:tcW w:w="2643" w:type="dxa"/>
          </w:tcPr>
          <w:p w14:paraId="74924BF8" w14:textId="77777777" w:rsidR="00F804DA" w:rsidRPr="004F1F10" w:rsidRDefault="00F804DA"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4B7951" w14:paraId="4AA046B8" w14:textId="77777777" w:rsidTr="00D41F65">
        <w:tc>
          <w:tcPr>
            <w:cnfStyle w:val="001000000000" w:firstRow="0" w:lastRow="0" w:firstColumn="1" w:lastColumn="0" w:oddVBand="0" w:evenVBand="0" w:oddHBand="0" w:evenHBand="0" w:firstRowFirstColumn="0" w:firstRowLastColumn="0" w:lastRowFirstColumn="0" w:lastRowLastColumn="0"/>
            <w:tcW w:w="1701" w:type="dxa"/>
          </w:tcPr>
          <w:p w14:paraId="45335E5F" w14:textId="546CFA6A" w:rsidR="004B7951" w:rsidRPr="004B7951" w:rsidRDefault="004B7951"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Theorem 3.1.2</w:t>
            </w:r>
            <w:r>
              <w:rPr>
                <w:rFonts w:ascii="Times New Roman" w:hAnsi="Times New Roman" w:cs="Times New Roman"/>
                <w:b w:val="0"/>
                <w:bCs w:val="0"/>
                <w:sz w:val="20"/>
                <w:szCs w:val="20"/>
              </w:rPr>
              <w:t xml:space="preserve"> Determinant properties</w:t>
            </w:r>
          </w:p>
        </w:tc>
        <w:tc>
          <w:tcPr>
            <w:tcW w:w="4673" w:type="dxa"/>
          </w:tcPr>
          <w:p w14:paraId="65E49F71" w14:textId="77777777" w:rsidR="004B7951" w:rsidRDefault="004B7951" w:rsidP="004B7951">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B7951">
              <w:rPr>
                <w:rFonts w:ascii="Times New Roman" w:hAnsi="Times New Roman" w:cs="Times New Roman"/>
                <w:sz w:val="20"/>
                <w:szCs w:val="20"/>
                <w:lang w:val="en-GB"/>
              </w:rPr>
              <w:t xml:space="preserve">Let A denote an n × n matrix. </w:t>
            </w:r>
          </w:p>
          <w:p w14:paraId="39423DF0" w14:textId="77777777" w:rsidR="004B7951" w:rsidRDefault="004B7951" w:rsidP="004B7951">
            <w:pPr>
              <w:pStyle w:val="ListParagraph"/>
              <w:numPr>
                <w:ilvl w:val="0"/>
                <w:numId w:val="17"/>
              </w:numPr>
              <w:autoSpaceDE w:val="0"/>
              <w:autoSpaceDN w:val="0"/>
              <w:adjustRightInd w:val="0"/>
              <w:spacing w:after="120"/>
              <w:ind w:left="309"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B7951">
              <w:rPr>
                <w:rFonts w:ascii="Times New Roman" w:hAnsi="Times New Roman" w:cs="Times New Roman"/>
                <w:sz w:val="20"/>
                <w:szCs w:val="20"/>
                <w:lang w:val="en-GB"/>
              </w:rPr>
              <w:t>If</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A</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has</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a</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row</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or</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column</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of</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 xml:space="preserve">zeros, </w:t>
            </w:r>
            <w:proofErr w:type="spellStart"/>
            <w:r w:rsidRPr="004B7951">
              <w:rPr>
                <w:rFonts w:ascii="Times New Roman" w:hAnsi="Times New Roman" w:cs="Times New Roman"/>
                <w:sz w:val="20"/>
                <w:szCs w:val="20"/>
                <w:lang w:val="en-GB"/>
              </w:rPr>
              <w:t>detA</w:t>
            </w:r>
            <w:proofErr w:type="spellEnd"/>
            <w:r w:rsidRPr="004B7951">
              <w:rPr>
                <w:rFonts w:ascii="Times New Roman" w:hAnsi="Times New Roman" w:cs="Times New Roman"/>
                <w:sz w:val="20"/>
                <w:szCs w:val="20"/>
                <w:lang w:val="en-GB"/>
              </w:rPr>
              <w:t>=0.</w:t>
            </w:r>
          </w:p>
          <w:p w14:paraId="5C5596A5" w14:textId="32DBE739" w:rsidR="004B7951" w:rsidRDefault="004B7951" w:rsidP="004B7951">
            <w:pPr>
              <w:pStyle w:val="ListParagraph"/>
              <w:numPr>
                <w:ilvl w:val="0"/>
                <w:numId w:val="17"/>
              </w:numPr>
              <w:autoSpaceDE w:val="0"/>
              <w:autoSpaceDN w:val="0"/>
              <w:adjustRightInd w:val="0"/>
              <w:spacing w:after="120"/>
              <w:ind w:left="309"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B7951">
              <w:rPr>
                <w:rFonts w:ascii="Times New Roman" w:hAnsi="Times New Roman" w:cs="Times New Roman"/>
                <w:sz w:val="20"/>
                <w:szCs w:val="20"/>
                <w:lang w:val="en-GB"/>
              </w:rPr>
              <w:t>If two distinct rows (or columns) of A are interchanged, the determinant of the resulting matrix is − det A.</w:t>
            </w:r>
          </w:p>
          <w:p w14:paraId="5A991044" w14:textId="77777777" w:rsidR="004B7951" w:rsidRDefault="004B7951" w:rsidP="004B7951">
            <w:pPr>
              <w:pStyle w:val="ListParagraph"/>
              <w:numPr>
                <w:ilvl w:val="0"/>
                <w:numId w:val="17"/>
              </w:numPr>
              <w:autoSpaceDE w:val="0"/>
              <w:autoSpaceDN w:val="0"/>
              <w:adjustRightInd w:val="0"/>
              <w:spacing w:after="120"/>
              <w:ind w:left="309"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B7951">
              <w:rPr>
                <w:rFonts w:ascii="Times New Roman" w:hAnsi="Times New Roman" w:cs="Times New Roman"/>
                <w:sz w:val="20"/>
                <w:szCs w:val="20"/>
                <w:lang w:val="en-GB"/>
              </w:rPr>
              <w:t xml:space="preserve">If a row (or column) of A is multiplied by a constant </w:t>
            </w:r>
            <w:r w:rsidRPr="004B7951">
              <w:rPr>
                <w:rFonts w:ascii="Times New Roman" w:hAnsi="Times New Roman" w:cs="Times New Roman"/>
                <w:i/>
                <w:iCs/>
                <w:sz w:val="20"/>
                <w:szCs w:val="20"/>
                <w:lang w:val="en-GB"/>
              </w:rPr>
              <w:t>u</w:t>
            </w:r>
            <w:r w:rsidRPr="004B7951">
              <w:rPr>
                <w:rFonts w:ascii="Times New Roman" w:hAnsi="Times New Roman" w:cs="Times New Roman"/>
                <w:sz w:val="20"/>
                <w:szCs w:val="20"/>
                <w:lang w:val="en-GB"/>
              </w:rPr>
              <w:t xml:space="preserve">, the determinant of the resulting matrix is </w:t>
            </w:r>
            <w:proofErr w:type="gramStart"/>
            <w:r w:rsidRPr="004B7951">
              <w:rPr>
                <w:rFonts w:ascii="Times New Roman" w:hAnsi="Times New Roman" w:cs="Times New Roman"/>
                <w:i/>
                <w:iCs/>
                <w:sz w:val="20"/>
                <w:szCs w:val="20"/>
                <w:lang w:val="en-GB"/>
              </w:rPr>
              <w:t>u</w:t>
            </w:r>
            <w:r w:rsidRPr="004B7951">
              <w:rPr>
                <w:rFonts w:ascii="Times New Roman" w:hAnsi="Times New Roman" w:cs="Times New Roman"/>
                <w:sz w:val="20"/>
                <w:szCs w:val="20"/>
                <w:lang w:val="en-GB"/>
              </w:rPr>
              <w:t>( det</w:t>
            </w:r>
            <w:proofErr w:type="gramEnd"/>
            <w:r w:rsidRPr="004B7951">
              <w:rPr>
                <w:rFonts w:ascii="Times New Roman" w:hAnsi="Times New Roman" w:cs="Times New Roman"/>
                <w:sz w:val="20"/>
                <w:szCs w:val="20"/>
                <w:lang w:val="en-GB"/>
              </w:rPr>
              <w:t xml:space="preserve"> A).</w:t>
            </w:r>
          </w:p>
          <w:p w14:paraId="52DC7321" w14:textId="77777777" w:rsidR="004B7951" w:rsidRDefault="004B7951" w:rsidP="004B7951">
            <w:pPr>
              <w:pStyle w:val="ListParagraph"/>
              <w:numPr>
                <w:ilvl w:val="0"/>
                <w:numId w:val="17"/>
              </w:numPr>
              <w:autoSpaceDE w:val="0"/>
              <w:autoSpaceDN w:val="0"/>
              <w:adjustRightInd w:val="0"/>
              <w:spacing w:after="120"/>
              <w:ind w:left="309"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B7951">
              <w:rPr>
                <w:rFonts w:ascii="Times New Roman" w:hAnsi="Times New Roman" w:cs="Times New Roman"/>
                <w:sz w:val="20"/>
                <w:szCs w:val="20"/>
                <w:lang w:val="en-GB"/>
              </w:rPr>
              <w:t>If two distinct rows (or columns) of A are identical, det A = 0.</w:t>
            </w:r>
          </w:p>
          <w:p w14:paraId="5EB84D5C" w14:textId="5F5BE86D" w:rsidR="004B7951" w:rsidRPr="004B7951" w:rsidRDefault="004B7951" w:rsidP="004B7951">
            <w:pPr>
              <w:pStyle w:val="ListParagraph"/>
              <w:numPr>
                <w:ilvl w:val="0"/>
                <w:numId w:val="17"/>
              </w:numPr>
              <w:autoSpaceDE w:val="0"/>
              <w:autoSpaceDN w:val="0"/>
              <w:adjustRightInd w:val="0"/>
              <w:spacing w:after="120"/>
              <w:ind w:left="309"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B7951">
              <w:rPr>
                <w:rFonts w:ascii="Times New Roman" w:hAnsi="Times New Roman" w:cs="Times New Roman"/>
                <w:sz w:val="20"/>
                <w:szCs w:val="20"/>
                <w:lang w:val="en-GB"/>
              </w:rPr>
              <w:t>If a multiple of one row of A is added to a different row (or if a multiple of a column is added</w:t>
            </w:r>
            <w:r>
              <w:rPr>
                <w:rFonts w:ascii="Times New Roman" w:hAnsi="Times New Roman" w:cs="Times New Roman"/>
                <w:sz w:val="20"/>
                <w:szCs w:val="20"/>
                <w:lang w:val="en-GB"/>
              </w:rPr>
              <w:t xml:space="preserve"> </w:t>
            </w:r>
            <w:r w:rsidRPr="004B7951">
              <w:rPr>
                <w:rFonts w:ascii="Times New Roman" w:hAnsi="Times New Roman" w:cs="Times New Roman"/>
                <w:sz w:val="20"/>
                <w:szCs w:val="20"/>
                <w:lang w:val="en-GB"/>
              </w:rPr>
              <w:t>to a different column), the determinant of the resulting matrix is det A.</w:t>
            </w:r>
          </w:p>
        </w:tc>
        <w:tc>
          <w:tcPr>
            <w:tcW w:w="2643" w:type="dxa"/>
          </w:tcPr>
          <w:p w14:paraId="5F7C9D02" w14:textId="77777777" w:rsidR="004B7951" w:rsidRPr="004F1F10" w:rsidRDefault="004B7951" w:rsidP="00C173A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36247D90" w14:textId="77777777" w:rsidR="007730DF" w:rsidRDefault="007730DF" w:rsidP="00582F23">
      <w:pPr>
        <w:pStyle w:val="BodyText"/>
      </w:pPr>
    </w:p>
    <w:p w14:paraId="7D71B485" w14:textId="17FED7AF" w:rsidR="002D7E0D" w:rsidRDefault="00165F3F" w:rsidP="007D54E1">
      <w:r>
        <w:t>Determinants and matrix inverses</w:t>
      </w:r>
    </w:p>
    <w:tbl>
      <w:tblPr>
        <w:tblStyle w:val="GridTable4-Accent5"/>
        <w:tblW w:w="0" w:type="auto"/>
        <w:tblLook w:val="04A0" w:firstRow="1" w:lastRow="0" w:firstColumn="1" w:lastColumn="0" w:noHBand="0" w:noVBand="1"/>
      </w:tblPr>
      <w:tblGrid>
        <w:gridCol w:w="1701"/>
        <w:gridCol w:w="4531"/>
        <w:gridCol w:w="2785"/>
      </w:tblGrid>
      <w:tr w:rsidR="007A1B6E" w:rsidRPr="00C173A9" w14:paraId="2009A20D" w14:textId="77777777" w:rsidTr="0039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3AA1338" w14:textId="77777777" w:rsidR="007A1B6E" w:rsidRPr="004F1F10" w:rsidRDefault="007A1B6E" w:rsidP="00300051">
            <w:pPr>
              <w:pStyle w:val="BodyText"/>
              <w:spacing w:before="0" w:after="0"/>
              <w:rPr>
                <w:rFonts w:ascii="Times New Roman" w:hAnsi="Times New Roman" w:cs="Times New Roman"/>
                <w:b w:val="0"/>
                <w:bCs w:val="0"/>
                <w:sz w:val="20"/>
                <w:szCs w:val="20"/>
              </w:rPr>
            </w:pPr>
            <w:r w:rsidRPr="004F1F10">
              <w:rPr>
                <w:rFonts w:ascii="Times New Roman" w:hAnsi="Times New Roman" w:cs="Times New Roman"/>
                <w:b w:val="0"/>
                <w:bCs w:val="0"/>
                <w:sz w:val="20"/>
                <w:szCs w:val="20"/>
              </w:rPr>
              <w:t>Textbook Ref</w:t>
            </w:r>
          </w:p>
        </w:tc>
        <w:tc>
          <w:tcPr>
            <w:tcW w:w="4531" w:type="dxa"/>
          </w:tcPr>
          <w:p w14:paraId="7EB0178B" w14:textId="77777777" w:rsidR="007A1B6E" w:rsidRPr="004F1F10" w:rsidRDefault="007A1B6E" w:rsidP="0030005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4F1F10">
              <w:rPr>
                <w:rFonts w:ascii="Times New Roman" w:hAnsi="Times New Roman" w:cs="Times New Roman"/>
                <w:b w:val="0"/>
                <w:bCs w:val="0"/>
                <w:sz w:val="20"/>
                <w:szCs w:val="20"/>
                <w:lang w:val="en-GB"/>
              </w:rPr>
              <w:t>Theorem/Definition statement</w:t>
            </w:r>
          </w:p>
        </w:tc>
        <w:tc>
          <w:tcPr>
            <w:tcW w:w="2785" w:type="dxa"/>
          </w:tcPr>
          <w:p w14:paraId="44843C49" w14:textId="77777777" w:rsidR="007A1B6E" w:rsidRPr="004F1F10" w:rsidRDefault="007A1B6E" w:rsidP="00300051">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F1F10">
              <w:rPr>
                <w:rFonts w:ascii="Times New Roman" w:hAnsi="Times New Roman" w:cs="Times New Roman"/>
                <w:b w:val="0"/>
                <w:bCs w:val="0"/>
                <w:sz w:val="20"/>
                <w:szCs w:val="20"/>
              </w:rPr>
              <w:t>Notes</w:t>
            </w:r>
          </w:p>
        </w:tc>
      </w:tr>
      <w:tr w:rsidR="00836929" w14:paraId="17AD46F6"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429EB08" w14:textId="47D0E7CD" w:rsidR="00836929" w:rsidRPr="006E73D9" w:rsidRDefault="00165F3F" w:rsidP="0083692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Theorem 3.2.1</w:t>
            </w:r>
            <w:r w:rsidR="00836929" w:rsidRPr="00EA2080">
              <w:rPr>
                <w:rFonts w:ascii="Times New Roman" w:hAnsi="Times New Roman" w:cs="Times New Roman"/>
                <w:sz w:val="20"/>
                <w:szCs w:val="20"/>
              </w:rPr>
              <w:t xml:space="preserve"> </w:t>
            </w:r>
            <w:r>
              <w:rPr>
                <w:rFonts w:ascii="Times New Roman" w:hAnsi="Times New Roman" w:cs="Times New Roman"/>
                <w:b w:val="0"/>
                <w:bCs w:val="0"/>
                <w:sz w:val="20"/>
                <w:szCs w:val="20"/>
              </w:rPr>
              <w:t>Product theorem</w:t>
            </w:r>
          </w:p>
        </w:tc>
        <w:tc>
          <w:tcPr>
            <w:tcW w:w="4531" w:type="dxa"/>
          </w:tcPr>
          <w:p w14:paraId="25312BCB" w14:textId="77777777" w:rsidR="007C2250" w:rsidRDefault="007C2250" w:rsidP="007C2250">
            <w:pPr>
              <w:pStyle w:val="BodyText"/>
              <w:spacing w:before="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2250">
              <w:rPr>
                <w:rFonts w:ascii="Times New Roman" w:hAnsi="Times New Roman" w:cs="Times New Roman"/>
                <w:sz w:val="20"/>
                <w:szCs w:val="20"/>
              </w:rPr>
              <w:t xml:space="preserve">If A and B are </w:t>
            </w:r>
            <w:proofErr w:type="spellStart"/>
            <w:r w:rsidRPr="007C2250">
              <w:rPr>
                <w:rFonts w:ascii="Times New Roman" w:hAnsi="Times New Roman" w:cs="Times New Roman"/>
                <w:sz w:val="20"/>
                <w:szCs w:val="20"/>
              </w:rPr>
              <w:t>n×n</w:t>
            </w:r>
            <w:proofErr w:type="spellEnd"/>
            <w:r w:rsidRPr="007C2250">
              <w:rPr>
                <w:rFonts w:ascii="Times New Roman" w:hAnsi="Times New Roman" w:cs="Times New Roman"/>
                <w:sz w:val="20"/>
                <w:szCs w:val="20"/>
              </w:rPr>
              <w:t xml:space="preserve"> matrices, then </w:t>
            </w:r>
          </w:p>
          <w:p w14:paraId="3D807D95" w14:textId="50CB6010" w:rsidR="00836929" w:rsidRPr="004F1F10" w:rsidRDefault="007C2250" w:rsidP="007C2250">
            <w:pPr>
              <w:pStyle w:val="BodyText"/>
              <w:spacing w:before="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7C2250">
              <w:rPr>
                <w:rFonts w:ascii="Times New Roman" w:hAnsi="Times New Roman" w:cs="Times New Roman"/>
                <w:sz w:val="20"/>
                <w:szCs w:val="20"/>
              </w:rPr>
              <w:t>det(</w:t>
            </w:r>
            <w:proofErr w:type="gramEnd"/>
            <w:r w:rsidRPr="007C2250">
              <w:rPr>
                <w:rFonts w:ascii="Times New Roman" w:hAnsi="Times New Roman" w:cs="Times New Roman"/>
                <w:sz w:val="20"/>
                <w:szCs w:val="20"/>
              </w:rPr>
              <w:t>AB) = det A det B.</w:t>
            </w:r>
          </w:p>
        </w:tc>
        <w:tc>
          <w:tcPr>
            <w:tcW w:w="2785" w:type="dxa"/>
          </w:tcPr>
          <w:p w14:paraId="055E8F54" w14:textId="77777777" w:rsidR="00836929" w:rsidRPr="004F1F10" w:rsidRDefault="00836929" w:rsidP="0083692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836929" w14:paraId="0749F384"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6E438C1A" w14:textId="3CE262B8" w:rsidR="00836929" w:rsidRPr="00EA2080" w:rsidRDefault="00836929" w:rsidP="00836929">
            <w:pPr>
              <w:pStyle w:val="BodyText"/>
              <w:spacing w:before="0" w:after="0"/>
              <w:rPr>
                <w:rFonts w:ascii="Times New Roman" w:hAnsi="Times New Roman" w:cs="Times New Roman"/>
                <w:sz w:val="20"/>
                <w:szCs w:val="20"/>
              </w:rPr>
            </w:pPr>
            <w:r w:rsidRPr="009B4DC0">
              <w:rPr>
                <w:rFonts w:ascii="Times New Roman" w:hAnsi="Times New Roman" w:cs="Times New Roman"/>
                <w:sz w:val="20"/>
                <w:szCs w:val="20"/>
              </w:rPr>
              <w:t>Th</w:t>
            </w:r>
            <w:r w:rsidR="0083378E">
              <w:rPr>
                <w:rFonts w:ascii="Times New Roman" w:hAnsi="Times New Roman" w:cs="Times New Roman"/>
                <w:sz w:val="20"/>
                <w:szCs w:val="20"/>
              </w:rPr>
              <w:t xml:space="preserve">eorem 3.2.2 </w:t>
            </w:r>
            <w:r w:rsidR="0083378E">
              <w:rPr>
                <w:rFonts w:ascii="Times New Roman" w:hAnsi="Times New Roman" w:cs="Times New Roman"/>
                <w:b w:val="0"/>
                <w:bCs w:val="0"/>
                <w:sz w:val="20"/>
                <w:szCs w:val="20"/>
              </w:rPr>
              <w:t>Det relationship to inverse</w:t>
            </w:r>
          </w:p>
        </w:tc>
        <w:tc>
          <w:tcPr>
            <w:tcW w:w="4531" w:type="dxa"/>
          </w:tcPr>
          <w:p w14:paraId="7777D5A2" w14:textId="6251983D" w:rsidR="001050AF" w:rsidRDefault="0083378E" w:rsidP="00422FC9">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378E">
              <w:rPr>
                <w:rFonts w:ascii="Times New Roman" w:hAnsi="Times New Roman" w:cs="Times New Roman"/>
                <w:sz w:val="20"/>
                <w:szCs w:val="20"/>
              </w:rPr>
              <w:t xml:space="preserve">An </w:t>
            </w:r>
            <w:proofErr w:type="spellStart"/>
            <w:r w:rsidRPr="0083378E">
              <w:rPr>
                <w:rFonts w:ascii="Times New Roman" w:hAnsi="Times New Roman" w:cs="Times New Roman"/>
                <w:sz w:val="20"/>
                <w:szCs w:val="20"/>
              </w:rPr>
              <w:t>n×n</w:t>
            </w:r>
            <w:proofErr w:type="spellEnd"/>
            <w:r w:rsidRPr="0083378E">
              <w:rPr>
                <w:rFonts w:ascii="Times New Roman" w:hAnsi="Times New Roman" w:cs="Times New Roman"/>
                <w:sz w:val="20"/>
                <w:szCs w:val="20"/>
              </w:rPr>
              <w:t xml:space="preserve"> matrix A is invertible if and only if det A</w:t>
            </w:r>
            <w:r w:rsidR="00060D45">
              <w:rPr>
                <w:rFonts w:ascii="Times New Roman" w:hAnsi="Times New Roman" w:cs="Times New Roman"/>
                <w:sz w:val="20"/>
                <w:szCs w:val="20"/>
              </w:rPr>
              <w:t xml:space="preserve"> </w:t>
            </w:r>
            <w:r w:rsidR="001050AF">
              <w:rPr>
                <w:rFonts w:ascii="Times New Roman" w:hAnsi="Times New Roman" w:cs="Times New Roman"/>
                <w:sz w:val="20"/>
                <w:szCs w:val="20"/>
              </w:rPr>
              <w:sym w:font="Symbol" w:char="F0B9"/>
            </w:r>
            <w:r w:rsidR="00060D45">
              <w:rPr>
                <w:rFonts w:ascii="Times New Roman" w:hAnsi="Times New Roman" w:cs="Times New Roman"/>
                <w:sz w:val="20"/>
                <w:szCs w:val="20"/>
              </w:rPr>
              <w:t xml:space="preserve"> </w:t>
            </w:r>
            <w:r w:rsidRPr="0083378E">
              <w:rPr>
                <w:rFonts w:ascii="Times New Roman" w:hAnsi="Times New Roman" w:cs="Times New Roman"/>
                <w:sz w:val="20"/>
                <w:szCs w:val="20"/>
              </w:rPr>
              <w:t xml:space="preserve">0. When </w:t>
            </w:r>
            <w:r w:rsidR="001050AF">
              <w:rPr>
                <w:rFonts w:ascii="Times New Roman" w:hAnsi="Times New Roman" w:cs="Times New Roman"/>
                <w:sz w:val="20"/>
                <w:szCs w:val="20"/>
              </w:rPr>
              <w:t>it is invertible, we have,</w:t>
            </w:r>
          </w:p>
          <w:p w14:paraId="3062B2F7" w14:textId="7A54EF09" w:rsidR="00836929" w:rsidRPr="00422FC9" w:rsidRDefault="00000000" w:rsidP="001050AF">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func>
                  <m:funcPr>
                    <m:ctrlPr>
                      <w:rPr>
                        <w:rFonts w:ascii="Cambria Math" w:hAnsi="Cambria Math" w:cs="Times New Roman"/>
                        <w:i/>
                        <w:sz w:val="20"/>
                        <w:szCs w:val="20"/>
                      </w:rPr>
                    </m:ctrlPr>
                  </m:funcPr>
                  <m:fName>
                    <m:r>
                      <m:rPr>
                        <m:sty m:val="p"/>
                      </m:rPr>
                      <w:rPr>
                        <w:rFonts w:ascii="Cambria Math" w:hAnsi="Cambria Math" w:cs="Times New Roman"/>
                        <w:sz w:val="20"/>
                        <w:szCs w:val="20"/>
                      </w:rPr>
                      <m:t>det</m:t>
                    </m:r>
                  </m:fName>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-1</m:t>
                            </m:r>
                          </m:sup>
                        </m:sSup>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m:rPr>
                            <m:sty m:val="p"/>
                          </m:rPr>
                          <w:rPr>
                            <w:rFonts w:ascii="Cambria Math" w:hAnsi="Cambria Math" w:cs="Times New Roman"/>
                            <w:sz w:val="20"/>
                            <w:szCs w:val="20"/>
                          </w:rPr>
                          <m:t>det⁡</m:t>
                        </m:r>
                        <m:r>
                          <w:rPr>
                            <w:rFonts w:ascii="Cambria Math" w:hAnsi="Cambria Math" w:cs="Times New Roman"/>
                            <w:sz w:val="20"/>
                            <w:szCs w:val="20"/>
                          </w:rPr>
                          <m:t>A</m:t>
                        </m:r>
                      </m:den>
                    </m:f>
                  </m:e>
                </m:func>
              </m:oMath>
            </m:oMathPara>
          </w:p>
        </w:tc>
        <w:tc>
          <w:tcPr>
            <w:tcW w:w="2785" w:type="dxa"/>
          </w:tcPr>
          <w:p w14:paraId="55786866" w14:textId="77777777" w:rsidR="00836929" w:rsidRPr="004F1F10" w:rsidRDefault="00836929" w:rsidP="0083692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836929" w14:paraId="3810F132"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7E0A540" w14:textId="6FE567AC" w:rsidR="00836929" w:rsidRPr="009B4DC0" w:rsidRDefault="00836929" w:rsidP="00836929">
            <w:pPr>
              <w:pStyle w:val="BodyText"/>
              <w:spacing w:before="0" w:after="0"/>
              <w:rPr>
                <w:rFonts w:ascii="Times New Roman" w:hAnsi="Times New Roman" w:cs="Times New Roman"/>
                <w:sz w:val="20"/>
                <w:szCs w:val="20"/>
              </w:rPr>
            </w:pPr>
            <w:r w:rsidRPr="00841EFF">
              <w:rPr>
                <w:rFonts w:ascii="Times New Roman" w:hAnsi="Times New Roman" w:cs="Times New Roman"/>
                <w:sz w:val="20"/>
                <w:szCs w:val="20"/>
                <w:lang w:val="en-GB"/>
              </w:rPr>
              <w:t xml:space="preserve">Theorem </w:t>
            </w:r>
            <w:r w:rsidR="00816BE1">
              <w:rPr>
                <w:rFonts w:ascii="Times New Roman" w:hAnsi="Times New Roman" w:cs="Times New Roman"/>
                <w:sz w:val="20"/>
                <w:szCs w:val="20"/>
                <w:lang w:val="en-GB"/>
              </w:rPr>
              <w:t>3.2.3</w:t>
            </w:r>
            <w:r w:rsidRPr="00841EFF">
              <w:rPr>
                <w:rFonts w:ascii="Times New Roman" w:hAnsi="Times New Roman" w:cs="Times New Roman"/>
                <w:sz w:val="20"/>
                <w:szCs w:val="20"/>
                <w:lang w:val="en-GB"/>
              </w:rPr>
              <w:t xml:space="preserve"> </w:t>
            </w:r>
            <w:r w:rsidR="00816BE1">
              <w:rPr>
                <w:rFonts w:ascii="Times New Roman" w:hAnsi="Times New Roman" w:cs="Times New Roman"/>
                <w:b w:val="0"/>
                <w:bCs w:val="0"/>
                <w:sz w:val="20"/>
                <w:szCs w:val="20"/>
                <w:lang w:val="en-GB"/>
              </w:rPr>
              <w:t>Det of transpose</w:t>
            </w:r>
          </w:p>
        </w:tc>
        <w:tc>
          <w:tcPr>
            <w:tcW w:w="4531" w:type="dxa"/>
          </w:tcPr>
          <w:p w14:paraId="40305A5F" w14:textId="45FBF6D6" w:rsidR="00836929" w:rsidRPr="004F1F10" w:rsidRDefault="002B1C7F" w:rsidP="00060D45">
            <w:pPr>
              <w:pStyle w:val="BodyText"/>
              <w:spacing w:before="0" w:after="120"/>
              <w:ind w:left="167" w:hanging="1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If A is any square matrix, det (A</w:t>
            </w:r>
            <w:r w:rsidRPr="002B1C7F">
              <w:rPr>
                <w:rFonts w:ascii="Times New Roman" w:hAnsi="Times New Roman" w:cs="Times New Roman"/>
                <w:sz w:val="20"/>
                <w:szCs w:val="20"/>
                <w:vertAlign w:val="superscript"/>
              </w:rPr>
              <w:t>T</w:t>
            </w:r>
            <w:r>
              <w:rPr>
                <w:rFonts w:ascii="Times New Roman" w:hAnsi="Times New Roman" w:cs="Times New Roman"/>
                <w:sz w:val="20"/>
                <w:szCs w:val="20"/>
              </w:rPr>
              <w:t>) = det A</w:t>
            </w:r>
          </w:p>
        </w:tc>
        <w:tc>
          <w:tcPr>
            <w:tcW w:w="2785" w:type="dxa"/>
          </w:tcPr>
          <w:p w14:paraId="1A07CB5A" w14:textId="77777777" w:rsidR="00836929" w:rsidRPr="004F1F10" w:rsidRDefault="00836929" w:rsidP="0083692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836929" w14:paraId="06968BA4"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135EBF37" w14:textId="368C39F2" w:rsidR="00836929" w:rsidRPr="00841EFF" w:rsidRDefault="00836929" w:rsidP="00836929">
            <w:pPr>
              <w:pStyle w:val="BodyText"/>
              <w:spacing w:before="0" w:after="0"/>
              <w:rPr>
                <w:rFonts w:ascii="Times New Roman" w:hAnsi="Times New Roman" w:cs="Times New Roman"/>
                <w:sz w:val="20"/>
                <w:szCs w:val="20"/>
                <w:lang w:val="en-GB"/>
              </w:rPr>
            </w:pPr>
            <w:r w:rsidRPr="00694183">
              <w:rPr>
                <w:rFonts w:ascii="Times New Roman" w:hAnsi="Times New Roman" w:cs="Times New Roman"/>
                <w:sz w:val="20"/>
                <w:szCs w:val="20"/>
                <w:lang w:val="en-GB"/>
              </w:rPr>
              <w:t>Th</w:t>
            </w:r>
            <w:r w:rsidR="00060D45">
              <w:rPr>
                <w:rFonts w:ascii="Times New Roman" w:hAnsi="Times New Roman" w:cs="Times New Roman"/>
                <w:sz w:val="20"/>
                <w:szCs w:val="20"/>
                <w:lang w:val="en-GB"/>
              </w:rPr>
              <w:t>eo</w:t>
            </w:r>
            <w:r w:rsidRPr="00694183">
              <w:rPr>
                <w:rFonts w:ascii="Times New Roman" w:hAnsi="Times New Roman" w:cs="Times New Roman"/>
                <w:sz w:val="20"/>
                <w:szCs w:val="20"/>
                <w:lang w:val="en-GB"/>
              </w:rPr>
              <w:t xml:space="preserve">rem </w:t>
            </w:r>
            <w:r w:rsidR="00060D45">
              <w:rPr>
                <w:rFonts w:ascii="Times New Roman" w:hAnsi="Times New Roman" w:cs="Times New Roman"/>
                <w:sz w:val="20"/>
                <w:szCs w:val="20"/>
                <w:lang w:val="en-GB"/>
              </w:rPr>
              <w:t>3.2.4</w:t>
            </w:r>
            <w:r w:rsidRPr="00694183">
              <w:rPr>
                <w:rFonts w:ascii="Times New Roman" w:hAnsi="Times New Roman" w:cs="Times New Roman"/>
                <w:sz w:val="20"/>
                <w:szCs w:val="20"/>
                <w:lang w:val="en-GB"/>
              </w:rPr>
              <w:t xml:space="preserve"> </w:t>
            </w:r>
            <w:proofErr w:type="spellStart"/>
            <w:r w:rsidR="00060D45">
              <w:rPr>
                <w:rFonts w:ascii="Times New Roman" w:hAnsi="Times New Roman" w:cs="Times New Roman"/>
                <w:b w:val="0"/>
                <w:bCs w:val="0"/>
                <w:sz w:val="20"/>
                <w:szCs w:val="20"/>
                <w:lang w:val="en-GB"/>
              </w:rPr>
              <w:t>Adjugate</w:t>
            </w:r>
            <w:proofErr w:type="spellEnd"/>
            <w:r w:rsidR="00060D45">
              <w:rPr>
                <w:rFonts w:ascii="Times New Roman" w:hAnsi="Times New Roman" w:cs="Times New Roman"/>
                <w:b w:val="0"/>
                <w:bCs w:val="0"/>
                <w:sz w:val="20"/>
                <w:szCs w:val="20"/>
                <w:lang w:val="en-GB"/>
              </w:rPr>
              <w:t xml:space="preserve"> formula</w:t>
            </w:r>
          </w:p>
        </w:tc>
        <w:tc>
          <w:tcPr>
            <w:tcW w:w="4531" w:type="dxa"/>
          </w:tcPr>
          <w:p w14:paraId="5B0DB4EB" w14:textId="77777777" w:rsidR="00836929" w:rsidRDefault="00060D45" w:rsidP="00060D45">
            <w:pPr>
              <w:pStyle w:val="BodyText"/>
              <w:spacing w:before="120" w:after="120"/>
              <w:ind w:firstLine="2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If A is any square matrix, then</w:t>
            </w:r>
          </w:p>
          <w:p w14:paraId="327B2AC0" w14:textId="77777777" w:rsidR="00060D45" w:rsidRDefault="00060D45" w:rsidP="00060D45">
            <w:pPr>
              <w:pStyle w:val="BodyText"/>
              <w:spacing w:before="120" w:after="120"/>
              <w:ind w:firstLine="2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Pr>
                <w:rFonts w:ascii="Times New Roman" w:hAnsi="Times New Roman" w:cs="Times New Roman"/>
                <w:sz w:val="20"/>
                <w:szCs w:val="20"/>
              </w:rPr>
              <w:t>A(</w:t>
            </w:r>
            <w:proofErr w:type="gramEnd"/>
            <w:r>
              <w:rPr>
                <w:rFonts w:ascii="Times New Roman" w:hAnsi="Times New Roman" w:cs="Times New Roman"/>
                <w:sz w:val="20"/>
                <w:szCs w:val="20"/>
              </w:rPr>
              <w:t xml:space="preserve">adj A) = (det A) </w:t>
            </w:r>
            <w:r w:rsidRPr="00060D45">
              <w:rPr>
                <w:rFonts w:ascii="Times New Roman" w:hAnsi="Times New Roman" w:cs="Times New Roman"/>
                <w:i/>
                <w:iCs/>
                <w:sz w:val="20"/>
                <w:szCs w:val="20"/>
              </w:rPr>
              <w:t>I</w:t>
            </w:r>
            <w:r>
              <w:rPr>
                <w:rFonts w:ascii="Times New Roman" w:hAnsi="Times New Roman" w:cs="Times New Roman"/>
                <w:sz w:val="20"/>
                <w:szCs w:val="20"/>
              </w:rPr>
              <w:t xml:space="preserve"> = (adj A) A</w:t>
            </w:r>
          </w:p>
          <w:p w14:paraId="328FC7CB" w14:textId="77777777" w:rsidR="00060D45" w:rsidRDefault="00060D45" w:rsidP="00060D45">
            <w:pPr>
              <w:pStyle w:val="BodyText"/>
              <w:spacing w:before="120" w:after="120"/>
              <w:ind w:firstLine="2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Pr>
                <w:rFonts w:ascii="Times New Roman" w:hAnsi="Times New Roman" w:cs="Times New Roman"/>
                <w:sz w:val="20"/>
                <w:szCs w:val="20"/>
              </w:rPr>
              <w:t>In particular, if</w:t>
            </w:r>
            <w:proofErr w:type="gramEnd"/>
            <w:r>
              <w:rPr>
                <w:rFonts w:ascii="Times New Roman" w:hAnsi="Times New Roman" w:cs="Times New Roman"/>
                <w:sz w:val="20"/>
                <w:szCs w:val="20"/>
              </w:rPr>
              <w:t xml:space="preserve"> det A </w:t>
            </w:r>
            <w:r>
              <w:rPr>
                <w:rFonts w:ascii="Times New Roman" w:hAnsi="Times New Roman" w:cs="Times New Roman"/>
                <w:sz w:val="20"/>
                <w:szCs w:val="20"/>
              </w:rPr>
              <w:sym w:font="Symbol" w:char="F0B9"/>
            </w:r>
            <w:r>
              <w:rPr>
                <w:rFonts w:ascii="Times New Roman" w:hAnsi="Times New Roman" w:cs="Times New Roman"/>
                <w:sz w:val="20"/>
                <w:szCs w:val="20"/>
              </w:rPr>
              <w:t xml:space="preserve"> 0, the inverse of A is given by</w:t>
            </w:r>
          </w:p>
          <w:p w14:paraId="34DA67B7" w14:textId="01B3B4BD" w:rsidR="00060D45" w:rsidRPr="00060D45" w:rsidRDefault="00000000" w:rsidP="00060D45">
            <w:pPr>
              <w:pStyle w:val="BodyText"/>
              <w:spacing w:before="120" w:after="120"/>
              <w:ind w:firstLine="2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ParaPr>
                <m:jc m:val="center"/>
              </m:oMathParaP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-1</m:t>
                    </m:r>
                  </m:sup>
                </m:sSup>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func>
                      <m:funcPr>
                        <m:ctrlPr>
                          <w:rPr>
                            <w:rFonts w:ascii="Cambria Math" w:hAnsi="Cambria Math" w:cs="Times New Roman"/>
                            <w:i/>
                            <w:sz w:val="20"/>
                            <w:szCs w:val="20"/>
                          </w:rPr>
                        </m:ctrlPr>
                      </m:funcPr>
                      <m:fName>
                        <m:r>
                          <m:rPr>
                            <m:sty m:val="p"/>
                          </m:rPr>
                          <w:rPr>
                            <w:rFonts w:ascii="Cambria Math" w:hAnsi="Cambria Math" w:cs="Times New Roman"/>
                            <w:sz w:val="20"/>
                            <w:szCs w:val="20"/>
                          </w:rPr>
                          <m:t>det</m:t>
                        </m:r>
                      </m:fName>
                      <m:e>
                        <m:r>
                          <w:rPr>
                            <w:rFonts w:ascii="Cambria Math" w:hAnsi="Cambria Math" w:cs="Times New Roman"/>
                            <w:sz w:val="20"/>
                            <w:szCs w:val="20"/>
                          </w:rPr>
                          <m:t>A</m:t>
                        </m:r>
                      </m:e>
                    </m:func>
                  </m:den>
                </m:f>
                <m:r>
                  <m:rPr>
                    <m:sty m:val="p"/>
                  </m:rPr>
                  <w:rPr>
                    <w:rFonts w:ascii="Cambria Math" w:hAnsi="Cambria Math" w:cs="Times New Roman"/>
                    <w:sz w:val="20"/>
                    <w:szCs w:val="20"/>
                  </w:rPr>
                  <m:t>adj</m:t>
                </m:r>
                <m:r>
                  <w:rPr>
                    <w:rFonts w:ascii="Cambria Math" w:hAnsi="Cambria Math" w:cs="Times New Roman"/>
                    <w:sz w:val="20"/>
                    <w:szCs w:val="20"/>
                  </w:rPr>
                  <m:t xml:space="preserve"> A</m:t>
                </m:r>
              </m:oMath>
            </m:oMathPara>
          </w:p>
        </w:tc>
        <w:tc>
          <w:tcPr>
            <w:tcW w:w="2785" w:type="dxa"/>
          </w:tcPr>
          <w:p w14:paraId="39C99CF1" w14:textId="77777777" w:rsidR="00836929" w:rsidRPr="004F1F10" w:rsidRDefault="00836929" w:rsidP="0083692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CE148D8" w14:textId="77777777" w:rsidR="006141ED" w:rsidRDefault="006141ED" w:rsidP="00B12B44"/>
    <w:p w14:paraId="136FC87F" w14:textId="1CB4BDC7" w:rsidR="007A1B6E" w:rsidRDefault="00F566D5" w:rsidP="00B12B44">
      <w:r>
        <w:t>LU Factorisation</w:t>
      </w:r>
    </w:p>
    <w:tbl>
      <w:tblPr>
        <w:tblStyle w:val="GridTable4-Accent5"/>
        <w:tblW w:w="0" w:type="auto"/>
        <w:tblLook w:val="04A0" w:firstRow="1" w:lastRow="0" w:firstColumn="1" w:lastColumn="0" w:noHBand="0" w:noVBand="1"/>
      </w:tblPr>
      <w:tblGrid>
        <w:gridCol w:w="1701"/>
        <w:gridCol w:w="4531"/>
        <w:gridCol w:w="2785"/>
      </w:tblGrid>
      <w:tr w:rsidR="00356ADB" w:rsidRPr="00C173A9" w14:paraId="095430ED" w14:textId="77777777" w:rsidTr="0039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EB30276" w14:textId="77777777" w:rsidR="00356ADB" w:rsidRPr="004F1F10" w:rsidRDefault="00356ADB" w:rsidP="00300051">
            <w:pPr>
              <w:pStyle w:val="BodyText"/>
              <w:spacing w:before="0" w:after="0"/>
              <w:rPr>
                <w:rFonts w:ascii="Times New Roman" w:hAnsi="Times New Roman" w:cs="Times New Roman"/>
                <w:b w:val="0"/>
                <w:bCs w:val="0"/>
                <w:sz w:val="20"/>
                <w:szCs w:val="20"/>
              </w:rPr>
            </w:pPr>
            <w:r w:rsidRPr="004F1F10">
              <w:rPr>
                <w:rFonts w:ascii="Times New Roman" w:hAnsi="Times New Roman" w:cs="Times New Roman"/>
                <w:b w:val="0"/>
                <w:bCs w:val="0"/>
                <w:sz w:val="20"/>
                <w:szCs w:val="20"/>
              </w:rPr>
              <w:t>Textbook Ref</w:t>
            </w:r>
          </w:p>
        </w:tc>
        <w:tc>
          <w:tcPr>
            <w:tcW w:w="4531" w:type="dxa"/>
          </w:tcPr>
          <w:p w14:paraId="24723B37" w14:textId="77777777" w:rsidR="00356ADB" w:rsidRPr="004F1F10" w:rsidRDefault="00356ADB" w:rsidP="0030005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4F1F10">
              <w:rPr>
                <w:rFonts w:ascii="Times New Roman" w:hAnsi="Times New Roman" w:cs="Times New Roman"/>
                <w:b w:val="0"/>
                <w:bCs w:val="0"/>
                <w:sz w:val="20"/>
                <w:szCs w:val="20"/>
                <w:lang w:val="en-GB"/>
              </w:rPr>
              <w:t>Theorem/Definition statement</w:t>
            </w:r>
          </w:p>
        </w:tc>
        <w:tc>
          <w:tcPr>
            <w:tcW w:w="2785" w:type="dxa"/>
          </w:tcPr>
          <w:p w14:paraId="4D56785C" w14:textId="77777777" w:rsidR="00356ADB" w:rsidRPr="004F1F10" w:rsidRDefault="00356ADB" w:rsidP="00300051">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F1F10">
              <w:rPr>
                <w:rFonts w:ascii="Times New Roman" w:hAnsi="Times New Roman" w:cs="Times New Roman"/>
                <w:b w:val="0"/>
                <w:bCs w:val="0"/>
                <w:sz w:val="20"/>
                <w:szCs w:val="20"/>
              </w:rPr>
              <w:t>Notes</w:t>
            </w:r>
          </w:p>
        </w:tc>
      </w:tr>
      <w:tr w:rsidR="006C17C8" w14:paraId="611F6C6B"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DE59CDB" w14:textId="3F20DE95" w:rsidR="006C17C8" w:rsidRPr="004F1F10" w:rsidRDefault="006C17C8" w:rsidP="006C17C8">
            <w:pPr>
              <w:pStyle w:val="BodyText"/>
              <w:spacing w:before="0" w:after="0"/>
              <w:rPr>
                <w:b w:val="0"/>
                <w:bCs w:val="0"/>
              </w:rPr>
            </w:pPr>
            <w:r w:rsidRPr="009B4DC0">
              <w:rPr>
                <w:rFonts w:ascii="Times New Roman" w:hAnsi="Times New Roman" w:cs="Times New Roman"/>
                <w:sz w:val="20"/>
                <w:szCs w:val="20"/>
                <w:lang w:val="en-GB"/>
              </w:rPr>
              <w:t xml:space="preserve">Theorem </w:t>
            </w:r>
            <w:r w:rsidR="00940B89">
              <w:rPr>
                <w:rFonts w:ascii="Times New Roman" w:hAnsi="Times New Roman" w:cs="Times New Roman"/>
                <w:sz w:val="20"/>
                <w:szCs w:val="20"/>
                <w:lang w:val="en-GB"/>
              </w:rPr>
              <w:t>2.7.1</w:t>
            </w:r>
            <w:r w:rsidRPr="009B4DC0">
              <w:rPr>
                <w:rFonts w:ascii="Times New Roman" w:hAnsi="Times New Roman" w:cs="Times New Roman"/>
                <w:sz w:val="20"/>
                <w:szCs w:val="20"/>
                <w:lang w:val="en-GB"/>
              </w:rPr>
              <w:t xml:space="preserve"> </w:t>
            </w:r>
            <w:r w:rsidR="00940B89">
              <w:rPr>
                <w:rFonts w:ascii="Times New Roman" w:hAnsi="Times New Roman" w:cs="Times New Roman"/>
                <w:b w:val="0"/>
                <w:bCs w:val="0"/>
                <w:sz w:val="20"/>
                <w:szCs w:val="20"/>
                <w:lang w:val="en-GB"/>
              </w:rPr>
              <w:t>LU Theorem</w:t>
            </w:r>
          </w:p>
        </w:tc>
        <w:tc>
          <w:tcPr>
            <w:tcW w:w="4531" w:type="dxa"/>
          </w:tcPr>
          <w:p w14:paraId="054E58D0" w14:textId="2DC32905" w:rsidR="00335903" w:rsidRDefault="00335903" w:rsidP="00335903">
            <w:pPr>
              <w:pStyle w:val="BodyText"/>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335903">
              <w:rPr>
                <w:rFonts w:ascii="Times New Roman" w:hAnsi="Times New Roman" w:cs="Times New Roman"/>
                <w:sz w:val="20"/>
                <w:szCs w:val="20"/>
                <w:lang w:val="en-GB"/>
              </w:rPr>
              <w:t xml:space="preserve">If A can be lower reduced to a row-echelon matrix </w:t>
            </w:r>
            <w:r>
              <w:rPr>
                <w:rFonts w:ascii="Times New Roman" w:hAnsi="Times New Roman" w:cs="Times New Roman"/>
                <w:sz w:val="20"/>
                <w:szCs w:val="20"/>
                <w:lang w:val="en-GB"/>
              </w:rPr>
              <w:t>U</w:t>
            </w:r>
            <w:r w:rsidRPr="00335903">
              <w:rPr>
                <w:rFonts w:ascii="Times New Roman" w:hAnsi="Times New Roman" w:cs="Times New Roman"/>
                <w:sz w:val="20"/>
                <w:szCs w:val="20"/>
                <w:lang w:val="en-GB"/>
              </w:rPr>
              <w:t xml:space="preserve">, then </w:t>
            </w:r>
          </w:p>
          <w:p w14:paraId="55E2E411" w14:textId="39B8E5A2" w:rsidR="00335903" w:rsidRPr="00335903" w:rsidRDefault="00335903" w:rsidP="00335903">
            <w:pPr>
              <w:pStyle w:val="BodyText"/>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335903">
              <w:rPr>
                <w:rFonts w:ascii="Times New Roman" w:hAnsi="Times New Roman" w:cs="Times New Roman"/>
                <w:sz w:val="20"/>
                <w:szCs w:val="20"/>
                <w:lang w:val="en-GB"/>
              </w:rPr>
              <w:t>A=LU</w:t>
            </w:r>
          </w:p>
          <w:p w14:paraId="6CBF7691" w14:textId="7C545356" w:rsidR="00483C21" w:rsidRPr="00483C21" w:rsidRDefault="00335903" w:rsidP="00335903">
            <w:pPr>
              <w:pStyle w:val="BodyText"/>
              <w:spacing w:before="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335903">
              <w:rPr>
                <w:rFonts w:ascii="Times New Roman" w:hAnsi="Times New Roman" w:cs="Times New Roman"/>
                <w:sz w:val="20"/>
                <w:szCs w:val="20"/>
                <w:lang w:val="en-GB"/>
              </w:rPr>
              <w:lastRenderedPageBreak/>
              <w:t>where L is lower triangular and invertible and U is upper triangular and row-echelon.</w:t>
            </w:r>
          </w:p>
        </w:tc>
        <w:tc>
          <w:tcPr>
            <w:tcW w:w="2785" w:type="dxa"/>
          </w:tcPr>
          <w:p w14:paraId="08348001" w14:textId="77777777" w:rsidR="006C17C8" w:rsidRPr="004F1F10" w:rsidRDefault="006C17C8"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r w:rsidR="006C17C8" w14:paraId="02DD1940"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580662D1" w14:textId="373190D1" w:rsidR="006C17C8" w:rsidRPr="009B4DC0" w:rsidRDefault="00022805"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LU Algorithm</w:t>
            </w:r>
            <w:r w:rsidR="006C17C8" w:rsidRPr="009B4DC0">
              <w:rPr>
                <w:rFonts w:ascii="Times New Roman" w:hAnsi="Times New Roman" w:cs="Times New Roman"/>
                <w:sz w:val="20"/>
                <w:szCs w:val="20"/>
                <w:lang w:val="en-GB"/>
              </w:rPr>
              <w:t xml:space="preserve"> </w:t>
            </w:r>
          </w:p>
        </w:tc>
        <w:tc>
          <w:tcPr>
            <w:tcW w:w="4531" w:type="dxa"/>
          </w:tcPr>
          <w:p w14:paraId="0232703B" w14:textId="77777777" w:rsidR="00022805" w:rsidRPr="00022805" w:rsidRDefault="00022805" w:rsidP="00022805">
            <w:pPr>
              <w:pStyle w:val="BodyText"/>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2805">
              <w:rPr>
                <w:rFonts w:ascii="Times New Roman" w:hAnsi="Times New Roman" w:cs="Times New Roman"/>
                <w:sz w:val="20"/>
                <w:szCs w:val="20"/>
              </w:rPr>
              <w:t xml:space="preserve">Let A be an </w:t>
            </w:r>
            <w:r w:rsidRPr="00022805">
              <w:rPr>
                <w:rFonts w:ascii="Times New Roman" w:hAnsi="Times New Roman" w:cs="Times New Roman"/>
                <w:i/>
                <w:iCs/>
                <w:sz w:val="20"/>
                <w:szCs w:val="20"/>
              </w:rPr>
              <w:t>m</w:t>
            </w:r>
            <w:r w:rsidRPr="00022805">
              <w:rPr>
                <w:rFonts w:ascii="Times New Roman" w:hAnsi="Times New Roman" w:cs="Times New Roman"/>
                <w:sz w:val="20"/>
                <w:szCs w:val="20"/>
              </w:rPr>
              <w:t xml:space="preserve"> × </w:t>
            </w:r>
            <w:r w:rsidRPr="00022805">
              <w:rPr>
                <w:rFonts w:ascii="Times New Roman" w:hAnsi="Times New Roman" w:cs="Times New Roman"/>
                <w:i/>
                <w:iCs/>
                <w:sz w:val="20"/>
                <w:szCs w:val="20"/>
              </w:rPr>
              <w:t>n</w:t>
            </w:r>
            <w:r w:rsidRPr="00022805">
              <w:rPr>
                <w:rFonts w:ascii="Times New Roman" w:hAnsi="Times New Roman" w:cs="Times New Roman"/>
                <w:sz w:val="20"/>
                <w:szCs w:val="20"/>
              </w:rPr>
              <w:t xml:space="preserve"> matrix of rank </w:t>
            </w:r>
            <w:proofErr w:type="gramStart"/>
            <w:r w:rsidRPr="00022805">
              <w:rPr>
                <w:rFonts w:ascii="Times New Roman" w:hAnsi="Times New Roman" w:cs="Times New Roman"/>
                <w:i/>
                <w:iCs/>
                <w:sz w:val="20"/>
                <w:szCs w:val="20"/>
              </w:rPr>
              <w:t>r</w:t>
            </w:r>
            <w:r w:rsidRPr="00022805">
              <w:rPr>
                <w:rFonts w:ascii="Times New Roman" w:hAnsi="Times New Roman" w:cs="Times New Roman"/>
                <w:sz w:val="20"/>
                <w:szCs w:val="20"/>
              </w:rPr>
              <w:t>, and</w:t>
            </w:r>
            <w:proofErr w:type="gramEnd"/>
            <w:r w:rsidRPr="00022805">
              <w:rPr>
                <w:rFonts w:ascii="Times New Roman" w:hAnsi="Times New Roman" w:cs="Times New Roman"/>
                <w:sz w:val="20"/>
                <w:szCs w:val="20"/>
              </w:rPr>
              <w:t xml:space="preserve"> suppose that A can be lower reduced to a row-echelon matrix </w:t>
            </w:r>
            <w:proofErr w:type="gramStart"/>
            <w:r w:rsidRPr="00022805">
              <w:rPr>
                <w:rFonts w:ascii="Times New Roman" w:hAnsi="Times New Roman" w:cs="Times New Roman"/>
                <w:sz w:val="20"/>
                <w:szCs w:val="20"/>
              </w:rPr>
              <w:t>U .</w:t>
            </w:r>
            <w:proofErr w:type="gramEnd"/>
            <w:r w:rsidRPr="00022805">
              <w:rPr>
                <w:rFonts w:ascii="Times New Roman" w:hAnsi="Times New Roman" w:cs="Times New Roman"/>
                <w:sz w:val="20"/>
                <w:szCs w:val="20"/>
              </w:rPr>
              <w:t xml:space="preserve"> Then A = LU where the lower triangular, invertible matrix L is constructed as follows:</w:t>
            </w:r>
          </w:p>
          <w:p w14:paraId="06DB578C" w14:textId="27BA4225" w:rsidR="00022805" w:rsidRDefault="00022805" w:rsidP="00022805">
            <w:pPr>
              <w:pStyle w:val="BodyText"/>
              <w:numPr>
                <w:ilvl w:val="0"/>
                <w:numId w:val="18"/>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2805">
              <w:rPr>
                <w:rFonts w:ascii="Times New Roman" w:hAnsi="Times New Roman" w:cs="Times New Roman"/>
                <w:sz w:val="20"/>
                <w:szCs w:val="20"/>
              </w:rPr>
              <w:t>If</w:t>
            </w:r>
            <w:r>
              <w:rPr>
                <w:rFonts w:ascii="Times New Roman" w:hAnsi="Times New Roman" w:cs="Times New Roman"/>
                <w:sz w:val="20"/>
                <w:szCs w:val="20"/>
              </w:rPr>
              <w:t xml:space="preserve"> </w:t>
            </w:r>
            <w:r w:rsidRPr="00022805">
              <w:rPr>
                <w:rFonts w:ascii="Times New Roman" w:hAnsi="Times New Roman" w:cs="Times New Roman"/>
                <w:sz w:val="20"/>
                <w:szCs w:val="20"/>
              </w:rPr>
              <w:t>A=0,</w:t>
            </w:r>
            <w:r>
              <w:rPr>
                <w:rFonts w:ascii="Times New Roman" w:hAnsi="Times New Roman" w:cs="Times New Roman"/>
                <w:sz w:val="20"/>
                <w:szCs w:val="20"/>
              </w:rPr>
              <w:t xml:space="preserve"> </w:t>
            </w:r>
            <w:r w:rsidRPr="00022805">
              <w:rPr>
                <w:rFonts w:ascii="Times New Roman" w:hAnsi="Times New Roman" w:cs="Times New Roman"/>
                <w:sz w:val="20"/>
                <w:szCs w:val="20"/>
              </w:rPr>
              <w:t>take</w:t>
            </w:r>
            <w:r>
              <w:rPr>
                <w:rFonts w:ascii="Times New Roman" w:hAnsi="Times New Roman" w:cs="Times New Roman"/>
                <w:sz w:val="20"/>
                <w:szCs w:val="20"/>
              </w:rPr>
              <w:t xml:space="preserve"> </w:t>
            </w:r>
            <w:r w:rsidRPr="00022805">
              <w:rPr>
                <w:rFonts w:ascii="Times New Roman" w:hAnsi="Times New Roman" w:cs="Times New Roman"/>
                <w:sz w:val="20"/>
                <w:szCs w:val="20"/>
              </w:rPr>
              <w:t>L=</w:t>
            </w:r>
            <w:r>
              <w:rPr>
                <w:rFonts w:ascii="Times New Roman" w:hAnsi="Times New Roman" w:cs="Times New Roman"/>
                <w:sz w:val="20"/>
                <w:szCs w:val="20"/>
              </w:rPr>
              <w:t xml:space="preserve"> </w:t>
            </w:r>
            <w:proofErr w:type="spellStart"/>
            <w:r w:rsidRPr="00022805">
              <w:rPr>
                <w:rFonts w:ascii="Times New Roman" w:hAnsi="Times New Roman" w:cs="Times New Roman"/>
                <w:i/>
                <w:iCs/>
                <w:sz w:val="20"/>
                <w:szCs w:val="20"/>
              </w:rPr>
              <w:t>I</w:t>
            </w:r>
            <w:r w:rsidRPr="00022805">
              <w:rPr>
                <w:rFonts w:ascii="Times New Roman" w:hAnsi="Times New Roman" w:cs="Times New Roman"/>
                <w:i/>
                <w:iCs/>
                <w:sz w:val="20"/>
                <w:szCs w:val="20"/>
                <w:vertAlign w:val="subscript"/>
              </w:rPr>
              <w:t>m</w:t>
            </w:r>
            <w:proofErr w:type="spellEnd"/>
            <w:r w:rsidRPr="00022805">
              <w:rPr>
                <w:rFonts w:ascii="Times New Roman" w:hAnsi="Times New Roman" w:cs="Times New Roman"/>
                <w:sz w:val="20"/>
                <w:szCs w:val="20"/>
              </w:rPr>
              <w:t xml:space="preserve"> and</w:t>
            </w:r>
            <w:r>
              <w:rPr>
                <w:rFonts w:ascii="Times New Roman" w:hAnsi="Times New Roman" w:cs="Times New Roman"/>
                <w:sz w:val="20"/>
                <w:szCs w:val="20"/>
              </w:rPr>
              <w:t xml:space="preserve"> </w:t>
            </w:r>
            <w:r w:rsidRPr="00022805">
              <w:rPr>
                <w:rFonts w:ascii="Times New Roman" w:hAnsi="Times New Roman" w:cs="Times New Roman"/>
                <w:sz w:val="20"/>
                <w:szCs w:val="20"/>
              </w:rPr>
              <w:t>U =</w:t>
            </w:r>
            <w:r>
              <w:rPr>
                <w:rFonts w:ascii="Times New Roman" w:hAnsi="Times New Roman" w:cs="Times New Roman"/>
                <w:sz w:val="20"/>
                <w:szCs w:val="20"/>
              </w:rPr>
              <w:t xml:space="preserve"> </w:t>
            </w:r>
            <w:r w:rsidRPr="00022805">
              <w:rPr>
                <w:rFonts w:ascii="Times New Roman" w:hAnsi="Times New Roman" w:cs="Times New Roman"/>
                <w:sz w:val="20"/>
                <w:szCs w:val="20"/>
              </w:rPr>
              <w:t>0.</w:t>
            </w:r>
          </w:p>
          <w:p w14:paraId="580CC215" w14:textId="7C7E9603" w:rsidR="00022805" w:rsidRDefault="00022805" w:rsidP="00022805">
            <w:pPr>
              <w:pStyle w:val="BodyText"/>
              <w:numPr>
                <w:ilvl w:val="0"/>
                <w:numId w:val="18"/>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2805">
              <w:rPr>
                <w:rFonts w:ascii="Times New Roman" w:hAnsi="Times New Roman" w:cs="Times New Roman"/>
                <w:sz w:val="20"/>
                <w:szCs w:val="20"/>
              </w:rPr>
              <w:t>If</w:t>
            </w:r>
            <w:r>
              <w:rPr>
                <w:rFonts w:ascii="Times New Roman" w:hAnsi="Times New Roman" w:cs="Times New Roman"/>
                <w:sz w:val="20"/>
                <w:szCs w:val="20"/>
              </w:rPr>
              <w:t xml:space="preserve"> </w:t>
            </w:r>
            <w:r w:rsidRPr="00022805">
              <w:rPr>
                <w:rFonts w:ascii="Times New Roman" w:hAnsi="Times New Roman" w:cs="Times New Roman"/>
                <w:sz w:val="20"/>
                <w:szCs w:val="20"/>
              </w:rPr>
              <w:t>A</w:t>
            </w:r>
            <w:r>
              <w:rPr>
                <w:rFonts w:ascii="Times New Roman" w:hAnsi="Times New Roman" w:cs="Times New Roman"/>
                <w:sz w:val="20"/>
                <w:szCs w:val="20"/>
              </w:rPr>
              <w:sym w:font="Symbol" w:char="F0B9"/>
            </w:r>
            <w:r w:rsidRPr="00022805">
              <w:rPr>
                <w:rFonts w:ascii="Times New Roman" w:hAnsi="Times New Roman" w:cs="Times New Roman"/>
                <w:sz w:val="20"/>
                <w:szCs w:val="20"/>
              </w:rPr>
              <w:t>0,</w:t>
            </w:r>
            <w:r>
              <w:rPr>
                <w:rFonts w:ascii="Times New Roman" w:hAnsi="Times New Roman" w:cs="Times New Roman"/>
                <w:sz w:val="20"/>
                <w:szCs w:val="20"/>
              </w:rPr>
              <w:t xml:space="preserve"> </w:t>
            </w:r>
            <w:r w:rsidRPr="00022805">
              <w:rPr>
                <w:rFonts w:ascii="Times New Roman" w:hAnsi="Times New Roman" w:cs="Times New Roman"/>
                <w:sz w:val="20"/>
                <w:szCs w:val="20"/>
              </w:rPr>
              <w:t>write</w:t>
            </w:r>
            <w:r>
              <w:rPr>
                <w:rFonts w:ascii="Times New Roman" w:hAnsi="Times New Roman" w:cs="Times New Roman"/>
                <w:sz w:val="20"/>
                <w:szCs w:val="20"/>
              </w:rPr>
              <w:t xml:space="preserve"> </w:t>
            </w:r>
            <w:r w:rsidRPr="00022805">
              <w:rPr>
                <w:rFonts w:ascii="Times New Roman" w:hAnsi="Times New Roman" w:cs="Times New Roman"/>
                <w:sz w:val="20"/>
                <w:szCs w:val="20"/>
              </w:rPr>
              <w:t>A</w:t>
            </w:r>
            <w:r w:rsidRPr="00022805">
              <w:rPr>
                <w:rFonts w:ascii="Times New Roman" w:hAnsi="Times New Roman" w:cs="Times New Roman"/>
                <w:sz w:val="20"/>
                <w:szCs w:val="20"/>
                <w:vertAlign w:val="subscript"/>
              </w:rPr>
              <w:t>1</w:t>
            </w:r>
            <w:r w:rsidRPr="00022805">
              <w:rPr>
                <w:rFonts w:ascii="Times New Roman" w:hAnsi="Times New Roman" w:cs="Times New Roman"/>
                <w:sz w:val="20"/>
                <w:szCs w:val="20"/>
              </w:rPr>
              <w:t>=A</w:t>
            </w:r>
            <w:r>
              <w:rPr>
                <w:rFonts w:ascii="Times New Roman" w:hAnsi="Times New Roman" w:cs="Times New Roman"/>
                <w:sz w:val="20"/>
                <w:szCs w:val="20"/>
              </w:rPr>
              <w:t xml:space="preserve"> </w:t>
            </w:r>
            <w:r w:rsidRPr="00022805">
              <w:rPr>
                <w:rFonts w:ascii="Times New Roman" w:hAnsi="Times New Roman" w:cs="Times New Roman"/>
                <w:sz w:val="20"/>
                <w:szCs w:val="20"/>
              </w:rPr>
              <w:t>and</w:t>
            </w:r>
            <w:r>
              <w:rPr>
                <w:rFonts w:ascii="Times New Roman" w:hAnsi="Times New Roman" w:cs="Times New Roman"/>
                <w:sz w:val="20"/>
                <w:szCs w:val="20"/>
              </w:rPr>
              <w:t xml:space="preserve"> </w:t>
            </w:r>
            <w:r w:rsidRPr="00022805">
              <w:rPr>
                <w:rFonts w:ascii="Times New Roman" w:hAnsi="Times New Roman" w:cs="Times New Roman"/>
                <w:sz w:val="20"/>
                <w:szCs w:val="20"/>
              </w:rPr>
              <w:t>let</w:t>
            </w:r>
            <w:r>
              <w:rPr>
                <w:rFonts w:ascii="Times New Roman" w:hAnsi="Times New Roman" w:cs="Times New Roman"/>
                <w:sz w:val="20"/>
                <w:szCs w:val="20"/>
              </w:rPr>
              <w:t xml:space="preserve"> </w:t>
            </w:r>
            <w:r w:rsidRPr="00022805">
              <w:rPr>
                <w:rFonts w:ascii="Times New Roman" w:hAnsi="Times New Roman" w:cs="Times New Roman"/>
                <w:b/>
                <w:bCs/>
                <w:sz w:val="20"/>
                <w:szCs w:val="20"/>
              </w:rPr>
              <w:t>c</w:t>
            </w:r>
            <w:r w:rsidRPr="00022805">
              <w:rPr>
                <w:rFonts w:ascii="Times New Roman" w:hAnsi="Times New Roman" w:cs="Times New Roman"/>
                <w:sz w:val="20"/>
                <w:szCs w:val="20"/>
                <w:vertAlign w:val="subscript"/>
              </w:rPr>
              <w:t>1</w:t>
            </w:r>
            <w:r>
              <w:rPr>
                <w:rFonts w:ascii="Times New Roman" w:hAnsi="Times New Roman" w:cs="Times New Roman"/>
                <w:sz w:val="20"/>
                <w:szCs w:val="20"/>
              </w:rPr>
              <w:t xml:space="preserve"> </w:t>
            </w:r>
            <w:r w:rsidRPr="00022805">
              <w:rPr>
                <w:rFonts w:ascii="Times New Roman" w:hAnsi="Times New Roman" w:cs="Times New Roman"/>
                <w:sz w:val="20"/>
                <w:szCs w:val="20"/>
              </w:rPr>
              <w:t>be</w:t>
            </w:r>
            <w:r>
              <w:rPr>
                <w:rFonts w:ascii="Times New Roman" w:hAnsi="Times New Roman" w:cs="Times New Roman"/>
                <w:sz w:val="20"/>
                <w:szCs w:val="20"/>
              </w:rPr>
              <w:t xml:space="preserve"> </w:t>
            </w:r>
            <w:r w:rsidRPr="00022805">
              <w:rPr>
                <w:rFonts w:ascii="Times New Roman" w:hAnsi="Times New Roman" w:cs="Times New Roman"/>
                <w:sz w:val="20"/>
                <w:szCs w:val="20"/>
              </w:rPr>
              <w:t>the</w:t>
            </w:r>
            <w:r>
              <w:rPr>
                <w:rFonts w:ascii="Times New Roman" w:hAnsi="Times New Roman" w:cs="Times New Roman"/>
                <w:sz w:val="20"/>
                <w:szCs w:val="20"/>
              </w:rPr>
              <w:t xml:space="preserve"> </w:t>
            </w:r>
            <w:r w:rsidRPr="00022805">
              <w:rPr>
                <w:rFonts w:ascii="Times New Roman" w:hAnsi="Times New Roman" w:cs="Times New Roman"/>
                <w:sz w:val="20"/>
                <w:szCs w:val="20"/>
              </w:rPr>
              <w:t>leading</w:t>
            </w:r>
            <w:r>
              <w:rPr>
                <w:rFonts w:ascii="Times New Roman" w:hAnsi="Times New Roman" w:cs="Times New Roman"/>
                <w:sz w:val="20"/>
                <w:szCs w:val="20"/>
              </w:rPr>
              <w:t xml:space="preserve"> </w:t>
            </w:r>
            <w:r w:rsidRPr="00022805">
              <w:rPr>
                <w:rFonts w:ascii="Times New Roman" w:hAnsi="Times New Roman" w:cs="Times New Roman"/>
                <w:sz w:val="20"/>
                <w:szCs w:val="20"/>
              </w:rPr>
              <w:t>column</w:t>
            </w:r>
            <w:r>
              <w:rPr>
                <w:rFonts w:ascii="Times New Roman" w:hAnsi="Times New Roman" w:cs="Times New Roman"/>
                <w:sz w:val="20"/>
                <w:szCs w:val="20"/>
              </w:rPr>
              <w:t xml:space="preserve"> </w:t>
            </w:r>
            <w:r w:rsidRPr="00022805">
              <w:rPr>
                <w:rFonts w:ascii="Times New Roman" w:hAnsi="Times New Roman" w:cs="Times New Roman"/>
                <w:sz w:val="20"/>
                <w:szCs w:val="20"/>
              </w:rPr>
              <w:t>of</w:t>
            </w:r>
            <w:r>
              <w:rPr>
                <w:rFonts w:ascii="Times New Roman" w:hAnsi="Times New Roman" w:cs="Times New Roman"/>
                <w:sz w:val="20"/>
                <w:szCs w:val="20"/>
              </w:rPr>
              <w:t xml:space="preserve"> </w:t>
            </w:r>
            <w:r w:rsidRPr="00022805">
              <w:rPr>
                <w:rFonts w:ascii="Times New Roman" w:hAnsi="Times New Roman" w:cs="Times New Roman"/>
                <w:sz w:val="20"/>
                <w:szCs w:val="20"/>
              </w:rPr>
              <w:t>A</w:t>
            </w:r>
            <w:r w:rsidRPr="00022805">
              <w:rPr>
                <w:rFonts w:ascii="Times New Roman" w:hAnsi="Times New Roman" w:cs="Times New Roman"/>
                <w:sz w:val="20"/>
                <w:szCs w:val="20"/>
                <w:vertAlign w:val="subscript"/>
              </w:rPr>
              <w:t>1</w:t>
            </w:r>
            <w:r w:rsidRPr="00022805">
              <w:rPr>
                <w:rFonts w:ascii="Times New Roman" w:hAnsi="Times New Roman" w:cs="Times New Roman"/>
                <w:sz w:val="20"/>
                <w:szCs w:val="20"/>
              </w:rPr>
              <w:t>.</w:t>
            </w:r>
            <w:r>
              <w:rPr>
                <w:rFonts w:ascii="Times New Roman" w:hAnsi="Times New Roman" w:cs="Times New Roman"/>
                <w:sz w:val="20"/>
                <w:szCs w:val="20"/>
              </w:rPr>
              <w:t xml:space="preserve"> </w:t>
            </w:r>
            <w:r w:rsidRPr="00022805">
              <w:rPr>
                <w:rFonts w:ascii="Times New Roman" w:hAnsi="Times New Roman" w:cs="Times New Roman"/>
                <w:sz w:val="20"/>
                <w:szCs w:val="20"/>
              </w:rPr>
              <w:t>Use</w:t>
            </w:r>
            <w:r>
              <w:rPr>
                <w:rFonts w:ascii="Times New Roman" w:hAnsi="Times New Roman" w:cs="Times New Roman"/>
                <w:sz w:val="20"/>
                <w:szCs w:val="20"/>
              </w:rPr>
              <w:t xml:space="preserve"> </w:t>
            </w:r>
            <w:r w:rsidRPr="00022805">
              <w:rPr>
                <w:rFonts w:ascii="Times New Roman" w:hAnsi="Times New Roman" w:cs="Times New Roman"/>
                <w:b/>
                <w:bCs/>
                <w:sz w:val="20"/>
                <w:szCs w:val="20"/>
              </w:rPr>
              <w:t>c</w:t>
            </w:r>
            <w:r w:rsidRPr="00022805">
              <w:rPr>
                <w:rFonts w:ascii="Times New Roman" w:hAnsi="Times New Roman" w:cs="Times New Roman"/>
                <w:sz w:val="20"/>
                <w:szCs w:val="20"/>
                <w:vertAlign w:val="subscript"/>
              </w:rPr>
              <w:t>1</w:t>
            </w:r>
            <w:r>
              <w:rPr>
                <w:rFonts w:ascii="Times New Roman" w:hAnsi="Times New Roman" w:cs="Times New Roman"/>
                <w:sz w:val="20"/>
                <w:szCs w:val="20"/>
              </w:rPr>
              <w:t xml:space="preserve"> </w:t>
            </w:r>
            <w:r w:rsidRPr="00022805">
              <w:rPr>
                <w:rFonts w:ascii="Times New Roman" w:hAnsi="Times New Roman" w:cs="Times New Roman"/>
                <w:sz w:val="20"/>
                <w:szCs w:val="20"/>
              </w:rPr>
              <w:t>to</w:t>
            </w:r>
            <w:r>
              <w:rPr>
                <w:rFonts w:ascii="Times New Roman" w:hAnsi="Times New Roman" w:cs="Times New Roman"/>
                <w:sz w:val="20"/>
                <w:szCs w:val="20"/>
              </w:rPr>
              <w:t xml:space="preserve"> </w:t>
            </w:r>
            <w:r w:rsidRPr="00022805">
              <w:rPr>
                <w:rFonts w:ascii="Times New Roman" w:hAnsi="Times New Roman" w:cs="Times New Roman"/>
                <w:sz w:val="20"/>
                <w:szCs w:val="20"/>
              </w:rPr>
              <w:t>create</w:t>
            </w:r>
            <w:r>
              <w:rPr>
                <w:rFonts w:ascii="Times New Roman" w:hAnsi="Times New Roman" w:cs="Times New Roman"/>
                <w:sz w:val="20"/>
                <w:szCs w:val="20"/>
              </w:rPr>
              <w:t xml:space="preserve"> </w:t>
            </w:r>
            <w:r w:rsidRPr="00022805">
              <w:rPr>
                <w:rFonts w:ascii="Times New Roman" w:hAnsi="Times New Roman" w:cs="Times New Roman"/>
                <w:sz w:val="20"/>
                <w:szCs w:val="20"/>
              </w:rPr>
              <w:t>the</w:t>
            </w:r>
            <w:r>
              <w:rPr>
                <w:rFonts w:ascii="Times New Roman" w:hAnsi="Times New Roman" w:cs="Times New Roman"/>
                <w:sz w:val="20"/>
                <w:szCs w:val="20"/>
              </w:rPr>
              <w:t xml:space="preserve"> </w:t>
            </w:r>
            <w:r w:rsidRPr="00022805">
              <w:rPr>
                <w:rFonts w:ascii="Times New Roman" w:hAnsi="Times New Roman" w:cs="Times New Roman"/>
                <w:sz w:val="20"/>
                <w:szCs w:val="20"/>
              </w:rPr>
              <w:t>first leading 1 and create zeros below it (using lower reduction). When this is completed, let A</w:t>
            </w:r>
            <w:r w:rsidRPr="00022805">
              <w:rPr>
                <w:rFonts w:ascii="Times New Roman" w:hAnsi="Times New Roman" w:cs="Times New Roman"/>
                <w:sz w:val="20"/>
                <w:szCs w:val="20"/>
                <w:vertAlign w:val="subscript"/>
              </w:rPr>
              <w:t>2</w:t>
            </w:r>
            <w:r w:rsidRPr="00022805">
              <w:rPr>
                <w:rFonts w:ascii="Times New Roman" w:hAnsi="Times New Roman" w:cs="Times New Roman"/>
                <w:sz w:val="20"/>
                <w:szCs w:val="20"/>
              </w:rPr>
              <w:t xml:space="preserve"> denote the matrix consisting of rows 2 to </w:t>
            </w:r>
            <w:r w:rsidRPr="00022805">
              <w:rPr>
                <w:rFonts w:ascii="Times New Roman" w:hAnsi="Times New Roman" w:cs="Times New Roman"/>
                <w:i/>
                <w:iCs/>
                <w:sz w:val="20"/>
                <w:szCs w:val="20"/>
              </w:rPr>
              <w:t>m</w:t>
            </w:r>
            <w:r w:rsidRPr="00022805">
              <w:rPr>
                <w:rFonts w:ascii="Times New Roman" w:hAnsi="Times New Roman" w:cs="Times New Roman"/>
                <w:sz w:val="20"/>
                <w:szCs w:val="20"/>
              </w:rPr>
              <w:t xml:space="preserve"> of the matrix just created.</w:t>
            </w:r>
          </w:p>
          <w:p w14:paraId="1CCCCA27" w14:textId="77777777" w:rsidR="00022805" w:rsidRDefault="00022805" w:rsidP="00022805">
            <w:pPr>
              <w:pStyle w:val="BodyText"/>
              <w:numPr>
                <w:ilvl w:val="0"/>
                <w:numId w:val="18"/>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2805">
              <w:rPr>
                <w:rFonts w:ascii="Times New Roman" w:hAnsi="Times New Roman" w:cs="Times New Roman"/>
                <w:sz w:val="20"/>
                <w:szCs w:val="20"/>
              </w:rPr>
              <w:t>If A</w:t>
            </w:r>
            <w:r w:rsidRPr="00022805">
              <w:rPr>
                <w:rFonts w:ascii="Times New Roman" w:hAnsi="Times New Roman" w:cs="Times New Roman"/>
                <w:sz w:val="20"/>
                <w:szCs w:val="20"/>
                <w:vertAlign w:val="subscript"/>
              </w:rPr>
              <w:t>2</w:t>
            </w:r>
            <w:r>
              <w:rPr>
                <w:rFonts w:ascii="Times New Roman" w:hAnsi="Times New Roman" w:cs="Times New Roman"/>
                <w:sz w:val="20"/>
                <w:szCs w:val="20"/>
              </w:rPr>
              <w:sym w:font="Symbol" w:char="F0B9"/>
            </w:r>
            <w:r w:rsidRPr="00022805">
              <w:rPr>
                <w:rFonts w:ascii="Times New Roman" w:hAnsi="Times New Roman" w:cs="Times New Roman"/>
                <w:sz w:val="20"/>
                <w:szCs w:val="20"/>
              </w:rPr>
              <w:t xml:space="preserve"> 0, let </w:t>
            </w:r>
            <w:r w:rsidRPr="00022805">
              <w:rPr>
                <w:rFonts w:ascii="Times New Roman" w:hAnsi="Times New Roman" w:cs="Times New Roman"/>
                <w:b/>
                <w:bCs/>
                <w:sz w:val="20"/>
                <w:szCs w:val="20"/>
              </w:rPr>
              <w:t>c</w:t>
            </w:r>
            <w:r>
              <w:rPr>
                <w:rFonts w:ascii="Times New Roman" w:hAnsi="Times New Roman" w:cs="Times New Roman"/>
                <w:sz w:val="20"/>
                <w:szCs w:val="20"/>
                <w:vertAlign w:val="subscript"/>
              </w:rPr>
              <w:t>2</w:t>
            </w:r>
            <w:r w:rsidRPr="00022805">
              <w:rPr>
                <w:rFonts w:ascii="Times New Roman" w:hAnsi="Times New Roman" w:cs="Times New Roman"/>
                <w:sz w:val="20"/>
                <w:szCs w:val="20"/>
              </w:rPr>
              <w:t xml:space="preserve"> be the leading column of A</w:t>
            </w:r>
            <w:r w:rsidRPr="00022805">
              <w:rPr>
                <w:rFonts w:ascii="Times New Roman" w:hAnsi="Times New Roman" w:cs="Times New Roman"/>
                <w:sz w:val="20"/>
                <w:szCs w:val="20"/>
                <w:vertAlign w:val="subscript"/>
              </w:rPr>
              <w:t>2</w:t>
            </w:r>
            <w:r w:rsidRPr="00022805">
              <w:rPr>
                <w:rFonts w:ascii="Times New Roman" w:hAnsi="Times New Roman" w:cs="Times New Roman"/>
                <w:sz w:val="20"/>
                <w:szCs w:val="20"/>
              </w:rPr>
              <w:t xml:space="preserve"> and repeat Step 2 on A</w:t>
            </w:r>
            <w:r w:rsidRPr="00022805">
              <w:rPr>
                <w:rFonts w:ascii="Times New Roman" w:hAnsi="Times New Roman" w:cs="Times New Roman"/>
                <w:sz w:val="20"/>
                <w:szCs w:val="20"/>
                <w:vertAlign w:val="subscript"/>
              </w:rPr>
              <w:t>2</w:t>
            </w:r>
            <w:r w:rsidRPr="00022805">
              <w:rPr>
                <w:rFonts w:ascii="Times New Roman" w:hAnsi="Times New Roman" w:cs="Times New Roman"/>
                <w:sz w:val="20"/>
                <w:szCs w:val="20"/>
              </w:rPr>
              <w:t xml:space="preserve"> to create A</w:t>
            </w:r>
            <w:r w:rsidRPr="00022805">
              <w:rPr>
                <w:rFonts w:ascii="Times New Roman" w:hAnsi="Times New Roman" w:cs="Times New Roman"/>
                <w:sz w:val="20"/>
                <w:szCs w:val="20"/>
                <w:vertAlign w:val="subscript"/>
              </w:rPr>
              <w:t>3</w:t>
            </w:r>
            <w:r w:rsidRPr="00022805">
              <w:rPr>
                <w:rFonts w:ascii="Times New Roman" w:hAnsi="Times New Roman" w:cs="Times New Roman"/>
                <w:sz w:val="20"/>
                <w:szCs w:val="20"/>
              </w:rPr>
              <w:t>.</w:t>
            </w:r>
          </w:p>
          <w:p w14:paraId="5F233B1A" w14:textId="77777777" w:rsidR="00022805" w:rsidRDefault="00022805" w:rsidP="00022805">
            <w:pPr>
              <w:pStyle w:val="BodyText"/>
              <w:numPr>
                <w:ilvl w:val="0"/>
                <w:numId w:val="18"/>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2805">
              <w:rPr>
                <w:rFonts w:ascii="Times New Roman" w:hAnsi="Times New Roman" w:cs="Times New Roman"/>
                <w:sz w:val="20"/>
                <w:szCs w:val="20"/>
              </w:rPr>
              <w:t>Continue in this way until U is reached, where all rows below the last leading 1 consist of</w:t>
            </w:r>
            <w:r>
              <w:rPr>
                <w:rFonts w:ascii="Times New Roman" w:hAnsi="Times New Roman" w:cs="Times New Roman"/>
                <w:sz w:val="20"/>
                <w:szCs w:val="20"/>
              </w:rPr>
              <w:t xml:space="preserve"> </w:t>
            </w:r>
            <w:r w:rsidRPr="00022805">
              <w:rPr>
                <w:rFonts w:ascii="Times New Roman" w:hAnsi="Times New Roman" w:cs="Times New Roman"/>
                <w:sz w:val="20"/>
                <w:szCs w:val="20"/>
              </w:rPr>
              <w:t xml:space="preserve">zeros. This will happen after </w:t>
            </w:r>
            <w:r w:rsidRPr="00022805">
              <w:rPr>
                <w:rFonts w:ascii="Times New Roman" w:hAnsi="Times New Roman" w:cs="Times New Roman"/>
                <w:i/>
                <w:iCs/>
                <w:sz w:val="20"/>
                <w:szCs w:val="20"/>
              </w:rPr>
              <w:t>r</w:t>
            </w:r>
            <w:r w:rsidRPr="00022805">
              <w:rPr>
                <w:rFonts w:ascii="Times New Roman" w:hAnsi="Times New Roman" w:cs="Times New Roman"/>
                <w:sz w:val="20"/>
                <w:szCs w:val="20"/>
              </w:rPr>
              <w:t xml:space="preserve"> steps.</w:t>
            </w:r>
          </w:p>
          <w:p w14:paraId="0809BDE7" w14:textId="354F8E74" w:rsidR="00022805" w:rsidRPr="00022805" w:rsidRDefault="00022805" w:rsidP="00022805">
            <w:pPr>
              <w:pStyle w:val="BodyText"/>
              <w:numPr>
                <w:ilvl w:val="0"/>
                <w:numId w:val="18"/>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2805">
              <w:rPr>
                <w:rFonts w:ascii="Times New Roman" w:hAnsi="Times New Roman" w:cs="Times New Roman"/>
                <w:sz w:val="20"/>
                <w:szCs w:val="20"/>
              </w:rPr>
              <w:t xml:space="preserve">Create L by placing </w:t>
            </w:r>
            <w:r w:rsidRPr="00022805">
              <w:rPr>
                <w:rFonts w:ascii="Times New Roman" w:hAnsi="Times New Roman" w:cs="Times New Roman"/>
                <w:b/>
                <w:bCs/>
                <w:sz w:val="20"/>
                <w:szCs w:val="20"/>
              </w:rPr>
              <w:t>c</w:t>
            </w:r>
            <w:r w:rsidRPr="00022805">
              <w:rPr>
                <w:rFonts w:ascii="Times New Roman" w:hAnsi="Times New Roman" w:cs="Times New Roman"/>
                <w:sz w:val="20"/>
                <w:szCs w:val="20"/>
                <w:vertAlign w:val="subscript"/>
              </w:rPr>
              <w:t>1</w:t>
            </w:r>
            <w:r w:rsidRPr="00022805">
              <w:rPr>
                <w:rFonts w:ascii="Times New Roman" w:hAnsi="Times New Roman" w:cs="Times New Roman"/>
                <w:sz w:val="20"/>
                <w:szCs w:val="20"/>
              </w:rPr>
              <w:t xml:space="preserve">, </w:t>
            </w:r>
            <w:r w:rsidRPr="00022805">
              <w:rPr>
                <w:rFonts w:ascii="Times New Roman" w:hAnsi="Times New Roman" w:cs="Times New Roman"/>
                <w:b/>
                <w:bCs/>
                <w:sz w:val="20"/>
                <w:szCs w:val="20"/>
              </w:rPr>
              <w:t>c</w:t>
            </w:r>
            <w:r>
              <w:rPr>
                <w:rFonts w:ascii="Times New Roman" w:hAnsi="Times New Roman" w:cs="Times New Roman"/>
                <w:sz w:val="20"/>
                <w:szCs w:val="20"/>
                <w:vertAlign w:val="subscript"/>
              </w:rPr>
              <w:t>2</w:t>
            </w:r>
            <w:r w:rsidRPr="00022805">
              <w:rPr>
                <w:rFonts w:ascii="Times New Roman" w:hAnsi="Times New Roman" w:cs="Times New Roman"/>
                <w:sz w:val="20"/>
                <w:szCs w:val="20"/>
              </w:rPr>
              <w:t xml:space="preserve">, ..., </w:t>
            </w:r>
            <w:proofErr w:type="spellStart"/>
            <w:r w:rsidRPr="00022805">
              <w:rPr>
                <w:rFonts w:ascii="Times New Roman" w:hAnsi="Times New Roman" w:cs="Times New Roman"/>
                <w:b/>
                <w:bCs/>
                <w:sz w:val="20"/>
                <w:szCs w:val="20"/>
              </w:rPr>
              <w:t>c</w:t>
            </w:r>
            <w:r>
              <w:rPr>
                <w:rFonts w:ascii="Times New Roman" w:hAnsi="Times New Roman" w:cs="Times New Roman"/>
                <w:sz w:val="20"/>
                <w:szCs w:val="20"/>
                <w:vertAlign w:val="subscript"/>
              </w:rPr>
              <w:t>r</w:t>
            </w:r>
            <w:proofErr w:type="spellEnd"/>
            <w:r w:rsidRPr="00022805">
              <w:rPr>
                <w:rFonts w:ascii="Times New Roman" w:hAnsi="Times New Roman" w:cs="Times New Roman"/>
                <w:sz w:val="20"/>
                <w:szCs w:val="20"/>
              </w:rPr>
              <w:t xml:space="preserve"> at the bottom of the first </w:t>
            </w:r>
            <w:r w:rsidRPr="00022805">
              <w:rPr>
                <w:rFonts w:ascii="Times New Roman" w:hAnsi="Times New Roman" w:cs="Times New Roman"/>
                <w:i/>
                <w:iCs/>
                <w:sz w:val="20"/>
                <w:szCs w:val="20"/>
              </w:rPr>
              <w:t>r</w:t>
            </w:r>
            <w:r w:rsidRPr="00022805">
              <w:rPr>
                <w:rFonts w:ascii="Times New Roman" w:hAnsi="Times New Roman" w:cs="Times New Roman"/>
                <w:sz w:val="20"/>
                <w:szCs w:val="20"/>
              </w:rPr>
              <w:t xml:space="preserve"> columns of </w:t>
            </w:r>
            <w:proofErr w:type="spellStart"/>
            <w:r w:rsidRPr="00022805">
              <w:rPr>
                <w:rFonts w:ascii="Times New Roman" w:hAnsi="Times New Roman" w:cs="Times New Roman"/>
                <w:i/>
                <w:iCs/>
                <w:sz w:val="20"/>
                <w:szCs w:val="20"/>
              </w:rPr>
              <w:t>I</w:t>
            </w:r>
            <w:r w:rsidRPr="00022805">
              <w:rPr>
                <w:rFonts w:ascii="Times New Roman" w:hAnsi="Times New Roman" w:cs="Times New Roman"/>
                <w:sz w:val="20"/>
                <w:szCs w:val="20"/>
                <w:vertAlign w:val="subscript"/>
              </w:rPr>
              <w:t>m</w:t>
            </w:r>
            <w:proofErr w:type="spellEnd"/>
            <w:r w:rsidRPr="00022805">
              <w:rPr>
                <w:rFonts w:ascii="Times New Roman" w:hAnsi="Times New Roman" w:cs="Times New Roman"/>
                <w:sz w:val="20"/>
                <w:szCs w:val="20"/>
              </w:rPr>
              <w:t>.</w:t>
            </w:r>
          </w:p>
        </w:tc>
        <w:tc>
          <w:tcPr>
            <w:tcW w:w="2785" w:type="dxa"/>
          </w:tcPr>
          <w:p w14:paraId="78C6EF73" w14:textId="77777777" w:rsidR="006C17C8" w:rsidRPr="004F1F10" w:rsidRDefault="006C17C8" w:rsidP="006C17C8">
            <w:pPr>
              <w:pStyle w:val="BodyText"/>
              <w:spacing w:before="0" w:after="0"/>
              <w:cnfStyle w:val="000000000000" w:firstRow="0" w:lastRow="0" w:firstColumn="0" w:lastColumn="0" w:oddVBand="0" w:evenVBand="0" w:oddHBand="0" w:evenHBand="0" w:firstRowFirstColumn="0" w:firstRowLastColumn="0" w:lastRowFirstColumn="0" w:lastRowLastColumn="0"/>
            </w:pPr>
          </w:p>
        </w:tc>
      </w:tr>
    </w:tbl>
    <w:p w14:paraId="6D3617FF" w14:textId="3EF6AAFC" w:rsidR="008B03BA" w:rsidRDefault="00781BB4">
      <w:pPr>
        <w:pStyle w:val="Heading1"/>
      </w:pPr>
      <w:r>
        <w:t xml:space="preserve">Summarising </w:t>
      </w:r>
      <w:r w:rsidR="000E2F9B">
        <w:t>your understanding</w:t>
      </w:r>
      <w:r>
        <w:t>:</w:t>
      </w:r>
    </w:p>
    <w:p w14:paraId="66CB687A" w14:textId="77777777" w:rsidR="003D12D0" w:rsidRDefault="00F067F4" w:rsidP="00022805">
      <w:pPr>
        <w:pStyle w:val="Compact"/>
        <w:numPr>
          <w:ilvl w:val="0"/>
          <w:numId w:val="4"/>
        </w:numPr>
      </w:pPr>
      <w:r>
        <w:t>Add notes to the definitions and theorems tables</w:t>
      </w:r>
      <w:r w:rsidR="00C45C79">
        <w:t xml:space="preserve"> that reflect your understanding of the definition/theorem, how it relates to the learning objectives and things to keep in mind when applying</w:t>
      </w:r>
      <w:r w:rsidR="00A43BB7">
        <w:t xml:space="preserve"> </w:t>
      </w:r>
      <w:r w:rsidR="00C45C79">
        <w:t xml:space="preserve">– these </w:t>
      </w:r>
      <w:r w:rsidR="00A43BB7">
        <w:t xml:space="preserve">notes </w:t>
      </w:r>
      <w:r w:rsidR="00C45C79">
        <w:t xml:space="preserve">can be </w:t>
      </w:r>
      <w:r w:rsidR="00A43BB7">
        <w:t xml:space="preserve">somewhat informal but should be understandable to your </w:t>
      </w:r>
      <w:r w:rsidR="00222B3B">
        <w:t>OnTrack tutor</w:t>
      </w:r>
      <w:r w:rsidR="00C45C79">
        <w:t>.</w:t>
      </w:r>
      <w:bookmarkStart w:id="2" w:name="reflecting-on-the-content"/>
      <w:bookmarkEnd w:id="1"/>
    </w:p>
    <w:p w14:paraId="305D022B" w14:textId="77777777" w:rsidR="000A3367" w:rsidRDefault="000A3367" w:rsidP="000A3367">
      <w:pPr>
        <w:pStyle w:val="Compact"/>
      </w:pPr>
    </w:p>
    <w:p w14:paraId="71185AC9" w14:textId="4E5FC47C" w:rsidR="000A3367" w:rsidRDefault="000A3367" w:rsidP="000A3367">
      <w:pPr>
        <w:pStyle w:val="Compact"/>
        <w:ind w:left="240"/>
      </w:pPr>
      <w:r>
        <w:t xml:space="preserve">Write a mathematical summary for the module that includes the questions/tasks in the dot points below.  </w:t>
      </w:r>
    </w:p>
    <w:p w14:paraId="70AC2710" w14:textId="77777777" w:rsidR="000A3367" w:rsidRDefault="000A3367" w:rsidP="000A3367">
      <w:pPr>
        <w:pStyle w:val="Compact"/>
        <w:ind w:left="240"/>
      </w:pPr>
    </w:p>
    <w:p w14:paraId="63478F89" w14:textId="2C35CF31" w:rsidR="003D12D0" w:rsidRDefault="003D12D0" w:rsidP="00022805">
      <w:pPr>
        <w:pStyle w:val="Compact"/>
        <w:numPr>
          <w:ilvl w:val="0"/>
          <w:numId w:val="4"/>
        </w:numPr>
      </w:pPr>
      <w:r>
        <w:t>Summarise Cramer’s rule and how it works</w:t>
      </w:r>
      <w:r w:rsidR="00095EF1">
        <w:t>. Include reference any of the relevant definitions and theorems.</w:t>
      </w:r>
    </w:p>
    <w:p w14:paraId="510D622C" w14:textId="15593D9B" w:rsidR="00095EF1" w:rsidRDefault="0089317C" w:rsidP="00022805">
      <w:pPr>
        <w:pStyle w:val="Compact"/>
        <w:numPr>
          <w:ilvl w:val="0"/>
          <w:numId w:val="4"/>
        </w:numPr>
      </w:pPr>
      <w:r>
        <w:t xml:space="preserve">Include a worked example of applying some of the rules in Theorem 3.1.2 to simplify the calculation of a larger determinant. </w:t>
      </w:r>
    </w:p>
    <w:p w14:paraId="6558403A" w14:textId="6F94D08C" w:rsidR="003D12D0" w:rsidRDefault="0023551E" w:rsidP="00022805">
      <w:pPr>
        <w:pStyle w:val="Compact"/>
        <w:numPr>
          <w:ilvl w:val="0"/>
          <w:numId w:val="4"/>
        </w:numPr>
      </w:pPr>
      <w:r>
        <w:t xml:space="preserve">Write a statement on LU factorisation and when it can be applied. </w:t>
      </w:r>
    </w:p>
    <w:p w14:paraId="0BCC1528" w14:textId="2C5C12BC" w:rsidR="004A7F47" w:rsidRPr="00022805" w:rsidRDefault="004A7F47" w:rsidP="00022805">
      <w:pPr>
        <w:pStyle w:val="Compact"/>
        <w:numPr>
          <w:ilvl w:val="0"/>
          <w:numId w:val="4"/>
        </w:numPr>
      </w:pPr>
      <w:r>
        <w:br w:type="page"/>
      </w:r>
    </w:p>
    <w:p w14:paraId="1361FCA2" w14:textId="303F69D6" w:rsidR="008B03BA" w:rsidRDefault="00781BB4">
      <w:pPr>
        <w:pStyle w:val="Heading1"/>
      </w:pPr>
      <w:r>
        <w:lastRenderedPageBreak/>
        <w:t>Reflecting on the content:</w:t>
      </w:r>
    </w:p>
    <w:bookmarkEnd w:id="2"/>
    <w:p w14:paraId="45F04554" w14:textId="247FEB6C" w:rsidR="008B03BA" w:rsidRDefault="00E0254B" w:rsidP="00950505">
      <w:pPr>
        <w:pStyle w:val="Compact"/>
        <w:numPr>
          <w:ilvl w:val="0"/>
          <w:numId w:val="5"/>
        </w:numPr>
      </w:pPr>
      <w:r>
        <w:t>Reflect on what you found interesting/difficult</w:t>
      </w:r>
      <w:r w:rsidR="00414514">
        <w:t xml:space="preserve"> in this module</w:t>
      </w:r>
      <w:r w:rsidR="007B3207">
        <w:t>, how it relates to previous content covered in this and other units,</w:t>
      </w:r>
      <w:r w:rsidR="00414514">
        <w:t xml:space="preserve"> and </w:t>
      </w:r>
      <w:r w:rsidR="007B3207">
        <w:t xml:space="preserve">which </w:t>
      </w:r>
      <w:r w:rsidR="00D46763">
        <w:t>parts helped you to</w:t>
      </w:r>
      <w:r w:rsidR="007B3207">
        <w:t xml:space="preserve"> me</w:t>
      </w:r>
      <w:r w:rsidR="00D46763">
        <w:t>e</w:t>
      </w:r>
      <w:r w:rsidR="007B3207">
        <w:t>t each of the learning objectives.</w:t>
      </w:r>
      <w:r w:rsidR="00F40CB5">
        <w:t xml:space="preserve">  This should be </w:t>
      </w:r>
      <w:r w:rsidR="00D61547">
        <w:t xml:space="preserve">written from your personal perspective </w:t>
      </w:r>
      <w:r w:rsidR="00781BB4">
        <w:t>and not just read as a general summary of the topic.</w:t>
      </w:r>
    </w:p>
    <w:sectPr w:rsidR="008B03BA">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01BC" w14:textId="77777777" w:rsidR="00AF7621" w:rsidRDefault="00AF7621">
      <w:pPr>
        <w:spacing w:after="0"/>
      </w:pPr>
      <w:r>
        <w:separator/>
      </w:r>
    </w:p>
  </w:endnote>
  <w:endnote w:type="continuationSeparator" w:id="0">
    <w:p w14:paraId="0093D3A9" w14:textId="77777777" w:rsidR="00AF7621" w:rsidRDefault="00AF76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967FE" w14:textId="77777777" w:rsidR="00AF7621" w:rsidRDefault="00AF7621">
      <w:r>
        <w:separator/>
      </w:r>
    </w:p>
  </w:footnote>
  <w:footnote w:type="continuationSeparator" w:id="0">
    <w:p w14:paraId="2EFBBB51" w14:textId="77777777" w:rsidR="00AF7621" w:rsidRDefault="00AF7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60BB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AB6A9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3B0B0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5925D46"/>
    <w:multiLevelType w:val="hybridMultilevel"/>
    <w:tmpl w:val="36A269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ED799B"/>
    <w:multiLevelType w:val="hybridMultilevel"/>
    <w:tmpl w:val="95B49A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673BC0"/>
    <w:multiLevelType w:val="hybridMultilevel"/>
    <w:tmpl w:val="EC60D2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F06457"/>
    <w:multiLevelType w:val="hybridMultilevel"/>
    <w:tmpl w:val="39C24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4F24F9"/>
    <w:multiLevelType w:val="hybridMultilevel"/>
    <w:tmpl w:val="2D2AF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155EFB"/>
    <w:multiLevelType w:val="hybridMultilevel"/>
    <w:tmpl w:val="12546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0F3393"/>
    <w:multiLevelType w:val="hybridMultilevel"/>
    <w:tmpl w:val="BA1C7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426586"/>
    <w:multiLevelType w:val="hybridMultilevel"/>
    <w:tmpl w:val="030AE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E64922"/>
    <w:multiLevelType w:val="hybridMultilevel"/>
    <w:tmpl w:val="37C03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AE48AD"/>
    <w:multiLevelType w:val="hybridMultilevel"/>
    <w:tmpl w:val="2F7C34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4361E7A"/>
    <w:multiLevelType w:val="hybridMultilevel"/>
    <w:tmpl w:val="E61A1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A74C21"/>
    <w:multiLevelType w:val="hybridMultilevel"/>
    <w:tmpl w:val="9E08FF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A478B3"/>
    <w:multiLevelType w:val="hybridMultilevel"/>
    <w:tmpl w:val="4CCA7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4726266">
    <w:abstractNumId w:val="0"/>
  </w:num>
  <w:num w:numId="2" w16cid:durableId="491723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8641182">
    <w:abstractNumId w:val="1"/>
  </w:num>
  <w:num w:numId="4" w16cid:durableId="1502698688">
    <w:abstractNumId w:val="1"/>
  </w:num>
  <w:num w:numId="5" w16cid:durableId="122582918">
    <w:abstractNumId w:val="1"/>
  </w:num>
  <w:num w:numId="6" w16cid:durableId="229508874">
    <w:abstractNumId w:val="7"/>
  </w:num>
  <w:num w:numId="7" w16cid:durableId="212927984">
    <w:abstractNumId w:val="5"/>
  </w:num>
  <w:num w:numId="8" w16cid:durableId="929580407">
    <w:abstractNumId w:val="6"/>
  </w:num>
  <w:num w:numId="9" w16cid:durableId="702244690">
    <w:abstractNumId w:val="14"/>
  </w:num>
  <w:num w:numId="10" w16cid:durableId="494810239">
    <w:abstractNumId w:val="15"/>
  </w:num>
  <w:num w:numId="11" w16cid:durableId="1188644834">
    <w:abstractNumId w:val="13"/>
  </w:num>
  <w:num w:numId="12" w16cid:durableId="115372121">
    <w:abstractNumId w:val="4"/>
  </w:num>
  <w:num w:numId="13" w16cid:durableId="121658055">
    <w:abstractNumId w:val="8"/>
  </w:num>
  <w:num w:numId="14" w16cid:durableId="189027026">
    <w:abstractNumId w:val="3"/>
  </w:num>
  <w:num w:numId="15" w16cid:durableId="1148205011">
    <w:abstractNumId w:val="10"/>
  </w:num>
  <w:num w:numId="16" w16cid:durableId="1170678359">
    <w:abstractNumId w:val="11"/>
  </w:num>
  <w:num w:numId="17" w16cid:durableId="581450022">
    <w:abstractNumId w:val="12"/>
  </w:num>
  <w:num w:numId="18" w16cid:durableId="1953970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BA"/>
    <w:rsid w:val="00000114"/>
    <w:rsid w:val="00003352"/>
    <w:rsid w:val="00022805"/>
    <w:rsid w:val="00034587"/>
    <w:rsid w:val="000535BE"/>
    <w:rsid w:val="00060D45"/>
    <w:rsid w:val="0006107E"/>
    <w:rsid w:val="0007458E"/>
    <w:rsid w:val="00074EE2"/>
    <w:rsid w:val="00080740"/>
    <w:rsid w:val="000947AF"/>
    <w:rsid w:val="000952A1"/>
    <w:rsid w:val="00095EF1"/>
    <w:rsid w:val="000A3367"/>
    <w:rsid w:val="000A3A49"/>
    <w:rsid w:val="000B1701"/>
    <w:rsid w:val="000B73C4"/>
    <w:rsid w:val="000B7986"/>
    <w:rsid w:val="000C2B19"/>
    <w:rsid w:val="000D2918"/>
    <w:rsid w:val="000E2F9B"/>
    <w:rsid w:val="000E6C7D"/>
    <w:rsid w:val="001050AF"/>
    <w:rsid w:val="001401CD"/>
    <w:rsid w:val="00152018"/>
    <w:rsid w:val="00160996"/>
    <w:rsid w:val="00165F3F"/>
    <w:rsid w:val="0018291E"/>
    <w:rsid w:val="001D2AA7"/>
    <w:rsid w:val="001D7320"/>
    <w:rsid w:val="001E3B58"/>
    <w:rsid w:val="001F36B1"/>
    <w:rsid w:val="001F37B6"/>
    <w:rsid w:val="001F40CA"/>
    <w:rsid w:val="00210A61"/>
    <w:rsid w:val="00222B3B"/>
    <w:rsid w:val="0023551E"/>
    <w:rsid w:val="002421DE"/>
    <w:rsid w:val="002607E0"/>
    <w:rsid w:val="002A25B5"/>
    <w:rsid w:val="002B1C7F"/>
    <w:rsid w:val="002B3E04"/>
    <w:rsid w:val="002B762C"/>
    <w:rsid w:val="002D7E0D"/>
    <w:rsid w:val="002E6C7B"/>
    <w:rsid w:val="002F24EC"/>
    <w:rsid w:val="00303F51"/>
    <w:rsid w:val="003316EF"/>
    <w:rsid w:val="00335903"/>
    <w:rsid w:val="00335963"/>
    <w:rsid w:val="00356ADB"/>
    <w:rsid w:val="00362DFE"/>
    <w:rsid w:val="00365D70"/>
    <w:rsid w:val="00370E03"/>
    <w:rsid w:val="0039610B"/>
    <w:rsid w:val="003A0226"/>
    <w:rsid w:val="003A7CF8"/>
    <w:rsid w:val="003D12D0"/>
    <w:rsid w:val="003F4EB8"/>
    <w:rsid w:val="0041109C"/>
    <w:rsid w:val="00414514"/>
    <w:rsid w:val="00416C6F"/>
    <w:rsid w:val="00422FC9"/>
    <w:rsid w:val="00441970"/>
    <w:rsid w:val="004466D9"/>
    <w:rsid w:val="00456157"/>
    <w:rsid w:val="00467B94"/>
    <w:rsid w:val="004731B4"/>
    <w:rsid w:val="00483C21"/>
    <w:rsid w:val="004A7F47"/>
    <w:rsid w:val="004B05AA"/>
    <w:rsid w:val="004B7951"/>
    <w:rsid w:val="004C1979"/>
    <w:rsid w:val="004D09E0"/>
    <w:rsid w:val="004F1F10"/>
    <w:rsid w:val="005106BB"/>
    <w:rsid w:val="00520130"/>
    <w:rsid w:val="00523A3E"/>
    <w:rsid w:val="00527082"/>
    <w:rsid w:val="00537AF9"/>
    <w:rsid w:val="005650BB"/>
    <w:rsid w:val="00581500"/>
    <w:rsid w:val="00582F23"/>
    <w:rsid w:val="005B3F16"/>
    <w:rsid w:val="005C3138"/>
    <w:rsid w:val="005E6756"/>
    <w:rsid w:val="005F09EB"/>
    <w:rsid w:val="0061177B"/>
    <w:rsid w:val="00613461"/>
    <w:rsid w:val="006141ED"/>
    <w:rsid w:val="00616461"/>
    <w:rsid w:val="00662769"/>
    <w:rsid w:val="00672382"/>
    <w:rsid w:val="00691CC9"/>
    <w:rsid w:val="00694183"/>
    <w:rsid w:val="006C17C8"/>
    <w:rsid w:val="006C480A"/>
    <w:rsid w:val="006C703F"/>
    <w:rsid w:val="006D2009"/>
    <w:rsid w:val="006D6412"/>
    <w:rsid w:val="006E73D9"/>
    <w:rsid w:val="006F14B3"/>
    <w:rsid w:val="0071425C"/>
    <w:rsid w:val="00734002"/>
    <w:rsid w:val="00735BAD"/>
    <w:rsid w:val="00744D91"/>
    <w:rsid w:val="0075256A"/>
    <w:rsid w:val="007730DF"/>
    <w:rsid w:val="00781BB4"/>
    <w:rsid w:val="007A1B6E"/>
    <w:rsid w:val="007B3207"/>
    <w:rsid w:val="007B5606"/>
    <w:rsid w:val="007C2250"/>
    <w:rsid w:val="007C5172"/>
    <w:rsid w:val="007D4137"/>
    <w:rsid w:val="007D54E1"/>
    <w:rsid w:val="00816BE1"/>
    <w:rsid w:val="0083378E"/>
    <w:rsid w:val="00836929"/>
    <w:rsid w:val="00840E51"/>
    <w:rsid w:val="00841EFF"/>
    <w:rsid w:val="008538EB"/>
    <w:rsid w:val="0089317C"/>
    <w:rsid w:val="008940CD"/>
    <w:rsid w:val="008968EB"/>
    <w:rsid w:val="008B03BA"/>
    <w:rsid w:val="008D23E8"/>
    <w:rsid w:val="008D3D59"/>
    <w:rsid w:val="008E262A"/>
    <w:rsid w:val="008F0EB5"/>
    <w:rsid w:val="009116B7"/>
    <w:rsid w:val="00940B89"/>
    <w:rsid w:val="00950505"/>
    <w:rsid w:val="009610DF"/>
    <w:rsid w:val="0096695E"/>
    <w:rsid w:val="00982D95"/>
    <w:rsid w:val="009A7EE1"/>
    <w:rsid w:val="009B4DC0"/>
    <w:rsid w:val="009B583B"/>
    <w:rsid w:val="009C1E16"/>
    <w:rsid w:val="009E5895"/>
    <w:rsid w:val="009E67D9"/>
    <w:rsid w:val="00A43BB7"/>
    <w:rsid w:val="00A86423"/>
    <w:rsid w:val="00A93CC9"/>
    <w:rsid w:val="00AB4552"/>
    <w:rsid w:val="00AC20E2"/>
    <w:rsid w:val="00AF2DD9"/>
    <w:rsid w:val="00AF7621"/>
    <w:rsid w:val="00B12B44"/>
    <w:rsid w:val="00B609D6"/>
    <w:rsid w:val="00B60B32"/>
    <w:rsid w:val="00BA24EE"/>
    <w:rsid w:val="00BA70A0"/>
    <w:rsid w:val="00C11901"/>
    <w:rsid w:val="00C16A29"/>
    <w:rsid w:val="00C173A9"/>
    <w:rsid w:val="00C23099"/>
    <w:rsid w:val="00C45C79"/>
    <w:rsid w:val="00C468AA"/>
    <w:rsid w:val="00C50963"/>
    <w:rsid w:val="00C52696"/>
    <w:rsid w:val="00C74292"/>
    <w:rsid w:val="00C97DA8"/>
    <w:rsid w:val="00CD270A"/>
    <w:rsid w:val="00D0533E"/>
    <w:rsid w:val="00D41F65"/>
    <w:rsid w:val="00D46763"/>
    <w:rsid w:val="00D61547"/>
    <w:rsid w:val="00D96620"/>
    <w:rsid w:val="00D970AF"/>
    <w:rsid w:val="00DA18DA"/>
    <w:rsid w:val="00DA3B45"/>
    <w:rsid w:val="00DB2E01"/>
    <w:rsid w:val="00DB316E"/>
    <w:rsid w:val="00DB6CCA"/>
    <w:rsid w:val="00DC7EAE"/>
    <w:rsid w:val="00DF4885"/>
    <w:rsid w:val="00E0254B"/>
    <w:rsid w:val="00E04C2A"/>
    <w:rsid w:val="00E462D1"/>
    <w:rsid w:val="00E57B71"/>
    <w:rsid w:val="00E6493E"/>
    <w:rsid w:val="00E719D0"/>
    <w:rsid w:val="00E9408B"/>
    <w:rsid w:val="00E96A90"/>
    <w:rsid w:val="00E9706E"/>
    <w:rsid w:val="00EA2080"/>
    <w:rsid w:val="00EA6DA1"/>
    <w:rsid w:val="00EB6105"/>
    <w:rsid w:val="00EB6C57"/>
    <w:rsid w:val="00EC1E75"/>
    <w:rsid w:val="00ED3522"/>
    <w:rsid w:val="00ED75CE"/>
    <w:rsid w:val="00EE4BE7"/>
    <w:rsid w:val="00F067F4"/>
    <w:rsid w:val="00F26971"/>
    <w:rsid w:val="00F37334"/>
    <w:rsid w:val="00F40CB5"/>
    <w:rsid w:val="00F566D5"/>
    <w:rsid w:val="00F804DA"/>
    <w:rsid w:val="00F97646"/>
    <w:rsid w:val="00FA2493"/>
    <w:rsid w:val="00FA7B1F"/>
    <w:rsid w:val="00FC1174"/>
    <w:rsid w:val="00FE040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11F52B4"/>
  <w15:docId w15:val="{32F4CFCF-2D5A-1949-B10F-4A15F755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AU"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6B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40E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40E51"/>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rsid w:val="00EB6C57"/>
    <w:rPr>
      <w:rFonts w:asciiTheme="majorHAnsi" w:eastAsiaTheme="majorEastAsia" w:hAnsiTheme="majorHAnsi" w:cstheme="majorBidi"/>
      <w:b/>
      <w:bCs/>
      <w:color w:val="4F81BD" w:themeColor="accent1"/>
    </w:rPr>
  </w:style>
  <w:style w:type="table" w:styleId="GridTable2-Accent5">
    <w:name w:val="Grid Table 2 Accent 5"/>
    <w:basedOn w:val="TableNormal"/>
    <w:uiPriority w:val="47"/>
    <w:rsid w:val="00210A61"/>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1F40CA"/>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ListParagraph">
    <w:name w:val="List Paragraph"/>
    <w:basedOn w:val="Normal"/>
    <w:rsid w:val="004F1F10"/>
    <w:pPr>
      <w:ind w:left="720"/>
      <w:contextualSpacing/>
    </w:pPr>
  </w:style>
  <w:style w:type="table" w:styleId="GridTable4-Accent6">
    <w:name w:val="Grid Table 4 Accent 6"/>
    <w:basedOn w:val="TableNormal"/>
    <w:uiPriority w:val="49"/>
    <w:rsid w:val="0061177B"/>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61177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5">
    <w:name w:val="List Table 1 Light Accent 5"/>
    <w:basedOn w:val="TableNormal"/>
    <w:uiPriority w:val="46"/>
    <w:rsid w:val="00D41F65"/>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5">
    <w:name w:val="List Table 3 Accent 5"/>
    <w:basedOn w:val="TableNormal"/>
    <w:uiPriority w:val="48"/>
    <w:rsid w:val="00D41F65"/>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PlaceholderText">
    <w:name w:val="Placeholder Text"/>
    <w:basedOn w:val="DefaultParagraphFont"/>
    <w:rsid w:val="00537A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221029">
      <w:bodyDiv w:val="1"/>
      <w:marLeft w:val="0"/>
      <w:marRight w:val="0"/>
      <w:marTop w:val="0"/>
      <w:marBottom w:val="0"/>
      <w:divBdr>
        <w:top w:val="none" w:sz="0" w:space="0" w:color="auto"/>
        <w:left w:val="none" w:sz="0" w:space="0" w:color="auto"/>
        <w:bottom w:val="none" w:sz="0" w:space="0" w:color="auto"/>
        <w:right w:val="none" w:sz="0" w:space="0" w:color="auto"/>
      </w:divBdr>
      <w:divsChild>
        <w:div w:id="1128625874">
          <w:marLeft w:val="0"/>
          <w:marRight w:val="0"/>
          <w:marTop w:val="0"/>
          <w:marBottom w:val="0"/>
          <w:divBdr>
            <w:top w:val="none" w:sz="0" w:space="0" w:color="auto"/>
            <w:left w:val="none" w:sz="0" w:space="0" w:color="auto"/>
            <w:bottom w:val="none" w:sz="0" w:space="0" w:color="auto"/>
            <w:right w:val="none" w:sz="0" w:space="0" w:color="auto"/>
          </w:divBdr>
          <w:divsChild>
            <w:div w:id="1593396344">
              <w:marLeft w:val="0"/>
              <w:marRight w:val="0"/>
              <w:marTop w:val="0"/>
              <w:marBottom w:val="0"/>
              <w:divBdr>
                <w:top w:val="none" w:sz="0" w:space="0" w:color="auto"/>
                <w:left w:val="none" w:sz="0" w:space="0" w:color="auto"/>
                <w:bottom w:val="none" w:sz="0" w:space="0" w:color="auto"/>
                <w:right w:val="none" w:sz="0" w:space="0" w:color="auto"/>
              </w:divBdr>
              <w:divsChild>
                <w:div w:id="1852599619">
                  <w:marLeft w:val="0"/>
                  <w:marRight w:val="0"/>
                  <w:marTop w:val="0"/>
                  <w:marBottom w:val="0"/>
                  <w:divBdr>
                    <w:top w:val="none" w:sz="0" w:space="0" w:color="auto"/>
                    <w:left w:val="none" w:sz="0" w:space="0" w:color="auto"/>
                    <w:bottom w:val="none" w:sz="0" w:space="0" w:color="auto"/>
                    <w:right w:val="none" w:sz="0" w:space="0" w:color="auto"/>
                  </w:divBdr>
                  <w:divsChild>
                    <w:div w:id="9228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699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creator>Simon James</dc:creator>
  <cp:keywords/>
  <cp:lastModifiedBy>Simon James</cp:lastModifiedBy>
  <cp:revision>38</cp:revision>
  <dcterms:created xsi:type="dcterms:W3CDTF">2025-05-26T06:16:00Z</dcterms:created>
  <dcterms:modified xsi:type="dcterms:W3CDTF">2025-06-20T03:29:00Z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fontsize">
    <vt:lpwstr>12pt</vt:lpwstr>
  </property>
  <property fmtid="{D5CDD505-2E9C-101B-9397-08002B2CF9AE}" pid="7" name="hash">
    <vt:lpwstr>True</vt:lpwstr>
  </property>
  <property fmtid="{D5CDD505-2E9C-101B-9397-08002B2CF9AE}" pid="8" name="header-includes">
    <vt:lpwstr/>
  </property>
  <property fmtid="{D5CDD505-2E9C-101B-9397-08002B2CF9AE}" pid="9" name="height">
    <vt:lpwstr>900</vt:lpwstr>
  </property>
  <property fmtid="{D5CDD505-2E9C-101B-9397-08002B2CF9AE}" pid="10" name="history">
    <vt:lpwstr>True</vt:lpwstr>
  </property>
  <property fmtid="{D5CDD505-2E9C-101B-9397-08002B2CF9AE}" pid="11" name="mainfont">
    <vt:lpwstr>Source Serif Pro</vt:lpwstr>
  </property>
  <property fmtid="{D5CDD505-2E9C-101B-9397-08002B2CF9AE}" pid="12" name="monofont">
    <vt:lpwstr>Source Code Pro</vt:lpwstr>
  </property>
  <property fmtid="{D5CDD505-2E9C-101B-9397-08002B2CF9AE}" pid="13" name="numbersections">
    <vt:lpwstr>True</vt:lpwstr>
  </property>
  <property fmtid="{D5CDD505-2E9C-101B-9397-08002B2CF9AE}" pid="14" name="papersize">
    <vt:lpwstr>a4</vt:lpwstr>
  </property>
  <property fmtid="{D5CDD505-2E9C-101B-9397-08002B2CF9AE}" pid="15" name="progress">
    <vt:lpwstr>True</vt:lpwstr>
  </property>
  <property fmtid="{D5CDD505-2E9C-101B-9397-08002B2CF9AE}" pid="16" name="revealjs-url">
    <vt:lpwstr>../../reveal.js</vt:lpwstr>
  </property>
  <property fmtid="{D5CDD505-2E9C-101B-9397-08002B2CF9AE}" pid="17" name="sansfont">
    <vt:lpwstr>Source Sans Pro</vt:lpwstr>
  </property>
  <property fmtid="{D5CDD505-2E9C-101B-9397-08002B2CF9AE}" pid="18" name="stem">
    <vt:lpwstr>/content/enforced/1031705-SIT192_TRI-1_2021</vt:lpwstr>
  </property>
  <property fmtid="{D5CDD505-2E9C-101B-9397-08002B2CF9AE}" pid="19" name="transition">
    <vt:lpwstr>slide</vt:lpwstr>
  </property>
  <property fmtid="{D5CDD505-2E9C-101B-9397-08002B2CF9AE}" pid="20" name="unit_id">
    <vt:lpwstr>1031705</vt:lpwstr>
  </property>
  <property fmtid="{D5CDD505-2E9C-101B-9397-08002B2CF9AE}" pid="21" name="viewport">
    <vt:lpwstr>width=device-width, initial-scale=1, maximum-scale=1</vt:lpwstr>
  </property>
  <property fmtid="{D5CDD505-2E9C-101B-9397-08002B2CF9AE}" pid="22" name="width">
    <vt:lpwstr>1200</vt:lpwstr>
  </property>
</Properties>
</file>