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e98ueo3gn3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CHORDCRAFT STUDIO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 Specification &amp; Architecture Blueprint (Antigravity Handoff)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Groove Speak Studios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C++ / JUCE Framework (Deterministic Audio/MIDI Core), Android Native (JNI)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Low-Latency Cross-Platform Desktop &amp; Next-Gen Android (API 32+)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4rsz87a5xd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Concept Overview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Chordcraft Studio is a professional-grade harmonic DAW and songwriting sketchpad designed to eliminate the friction, rigidity, and timing instability found in legacy mobile toolkits. It acts as a highly advanced progression builder, utilizing a completely deterministic C++ engine built on the industry-standard JUCE framework. The app prioritizes an elite, frictionless songwriting workflow, featuring a flexible horizontal timeline, advanced harmonic rendering options, and comprehensive studio-grade export configurations.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bcbojk3bc7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Next-Generation OS Integration (Android 12 - 14+)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the application leverages modern hardware capabilities, the C++ core uses JNI bridges to access the following native Android features: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MIDI 2.0 Architecture (Android 13+):</w:t>
      </w:r>
      <w:r w:rsidDel="00000000" w:rsidR="00000000" w:rsidRPr="00000000">
        <w:rPr>
          <w:rtl w:val="0"/>
        </w:rPr>
        <w:t xml:space="preserve"> Implements bi-directional, 32-bit resolution MIDI Property Exchange, allowing the app to read patch names and track structures directly from connected hardware.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Audio-Coupled Haptics (Android 12+):</w:t>
      </w:r>
      <w:r w:rsidDel="00000000" w:rsidR="00000000" w:rsidRPr="00000000">
        <w:rPr>
          <w:rtl w:val="0"/>
        </w:rPr>
        <w:t xml:space="preserve"> Integrates </w:t>
      </w:r>
      <w:r w:rsidDel="00000000" w:rsidR="00000000" w:rsidRPr="00000000">
        <w:rPr>
          <w:color w:val="188038"/>
          <w:rtl w:val="0"/>
        </w:rPr>
        <w:t xml:space="preserve">HapticGenerator</w:t>
      </w:r>
      <w:r w:rsidDel="00000000" w:rsidR="00000000" w:rsidRPr="00000000">
        <w:rPr>
          <w:rtl w:val="0"/>
        </w:rPr>
        <w:t xml:space="preserve"> for low-latency tactile feedback. Includes specific physical "ratchet" clicks triggered when the user's finger drags across timeline chord boundaries.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Lossless USB Audio Routing (Android 14+):</w:t>
      </w:r>
      <w:r w:rsidDel="00000000" w:rsidR="00000000" w:rsidRPr="00000000">
        <w:rPr>
          <w:rtl w:val="0"/>
        </w:rPr>
        <w:t xml:space="preserve"> Bypasses the OS-level resampler to send bit-perfect, lossless 24-bit/96kHz WAV streams directly to external DACs and interfaces via the C++ deterministic audio thread.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On-Device Generative AI (Android 14+ AICore / Gemini Nano):</w:t>
      </w:r>
      <w:r w:rsidDel="00000000" w:rsidR="00000000" w:rsidRPr="00000000">
        <w:rPr>
          <w:rtl w:val="0"/>
        </w:rPr>
        <w:t xml:space="preserve"> Powers the Intelligent Harmonic Advice System locally without network latency, predicting musically complex, genre-specific chord variations.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You Dynamic Theming (Android 12+):</w:t>
      </w:r>
      <w:r w:rsidDel="00000000" w:rsidR="00000000" w:rsidRPr="00000000">
        <w:rPr>
          <w:rtl w:val="0"/>
        </w:rPr>
        <w:t xml:space="preserve"> A C++ </w:t>
      </w:r>
      <w:r w:rsidDel="00000000" w:rsidR="00000000" w:rsidRPr="00000000">
        <w:rPr>
          <w:color w:val="188038"/>
          <w:rtl w:val="0"/>
        </w:rPr>
        <w:t xml:space="preserve">ThemeManager</w:t>
      </w:r>
      <w:r w:rsidDel="00000000" w:rsidR="00000000" w:rsidRPr="00000000">
        <w:rPr>
          <w:rtl w:val="0"/>
        </w:rPr>
        <w:t xml:space="preserve"> extracts OS-level wallpaper hex codes (e.g., </w:t>
      </w:r>
      <w:r w:rsidDel="00000000" w:rsidR="00000000" w:rsidRPr="00000000">
        <w:rPr>
          <w:color w:val="188038"/>
          <w:rtl w:val="0"/>
        </w:rPr>
        <w:t xml:space="preserve">android.R.color.system_accent1_500</w:t>
      </w:r>
      <w:r w:rsidDel="00000000" w:rsidR="00000000" w:rsidRPr="00000000">
        <w:rPr>
          <w:rtl w:val="0"/>
        </w:rPr>
        <w:t xml:space="preserve">) to dynamically color the UI's glowing accents, selection highlights, and grid buttons.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lxj8ybnosi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UI &amp; Interaction Architecture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The user interface is completely decoupled from the audio engine to prevent blocking, relying on a unified </w:t>
      </w:r>
      <w:r w:rsidDel="00000000" w:rsidR="00000000" w:rsidRPr="00000000">
        <w:rPr>
          <w:color w:val="188038"/>
          <w:rtl w:val="0"/>
        </w:rPr>
        <w:t xml:space="preserve">ChordArrangement</w:t>
      </w:r>
      <w:r w:rsidDel="00000000" w:rsidR="00000000" w:rsidRPr="00000000">
        <w:rPr>
          <w:rtl w:val="0"/>
        </w:rPr>
        <w:t xml:space="preserve"> data model to broadcast state changes.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d0iw3kxeo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Dual-Mode Horizontal Timeline (Grasp-and-Stretch)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Unlike rigid, slot-based legacy apps, the timeline uses absolute tick units (960 ticks per quarter note) to allow fluid, horizontal block manipulation.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Quantized Snap Mode:</w:t>
      </w:r>
      <w:r w:rsidDel="00000000" w:rsidR="00000000" w:rsidRPr="00000000">
        <w:rPr>
          <w:rtl w:val="0"/>
        </w:rPr>
        <w:t xml:space="preserve"> Chords automatically snap to a user-defined grid based on the active time signature.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Drag Mode:</w:t>
      </w:r>
      <w:r w:rsidDel="00000000" w:rsidR="00000000" w:rsidRPr="00000000">
        <w:rPr>
          <w:rtl w:val="0"/>
        </w:rPr>
        <w:t xml:space="preserve"> Disables the grid entirely, allowing chords to be dragged to micro-timing tick positions.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Gestural Multi-Selection:</w:t>
      </w:r>
      <w:r w:rsidDel="00000000" w:rsidR="00000000" w:rsidRPr="00000000">
        <w:rPr>
          <w:rtl w:val="0"/>
        </w:rPr>
        <w:t xml:space="preserve"> Replaces strict text entry with a Google Photos-style selection paradigm. A 400ms long-press activates a global </w:t>
      </w:r>
      <w:r w:rsidDel="00000000" w:rsidR="00000000" w:rsidRPr="00000000">
        <w:rPr>
          <w:color w:val="188038"/>
          <w:rtl w:val="0"/>
        </w:rPr>
        <w:t xml:space="preserve">isClipboardModeActive</w:t>
      </w:r>
      <w:r w:rsidDel="00000000" w:rsidR="00000000" w:rsidRPr="00000000">
        <w:rPr>
          <w:rtl w:val="0"/>
        </w:rPr>
        <w:t xml:space="preserve"> state, allowing drag-to-select and instantly swapping the Inspector to the Clipboard/Action drawer.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Formatting:</w:t>
      </w:r>
      <w:r w:rsidDel="00000000" w:rsidR="00000000" w:rsidRPr="00000000">
        <w:rPr>
          <w:rtl w:val="0"/>
        </w:rPr>
        <w:t xml:space="preserve"> Chord blocks utilize a stacked vertical layout, rendering the Chord Name in the top 55% and the Time Signature directly beneath it.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fxqfu2g7o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Hardware-Style Inspector &amp; Harmonic Entry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The Inspector is a robust, scrolling hardware-style button matrix divided into specific interactive zones: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Row:</w:t>
      </w:r>
      <w:r w:rsidDel="00000000" w:rsidR="00000000" w:rsidRPr="00000000">
        <w:rPr>
          <w:rtl w:val="0"/>
        </w:rPr>
        <w:t xml:space="preserve"> Root modifiers (♭, ♮, ♯), Insert/Remove actions, and structural parameters (Key, Bass, Inversions).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Grid:</w:t>
      </w:r>
      <w:r w:rsidDel="00000000" w:rsidR="00000000" w:rsidRPr="00000000">
        <w:rPr>
          <w:rtl w:val="0"/>
        </w:rPr>
        <w:t xml:space="preserve"> Three columns dedicated to Roots, Durations, and 43 distinct Chord Qualities.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Rules (Color Coding):</w:t>
      </w:r>
      <w:r w:rsidDel="00000000" w:rsidR="00000000" w:rsidRPr="00000000">
        <w:rPr>
          <w:rtl w:val="0"/>
        </w:rPr>
        <w:t xml:space="preserve"> * 🟢 Green (Diatonic): Chords fitting strictly within the active key.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🟡 Yellow (Modal Mixture): Off-key secondary dominants and tritone substitutions.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🔴 Red (Experimental): Highly dissonant chromatic chords.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Transport Bar:</w:t>
      </w:r>
      <w:r w:rsidDel="00000000" w:rsidR="00000000" w:rsidRPr="00000000">
        <w:rPr>
          <w:rtl w:val="0"/>
        </w:rPr>
        <w:t xml:space="preserve"> A permanently pinned Play/Stop control bar rests at the bottom of the drawer, utilizing a unified clip region to ensure the scrollable grid smoothly disappears behind it.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rng88vmu49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Harmonic Engine &amp; Data Structures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7vhddwou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The Master JSON Dictionary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BinaryData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The harmonic brain of the app runs on a pre-compiled, mathematically perfect JSON dictionary embedded directly into the C++ memory space via JUCE's BinaryData.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Contains over </w:t>
      </w:r>
      <w:r w:rsidDel="00000000" w:rsidR="00000000" w:rsidRPr="00000000">
        <w:rPr>
          <w:b w:val="1"/>
          <w:bCs w:val="1"/>
          <w:rtl w:val="0"/>
        </w:rPr>
        <w:t xml:space="preserve">2,600 unique chord permutations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Calculates explicit zero-indexed semitone intervals for all 12 roots across 43 studio-grade qualities (Triads, Sevenths, Ninths, Altered Dominants/Hendrix chords, Elevenths, and Thirteenths).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Pre-calculates all 1st through 6th inversions to prevent real-time math load on the audio thread.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ruszomjlo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Context-Aware Harmonic Voice Leading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A native C++ cost-minimization algorithm calculates chord transitions dynamically to ensure smooth, natural musical voicing across chord changes.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Leading ON:</w:t>
      </w:r>
      <w:r w:rsidDel="00000000" w:rsidR="00000000" w:rsidRPr="00000000">
        <w:rPr>
          <w:rtl w:val="0"/>
        </w:rPr>
        <w:t xml:space="preserve"> Dynamically shifts inversions to minimize total semitone movement, prioritizing common-tone retention and smooth bassline walks.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Leading OFF:</w:t>
      </w:r>
      <w:r w:rsidDel="00000000" w:rsidR="00000000" w:rsidRPr="00000000">
        <w:rPr>
          <w:rtl w:val="0"/>
        </w:rPr>
        <w:t xml:space="preserve"> Chords play strictly in root position or explicitly selected static inversions.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c6j04x2uo1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Audio, MIDI, &amp; Threading Constraints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To maintain flawless timing and eliminate audio clicks, pops, or drift, the software enforces a strict wall between asynchronous processes using look-ahead buffers and lock-free rings: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UI Thread (Non-Deterministic):</w:t>
      </w:r>
      <w:r w:rsidDel="00000000" w:rsidR="00000000" w:rsidRPr="00000000">
        <w:rPr>
          <w:rtl w:val="0"/>
        </w:rPr>
        <w:t xml:space="preserve"> Manages all graphics rendering, gesture inputs, and the </w:t>
      </w:r>
      <w:r w:rsidDel="00000000" w:rsidR="00000000" w:rsidRPr="00000000">
        <w:rPr>
          <w:color w:val="188038"/>
          <w:rtl w:val="0"/>
        </w:rPr>
        <w:t xml:space="preserve">ThemeManager</w:t>
      </w:r>
      <w:r w:rsidDel="00000000" w:rsidR="00000000" w:rsidRPr="00000000">
        <w:rPr>
          <w:rtl w:val="0"/>
        </w:rPr>
        <w:t xml:space="preserve">. It is strictly barred from blocking the audio callback.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Audio/MIDI Thread (Strictly Deterministic):</w:t>
      </w:r>
      <w:r w:rsidDel="00000000" w:rsidR="00000000" w:rsidRPr="00000000">
        <w:rPr>
          <w:rtl w:val="0"/>
        </w:rPr>
        <w:t xml:space="preserve"> Runs a high-priority real-time audio loop pulling pre-calculated MIDI blocks from lock-free ring buffers. Memory allocations, file I/O, and locking primitives are completely banned on this thread.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Track Architecture (12 + 1 Matrix):</w:t>
      </w:r>
      <w:r w:rsidDel="00000000" w:rsidR="00000000" w:rsidRPr="00000000">
        <w:rPr>
          <w:rtl w:val="0"/>
        </w:rPr>
        <w:t xml:space="preserve"> Hosts 13 completely independent track lanes communicating with a multi-port virtual MIDI output and an internal General MIDI synthesizer bus.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mzpg7nccdg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Studio Export Suite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The export engine bypasses audio-sandboxing constraints to render directly to the host file system, providing professional deliverables: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Multitrack MIDI (Type 1):</w:t>
      </w:r>
      <w:r w:rsidDel="00000000" w:rsidR="00000000" w:rsidRPr="00000000">
        <w:rPr>
          <w:rtl w:val="0"/>
        </w:rPr>
        <w:t xml:space="preserve"> Separates chord voicings, arpeggiators, and basslines.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Track MIDI (Type 0):</w:t>
      </w:r>
      <w:r w:rsidDel="00000000" w:rsidR="00000000" w:rsidRPr="00000000">
        <w:rPr>
          <w:rtl w:val="0"/>
        </w:rPr>
        <w:t xml:space="preserve"> Consolidates musical data into a unified track.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Song Master Audio:</w:t>
      </w:r>
      <w:r w:rsidDel="00000000" w:rsidR="00000000" w:rsidRPr="00000000">
        <w:rPr>
          <w:rtl w:val="0"/>
        </w:rPr>
        <w:t xml:space="preserve"> 24-bit PCM WAV or 320kbps MP3 stereo bounce.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Multitrack Audio Zip:</w:t>
      </w:r>
      <w:r w:rsidDel="00000000" w:rsidR="00000000" w:rsidRPr="00000000">
        <w:rPr>
          <w:rtl w:val="0"/>
        </w:rPr>
        <w:t xml:space="preserve"> Isolated raw audio stems of component tracks.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Music Printing:</w:t>
      </w:r>
      <w:r w:rsidDel="00000000" w:rsidR="00000000" w:rsidRPr="00000000">
        <w:rPr>
          <w:rtl w:val="0"/>
        </w:rPr>
        <w:t xml:space="preserve"> Automatically engraved vector PDF notation.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