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4DEFC" w14:textId="77777777" w:rsidR="00D5164B" w:rsidRPr="00C6349F" w:rsidRDefault="00000000">
      <w:pPr>
        <w:jc w:val="center"/>
        <w:rPr>
          <w:lang w:val="es-419"/>
        </w:rPr>
      </w:pPr>
      <w:r w:rsidRPr="00C6349F">
        <w:rPr>
          <w:rFonts w:ascii="Times New Roman" w:hAnsi="Times New Roman"/>
          <w:b/>
          <w:sz w:val="28"/>
          <w:lang w:val="es-419"/>
        </w:rPr>
        <w:t>ORGANIZACIÓN Y VISUALIZACIÓN DE REGISTROS EN ASISTENCIASAPP</w:t>
      </w:r>
    </w:p>
    <w:p w14:paraId="012E0DFC" w14:textId="77777777" w:rsidR="005E7016" w:rsidRDefault="005E7016">
      <w:pPr>
        <w:spacing w:line="360" w:lineRule="auto"/>
        <w:ind w:firstLine="720"/>
        <w:jc w:val="both"/>
        <w:rPr>
          <w:rFonts w:ascii="Times New Roman" w:hAnsi="Times New Roman"/>
          <w:sz w:val="24"/>
          <w:lang w:val="es-419"/>
        </w:rPr>
        <w:sectPr w:rsidR="005E7016" w:rsidSect="00034616">
          <w:pgSz w:w="12240" w:h="15840"/>
          <w:pgMar w:top="1417" w:right="1417" w:bottom="1417" w:left="1417" w:header="720" w:footer="720" w:gutter="0"/>
          <w:cols w:space="720"/>
          <w:docGrid w:linePitch="360"/>
        </w:sectPr>
      </w:pPr>
    </w:p>
    <w:p w14:paraId="1ACB34A1"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 xml:space="preserve">Para garantizar un manejo adecuado de la información dentro de </w:t>
      </w:r>
      <w:proofErr w:type="spellStart"/>
      <w:r w:rsidRPr="00C6349F">
        <w:rPr>
          <w:rFonts w:ascii="Times New Roman" w:hAnsi="Times New Roman"/>
          <w:sz w:val="24"/>
          <w:lang w:val="es-419"/>
        </w:rPr>
        <w:t>AsistenciasApp</w:t>
      </w:r>
      <w:proofErr w:type="spellEnd"/>
      <w:r w:rsidRPr="00C6349F">
        <w:rPr>
          <w:rFonts w:ascii="Times New Roman" w:hAnsi="Times New Roman"/>
          <w:sz w:val="24"/>
          <w:lang w:val="es-419"/>
        </w:rPr>
        <w:t>, es necesario organizar correctamente los datos de los estudiantes y los registros de asistencia. Esta organización permite que al eliminar asistencias no se pierda la información de a quién pertenece cada identificación, y además facilita la visualización clara de los registros por grupos y fechas.</w:t>
      </w:r>
    </w:p>
    <w:p w14:paraId="00AEB81E"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Separación de la información en tablas</w:t>
      </w:r>
    </w:p>
    <w:p w14:paraId="49DA1025"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El sistema se basa en la separación de los datos en dos tipos de información. Por un lado, se encuentra la información permanente de los estudiantes, donde se almacenan los datos personales y el identificador asignado a cada uno. Por otro lado, se encuentran los registros de asistencia, los cuales corresponden a información diaria y pueden ser eliminados sin afectar la identidad del estudiante.</w:t>
      </w:r>
    </w:p>
    <w:p w14:paraId="4DAA2C97"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Tabla de identificación de estudiantes</w:t>
      </w:r>
    </w:p>
    <w:p w14:paraId="147D774C"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 xml:space="preserve">Esta tabla contiene la información básica de cada estudiante, como su nombre, curso, grupo y el identificador único utilizado </w:t>
      </w:r>
      <w:r w:rsidRPr="00C6349F">
        <w:rPr>
          <w:rFonts w:ascii="Times New Roman" w:hAnsi="Times New Roman"/>
          <w:sz w:val="24"/>
          <w:lang w:val="es-419"/>
        </w:rPr>
        <w:t>en la aplicación. Su función es definir a quién pertenece cada ID o código QR, por lo que estos datos permanecen guardados incluso cuando se eliminan los registros de asistencia.</w:t>
      </w:r>
    </w:p>
    <w:p w14:paraId="2C565B4E"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Tabla de registros de asistencia</w:t>
      </w:r>
    </w:p>
    <w:p w14:paraId="07F977C3"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 xml:space="preserve">En esta tabla se almacena la información relacionada con la asistencia diaria. Aquí se registran datos como la fecha, la hora y el estado de asistencia del estudiante. Estos registros pueden eliminarse cuando sea necesario, por </w:t>
      </w:r>
      <w:proofErr w:type="gramStart"/>
      <w:r w:rsidRPr="00C6349F">
        <w:rPr>
          <w:rFonts w:ascii="Times New Roman" w:hAnsi="Times New Roman"/>
          <w:sz w:val="24"/>
          <w:lang w:val="es-419"/>
        </w:rPr>
        <w:t>ejemplo</w:t>
      </w:r>
      <w:proofErr w:type="gramEnd"/>
      <w:r w:rsidRPr="00C6349F">
        <w:rPr>
          <w:rFonts w:ascii="Times New Roman" w:hAnsi="Times New Roman"/>
          <w:sz w:val="24"/>
          <w:lang w:val="es-419"/>
        </w:rPr>
        <w:t xml:space="preserve"> al finalizar un periodo académico, sin afectar la información principal de los estudiantes.</w:t>
      </w:r>
    </w:p>
    <w:p w14:paraId="08741EB4"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Organización de registros por grupos</w:t>
      </w:r>
    </w:p>
    <w:p w14:paraId="69CA8EF8"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Para organizar los registros por grupos, la aplicación utiliza la información del curso y grupo asociada a cada estudiante. En la pantalla de visualización, el usuario selecciona el grupo deseado y el sistema muestra únicamente los registros correspondientes a ese grupo, evitando la mezcla de información entre cursos o especialidades.</w:t>
      </w:r>
    </w:p>
    <w:p w14:paraId="1ADBA70C"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Visualización de la asistencia diaria</w:t>
      </w:r>
    </w:p>
    <w:p w14:paraId="77A440DC"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lastRenderedPageBreak/>
        <w:t>La asistencia se muestra de forma diaria mediante la selección de una fecha específica. Cada día genera un conjunto de registros independiente, lo que permite llevar un control ordenado y claro. De esta forma, una tabla en pantalla representa la asistencia de un grupo en un día determinado.</w:t>
      </w:r>
    </w:p>
    <w:p w14:paraId="73593F64" w14:textId="77777777" w:rsidR="00D5164B" w:rsidRPr="00C6349F" w:rsidRDefault="00000000">
      <w:pPr>
        <w:spacing w:line="360" w:lineRule="auto"/>
        <w:ind w:firstLine="720"/>
        <w:jc w:val="both"/>
        <w:rPr>
          <w:lang w:val="es-419"/>
        </w:rPr>
      </w:pPr>
      <w:r w:rsidRPr="00C6349F">
        <w:rPr>
          <w:rFonts w:ascii="Times New Roman" w:hAnsi="Times New Roman"/>
          <w:b/>
          <w:sz w:val="24"/>
          <w:lang w:val="es-419"/>
        </w:rPr>
        <w:t>Presentación en forma de tabla en la pantalla 'Ver'</w:t>
      </w:r>
    </w:p>
    <w:p w14:paraId="41E1C8C1" w14:textId="77777777" w:rsidR="00D5164B" w:rsidRPr="00C6349F" w:rsidRDefault="00000000">
      <w:pPr>
        <w:spacing w:line="360" w:lineRule="auto"/>
        <w:ind w:firstLine="720"/>
        <w:jc w:val="both"/>
        <w:rPr>
          <w:lang w:val="es-419"/>
        </w:rPr>
      </w:pPr>
      <w:r w:rsidRPr="00C6349F">
        <w:rPr>
          <w:rFonts w:ascii="Times New Roman" w:hAnsi="Times New Roman"/>
          <w:sz w:val="24"/>
          <w:lang w:val="es-419"/>
        </w:rPr>
        <w:t>En la pantalla 'Ver', la información se organiza en una tabla clara y comprensible. Las filas representan a los estudiantes y las columnas muestran datos como el nombre, el identificador, el estado de asistencia y la hora del registro. Esta presentación facilita la revisión rápida de la información por parte del docente.</w:t>
      </w:r>
    </w:p>
    <w:p w14:paraId="5EDB30FF" w14:textId="77777777" w:rsidR="005E7016" w:rsidRDefault="005E7016">
      <w:pPr>
        <w:spacing w:line="360" w:lineRule="auto"/>
        <w:ind w:firstLine="720"/>
        <w:jc w:val="both"/>
        <w:rPr>
          <w:lang w:val="es-419"/>
        </w:rPr>
        <w:sectPr w:rsidR="005E7016" w:rsidSect="005E7016">
          <w:type w:val="continuous"/>
          <w:pgSz w:w="12240" w:h="15840"/>
          <w:pgMar w:top="1417" w:right="1417" w:bottom="1417" w:left="1417" w:header="720" w:footer="720" w:gutter="0"/>
          <w:cols w:num="2" w:space="720"/>
          <w:docGrid w:linePitch="360"/>
        </w:sectPr>
      </w:pPr>
    </w:p>
    <w:p w14:paraId="4D1197C4" w14:textId="0254456C" w:rsidR="00D5164B" w:rsidRPr="00C6349F" w:rsidRDefault="00D5164B">
      <w:pPr>
        <w:spacing w:line="360" w:lineRule="auto"/>
        <w:ind w:firstLine="720"/>
        <w:jc w:val="both"/>
        <w:rPr>
          <w:lang w:val="es-419"/>
        </w:rPr>
      </w:pPr>
    </w:p>
    <w:sectPr w:rsidR="00D5164B" w:rsidRPr="00C6349F" w:rsidSect="005E7016">
      <w:type w:val="continuous"/>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0142718">
    <w:abstractNumId w:val="8"/>
  </w:num>
  <w:num w:numId="2" w16cid:durableId="727655522">
    <w:abstractNumId w:val="6"/>
  </w:num>
  <w:num w:numId="3" w16cid:durableId="1534735184">
    <w:abstractNumId w:val="5"/>
  </w:num>
  <w:num w:numId="4" w16cid:durableId="1444881725">
    <w:abstractNumId w:val="4"/>
  </w:num>
  <w:num w:numId="5" w16cid:durableId="675349875">
    <w:abstractNumId w:val="7"/>
  </w:num>
  <w:num w:numId="6" w16cid:durableId="1973247951">
    <w:abstractNumId w:val="3"/>
  </w:num>
  <w:num w:numId="7" w16cid:durableId="549150100">
    <w:abstractNumId w:val="2"/>
  </w:num>
  <w:num w:numId="8" w16cid:durableId="1340231920">
    <w:abstractNumId w:val="1"/>
  </w:num>
  <w:num w:numId="9" w16cid:durableId="1207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7016"/>
    <w:rsid w:val="00805DEE"/>
    <w:rsid w:val="00AA1D8D"/>
    <w:rsid w:val="00B47730"/>
    <w:rsid w:val="00BC5A13"/>
    <w:rsid w:val="00C6349F"/>
    <w:rsid w:val="00CB0664"/>
    <w:rsid w:val="00D516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A707A"/>
  <w14:defaultImageDpi w14:val="300"/>
  <w15:docId w15:val="{85E0D686-D0A3-4379-8510-16621BFB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409</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Bohorquez</cp:lastModifiedBy>
  <cp:revision>2</cp:revision>
  <dcterms:created xsi:type="dcterms:W3CDTF">2026-06-03T03:10:00Z</dcterms:created>
  <dcterms:modified xsi:type="dcterms:W3CDTF">2026-06-03T03:10:00Z</dcterms:modified>
  <cp:category/>
</cp:coreProperties>
</file>