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527" w:rsidRPr="00944527" w:rsidRDefault="00944527" w:rsidP="00944527">
      <w:pPr>
        <w:rPr>
          <w:b/>
          <w:noProof/>
          <w:sz w:val="32"/>
          <w:lang w:eastAsia="fr-CA"/>
        </w:rPr>
      </w:pPr>
      <w:r w:rsidRPr="00944527">
        <w:rPr>
          <w:b/>
          <w:noProof/>
          <w:sz w:val="32"/>
          <w:lang w:eastAsia="fr-CA"/>
        </w:rPr>
        <w:t>Notice de montage du Technoshield Rev.A</w:t>
      </w:r>
    </w:p>
    <w:p w:rsidR="00890548" w:rsidRDefault="00890548" w:rsidP="009B2963">
      <w:pPr>
        <w:jc w:val="center"/>
        <w:rPr>
          <w:noProof/>
          <w:lang w:eastAsia="fr-CA"/>
        </w:rPr>
      </w:pPr>
      <w:r>
        <w:rPr>
          <w:noProof/>
          <w:lang w:eastAsia="fr-CA"/>
        </w:rPr>
        <w:drawing>
          <wp:inline distT="0" distB="0" distL="0" distR="0" wp14:anchorId="20FBCD2C" wp14:editId="76FAE068">
            <wp:extent cx="1857638" cy="2121052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1184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54" t="3901" r="19000" b="9100"/>
                    <a:stretch/>
                  </pic:blipFill>
                  <pic:spPr bwMode="auto">
                    <a:xfrm>
                      <a:off x="0" y="0"/>
                      <a:ext cx="1857936" cy="2121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4527" w:rsidRDefault="00944527" w:rsidP="00890548">
      <w:pPr>
        <w:jc w:val="center"/>
        <w:rPr>
          <w:noProof/>
          <w:lang w:eastAsia="fr-CA"/>
        </w:rPr>
      </w:pPr>
    </w:p>
    <w:p w:rsidR="00890548" w:rsidRDefault="00890548" w:rsidP="00890548">
      <w:pPr>
        <w:pStyle w:val="Paragraphedeliste"/>
        <w:numPr>
          <w:ilvl w:val="0"/>
          <w:numId w:val="1"/>
        </w:numPr>
        <w:rPr>
          <w:noProof/>
          <w:lang w:eastAsia="fr-CA"/>
        </w:rPr>
      </w:pPr>
      <w:r w:rsidRPr="00890548">
        <w:rPr>
          <w:b/>
          <w:noProof/>
          <w:lang w:eastAsia="fr-CA"/>
        </w:rPr>
        <w:t>Ordre de montage</w:t>
      </w:r>
      <w:r>
        <w:rPr>
          <w:noProof/>
          <w:lang w:eastAsia="fr-CA"/>
        </w:rPr>
        <w:t xml:space="preserve"> : En règle général on commence toujours par souder les composantes SURFACE MOUNT. Dans ce cas-ci, parmis les pièces </w:t>
      </w:r>
      <w:r w:rsidR="00A4014C">
        <w:rPr>
          <w:noProof/>
          <w:lang w:eastAsia="fr-CA"/>
        </w:rPr>
        <w:t>SMT</w:t>
      </w:r>
      <w:r>
        <w:rPr>
          <w:noProof/>
          <w:lang w:eastAsia="fr-CA"/>
        </w:rPr>
        <w:t xml:space="preserve"> , il est préférable de commencer par souder les diodes avant les boutons pressoir.  </w:t>
      </w:r>
    </w:p>
    <w:p w:rsidR="004B3539" w:rsidRDefault="004B3539" w:rsidP="00890548">
      <w:pPr>
        <w:pStyle w:val="Paragraphedeliste"/>
        <w:numPr>
          <w:ilvl w:val="0"/>
          <w:numId w:val="1"/>
        </w:numPr>
        <w:rPr>
          <w:noProof/>
          <w:lang w:eastAsia="fr-CA"/>
        </w:rPr>
      </w:pPr>
      <w:r>
        <w:rPr>
          <w:b/>
          <w:noProof/>
          <w:lang w:eastAsia="fr-CA"/>
        </w:rPr>
        <w:t>Orientation des pièces </w:t>
      </w:r>
      <w:r w:rsidRPr="004B3539">
        <w:rPr>
          <w:noProof/>
          <w:lang w:eastAsia="fr-CA"/>
        </w:rPr>
        <w:t>:</w:t>
      </w:r>
      <w:r>
        <w:rPr>
          <w:noProof/>
          <w:lang w:eastAsia="fr-CA"/>
        </w:rPr>
        <w:t xml:space="preserve"> Certaines pièces ont des orientations particulières qui sont </w:t>
      </w:r>
      <w:r w:rsidR="00C4739B">
        <w:rPr>
          <w:noProof/>
          <w:lang w:eastAsia="fr-CA"/>
        </w:rPr>
        <w:t xml:space="preserve">habituellement </w:t>
      </w:r>
      <w:r>
        <w:rPr>
          <w:noProof/>
          <w:lang w:eastAsia="fr-CA"/>
        </w:rPr>
        <w:t xml:space="preserve">indiqué par la sérigraphie sur la carte. </w:t>
      </w:r>
      <w:r w:rsidR="0091711E">
        <w:rPr>
          <w:noProof/>
          <w:lang w:eastAsia="fr-CA"/>
        </w:rPr>
        <w:t>Il faut avoir en têt</w:t>
      </w:r>
      <w:r w:rsidR="00230511">
        <w:rPr>
          <w:noProof/>
          <w:lang w:eastAsia="fr-CA"/>
        </w:rPr>
        <w:t xml:space="preserve">e les composantes qui nécéssitent </w:t>
      </w:r>
      <w:r w:rsidR="0091711E">
        <w:rPr>
          <w:noProof/>
          <w:lang w:eastAsia="fr-CA"/>
        </w:rPr>
        <w:t xml:space="preserve">une orientation parce qu’en prototypage il arrive que les sérigraphies </w:t>
      </w:r>
      <w:r w:rsidR="00944527">
        <w:rPr>
          <w:noProof/>
          <w:lang w:eastAsia="fr-CA"/>
        </w:rPr>
        <w:t xml:space="preserve">comportent des erreurs et </w:t>
      </w:r>
      <w:r w:rsidR="0091711E">
        <w:rPr>
          <w:noProof/>
          <w:lang w:eastAsia="fr-CA"/>
        </w:rPr>
        <w:t xml:space="preserve">ne l’indique pas. Il faut alors aller vérifier soit même avec le schéma électrique et les spécifications des composantes. Sur le technoshield , 2 composantes ont des orientations particulières ; les diodes D1-D2-D3-D4 et le chip U4 </w:t>
      </w:r>
      <w:r w:rsidR="00230511">
        <w:rPr>
          <w:noProof/>
          <w:lang w:eastAsia="fr-CA"/>
        </w:rPr>
        <w:t>.</w:t>
      </w:r>
      <w:r w:rsidR="00563932">
        <w:rPr>
          <w:noProof/>
          <w:lang w:eastAsia="fr-CA"/>
        </w:rPr>
        <w:t xml:space="preserve"> L’orientation des diodes D1-D2 et D3 sont indiqué mais pas la D4. Il faut donc vérifier sur le schéma pour son orientation. </w:t>
      </w:r>
    </w:p>
    <w:p w:rsidR="00944527" w:rsidRDefault="00944527" w:rsidP="00944527">
      <w:pPr>
        <w:pStyle w:val="Lgende"/>
        <w:keepNext/>
      </w:pPr>
    </w:p>
    <w:p w:rsidR="00944527" w:rsidRPr="00645792" w:rsidRDefault="00944527" w:rsidP="00944527">
      <w:pPr>
        <w:pStyle w:val="Lgende"/>
        <w:keepNext/>
        <w:jc w:val="center"/>
        <w:rPr>
          <w:b/>
          <w:sz w:val="20"/>
        </w:rPr>
      </w:pPr>
      <w:r w:rsidRPr="00645792">
        <w:rPr>
          <w:b/>
          <w:sz w:val="20"/>
        </w:rPr>
        <w:t xml:space="preserve">Figure </w:t>
      </w:r>
      <w:r w:rsidRPr="00645792">
        <w:rPr>
          <w:b/>
          <w:sz w:val="20"/>
        </w:rPr>
        <w:fldChar w:fldCharType="begin"/>
      </w:r>
      <w:r w:rsidRPr="00645792">
        <w:rPr>
          <w:b/>
          <w:sz w:val="20"/>
        </w:rPr>
        <w:instrText xml:space="preserve"> SEQ Figure \* ARABIC </w:instrText>
      </w:r>
      <w:r w:rsidRPr="00645792">
        <w:rPr>
          <w:b/>
          <w:sz w:val="20"/>
        </w:rPr>
        <w:fldChar w:fldCharType="separate"/>
      </w:r>
      <w:r w:rsidRPr="00645792">
        <w:rPr>
          <w:b/>
          <w:noProof/>
          <w:sz w:val="20"/>
        </w:rPr>
        <w:t>1</w:t>
      </w:r>
      <w:r w:rsidRPr="00645792">
        <w:rPr>
          <w:b/>
          <w:sz w:val="20"/>
        </w:rPr>
        <w:fldChar w:fldCharType="end"/>
      </w:r>
      <w:r w:rsidRPr="00645792">
        <w:rPr>
          <w:b/>
          <w:sz w:val="20"/>
        </w:rPr>
        <w:t>- Orientation des diodes</w:t>
      </w:r>
    </w:p>
    <w:tbl>
      <w:tblPr>
        <w:tblStyle w:val="Grilledutableau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2"/>
        <w:gridCol w:w="3748"/>
      </w:tblGrid>
      <w:tr w:rsidR="00944527" w:rsidTr="00944527">
        <w:tc>
          <w:tcPr>
            <w:tcW w:w="4162" w:type="dxa"/>
          </w:tcPr>
          <w:p w:rsidR="0091711E" w:rsidRDefault="0091711E" w:rsidP="0091711E">
            <w:pPr>
              <w:pStyle w:val="Paragraphedeliste"/>
              <w:ind w:left="0"/>
              <w:rPr>
                <w:noProof/>
                <w:lang w:eastAsia="fr-CA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53DB9F37" wp14:editId="0905D31C">
                  <wp:extent cx="2016305" cy="2182483"/>
                  <wp:effectExtent l="0" t="0" r="3175" b="889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601" cy="2192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48" w:type="dxa"/>
          </w:tcPr>
          <w:p w:rsidR="0091711E" w:rsidRDefault="0091711E" w:rsidP="0091711E">
            <w:pPr>
              <w:pStyle w:val="Paragraphedeliste"/>
              <w:ind w:left="0"/>
              <w:rPr>
                <w:noProof/>
                <w:lang w:eastAsia="fr-CA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1246C6E3" wp14:editId="40489B73">
                  <wp:extent cx="1276709" cy="1866529"/>
                  <wp:effectExtent l="0" t="0" r="0" b="635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29816"/>
                          <a:stretch/>
                        </pic:blipFill>
                        <pic:spPr bwMode="auto">
                          <a:xfrm>
                            <a:off x="0" y="0"/>
                            <a:ext cx="1289809" cy="18856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1711E" w:rsidRDefault="0091711E" w:rsidP="00230511">
      <w:pPr>
        <w:pStyle w:val="Paragraphedeliste"/>
        <w:rPr>
          <w:noProof/>
          <w:lang w:eastAsia="fr-CA"/>
        </w:rPr>
      </w:pPr>
    </w:p>
    <w:p w:rsidR="00944527" w:rsidRPr="00563932" w:rsidRDefault="00944527" w:rsidP="00230511">
      <w:pPr>
        <w:pStyle w:val="Paragraphedeliste"/>
        <w:rPr>
          <w:b/>
          <w:noProof/>
          <w:lang w:eastAsia="fr-CA"/>
        </w:rPr>
      </w:pPr>
    </w:p>
    <w:p w:rsidR="00944527" w:rsidRPr="00645792" w:rsidRDefault="00944527" w:rsidP="00944527">
      <w:pPr>
        <w:pStyle w:val="Lgende"/>
        <w:keepNext/>
        <w:jc w:val="center"/>
        <w:rPr>
          <w:b/>
          <w:sz w:val="20"/>
        </w:rPr>
      </w:pPr>
      <w:r w:rsidRPr="00645792">
        <w:rPr>
          <w:b/>
          <w:sz w:val="20"/>
        </w:rPr>
        <w:t xml:space="preserve">Figure </w:t>
      </w:r>
      <w:r w:rsidRPr="00645792">
        <w:rPr>
          <w:b/>
          <w:sz w:val="20"/>
        </w:rPr>
        <w:fldChar w:fldCharType="begin"/>
      </w:r>
      <w:r w:rsidRPr="00645792">
        <w:rPr>
          <w:b/>
          <w:sz w:val="20"/>
        </w:rPr>
        <w:instrText xml:space="preserve"> SEQ Figure \* ARABIC </w:instrText>
      </w:r>
      <w:r w:rsidRPr="00645792">
        <w:rPr>
          <w:b/>
          <w:sz w:val="20"/>
        </w:rPr>
        <w:fldChar w:fldCharType="separate"/>
      </w:r>
      <w:r w:rsidRPr="00645792">
        <w:rPr>
          <w:b/>
          <w:noProof/>
          <w:sz w:val="20"/>
        </w:rPr>
        <w:t>2</w:t>
      </w:r>
      <w:r w:rsidRPr="00645792">
        <w:rPr>
          <w:b/>
          <w:sz w:val="20"/>
        </w:rPr>
        <w:fldChar w:fldCharType="end"/>
      </w:r>
      <w:r w:rsidRPr="00645792">
        <w:rPr>
          <w:b/>
          <w:sz w:val="20"/>
        </w:rPr>
        <w:t xml:space="preserve"> - Orientation de U4</w:t>
      </w:r>
    </w:p>
    <w:tbl>
      <w:tblPr>
        <w:tblStyle w:val="Grilledutableau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25"/>
        <w:gridCol w:w="3985"/>
      </w:tblGrid>
      <w:tr w:rsidR="00944527" w:rsidTr="00944527">
        <w:tc>
          <w:tcPr>
            <w:tcW w:w="3925" w:type="dxa"/>
          </w:tcPr>
          <w:p w:rsidR="00944527" w:rsidRDefault="00944527" w:rsidP="00230511">
            <w:pPr>
              <w:pStyle w:val="Paragraphedeliste"/>
              <w:ind w:left="0"/>
              <w:rPr>
                <w:noProof/>
                <w:lang w:eastAsia="fr-CA"/>
              </w:rPr>
            </w:pPr>
          </w:p>
          <w:p w:rsidR="00944527" w:rsidRDefault="00944527" w:rsidP="00230511">
            <w:pPr>
              <w:pStyle w:val="Paragraphedeliste"/>
              <w:ind w:left="0"/>
              <w:rPr>
                <w:noProof/>
                <w:lang w:eastAsia="fr-CA"/>
              </w:rPr>
            </w:pPr>
          </w:p>
          <w:p w:rsidR="00230511" w:rsidRDefault="00230511" w:rsidP="00230511">
            <w:pPr>
              <w:pStyle w:val="Paragraphedeliste"/>
              <w:ind w:left="0"/>
              <w:rPr>
                <w:noProof/>
                <w:lang w:eastAsia="fr-CA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57153CE9" wp14:editId="24C546A8">
                  <wp:extent cx="1380227" cy="978460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6088" cy="996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5" w:type="dxa"/>
          </w:tcPr>
          <w:p w:rsidR="00230511" w:rsidRDefault="00230511" w:rsidP="00230511">
            <w:pPr>
              <w:pStyle w:val="Paragraphedeliste"/>
              <w:ind w:left="0"/>
              <w:rPr>
                <w:noProof/>
                <w:lang w:eastAsia="fr-CA"/>
              </w:rPr>
            </w:pPr>
          </w:p>
          <w:p w:rsidR="00230511" w:rsidRDefault="00230511" w:rsidP="00230511">
            <w:pPr>
              <w:pStyle w:val="Paragraphedeliste"/>
              <w:ind w:left="0"/>
              <w:rPr>
                <w:noProof/>
                <w:lang w:eastAsia="fr-CA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09EB5731" wp14:editId="74304B67">
                  <wp:extent cx="1483743" cy="775339"/>
                  <wp:effectExtent l="0" t="0" r="2540" b="5715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7377" cy="782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fr-CA"/>
              </w:rPr>
              <w:drawing>
                <wp:inline distT="0" distB="0" distL="0" distR="0" wp14:anchorId="7C467E47" wp14:editId="182EB761">
                  <wp:extent cx="1276710" cy="815676"/>
                  <wp:effectExtent l="0" t="0" r="0" b="381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6715" cy="828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1711E" w:rsidRDefault="0091711E" w:rsidP="0091711E">
      <w:pPr>
        <w:ind w:left="360"/>
        <w:rPr>
          <w:noProof/>
          <w:lang w:eastAsia="fr-CA"/>
        </w:rPr>
      </w:pPr>
    </w:p>
    <w:p w:rsidR="00890548" w:rsidRDefault="00890548" w:rsidP="00890548">
      <w:pPr>
        <w:pStyle w:val="Paragraphedeliste"/>
        <w:numPr>
          <w:ilvl w:val="0"/>
          <w:numId w:val="1"/>
        </w:numPr>
        <w:rPr>
          <w:noProof/>
          <w:lang w:eastAsia="fr-CA"/>
        </w:rPr>
      </w:pPr>
      <w:r w:rsidRPr="00890548">
        <w:rPr>
          <w:b/>
          <w:noProof/>
          <w:lang w:eastAsia="fr-CA"/>
        </w:rPr>
        <w:t>Technique de soudage SMT</w:t>
      </w:r>
      <w:r>
        <w:rPr>
          <w:noProof/>
          <w:lang w:eastAsia="fr-CA"/>
        </w:rPr>
        <w:t> : Mettre de l’étain sur un des pads , prendre la composante avec des pinces et l’approcher du pad tout en le chauffant. S’assurer que la pièce est bien placé</w:t>
      </w:r>
      <w:r w:rsidR="00944527">
        <w:rPr>
          <w:noProof/>
          <w:lang w:eastAsia="fr-CA"/>
        </w:rPr>
        <w:t>e</w:t>
      </w:r>
      <w:r>
        <w:rPr>
          <w:noProof/>
          <w:lang w:eastAsia="fr-CA"/>
        </w:rPr>
        <w:t xml:space="preserve"> avant de souder les pattes restantes. </w:t>
      </w:r>
    </w:p>
    <w:p w:rsidR="00BE4033" w:rsidRPr="00BE4033" w:rsidRDefault="00C4739B" w:rsidP="00BE4033">
      <w:pPr>
        <w:pStyle w:val="Paragraphedeliste"/>
        <w:numPr>
          <w:ilvl w:val="0"/>
          <w:numId w:val="1"/>
        </w:numPr>
        <w:rPr>
          <w:noProof/>
          <w:lang w:eastAsia="fr-CA"/>
        </w:rPr>
      </w:pPr>
      <w:r w:rsidRPr="00C4739B">
        <w:rPr>
          <w:b/>
          <w:noProof/>
          <w:lang w:eastAsia="fr-CA"/>
        </w:rPr>
        <w:t>Technique de montage THROUGH HOLE :</w:t>
      </w:r>
    </w:p>
    <w:p w:rsidR="00BE4033" w:rsidRDefault="00C4739B" w:rsidP="00BE4033">
      <w:pPr>
        <w:pStyle w:val="Paragraphedeliste"/>
        <w:ind w:firstLine="696"/>
        <w:rPr>
          <w:noProof/>
          <w:lang w:eastAsia="fr-CA"/>
        </w:rPr>
      </w:pPr>
      <w:r>
        <w:rPr>
          <w:noProof/>
          <w:lang w:eastAsia="fr-CA"/>
        </w:rPr>
        <w:t xml:space="preserve"> Pour les résistances et condensateurs , contraindre les composantes à rester en place avant la soudure en pliant les pattes . </w:t>
      </w:r>
    </w:p>
    <w:p w:rsidR="00BE4033" w:rsidRDefault="00C4739B" w:rsidP="00BE4033">
      <w:pPr>
        <w:pStyle w:val="Paragraphedeliste"/>
        <w:ind w:firstLine="696"/>
        <w:rPr>
          <w:noProof/>
          <w:lang w:eastAsia="fr-CA"/>
        </w:rPr>
      </w:pPr>
      <w:r>
        <w:rPr>
          <w:noProof/>
          <w:lang w:eastAsia="fr-CA"/>
        </w:rPr>
        <w:t>Pour les connecteurs , tenir une des pins</w:t>
      </w:r>
      <w:r w:rsidR="00BE4033">
        <w:rPr>
          <w:noProof/>
          <w:lang w:eastAsia="fr-CA"/>
        </w:rPr>
        <w:t xml:space="preserve"> avant de</w:t>
      </w:r>
      <w:r>
        <w:rPr>
          <w:noProof/>
          <w:lang w:eastAsia="fr-CA"/>
        </w:rPr>
        <w:t xml:space="preserve"> tourner la carte et souder une </w:t>
      </w:r>
      <w:r w:rsidR="00BE4033">
        <w:rPr>
          <w:noProof/>
          <w:lang w:eastAsia="fr-CA"/>
        </w:rPr>
        <w:t xml:space="preserve">pin ( non tenu par les doigts) avec un fer à souder sur lequel se trouve déjà de l’étain. </w:t>
      </w:r>
      <w:r>
        <w:rPr>
          <w:noProof/>
          <w:lang w:eastAsia="fr-CA"/>
        </w:rPr>
        <w:t xml:space="preserve"> </w:t>
      </w:r>
      <w:r w:rsidR="00BE4033">
        <w:rPr>
          <w:noProof/>
          <w:lang w:eastAsia="fr-CA"/>
        </w:rPr>
        <w:t>Retourner pour v</w:t>
      </w:r>
      <w:r>
        <w:rPr>
          <w:noProof/>
          <w:lang w:eastAsia="fr-CA"/>
        </w:rPr>
        <w:t xml:space="preserve">érifier le placement , </w:t>
      </w:r>
      <w:r w:rsidR="00BE4033">
        <w:rPr>
          <w:noProof/>
          <w:lang w:eastAsia="fr-CA"/>
        </w:rPr>
        <w:t>l</w:t>
      </w:r>
      <w:r>
        <w:rPr>
          <w:noProof/>
          <w:lang w:eastAsia="fr-CA"/>
        </w:rPr>
        <w:t xml:space="preserve">orsque le connecteur est bien placé , souder le reste des pins. </w:t>
      </w:r>
    </w:p>
    <w:p w:rsidR="00BE4033" w:rsidRDefault="00BE4033" w:rsidP="00BE4033">
      <w:pPr>
        <w:pStyle w:val="Paragraphedeliste"/>
        <w:ind w:firstLine="696"/>
        <w:rPr>
          <w:noProof/>
          <w:lang w:eastAsia="fr-CA"/>
        </w:rPr>
      </w:pPr>
      <w:r>
        <w:rPr>
          <w:noProof/>
          <w:lang w:eastAsia="fr-CA"/>
        </w:rPr>
        <w:t>L</w:t>
      </w:r>
      <w:r w:rsidR="00C4739B">
        <w:rPr>
          <w:noProof/>
          <w:lang w:eastAsia="fr-CA"/>
        </w:rPr>
        <w:t>es connecteurs P2, P3, P4, P5 seront d</w:t>
      </w:r>
      <w:r w:rsidR="00563932">
        <w:rPr>
          <w:noProof/>
          <w:lang w:eastAsia="fr-CA"/>
        </w:rPr>
        <w:t xml:space="preserve">ifficile à </w:t>
      </w:r>
      <w:r>
        <w:rPr>
          <w:noProof/>
          <w:lang w:eastAsia="fr-CA"/>
        </w:rPr>
        <w:t>s</w:t>
      </w:r>
      <w:r w:rsidR="00C4739B">
        <w:rPr>
          <w:noProof/>
          <w:lang w:eastAsia="fr-CA"/>
        </w:rPr>
        <w:t xml:space="preserve">ouder droit. Il est conseillé de placer un arduino sur la carte </w:t>
      </w:r>
      <w:r w:rsidR="000709DD">
        <w:rPr>
          <w:noProof/>
          <w:lang w:eastAsia="fr-CA"/>
        </w:rPr>
        <w:t xml:space="preserve">pour assurer un placement parfait lors du soudage. </w:t>
      </w:r>
      <w:r w:rsidR="00C4739B">
        <w:rPr>
          <w:noProof/>
          <w:lang w:eastAsia="fr-CA"/>
        </w:rPr>
        <w:t xml:space="preserve">  </w:t>
      </w:r>
    </w:p>
    <w:p w:rsidR="008F0EFF" w:rsidRPr="008F0EFF" w:rsidRDefault="008F0EFF" w:rsidP="00BE4033">
      <w:pPr>
        <w:pStyle w:val="Paragraphedeliste"/>
        <w:ind w:firstLine="696"/>
        <w:rPr>
          <w:noProof/>
          <w:lang w:eastAsia="fr-CA"/>
        </w:rPr>
      </w:pPr>
      <w:r>
        <w:rPr>
          <w:noProof/>
          <w:lang w:eastAsia="fr-CA"/>
        </w:rPr>
        <w:t>Les connecteurs JP1</w:t>
      </w:r>
      <w:r w:rsidRPr="008F0EFF">
        <w:rPr>
          <w:noProof/>
          <w:lang w:eastAsia="fr-CA"/>
        </w:rPr>
        <w:t xml:space="preserve">-JP2-JP3-JP4-JP5-JP6 </w:t>
      </w:r>
      <w:r>
        <w:rPr>
          <w:noProof/>
          <w:lang w:eastAsia="fr-CA"/>
        </w:rPr>
        <w:t xml:space="preserve"> ont des jumper . Pour fonctionner au démarrage , les jumper ne doivent pas être présents. </w:t>
      </w:r>
      <w:r w:rsidR="00584729">
        <w:rPr>
          <w:noProof/>
          <w:lang w:eastAsia="fr-CA"/>
        </w:rPr>
        <w:t>Pour commencer, p</w:t>
      </w:r>
      <w:r>
        <w:rPr>
          <w:noProof/>
          <w:lang w:eastAsia="fr-CA"/>
        </w:rPr>
        <w:t>lacer les jumper sur</w:t>
      </w:r>
      <w:r w:rsidR="00584729">
        <w:rPr>
          <w:noProof/>
          <w:lang w:eastAsia="fr-CA"/>
        </w:rPr>
        <w:t xml:space="preserve"> 1 pin seulement. </w:t>
      </w:r>
    </w:p>
    <w:p w:rsidR="00424DC8" w:rsidRDefault="000709DD" w:rsidP="00424DC8">
      <w:pPr>
        <w:pStyle w:val="Paragraphedeliste"/>
        <w:numPr>
          <w:ilvl w:val="0"/>
          <w:numId w:val="1"/>
        </w:numPr>
        <w:rPr>
          <w:noProof/>
          <w:lang w:eastAsia="fr-CA"/>
        </w:rPr>
      </w:pPr>
      <w:r w:rsidRPr="00424DC8">
        <w:rPr>
          <w:b/>
          <w:noProof/>
          <w:lang w:eastAsia="fr-CA"/>
        </w:rPr>
        <w:t>Nettoyage :</w:t>
      </w:r>
      <w:r>
        <w:rPr>
          <w:noProof/>
          <w:lang w:eastAsia="fr-CA"/>
        </w:rPr>
        <w:t xml:space="preserve"> Il est important de</w:t>
      </w:r>
      <w:r w:rsidR="00424DC8">
        <w:rPr>
          <w:noProof/>
          <w:lang w:eastAsia="fr-CA"/>
        </w:rPr>
        <w:t xml:space="preserve"> toujours nettoyer une carte après son montage. </w:t>
      </w:r>
      <w:r>
        <w:rPr>
          <w:noProof/>
          <w:lang w:eastAsia="fr-CA"/>
        </w:rPr>
        <w:t xml:space="preserve">  </w:t>
      </w:r>
      <w:r w:rsidR="00424DC8">
        <w:rPr>
          <w:noProof/>
          <w:lang w:eastAsia="fr-CA"/>
        </w:rPr>
        <w:t xml:space="preserve">L’effet d’un manque de nettoyage ne sera pas remarqué immédiatement mais à plus long terme. Certains type de résine contenu dans l’étain ou le flux peuvent </w:t>
      </w:r>
      <w:bookmarkStart w:id="0" w:name="_GoBack"/>
      <w:bookmarkEnd w:id="0"/>
      <w:r w:rsidR="00424DC8">
        <w:rPr>
          <w:noProof/>
          <w:lang w:eastAsia="fr-CA"/>
        </w:rPr>
        <w:t xml:space="preserve">aller jusqu’à gruger la carte lorsqu’aucun nettoyage n’a lieu.  </w:t>
      </w:r>
      <w:r>
        <w:rPr>
          <w:noProof/>
          <w:lang w:eastAsia="fr-CA"/>
        </w:rPr>
        <w:t>Certains étains ont un core en flux ‘’no clean’’ qui ne nécéssite pas de nettoyage</w:t>
      </w:r>
      <w:r w:rsidR="00685BDD">
        <w:rPr>
          <w:noProof/>
          <w:lang w:eastAsia="fr-CA"/>
        </w:rPr>
        <w:t>,</w:t>
      </w:r>
      <w:r>
        <w:rPr>
          <w:noProof/>
          <w:lang w:eastAsia="fr-CA"/>
        </w:rPr>
        <w:t xml:space="preserve"> </w:t>
      </w:r>
      <w:r w:rsidR="00685BDD">
        <w:rPr>
          <w:noProof/>
          <w:lang w:eastAsia="fr-CA"/>
        </w:rPr>
        <w:t>d</w:t>
      </w:r>
      <w:r>
        <w:rPr>
          <w:noProof/>
          <w:lang w:eastAsia="fr-CA"/>
        </w:rPr>
        <w:t xml:space="preserve">’autres en nécéssite. </w:t>
      </w:r>
      <w:r w:rsidR="00685BDD">
        <w:rPr>
          <w:noProof/>
          <w:lang w:eastAsia="fr-CA"/>
        </w:rPr>
        <w:t xml:space="preserve">Utiliser un produit Flux remover SAFE FOR PLASTIC et suivre les instructions sur la bouteille. </w:t>
      </w:r>
      <w:r>
        <w:rPr>
          <w:noProof/>
          <w:lang w:eastAsia="fr-CA"/>
        </w:rPr>
        <w:t xml:space="preserve"> </w:t>
      </w:r>
    </w:p>
    <w:p w:rsidR="000709DD" w:rsidRDefault="000709DD" w:rsidP="006B23D2">
      <w:pPr>
        <w:pStyle w:val="Paragraphedeliste"/>
        <w:numPr>
          <w:ilvl w:val="0"/>
          <w:numId w:val="1"/>
        </w:numPr>
        <w:rPr>
          <w:noProof/>
          <w:lang w:eastAsia="fr-CA"/>
        </w:rPr>
      </w:pPr>
      <w:r w:rsidRPr="00424DC8">
        <w:rPr>
          <w:b/>
          <w:noProof/>
          <w:lang w:eastAsia="fr-CA"/>
        </w:rPr>
        <w:t>Décharge électrostatique :</w:t>
      </w:r>
      <w:r>
        <w:rPr>
          <w:noProof/>
          <w:lang w:eastAsia="fr-CA"/>
        </w:rPr>
        <w:t xml:space="preserve"> Le port du bracelet antistatique est conseillé lors de toutes manipulations d’une carte électronique. Si aucune bracelet n’est disponible , manipuler la carte par les côté. Ne jamais se prêter des cartes de main à main.</w:t>
      </w:r>
      <w:r w:rsidR="008F0EFF">
        <w:rPr>
          <w:noProof/>
          <w:lang w:eastAsia="fr-CA"/>
        </w:rPr>
        <w:t xml:space="preserve"> P</w:t>
      </w:r>
      <w:r w:rsidR="007B465F">
        <w:rPr>
          <w:noProof/>
          <w:lang w:eastAsia="fr-CA"/>
        </w:rPr>
        <w:t>oser d’abord la carte sur une table avant de transférer la carte à quelqu’un d’autres.</w:t>
      </w:r>
      <w:r>
        <w:rPr>
          <w:noProof/>
          <w:lang w:eastAsia="fr-CA"/>
        </w:rPr>
        <w:t xml:space="preserve">  Un choc sur un chip non protégé peut causer des problèmes intermittent</w:t>
      </w:r>
      <w:r w:rsidR="007B465F">
        <w:rPr>
          <w:noProof/>
          <w:lang w:eastAsia="fr-CA"/>
        </w:rPr>
        <w:t>s qui sont dures à diagnostiquer</w:t>
      </w:r>
      <w:r>
        <w:rPr>
          <w:noProof/>
          <w:lang w:eastAsia="fr-CA"/>
        </w:rPr>
        <w:t xml:space="preserve">. Il arrive que le choc n’est pas ressenti même s’il est bien arrivé ! </w:t>
      </w:r>
    </w:p>
    <w:p w:rsidR="002622F0" w:rsidRPr="00645792" w:rsidRDefault="002622F0" w:rsidP="00645792">
      <w:pPr>
        <w:pStyle w:val="Lgende"/>
        <w:keepNext/>
        <w:jc w:val="center"/>
        <w:rPr>
          <w:b/>
          <w:sz w:val="20"/>
        </w:rPr>
      </w:pPr>
      <w:r w:rsidRPr="00645792">
        <w:rPr>
          <w:b/>
          <w:sz w:val="20"/>
        </w:rPr>
        <w:lastRenderedPageBreak/>
        <w:t xml:space="preserve">Tableau </w:t>
      </w:r>
      <w:r w:rsidRPr="00645792">
        <w:rPr>
          <w:b/>
          <w:sz w:val="20"/>
        </w:rPr>
        <w:fldChar w:fldCharType="begin"/>
      </w:r>
      <w:r w:rsidRPr="00645792">
        <w:rPr>
          <w:b/>
          <w:sz w:val="20"/>
        </w:rPr>
        <w:instrText xml:space="preserve"> SEQ Tableau \* ARABIC </w:instrText>
      </w:r>
      <w:r w:rsidRPr="00645792">
        <w:rPr>
          <w:b/>
          <w:sz w:val="20"/>
        </w:rPr>
        <w:fldChar w:fldCharType="separate"/>
      </w:r>
      <w:r w:rsidRPr="00645792">
        <w:rPr>
          <w:b/>
          <w:noProof/>
          <w:sz w:val="20"/>
        </w:rPr>
        <w:t>1</w:t>
      </w:r>
      <w:r w:rsidRPr="00645792">
        <w:rPr>
          <w:b/>
          <w:sz w:val="20"/>
        </w:rPr>
        <w:fldChar w:fldCharType="end"/>
      </w:r>
      <w:r w:rsidRPr="00645792">
        <w:rPr>
          <w:b/>
          <w:sz w:val="20"/>
        </w:rPr>
        <w:t xml:space="preserve"> - Liste de pièces du </w:t>
      </w:r>
      <w:proofErr w:type="spellStart"/>
      <w:r w:rsidRPr="00645792">
        <w:rPr>
          <w:b/>
          <w:sz w:val="20"/>
        </w:rPr>
        <w:t>Technoshield</w:t>
      </w:r>
      <w:proofErr w:type="spellEnd"/>
    </w:p>
    <w:tbl>
      <w:tblPr>
        <w:tblStyle w:val="Grilledutableau"/>
        <w:tblW w:w="9209" w:type="dxa"/>
        <w:tblLayout w:type="fixed"/>
        <w:tblLook w:val="04A0" w:firstRow="1" w:lastRow="0" w:firstColumn="1" w:lastColumn="0" w:noHBand="0" w:noVBand="1"/>
      </w:tblPr>
      <w:tblGrid>
        <w:gridCol w:w="1300"/>
        <w:gridCol w:w="1301"/>
        <w:gridCol w:w="3348"/>
        <w:gridCol w:w="1843"/>
        <w:gridCol w:w="1417"/>
      </w:tblGrid>
      <w:tr w:rsidR="002622F0" w:rsidRPr="002622F0" w:rsidTr="002622F0">
        <w:trPr>
          <w:trHeight w:val="338"/>
        </w:trPr>
        <w:tc>
          <w:tcPr>
            <w:tcW w:w="1300" w:type="dxa"/>
            <w:noWrap/>
            <w:hideMark/>
          </w:tcPr>
          <w:p w:rsidR="002622F0" w:rsidRPr="002622F0" w:rsidRDefault="002622F0" w:rsidP="002622F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QTE</w:t>
            </w:r>
          </w:p>
        </w:tc>
        <w:tc>
          <w:tcPr>
            <w:tcW w:w="1301" w:type="dxa"/>
            <w:noWrap/>
            <w:hideMark/>
          </w:tcPr>
          <w:p w:rsidR="002622F0" w:rsidRPr="002622F0" w:rsidRDefault="002622F0" w:rsidP="002622F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proofErr w:type="spellStart"/>
            <w:r w:rsidRPr="002622F0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Ref</w:t>
            </w:r>
            <w:proofErr w:type="spellEnd"/>
          </w:p>
        </w:tc>
        <w:tc>
          <w:tcPr>
            <w:tcW w:w="3348" w:type="dxa"/>
            <w:noWrap/>
            <w:hideMark/>
          </w:tcPr>
          <w:p w:rsidR="002622F0" w:rsidRPr="002622F0" w:rsidRDefault="002622F0" w:rsidP="002622F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2622F0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Description</w:t>
            </w:r>
          </w:p>
        </w:tc>
        <w:tc>
          <w:tcPr>
            <w:tcW w:w="1843" w:type="dxa"/>
            <w:noWrap/>
            <w:hideMark/>
          </w:tcPr>
          <w:p w:rsidR="002622F0" w:rsidRPr="002622F0" w:rsidRDefault="002622F0" w:rsidP="002622F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 xml:space="preserve">Part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number</w:t>
            </w:r>
            <w:proofErr w:type="spellEnd"/>
          </w:p>
        </w:tc>
        <w:tc>
          <w:tcPr>
            <w:tcW w:w="1417" w:type="dxa"/>
            <w:noWrap/>
            <w:hideMark/>
          </w:tcPr>
          <w:p w:rsidR="002622F0" w:rsidRPr="002622F0" w:rsidRDefault="002622F0" w:rsidP="002622F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2622F0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Fournisseur</w:t>
            </w:r>
          </w:p>
        </w:tc>
      </w:tr>
      <w:tr w:rsidR="002622F0" w:rsidRPr="002622F0" w:rsidTr="002622F0">
        <w:trPr>
          <w:trHeight w:val="300"/>
        </w:trPr>
        <w:tc>
          <w:tcPr>
            <w:tcW w:w="1300" w:type="dxa"/>
            <w:noWrap/>
            <w:hideMark/>
          </w:tcPr>
          <w:p w:rsidR="002622F0" w:rsidRPr="002622F0" w:rsidRDefault="002622F0" w:rsidP="002622F0">
            <w:pPr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>1</w:t>
            </w:r>
          </w:p>
        </w:tc>
        <w:tc>
          <w:tcPr>
            <w:tcW w:w="1301" w:type="dxa"/>
            <w:noWrap/>
            <w:hideMark/>
          </w:tcPr>
          <w:p w:rsidR="002622F0" w:rsidRPr="002622F0" w:rsidRDefault="002622F0" w:rsidP="002622F0">
            <w:pPr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>PCB</w:t>
            </w:r>
          </w:p>
        </w:tc>
        <w:tc>
          <w:tcPr>
            <w:tcW w:w="3348" w:type="dxa"/>
            <w:noWrap/>
            <w:hideMark/>
          </w:tcPr>
          <w:p w:rsidR="002622F0" w:rsidRPr="002622F0" w:rsidRDefault="002622F0" w:rsidP="002622F0">
            <w:pPr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PCB </w:t>
            </w:r>
          </w:p>
        </w:tc>
        <w:tc>
          <w:tcPr>
            <w:tcW w:w="1843" w:type="dxa"/>
            <w:noWrap/>
            <w:hideMark/>
          </w:tcPr>
          <w:p w:rsidR="002622F0" w:rsidRPr="002622F0" w:rsidRDefault="002622F0" w:rsidP="002622F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---</w:t>
            </w:r>
          </w:p>
        </w:tc>
        <w:tc>
          <w:tcPr>
            <w:tcW w:w="1417" w:type="dxa"/>
            <w:noWrap/>
            <w:hideMark/>
          </w:tcPr>
          <w:p w:rsidR="002622F0" w:rsidRPr="002622F0" w:rsidRDefault="002622F0" w:rsidP="002622F0">
            <w:pPr>
              <w:jc w:val="center"/>
              <w:rPr>
                <w:rFonts w:ascii="Calibri" w:eastAsia="Times New Roman" w:hAnsi="Calibri" w:cs="Calibri"/>
                <w:bCs/>
                <w:color w:val="000000"/>
                <w:lang w:eastAsia="fr-CA"/>
              </w:rPr>
            </w:pPr>
            <w:r w:rsidRPr="002622F0">
              <w:rPr>
                <w:rFonts w:ascii="Calibri" w:eastAsia="Times New Roman" w:hAnsi="Calibri" w:cs="Calibri"/>
                <w:bCs/>
                <w:color w:val="000000"/>
                <w:lang w:eastAsia="fr-CA"/>
              </w:rPr>
              <w:t> </w:t>
            </w:r>
            <w:proofErr w:type="spellStart"/>
            <w:r w:rsidRPr="002622F0">
              <w:rPr>
                <w:rFonts w:ascii="Calibri" w:eastAsia="Times New Roman" w:hAnsi="Calibri" w:cs="Calibri"/>
                <w:bCs/>
                <w:color w:val="000000"/>
                <w:lang w:eastAsia="fr-CA"/>
              </w:rPr>
              <w:t>Elecrow</w:t>
            </w:r>
            <w:proofErr w:type="spellEnd"/>
          </w:p>
        </w:tc>
      </w:tr>
      <w:tr w:rsidR="002622F0" w:rsidRPr="002622F0" w:rsidTr="002622F0">
        <w:trPr>
          <w:trHeight w:val="600"/>
        </w:trPr>
        <w:tc>
          <w:tcPr>
            <w:tcW w:w="1300" w:type="dxa"/>
            <w:noWrap/>
            <w:hideMark/>
          </w:tcPr>
          <w:p w:rsidR="002622F0" w:rsidRPr="002622F0" w:rsidRDefault="002622F0" w:rsidP="002622F0">
            <w:pPr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>5</w:t>
            </w:r>
          </w:p>
        </w:tc>
        <w:tc>
          <w:tcPr>
            <w:tcW w:w="1301" w:type="dxa"/>
            <w:hideMark/>
          </w:tcPr>
          <w:p w:rsidR="002622F0" w:rsidRPr="002622F0" w:rsidRDefault="002622F0" w:rsidP="002622F0">
            <w:pPr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>R1, R2, R3, R4, R7</w:t>
            </w:r>
          </w:p>
        </w:tc>
        <w:tc>
          <w:tcPr>
            <w:tcW w:w="3348" w:type="dxa"/>
            <w:noWrap/>
            <w:hideMark/>
          </w:tcPr>
          <w:p w:rsidR="002622F0" w:rsidRPr="002622F0" w:rsidRDefault="002622F0" w:rsidP="002622F0">
            <w:pPr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>RES 10K OHM 1/8W 5% CF AXIAL</w:t>
            </w:r>
          </w:p>
        </w:tc>
        <w:tc>
          <w:tcPr>
            <w:tcW w:w="1843" w:type="dxa"/>
            <w:hideMark/>
          </w:tcPr>
          <w:p w:rsidR="002622F0" w:rsidRPr="002622F0" w:rsidRDefault="002622F0" w:rsidP="002622F0">
            <w:pPr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>CF18JT10K0CT-ND</w:t>
            </w:r>
          </w:p>
        </w:tc>
        <w:tc>
          <w:tcPr>
            <w:tcW w:w="1417" w:type="dxa"/>
            <w:noWrap/>
            <w:hideMark/>
          </w:tcPr>
          <w:p w:rsidR="002622F0" w:rsidRPr="002622F0" w:rsidRDefault="002622F0" w:rsidP="002622F0">
            <w:pPr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proofErr w:type="spellStart"/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>DigiKey</w:t>
            </w:r>
            <w:proofErr w:type="spellEnd"/>
          </w:p>
        </w:tc>
      </w:tr>
      <w:tr w:rsidR="002622F0" w:rsidRPr="002622F0" w:rsidTr="002622F0">
        <w:trPr>
          <w:trHeight w:val="600"/>
        </w:trPr>
        <w:tc>
          <w:tcPr>
            <w:tcW w:w="1300" w:type="dxa"/>
            <w:noWrap/>
            <w:hideMark/>
          </w:tcPr>
          <w:p w:rsidR="002622F0" w:rsidRPr="002622F0" w:rsidRDefault="002622F0" w:rsidP="002622F0">
            <w:pPr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>1</w:t>
            </w:r>
          </w:p>
        </w:tc>
        <w:tc>
          <w:tcPr>
            <w:tcW w:w="1301" w:type="dxa"/>
            <w:hideMark/>
          </w:tcPr>
          <w:p w:rsidR="002622F0" w:rsidRPr="002622F0" w:rsidRDefault="002622F0" w:rsidP="002622F0">
            <w:pPr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>R16</w:t>
            </w:r>
          </w:p>
        </w:tc>
        <w:tc>
          <w:tcPr>
            <w:tcW w:w="3348" w:type="dxa"/>
            <w:noWrap/>
            <w:hideMark/>
          </w:tcPr>
          <w:p w:rsidR="002622F0" w:rsidRPr="002622F0" w:rsidRDefault="002622F0" w:rsidP="002622F0">
            <w:pPr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>RES 750 OHM 1/8W 5% CF AXIAL</w:t>
            </w:r>
          </w:p>
        </w:tc>
        <w:tc>
          <w:tcPr>
            <w:tcW w:w="1843" w:type="dxa"/>
            <w:hideMark/>
          </w:tcPr>
          <w:p w:rsidR="002622F0" w:rsidRPr="002622F0" w:rsidRDefault="002622F0" w:rsidP="002622F0">
            <w:pPr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>CF18JT750RCT-ND</w:t>
            </w:r>
          </w:p>
        </w:tc>
        <w:tc>
          <w:tcPr>
            <w:tcW w:w="1417" w:type="dxa"/>
            <w:noWrap/>
            <w:hideMark/>
          </w:tcPr>
          <w:p w:rsidR="002622F0" w:rsidRPr="002622F0" w:rsidRDefault="002622F0" w:rsidP="002622F0">
            <w:pPr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proofErr w:type="spellStart"/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>DigiKey</w:t>
            </w:r>
            <w:proofErr w:type="spellEnd"/>
          </w:p>
        </w:tc>
      </w:tr>
      <w:tr w:rsidR="002622F0" w:rsidRPr="002622F0" w:rsidTr="002622F0">
        <w:trPr>
          <w:trHeight w:val="600"/>
        </w:trPr>
        <w:tc>
          <w:tcPr>
            <w:tcW w:w="1300" w:type="dxa"/>
            <w:noWrap/>
            <w:hideMark/>
          </w:tcPr>
          <w:p w:rsidR="002622F0" w:rsidRPr="002622F0" w:rsidRDefault="002622F0" w:rsidP="002622F0">
            <w:pPr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>3</w:t>
            </w:r>
          </w:p>
        </w:tc>
        <w:tc>
          <w:tcPr>
            <w:tcW w:w="1301" w:type="dxa"/>
            <w:hideMark/>
          </w:tcPr>
          <w:p w:rsidR="002622F0" w:rsidRPr="002622F0" w:rsidRDefault="002622F0" w:rsidP="002622F0">
            <w:pPr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>R11, R12, R13</w:t>
            </w:r>
          </w:p>
        </w:tc>
        <w:tc>
          <w:tcPr>
            <w:tcW w:w="3348" w:type="dxa"/>
            <w:noWrap/>
            <w:hideMark/>
          </w:tcPr>
          <w:p w:rsidR="002622F0" w:rsidRPr="002622F0" w:rsidRDefault="002622F0" w:rsidP="002622F0">
            <w:pPr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>RES 1.6K OHM 1/8W 5% CF AXIAL</w:t>
            </w:r>
          </w:p>
        </w:tc>
        <w:tc>
          <w:tcPr>
            <w:tcW w:w="1843" w:type="dxa"/>
            <w:hideMark/>
          </w:tcPr>
          <w:p w:rsidR="002622F0" w:rsidRPr="002622F0" w:rsidRDefault="002622F0" w:rsidP="002622F0">
            <w:pPr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>CF18JT1K60CT-ND</w:t>
            </w:r>
          </w:p>
        </w:tc>
        <w:tc>
          <w:tcPr>
            <w:tcW w:w="1417" w:type="dxa"/>
            <w:noWrap/>
            <w:hideMark/>
          </w:tcPr>
          <w:p w:rsidR="002622F0" w:rsidRPr="002622F0" w:rsidRDefault="002622F0" w:rsidP="002622F0">
            <w:pPr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proofErr w:type="spellStart"/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>DigiKey</w:t>
            </w:r>
            <w:proofErr w:type="spellEnd"/>
          </w:p>
        </w:tc>
      </w:tr>
      <w:tr w:rsidR="002622F0" w:rsidRPr="002622F0" w:rsidTr="002622F0">
        <w:trPr>
          <w:trHeight w:val="600"/>
        </w:trPr>
        <w:tc>
          <w:tcPr>
            <w:tcW w:w="1300" w:type="dxa"/>
            <w:noWrap/>
            <w:hideMark/>
          </w:tcPr>
          <w:p w:rsidR="002622F0" w:rsidRPr="002622F0" w:rsidRDefault="002622F0" w:rsidP="002622F0">
            <w:pPr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>2</w:t>
            </w:r>
          </w:p>
        </w:tc>
        <w:tc>
          <w:tcPr>
            <w:tcW w:w="1301" w:type="dxa"/>
            <w:hideMark/>
          </w:tcPr>
          <w:p w:rsidR="002622F0" w:rsidRPr="002622F0" w:rsidRDefault="002622F0" w:rsidP="002622F0">
            <w:pPr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>R14, R15</w:t>
            </w:r>
          </w:p>
        </w:tc>
        <w:tc>
          <w:tcPr>
            <w:tcW w:w="3348" w:type="dxa"/>
            <w:noWrap/>
            <w:hideMark/>
          </w:tcPr>
          <w:p w:rsidR="002622F0" w:rsidRPr="002622F0" w:rsidRDefault="002622F0" w:rsidP="002622F0">
            <w:pPr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>RES 4.7K OHM 1/8W 5% CF AXIAL</w:t>
            </w:r>
          </w:p>
        </w:tc>
        <w:tc>
          <w:tcPr>
            <w:tcW w:w="1843" w:type="dxa"/>
            <w:hideMark/>
          </w:tcPr>
          <w:p w:rsidR="002622F0" w:rsidRPr="002622F0" w:rsidRDefault="002622F0" w:rsidP="002622F0">
            <w:pPr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>CF18JT4K70CT-ND</w:t>
            </w:r>
          </w:p>
        </w:tc>
        <w:tc>
          <w:tcPr>
            <w:tcW w:w="1417" w:type="dxa"/>
            <w:noWrap/>
            <w:hideMark/>
          </w:tcPr>
          <w:p w:rsidR="002622F0" w:rsidRPr="002622F0" w:rsidRDefault="002622F0" w:rsidP="002622F0">
            <w:pPr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proofErr w:type="spellStart"/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>DigiKey</w:t>
            </w:r>
            <w:proofErr w:type="spellEnd"/>
          </w:p>
        </w:tc>
      </w:tr>
      <w:tr w:rsidR="002622F0" w:rsidRPr="002622F0" w:rsidTr="002622F0">
        <w:trPr>
          <w:trHeight w:val="300"/>
        </w:trPr>
        <w:tc>
          <w:tcPr>
            <w:tcW w:w="1300" w:type="dxa"/>
            <w:noWrap/>
            <w:hideMark/>
          </w:tcPr>
          <w:p w:rsidR="002622F0" w:rsidRPr="002622F0" w:rsidRDefault="002622F0" w:rsidP="002622F0">
            <w:pPr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>1</w:t>
            </w:r>
          </w:p>
        </w:tc>
        <w:tc>
          <w:tcPr>
            <w:tcW w:w="1301" w:type="dxa"/>
            <w:hideMark/>
          </w:tcPr>
          <w:p w:rsidR="002622F0" w:rsidRPr="002622F0" w:rsidRDefault="002622F0" w:rsidP="002622F0">
            <w:pPr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>RV1</w:t>
            </w:r>
          </w:p>
        </w:tc>
        <w:tc>
          <w:tcPr>
            <w:tcW w:w="3348" w:type="dxa"/>
            <w:noWrap/>
            <w:hideMark/>
          </w:tcPr>
          <w:p w:rsidR="002622F0" w:rsidRPr="002622F0" w:rsidRDefault="002622F0" w:rsidP="002622F0">
            <w:pPr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>TRIMMER 10K OHM 0.2W PC PIN</w:t>
            </w:r>
          </w:p>
        </w:tc>
        <w:tc>
          <w:tcPr>
            <w:tcW w:w="1843" w:type="dxa"/>
            <w:hideMark/>
          </w:tcPr>
          <w:p w:rsidR="002622F0" w:rsidRPr="002622F0" w:rsidRDefault="002622F0" w:rsidP="002622F0">
            <w:pPr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>3319P-103-ND</w:t>
            </w:r>
          </w:p>
        </w:tc>
        <w:tc>
          <w:tcPr>
            <w:tcW w:w="1417" w:type="dxa"/>
            <w:noWrap/>
            <w:hideMark/>
          </w:tcPr>
          <w:p w:rsidR="002622F0" w:rsidRPr="002622F0" w:rsidRDefault="002622F0" w:rsidP="002622F0">
            <w:pPr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proofErr w:type="spellStart"/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>DigiKey</w:t>
            </w:r>
            <w:proofErr w:type="spellEnd"/>
          </w:p>
        </w:tc>
      </w:tr>
      <w:tr w:rsidR="002622F0" w:rsidRPr="002622F0" w:rsidTr="002622F0">
        <w:trPr>
          <w:trHeight w:val="600"/>
        </w:trPr>
        <w:tc>
          <w:tcPr>
            <w:tcW w:w="1300" w:type="dxa"/>
            <w:noWrap/>
            <w:hideMark/>
          </w:tcPr>
          <w:p w:rsidR="002622F0" w:rsidRPr="002622F0" w:rsidRDefault="002622F0" w:rsidP="002622F0">
            <w:pPr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>6</w:t>
            </w:r>
          </w:p>
        </w:tc>
        <w:tc>
          <w:tcPr>
            <w:tcW w:w="1301" w:type="dxa"/>
            <w:hideMark/>
          </w:tcPr>
          <w:p w:rsidR="002622F0" w:rsidRPr="002622F0" w:rsidRDefault="002622F0" w:rsidP="002622F0">
            <w:pPr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>C1, C2, C3, C4, C5, C6</w:t>
            </w:r>
          </w:p>
        </w:tc>
        <w:tc>
          <w:tcPr>
            <w:tcW w:w="3348" w:type="dxa"/>
            <w:noWrap/>
            <w:hideMark/>
          </w:tcPr>
          <w:p w:rsidR="002622F0" w:rsidRPr="002622F0" w:rsidRDefault="002622F0" w:rsidP="002622F0">
            <w:pPr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CAP CER 0.1UF 50V X7R RADIAL</w:t>
            </w:r>
          </w:p>
        </w:tc>
        <w:tc>
          <w:tcPr>
            <w:tcW w:w="1843" w:type="dxa"/>
            <w:hideMark/>
          </w:tcPr>
          <w:p w:rsidR="002622F0" w:rsidRPr="002622F0" w:rsidRDefault="002622F0" w:rsidP="002622F0">
            <w:pPr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>490-8815-ND</w:t>
            </w:r>
          </w:p>
        </w:tc>
        <w:tc>
          <w:tcPr>
            <w:tcW w:w="1417" w:type="dxa"/>
            <w:noWrap/>
            <w:hideMark/>
          </w:tcPr>
          <w:p w:rsidR="002622F0" w:rsidRPr="002622F0" w:rsidRDefault="002622F0" w:rsidP="002622F0">
            <w:pPr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proofErr w:type="spellStart"/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>DigiKey</w:t>
            </w:r>
            <w:proofErr w:type="spellEnd"/>
          </w:p>
        </w:tc>
      </w:tr>
      <w:tr w:rsidR="002622F0" w:rsidRPr="002622F0" w:rsidTr="002622F0">
        <w:trPr>
          <w:trHeight w:val="300"/>
        </w:trPr>
        <w:tc>
          <w:tcPr>
            <w:tcW w:w="1300" w:type="dxa"/>
            <w:noWrap/>
            <w:hideMark/>
          </w:tcPr>
          <w:p w:rsidR="002622F0" w:rsidRPr="002622F0" w:rsidRDefault="002622F0" w:rsidP="002622F0">
            <w:pPr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>1</w:t>
            </w:r>
          </w:p>
        </w:tc>
        <w:tc>
          <w:tcPr>
            <w:tcW w:w="1301" w:type="dxa"/>
            <w:hideMark/>
          </w:tcPr>
          <w:p w:rsidR="002622F0" w:rsidRPr="002622F0" w:rsidRDefault="002622F0" w:rsidP="002622F0">
            <w:pPr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>D1</w:t>
            </w:r>
          </w:p>
        </w:tc>
        <w:tc>
          <w:tcPr>
            <w:tcW w:w="3348" w:type="dxa"/>
            <w:noWrap/>
            <w:hideMark/>
          </w:tcPr>
          <w:p w:rsidR="002622F0" w:rsidRPr="002622F0" w:rsidRDefault="002622F0" w:rsidP="002622F0">
            <w:pPr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>LED RED CLEAR 2PLCC SMD</w:t>
            </w:r>
          </w:p>
        </w:tc>
        <w:tc>
          <w:tcPr>
            <w:tcW w:w="1843" w:type="dxa"/>
            <w:hideMark/>
          </w:tcPr>
          <w:p w:rsidR="002622F0" w:rsidRPr="002622F0" w:rsidRDefault="002622F0" w:rsidP="002622F0">
            <w:pPr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>475-1180-1-ND</w:t>
            </w:r>
          </w:p>
        </w:tc>
        <w:tc>
          <w:tcPr>
            <w:tcW w:w="1417" w:type="dxa"/>
            <w:noWrap/>
            <w:hideMark/>
          </w:tcPr>
          <w:p w:rsidR="002622F0" w:rsidRPr="002622F0" w:rsidRDefault="002622F0" w:rsidP="002622F0">
            <w:pPr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proofErr w:type="spellStart"/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>DigiKey</w:t>
            </w:r>
            <w:proofErr w:type="spellEnd"/>
          </w:p>
        </w:tc>
      </w:tr>
      <w:tr w:rsidR="002622F0" w:rsidRPr="002622F0" w:rsidTr="002622F0">
        <w:trPr>
          <w:trHeight w:val="300"/>
        </w:trPr>
        <w:tc>
          <w:tcPr>
            <w:tcW w:w="1300" w:type="dxa"/>
            <w:noWrap/>
            <w:hideMark/>
          </w:tcPr>
          <w:p w:rsidR="002622F0" w:rsidRPr="002622F0" w:rsidRDefault="002622F0" w:rsidP="002622F0">
            <w:pPr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>1</w:t>
            </w:r>
          </w:p>
        </w:tc>
        <w:tc>
          <w:tcPr>
            <w:tcW w:w="1301" w:type="dxa"/>
            <w:hideMark/>
          </w:tcPr>
          <w:p w:rsidR="002622F0" w:rsidRPr="002622F0" w:rsidRDefault="002622F0" w:rsidP="002622F0">
            <w:pPr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>D2</w:t>
            </w:r>
          </w:p>
        </w:tc>
        <w:tc>
          <w:tcPr>
            <w:tcW w:w="3348" w:type="dxa"/>
            <w:noWrap/>
            <w:hideMark/>
          </w:tcPr>
          <w:p w:rsidR="002622F0" w:rsidRPr="002622F0" w:rsidRDefault="002622F0" w:rsidP="002622F0">
            <w:pPr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>LED YELLOW CLEAR 2PLCC SMD</w:t>
            </w:r>
          </w:p>
        </w:tc>
        <w:tc>
          <w:tcPr>
            <w:tcW w:w="1843" w:type="dxa"/>
            <w:hideMark/>
          </w:tcPr>
          <w:p w:rsidR="002622F0" w:rsidRPr="002622F0" w:rsidRDefault="002622F0" w:rsidP="002622F0">
            <w:pPr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>475-2798-1-ND</w:t>
            </w:r>
          </w:p>
        </w:tc>
        <w:tc>
          <w:tcPr>
            <w:tcW w:w="1417" w:type="dxa"/>
            <w:noWrap/>
            <w:hideMark/>
          </w:tcPr>
          <w:p w:rsidR="002622F0" w:rsidRPr="002622F0" w:rsidRDefault="002622F0" w:rsidP="002622F0">
            <w:pPr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proofErr w:type="spellStart"/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>DigiKey</w:t>
            </w:r>
            <w:proofErr w:type="spellEnd"/>
          </w:p>
        </w:tc>
      </w:tr>
      <w:tr w:rsidR="002622F0" w:rsidRPr="002622F0" w:rsidTr="002622F0">
        <w:trPr>
          <w:trHeight w:val="300"/>
        </w:trPr>
        <w:tc>
          <w:tcPr>
            <w:tcW w:w="1300" w:type="dxa"/>
            <w:noWrap/>
            <w:hideMark/>
          </w:tcPr>
          <w:p w:rsidR="002622F0" w:rsidRPr="002622F0" w:rsidRDefault="002622F0" w:rsidP="002622F0">
            <w:pPr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>2</w:t>
            </w:r>
          </w:p>
        </w:tc>
        <w:tc>
          <w:tcPr>
            <w:tcW w:w="1301" w:type="dxa"/>
            <w:hideMark/>
          </w:tcPr>
          <w:p w:rsidR="002622F0" w:rsidRPr="002622F0" w:rsidRDefault="002622F0" w:rsidP="002622F0">
            <w:pPr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>D3, D4</w:t>
            </w:r>
          </w:p>
        </w:tc>
        <w:tc>
          <w:tcPr>
            <w:tcW w:w="3348" w:type="dxa"/>
            <w:noWrap/>
            <w:hideMark/>
          </w:tcPr>
          <w:p w:rsidR="002622F0" w:rsidRPr="002622F0" w:rsidRDefault="002622F0" w:rsidP="002622F0">
            <w:pPr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>LED GREEN CLEAR 2PLCC SMD</w:t>
            </w:r>
          </w:p>
        </w:tc>
        <w:tc>
          <w:tcPr>
            <w:tcW w:w="1843" w:type="dxa"/>
            <w:hideMark/>
          </w:tcPr>
          <w:p w:rsidR="002622F0" w:rsidRPr="002622F0" w:rsidRDefault="002622F0" w:rsidP="002622F0">
            <w:pPr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>475-2752-1-ND</w:t>
            </w:r>
          </w:p>
        </w:tc>
        <w:tc>
          <w:tcPr>
            <w:tcW w:w="1417" w:type="dxa"/>
            <w:noWrap/>
            <w:hideMark/>
          </w:tcPr>
          <w:p w:rsidR="002622F0" w:rsidRPr="002622F0" w:rsidRDefault="002622F0" w:rsidP="002622F0">
            <w:pPr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proofErr w:type="spellStart"/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>DigiKey</w:t>
            </w:r>
            <w:proofErr w:type="spellEnd"/>
          </w:p>
        </w:tc>
      </w:tr>
      <w:tr w:rsidR="002622F0" w:rsidRPr="002622F0" w:rsidTr="002622F0">
        <w:trPr>
          <w:trHeight w:val="640"/>
        </w:trPr>
        <w:tc>
          <w:tcPr>
            <w:tcW w:w="1300" w:type="dxa"/>
            <w:noWrap/>
            <w:hideMark/>
          </w:tcPr>
          <w:p w:rsidR="002622F0" w:rsidRPr="002622F0" w:rsidRDefault="002622F0" w:rsidP="002622F0">
            <w:pPr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>1</w:t>
            </w:r>
          </w:p>
        </w:tc>
        <w:tc>
          <w:tcPr>
            <w:tcW w:w="1301" w:type="dxa"/>
            <w:hideMark/>
          </w:tcPr>
          <w:p w:rsidR="002622F0" w:rsidRPr="002622F0" w:rsidRDefault="002622F0" w:rsidP="002622F0">
            <w:pPr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>DS1</w:t>
            </w:r>
          </w:p>
        </w:tc>
        <w:tc>
          <w:tcPr>
            <w:tcW w:w="3348" w:type="dxa"/>
            <w:hideMark/>
          </w:tcPr>
          <w:p w:rsidR="002622F0" w:rsidRPr="002622F0" w:rsidRDefault="002622F0" w:rsidP="002622F0">
            <w:pPr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HD44780 </w:t>
            </w:r>
            <w:proofErr w:type="spellStart"/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>Character</w:t>
            </w:r>
            <w:proofErr w:type="spellEnd"/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LCD Display Module LCM </w:t>
            </w:r>
            <w:proofErr w:type="spellStart"/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>blue</w:t>
            </w:r>
            <w:proofErr w:type="spellEnd"/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</w:t>
            </w:r>
            <w:proofErr w:type="spellStart"/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>blacklight</w:t>
            </w:r>
            <w:proofErr w:type="spellEnd"/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</w:t>
            </w:r>
          </w:p>
        </w:tc>
        <w:tc>
          <w:tcPr>
            <w:tcW w:w="1843" w:type="dxa"/>
            <w:hideMark/>
          </w:tcPr>
          <w:p w:rsidR="002622F0" w:rsidRPr="002622F0" w:rsidRDefault="00A4014C" w:rsidP="002622F0">
            <w:pPr>
              <w:jc w:val="center"/>
              <w:rPr>
                <w:rFonts w:ascii="Calibri" w:eastAsia="Times New Roman" w:hAnsi="Calibri" w:cs="Calibri"/>
                <w:color w:val="0000FF"/>
                <w:u w:val="single"/>
                <w:lang w:eastAsia="fr-CA"/>
              </w:rPr>
            </w:pPr>
            <w:hyperlink r:id="rId12" w:history="1">
              <w:r w:rsidR="002622F0">
                <w:rPr>
                  <w:rFonts w:ascii="Calibri" w:eastAsia="Times New Roman" w:hAnsi="Calibri" w:cs="Calibri"/>
                  <w:color w:val="0000FF"/>
                  <w:u w:val="single"/>
                  <w:lang w:eastAsia="fr-CA"/>
                </w:rPr>
                <w:t>Lien</w:t>
              </w:r>
            </w:hyperlink>
            <w:r w:rsidR="002622F0">
              <w:rPr>
                <w:rFonts w:ascii="Calibri" w:eastAsia="Times New Roman" w:hAnsi="Calibri" w:cs="Calibri"/>
                <w:color w:val="0000FF"/>
                <w:u w:val="single"/>
                <w:lang w:eastAsia="fr-CA"/>
              </w:rPr>
              <w:t xml:space="preserve"> </w:t>
            </w:r>
            <w:proofErr w:type="spellStart"/>
            <w:r w:rsidR="002622F0">
              <w:rPr>
                <w:rFonts w:ascii="Calibri" w:eastAsia="Times New Roman" w:hAnsi="Calibri" w:cs="Calibri"/>
                <w:color w:val="0000FF"/>
                <w:u w:val="single"/>
                <w:lang w:eastAsia="fr-CA"/>
              </w:rPr>
              <w:t>ebay</w:t>
            </w:r>
            <w:proofErr w:type="spellEnd"/>
          </w:p>
        </w:tc>
        <w:tc>
          <w:tcPr>
            <w:tcW w:w="1417" w:type="dxa"/>
            <w:noWrap/>
            <w:hideMark/>
          </w:tcPr>
          <w:p w:rsidR="002622F0" w:rsidRPr="002622F0" w:rsidRDefault="002622F0" w:rsidP="002622F0">
            <w:pPr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proofErr w:type="spellStart"/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>Ebay</w:t>
            </w:r>
            <w:proofErr w:type="spellEnd"/>
          </w:p>
        </w:tc>
      </w:tr>
      <w:tr w:rsidR="002622F0" w:rsidRPr="002622F0" w:rsidTr="002622F0">
        <w:trPr>
          <w:trHeight w:val="420"/>
        </w:trPr>
        <w:tc>
          <w:tcPr>
            <w:tcW w:w="1300" w:type="dxa"/>
            <w:noWrap/>
            <w:hideMark/>
          </w:tcPr>
          <w:p w:rsidR="002622F0" w:rsidRPr="002622F0" w:rsidRDefault="002622F0" w:rsidP="002622F0">
            <w:pPr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>1</w:t>
            </w:r>
          </w:p>
        </w:tc>
        <w:tc>
          <w:tcPr>
            <w:tcW w:w="1301" w:type="dxa"/>
            <w:hideMark/>
          </w:tcPr>
          <w:p w:rsidR="002622F0" w:rsidRPr="002622F0" w:rsidRDefault="002622F0" w:rsidP="002622F0">
            <w:pPr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---DS1</w:t>
            </w:r>
          </w:p>
        </w:tc>
        <w:tc>
          <w:tcPr>
            <w:tcW w:w="3348" w:type="dxa"/>
            <w:hideMark/>
          </w:tcPr>
          <w:p w:rsidR="002622F0" w:rsidRPr="002622F0" w:rsidRDefault="002622F0" w:rsidP="002622F0">
            <w:pPr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>CONN HEADER 16POS .100 STR TIN</w:t>
            </w:r>
          </w:p>
        </w:tc>
        <w:tc>
          <w:tcPr>
            <w:tcW w:w="1843" w:type="dxa"/>
            <w:hideMark/>
          </w:tcPr>
          <w:p w:rsidR="002622F0" w:rsidRPr="002622F0" w:rsidRDefault="002622F0" w:rsidP="002622F0">
            <w:pPr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>609-3267-ND</w:t>
            </w:r>
          </w:p>
        </w:tc>
        <w:tc>
          <w:tcPr>
            <w:tcW w:w="1417" w:type="dxa"/>
            <w:noWrap/>
            <w:hideMark/>
          </w:tcPr>
          <w:p w:rsidR="002622F0" w:rsidRPr="002622F0" w:rsidRDefault="002622F0" w:rsidP="002622F0">
            <w:pPr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proofErr w:type="spellStart"/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>DigiKey</w:t>
            </w:r>
            <w:proofErr w:type="spellEnd"/>
          </w:p>
        </w:tc>
      </w:tr>
      <w:tr w:rsidR="002622F0" w:rsidRPr="002622F0" w:rsidTr="002622F0">
        <w:trPr>
          <w:trHeight w:val="600"/>
        </w:trPr>
        <w:tc>
          <w:tcPr>
            <w:tcW w:w="1300" w:type="dxa"/>
            <w:noWrap/>
            <w:hideMark/>
          </w:tcPr>
          <w:p w:rsidR="002622F0" w:rsidRPr="002622F0" w:rsidRDefault="002622F0" w:rsidP="002622F0">
            <w:pPr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>1</w:t>
            </w:r>
          </w:p>
        </w:tc>
        <w:tc>
          <w:tcPr>
            <w:tcW w:w="1301" w:type="dxa"/>
            <w:hideMark/>
          </w:tcPr>
          <w:p w:rsidR="002622F0" w:rsidRPr="002622F0" w:rsidRDefault="002622F0" w:rsidP="002622F0">
            <w:pPr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>Q1</w:t>
            </w:r>
          </w:p>
        </w:tc>
        <w:tc>
          <w:tcPr>
            <w:tcW w:w="3348" w:type="dxa"/>
            <w:noWrap/>
            <w:hideMark/>
          </w:tcPr>
          <w:p w:rsidR="002622F0" w:rsidRPr="002622F0" w:rsidRDefault="002622F0" w:rsidP="002622F0">
            <w:pPr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>TRANS NPN 40V 0.6A SMD SOT23-3</w:t>
            </w:r>
          </w:p>
        </w:tc>
        <w:tc>
          <w:tcPr>
            <w:tcW w:w="1843" w:type="dxa"/>
            <w:hideMark/>
          </w:tcPr>
          <w:p w:rsidR="002622F0" w:rsidRPr="002622F0" w:rsidRDefault="002622F0" w:rsidP="002622F0">
            <w:pPr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>MMBT2222A-FDICT-ND</w:t>
            </w:r>
          </w:p>
        </w:tc>
        <w:tc>
          <w:tcPr>
            <w:tcW w:w="1417" w:type="dxa"/>
            <w:noWrap/>
            <w:hideMark/>
          </w:tcPr>
          <w:p w:rsidR="002622F0" w:rsidRPr="002622F0" w:rsidRDefault="002622F0" w:rsidP="002622F0">
            <w:pPr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proofErr w:type="spellStart"/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>DigiKey</w:t>
            </w:r>
            <w:proofErr w:type="spellEnd"/>
          </w:p>
        </w:tc>
      </w:tr>
      <w:tr w:rsidR="002622F0" w:rsidRPr="002622F0" w:rsidTr="002622F0">
        <w:trPr>
          <w:trHeight w:val="300"/>
        </w:trPr>
        <w:tc>
          <w:tcPr>
            <w:tcW w:w="1300" w:type="dxa"/>
            <w:noWrap/>
            <w:hideMark/>
          </w:tcPr>
          <w:p w:rsidR="002622F0" w:rsidRPr="002622F0" w:rsidRDefault="002622F0" w:rsidP="002622F0">
            <w:pPr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>1</w:t>
            </w:r>
          </w:p>
        </w:tc>
        <w:tc>
          <w:tcPr>
            <w:tcW w:w="1301" w:type="dxa"/>
            <w:hideMark/>
          </w:tcPr>
          <w:p w:rsidR="002622F0" w:rsidRPr="002622F0" w:rsidRDefault="002622F0" w:rsidP="002622F0">
            <w:pPr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>U1</w:t>
            </w:r>
          </w:p>
        </w:tc>
        <w:tc>
          <w:tcPr>
            <w:tcW w:w="3348" w:type="dxa"/>
            <w:noWrap/>
            <w:hideMark/>
          </w:tcPr>
          <w:p w:rsidR="002622F0" w:rsidRPr="002622F0" w:rsidRDefault="002622F0" w:rsidP="002622F0">
            <w:pPr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>DC/DC CONVERTER +/-15V 1W</w:t>
            </w:r>
          </w:p>
        </w:tc>
        <w:tc>
          <w:tcPr>
            <w:tcW w:w="1843" w:type="dxa"/>
            <w:hideMark/>
          </w:tcPr>
          <w:p w:rsidR="002622F0" w:rsidRPr="002622F0" w:rsidRDefault="002622F0" w:rsidP="002622F0">
            <w:pPr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>102-2721-ND</w:t>
            </w:r>
          </w:p>
        </w:tc>
        <w:tc>
          <w:tcPr>
            <w:tcW w:w="1417" w:type="dxa"/>
            <w:noWrap/>
            <w:hideMark/>
          </w:tcPr>
          <w:p w:rsidR="002622F0" w:rsidRPr="002622F0" w:rsidRDefault="002622F0" w:rsidP="002622F0">
            <w:pPr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proofErr w:type="spellStart"/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>DigiKey</w:t>
            </w:r>
            <w:proofErr w:type="spellEnd"/>
          </w:p>
        </w:tc>
      </w:tr>
      <w:tr w:rsidR="002622F0" w:rsidRPr="002622F0" w:rsidTr="002622F0">
        <w:trPr>
          <w:trHeight w:val="600"/>
        </w:trPr>
        <w:tc>
          <w:tcPr>
            <w:tcW w:w="1300" w:type="dxa"/>
            <w:noWrap/>
            <w:hideMark/>
          </w:tcPr>
          <w:p w:rsidR="002622F0" w:rsidRPr="002622F0" w:rsidRDefault="002622F0" w:rsidP="002622F0">
            <w:pPr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>2</w:t>
            </w:r>
          </w:p>
        </w:tc>
        <w:tc>
          <w:tcPr>
            <w:tcW w:w="1301" w:type="dxa"/>
            <w:hideMark/>
          </w:tcPr>
          <w:p w:rsidR="002622F0" w:rsidRPr="002622F0" w:rsidRDefault="002622F0" w:rsidP="002622F0">
            <w:pPr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>U2, U3</w:t>
            </w:r>
          </w:p>
        </w:tc>
        <w:tc>
          <w:tcPr>
            <w:tcW w:w="3348" w:type="dxa"/>
            <w:noWrap/>
            <w:hideMark/>
          </w:tcPr>
          <w:p w:rsidR="002622F0" w:rsidRPr="002622F0" w:rsidRDefault="002622F0" w:rsidP="002622F0">
            <w:pPr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IC I/O EXPANDER I2C 8B 18DIP</w:t>
            </w:r>
          </w:p>
        </w:tc>
        <w:tc>
          <w:tcPr>
            <w:tcW w:w="1843" w:type="dxa"/>
            <w:hideMark/>
          </w:tcPr>
          <w:p w:rsidR="002622F0" w:rsidRPr="002622F0" w:rsidRDefault="002622F0" w:rsidP="002622F0">
            <w:pPr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MCP23008-E/P-ND</w:t>
            </w:r>
          </w:p>
        </w:tc>
        <w:tc>
          <w:tcPr>
            <w:tcW w:w="1417" w:type="dxa"/>
            <w:noWrap/>
            <w:hideMark/>
          </w:tcPr>
          <w:p w:rsidR="002622F0" w:rsidRPr="002622F0" w:rsidRDefault="002622F0" w:rsidP="002622F0">
            <w:pPr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proofErr w:type="spellStart"/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>DigiKey</w:t>
            </w:r>
            <w:proofErr w:type="spellEnd"/>
          </w:p>
        </w:tc>
      </w:tr>
      <w:tr w:rsidR="002622F0" w:rsidRPr="002622F0" w:rsidTr="002622F0">
        <w:trPr>
          <w:trHeight w:val="300"/>
        </w:trPr>
        <w:tc>
          <w:tcPr>
            <w:tcW w:w="1300" w:type="dxa"/>
            <w:noWrap/>
            <w:hideMark/>
          </w:tcPr>
          <w:p w:rsidR="002622F0" w:rsidRPr="002622F0" w:rsidRDefault="002622F0" w:rsidP="002622F0">
            <w:pPr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>1</w:t>
            </w:r>
          </w:p>
        </w:tc>
        <w:tc>
          <w:tcPr>
            <w:tcW w:w="1301" w:type="dxa"/>
            <w:hideMark/>
          </w:tcPr>
          <w:p w:rsidR="002622F0" w:rsidRPr="002622F0" w:rsidRDefault="002622F0" w:rsidP="002622F0">
            <w:pPr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>U4</w:t>
            </w:r>
          </w:p>
        </w:tc>
        <w:tc>
          <w:tcPr>
            <w:tcW w:w="3348" w:type="dxa"/>
            <w:noWrap/>
            <w:hideMark/>
          </w:tcPr>
          <w:p w:rsidR="002622F0" w:rsidRPr="002622F0" w:rsidRDefault="002622F0" w:rsidP="002622F0">
            <w:pPr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>IC BUFFER HEX NON-INV 16SOIC</w:t>
            </w:r>
          </w:p>
        </w:tc>
        <w:tc>
          <w:tcPr>
            <w:tcW w:w="1843" w:type="dxa"/>
            <w:hideMark/>
          </w:tcPr>
          <w:p w:rsidR="002622F0" w:rsidRPr="002622F0" w:rsidRDefault="002622F0" w:rsidP="002622F0">
            <w:pPr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>1727-6410-1-ND</w:t>
            </w:r>
          </w:p>
        </w:tc>
        <w:tc>
          <w:tcPr>
            <w:tcW w:w="1417" w:type="dxa"/>
            <w:noWrap/>
            <w:hideMark/>
          </w:tcPr>
          <w:p w:rsidR="002622F0" w:rsidRPr="002622F0" w:rsidRDefault="002622F0" w:rsidP="002622F0">
            <w:pPr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proofErr w:type="spellStart"/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>DigiKey</w:t>
            </w:r>
            <w:proofErr w:type="spellEnd"/>
          </w:p>
        </w:tc>
      </w:tr>
      <w:tr w:rsidR="002622F0" w:rsidRPr="002622F0" w:rsidTr="002622F0">
        <w:trPr>
          <w:trHeight w:val="630"/>
        </w:trPr>
        <w:tc>
          <w:tcPr>
            <w:tcW w:w="1300" w:type="dxa"/>
            <w:noWrap/>
            <w:hideMark/>
          </w:tcPr>
          <w:p w:rsidR="002622F0" w:rsidRPr="002622F0" w:rsidRDefault="002622F0" w:rsidP="002622F0">
            <w:pPr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>1</w:t>
            </w:r>
          </w:p>
        </w:tc>
        <w:tc>
          <w:tcPr>
            <w:tcW w:w="1301" w:type="dxa"/>
            <w:hideMark/>
          </w:tcPr>
          <w:p w:rsidR="002622F0" w:rsidRPr="002622F0" w:rsidRDefault="002622F0" w:rsidP="002622F0">
            <w:pPr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>J1</w:t>
            </w:r>
          </w:p>
        </w:tc>
        <w:tc>
          <w:tcPr>
            <w:tcW w:w="3348" w:type="dxa"/>
            <w:noWrap/>
            <w:hideMark/>
          </w:tcPr>
          <w:p w:rsidR="002622F0" w:rsidRPr="002622F0" w:rsidRDefault="002622F0" w:rsidP="002622F0">
            <w:pPr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>CONN MICRO SD CARD HINGED TYPE</w:t>
            </w:r>
          </w:p>
        </w:tc>
        <w:tc>
          <w:tcPr>
            <w:tcW w:w="1843" w:type="dxa"/>
            <w:hideMark/>
          </w:tcPr>
          <w:p w:rsidR="002622F0" w:rsidRPr="002622F0" w:rsidRDefault="002622F0" w:rsidP="002622F0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CA"/>
              </w:rPr>
            </w:pPr>
            <w:r w:rsidRPr="002622F0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CA"/>
              </w:rPr>
              <w:t>101-00303-68-1-ND</w:t>
            </w:r>
          </w:p>
        </w:tc>
        <w:tc>
          <w:tcPr>
            <w:tcW w:w="1417" w:type="dxa"/>
            <w:noWrap/>
            <w:hideMark/>
          </w:tcPr>
          <w:p w:rsidR="002622F0" w:rsidRPr="002622F0" w:rsidRDefault="002622F0" w:rsidP="002622F0">
            <w:pPr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proofErr w:type="spellStart"/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>DigiKey</w:t>
            </w:r>
            <w:proofErr w:type="spellEnd"/>
          </w:p>
        </w:tc>
      </w:tr>
      <w:tr w:rsidR="002622F0" w:rsidRPr="002622F0" w:rsidTr="002622F0">
        <w:trPr>
          <w:trHeight w:val="900"/>
        </w:trPr>
        <w:tc>
          <w:tcPr>
            <w:tcW w:w="1300" w:type="dxa"/>
            <w:noWrap/>
            <w:hideMark/>
          </w:tcPr>
          <w:p w:rsidR="002622F0" w:rsidRPr="002622F0" w:rsidRDefault="002622F0" w:rsidP="002622F0">
            <w:pPr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>6</w:t>
            </w:r>
          </w:p>
        </w:tc>
        <w:tc>
          <w:tcPr>
            <w:tcW w:w="1301" w:type="dxa"/>
            <w:hideMark/>
          </w:tcPr>
          <w:p w:rsidR="002622F0" w:rsidRPr="002622F0" w:rsidRDefault="002622F0" w:rsidP="002622F0">
            <w:pPr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>JP1, JP2, JP3, JP4, JP5, JP6</w:t>
            </w:r>
          </w:p>
        </w:tc>
        <w:tc>
          <w:tcPr>
            <w:tcW w:w="3348" w:type="dxa"/>
            <w:noWrap/>
            <w:hideMark/>
          </w:tcPr>
          <w:p w:rsidR="002622F0" w:rsidRPr="002622F0" w:rsidRDefault="002622F0" w:rsidP="002622F0">
            <w:pPr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>SIL VERTICAL PC TAIL PIN HEADER, 2 pos</w:t>
            </w:r>
          </w:p>
        </w:tc>
        <w:tc>
          <w:tcPr>
            <w:tcW w:w="1843" w:type="dxa"/>
            <w:hideMark/>
          </w:tcPr>
          <w:p w:rsidR="002622F0" w:rsidRPr="002622F0" w:rsidRDefault="002622F0" w:rsidP="002622F0">
            <w:pPr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>952-2262-ND</w:t>
            </w:r>
          </w:p>
        </w:tc>
        <w:tc>
          <w:tcPr>
            <w:tcW w:w="1417" w:type="dxa"/>
            <w:noWrap/>
            <w:hideMark/>
          </w:tcPr>
          <w:p w:rsidR="002622F0" w:rsidRPr="002622F0" w:rsidRDefault="002622F0" w:rsidP="002622F0">
            <w:pPr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proofErr w:type="spellStart"/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>DigiKey</w:t>
            </w:r>
            <w:proofErr w:type="spellEnd"/>
          </w:p>
        </w:tc>
      </w:tr>
      <w:tr w:rsidR="002622F0" w:rsidRPr="002622F0" w:rsidTr="002622F0">
        <w:trPr>
          <w:trHeight w:val="600"/>
        </w:trPr>
        <w:tc>
          <w:tcPr>
            <w:tcW w:w="1300" w:type="dxa"/>
            <w:noWrap/>
            <w:hideMark/>
          </w:tcPr>
          <w:p w:rsidR="002622F0" w:rsidRPr="002622F0" w:rsidRDefault="002622F0" w:rsidP="002622F0">
            <w:pPr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>6</w:t>
            </w:r>
          </w:p>
        </w:tc>
        <w:tc>
          <w:tcPr>
            <w:tcW w:w="1301" w:type="dxa"/>
            <w:hideMark/>
          </w:tcPr>
          <w:p w:rsidR="002622F0" w:rsidRPr="002622F0" w:rsidRDefault="002622F0" w:rsidP="002622F0">
            <w:pPr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>--</w:t>
            </w:r>
          </w:p>
        </w:tc>
        <w:tc>
          <w:tcPr>
            <w:tcW w:w="3348" w:type="dxa"/>
            <w:hideMark/>
          </w:tcPr>
          <w:p w:rsidR="002622F0" w:rsidRPr="002622F0" w:rsidRDefault="002622F0" w:rsidP="002622F0">
            <w:pPr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>*</w:t>
            </w:r>
            <w:proofErr w:type="spellStart"/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>Jumper</w:t>
            </w:r>
            <w:proofErr w:type="spellEnd"/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for JP1-JP2-JP3-JP4-JP5-JP6</w:t>
            </w:r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br/>
              <w:t>SHUNT JUMPER .1" BLACK GOLD</w:t>
            </w:r>
          </w:p>
        </w:tc>
        <w:tc>
          <w:tcPr>
            <w:tcW w:w="1843" w:type="dxa"/>
            <w:hideMark/>
          </w:tcPr>
          <w:p w:rsidR="002622F0" w:rsidRPr="002622F0" w:rsidRDefault="002622F0" w:rsidP="002622F0">
            <w:pPr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>3M9580-ND</w:t>
            </w:r>
          </w:p>
        </w:tc>
        <w:tc>
          <w:tcPr>
            <w:tcW w:w="1417" w:type="dxa"/>
            <w:noWrap/>
            <w:hideMark/>
          </w:tcPr>
          <w:p w:rsidR="002622F0" w:rsidRPr="002622F0" w:rsidRDefault="002622F0" w:rsidP="002622F0">
            <w:pPr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proofErr w:type="spellStart"/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>DigiKey</w:t>
            </w:r>
            <w:proofErr w:type="spellEnd"/>
          </w:p>
        </w:tc>
      </w:tr>
      <w:tr w:rsidR="002622F0" w:rsidRPr="002622F0" w:rsidTr="002622F0">
        <w:trPr>
          <w:trHeight w:val="300"/>
        </w:trPr>
        <w:tc>
          <w:tcPr>
            <w:tcW w:w="1300" w:type="dxa"/>
            <w:noWrap/>
            <w:hideMark/>
          </w:tcPr>
          <w:p w:rsidR="002622F0" w:rsidRPr="002622F0" w:rsidRDefault="002622F0" w:rsidP="002622F0">
            <w:pPr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>1</w:t>
            </w:r>
          </w:p>
        </w:tc>
        <w:tc>
          <w:tcPr>
            <w:tcW w:w="1301" w:type="dxa"/>
            <w:hideMark/>
          </w:tcPr>
          <w:p w:rsidR="002622F0" w:rsidRPr="002622F0" w:rsidRDefault="002622F0" w:rsidP="002622F0">
            <w:pPr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>P1</w:t>
            </w:r>
          </w:p>
        </w:tc>
        <w:tc>
          <w:tcPr>
            <w:tcW w:w="3348" w:type="dxa"/>
            <w:noWrap/>
            <w:hideMark/>
          </w:tcPr>
          <w:p w:rsidR="002622F0" w:rsidRPr="002622F0" w:rsidRDefault="002622F0" w:rsidP="002622F0">
            <w:pPr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>CONN HEADER FEMALE 3POS .1" GOLD</w:t>
            </w:r>
          </w:p>
        </w:tc>
        <w:tc>
          <w:tcPr>
            <w:tcW w:w="1843" w:type="dxa"/>
            <w:noWrap/>
            <w:hideMark/>
          </w:tcPr>
          <w:p w:rsidR="002622F0" w:rsidRPr="002622F0" w:rsidRDefault="002622F0" w:rsidP="002622F0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CA"/>
              </w:rPr>
            </w:pPr>
            <w:r w:rsidRPr="002622F0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CA"/>
              </w:rPr>
              <w:t>S7036-ND</w:t>
            </w:r>
          </w:p>
        </w:tc>
        <w:tc>
          <w:tcPr>
            <w:tcW w:w="1417" w:type="dxa"/>
            <w:noWrap/>
            <w:hideMark/>
          </w:tcPr>
          <w:p w:rsidR="002622F0" w:rsidRPr="002622F0" w:rsidRDefault="002622F0" w:rsidP="002622F0">
            <w:pPr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proofErr w:type="spellStart"/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>DigiKey</w:t>
            </w:r>
            <w:proofErr w:type="spellEnd"/>
          </w:p>
        </w:tc>
      </w:tr>
      <w:tr w:rsidR="002622F0" w:rsidRPr="002622F0" w:rsidTr="002622F0">
        <w:trPr>
          <w:trHeight w:val="900"/>
        </w:trPr>
        <w:tc>
          <w:tcPr>
            <w:tcW w:w="1300" w:type="dxa"/>
            <w:noWrap/>
            <w:hideMark/>
          </w:tcPr>
          <w:p w:rsidR="002622F0" w:rsidRPr="002622F0" w:rsidRDefault="002622F0" w:rsidP="002622F0">
            <w:pPr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>6</w:t>
            </w:r>
          </w:p>
        </w:tc>
        <w:tc>
          <w:tcPr>
            <w:tcW w:w="1301" w:type="dxa"/>
            <w:hideMark/>
          </w:tcPr>
          <w:p w:rsidR="002622F0" w:rsidRPr="002622F0" w:rsidRDefault="002622F0" w:rsidP="002622F0">
            <w:pPr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>SW1, SW2, SW3, SW4, SW5, SW6</w:t>
            </w:r>
          </w:p>
        </w:tc>
        <w:tc>
          <w:tcPr>
            <w:tcW w:w="3348" w:type="dxa"/>
            <w:noWrap/>
            <w:hideMark/>
          </w:tcPr>
          <w:p w:rsidR="002622F0" w:rsidRPr="002622F0" w:rsidRDefault="002622F0" w:rsidP="002622F0">
            <w:pPr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>SWITCH TACTILE SPST-NO 0.05A 24V</w:t>
            </w:r>
          </w:p>
        </w:tc>
        <w:tc>
          <w:tcPr>
            <w:tcW w:w="1843" w:type="dxa"/>
            <w:noWrap/>
            <w:hideMark/>
          </w:tcPr>
          <w:p w:rsidR="002622F0" w:rsidRPr="002622F0" w:rsidRDefault="002622F0" w:rsidP="002622F0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CA"/>
              </w:rPr>
            </w:pPr>
            <w:r w:rsidRPr="002622F0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CA"/>
              </w:rPr>
              <w:t>450-2055-1-ND</w:t>
            </w:r>
          </w:p>
        </w:tc>
        <w:tc>
          <w:tcPr>
            <w:tcW w:w="1417" w:type="dxa"/>
            <w:noWrap/>
            <w:hideMark/>
          </w:tcPr>
          <w:p w:rsidR="002622F0" w:rsidRPr="002622F0" w:rsidRDefault="002622F0" w:rsidP="002622F0">
            <w:pPr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proofErr w:type="spellStart"/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>DigiKey</w:t>
            </w:r>
            <w:proofErr w:type="spellEnd"/>
          </w:p>
        </w:tc>
      </w:tr>
      <w:tr w:rsidR="002622F0" w:rsidRPr="002622F0" w:rsidTr="002622F0">
        <w:trPr>
          <w:trHeight w:val="300"/>
        </w:trPr>
        <w:tc>
          <w:tcPr>
            <w:tcW w:w="1300" w:type="dxa"/>
            <w:noWrap/>
            <w:hideMark/>
          </w:tcPr>
          <w:p w:rsidR="002622F0" w:rsidRPr="002622F0" w:rsidRDefault="002622F0" w:rsidP="002622F0">
            <w:pPr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>1</w:t>
            </w:r>
          </w:p>
        </w:tc>
        <w:tc>
          <w:tcPr>
            <w:tcW w:w="1301" w:type="dxa"/>
            <w:hideMark/>
          </w:tcPr>
          <w:p w:rsidR="002622F0" w:rsidRPr="002622F0" w:rsidRDefault="002622F0" w:rsidP="002622F0">
            <w:pPr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>P3</w:t>
            </w:r>
          </w:p>
        </w:tc>
        <w:tc>
          <w:tcPr>
            <w:tcW w:w="3348" w:type="dxa"/>
            <w:noWrap/>
            <w:hideMark/>
          </w:tcPr>
          <w:p w:rsidR="002622F0" w:rsidRPr="002622F0" w:rsidRDefault="002622F0" w:rsidP="002622F0">
            <w:pPr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6 pin 2,54p </w:t>
            </w:r>
            <w:proofErr w:type="spellStart"/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>stack</w:t>
            </w:r>
            <w:proofErr w:type="spellEnd"/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11mm long </w:t>
            </w:r>
            <w:proofErr w:type="spellStart"/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>tall</w:t>
            </w:r>
            <w:proofErr w:type="spellEnd"/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</w:t>
            </w:r>
            <w:proofErr w:type="spellStart"/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>leg</w:t>
            </w:r>
            <w:proofErr w:type="spellEnd"/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</w:t>
            </w:r>
            <w:proofErr w:type="spellStart"/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>female</w:t>
            </w:r>
            <w:proofErr w:type="spellEnd"/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header </w:t>
            </w:r>
          </w:p>
        </w:tc>
        <w:tc>
          <w:tcPr>
            <w:tcW w:w="1843" w:type="dxa"/>
            <w:hideMark/>
          </w:tcPr>
          <w:p w:rsidR="002622F0" w:rsidRPr="002622F0" w:rsidRDefault="002622F0" w:rsidP="002622F0">
            <w:pPr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>---</w:t>
            </w:r>
          </w:p>
        </w:tc>
        <w:tc>
          <w:tcPr>
            <w:tcW w:w="1417" w:type="dxa"/>
            <w:noWrap/>
            <w:hideMark/>
          </w:tcPr>
          <w:p w:rsidR="002622F0" w:rsidRPr="002622F0" w:rsidRDefault="002622F0" w:rsidP="002622F0">
            <w:pPr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proofErr w:type="spellStart"/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>AliExpress</w:t>
            </w:r>
            <w:proofErr w:type="spellEnd"/>
          </w:p>
        </w:tc>
      </w:tr>
      <w:tr w:rsidR="002622F0" w:rsidRPr="002622F0" w:rsidTr="002622F0">
        <w:trPr>
          <w:trHeight w:val="300"/>
        </w:trPr>
        <w:tc>
          <w:tcPr>
            <w:tcW w:w="1300" w:type="dxa"/>
            <w:noWrap/>
            <w:hideMark/>
          </w:tcPr>
          <w:p w:rsidR="002622F0" w:rsidRPr="002622F0" w:rsidRDefault="002622F0" w:rsidP="002622F0">
            <w:pPr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lastRenderedPageBreak/>
              <w:t>2</w:t>
            </w:r>
          </w:p>
        </w:tc>
        <w:tc>
          <w:tcPr>
            <w:tcW w:w="1301" w:type="dxa"/>
            <w:hideMark/>
          </w:tcPr>
          <w:p w:rsidR="002622F0" w:rsidRPr="002622F0" w:rsidRDefault="002622F0" w:rsidP="002622F0">
            <w:pPr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>P2, P5</w:t>
            </w:r>
          </w:p>
        </w:tc>
        <w:tc>
          <w:tcPr>
            <w:tcW w:w="3348" w:type="dxa"/>
            <w:noWrap/>
            <w:hideMark/>
          </w:tcPr>
          <w:p w:rsidR="002622F0" w:rsidRPr="002622F0" w:rsidRDefault="002622F0" w:rsidP="002622F0">
            <w:pPr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8 pin 2.54p </w:t>
            </w:r>
            <w:proofErr w:type="spellStart"/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>Stack</w:t>
            </w:r>
            <w:proofErr w:type="spellEnd"/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11mm long </w:t>
            </w:r>
            <w:proofErr w:type="spellStart"/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>Tall</w:t>
            </w:r>
            <w:proofErr w:type="spellEnd"/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</w:t>
            </w:r>
            <w:proofErr w:type="spellStart"/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>Leg</w:t>
            </w:r>
            <w:proofErr w:type="spellEnd"/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</w:t>
            </w:r>
            <w:proofErr w:type="spellStart"/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>Female</w:t>
            </w:r>
            <w:proofErr w:type="spellEnd"/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header</w:t>
            </w:r>
          </w:p>
        </w:tc>
        <w:tc>
          <w:tcPr>
            <w:tcW w:w="1843" w:type="dxa"/>
            <w:hideMark/>
          </w:tcPr>
          <w:p w:rsidR="002622F0" w:rsidRPr="002622F0" w:rsidRDefault="002622F0" w:rsidP="002622F0">
            <w:pPr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>---</w:t>
            </w:r>
          </w:p>
        </w:tc>
        <w:tc>
          <w:tcPr>
            <w:tcW w:w="1417" w:type="dxa"/>
            <w:noWrap/>
            <w:hideMark/>
          </w:tcPr>
          <w:p w:rsidR="002622F0" w:rsidRPr="002622F0" w:rsidRDefault="002622F0" w:rsidP="002622F0">
            <w:pPr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proofErr w:type="spellStart"/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>AliExpress</w:t>
            </w:r>
            <w:proofErr w:type="spellEnd"/>
          </w:p>
        </w:tc>
      </w:tr>
      <w:tr w:rsidR="002622F0" w:rsidRPr="002622F0" w:rsidTr="002622F0">
        <w:trPr>
          <w:trHeight w:val="315"/>
        </w:trPr>
        <w:tc>
          <w:tcPr>
            <w:tcW w:w="1300" w:type="dxa"/>
            <w:noWrap/>
            <w:hideMark/>
          </w:tcPr>
          <w:p w:rsidR="002622F0" w:rsidRPr="002622F0" w:rsidRDefault="002622F0" w:rsidP="002622F0">
            <w:pPr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>1</w:t>
            </w:r>
          </w:p>
        </w:tc>
        <w:tc>
          <w:tcPr>
            <w:tcW w:w="1301" w:type="dxa"/>
            <w:hideMark/>
          </w:tcPr>
          <w:p w:rsidR="002622F0" w:rsidRPr="002622F0" w:rsidRDefault="002622F0" w:rsidP="002622F0">
            <w:pPr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>P4</w:t>
            </w:r>
          </w:p>
        </w:tc>
        <w:tc>
          <w:tcPr>
            <w:tcW w:w="3348" w:type="dxa"/>
            <w:noWrap/>
            <w:hideMark/>
          </w:tcPr>
          <w:p w:rsidR="002622F0" w:rsidRPr="002622F0" w:rsidRDefault="002622F0" w:rsidP="002622F0">
            <w:pPr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10 pin 2.54 </w:t>
            </w:r>
            <w:proofErr w:type="spellStart"/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>Stack</w:t>
            </w:r>
            <w:proofErr w:type="spellEnd"/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11mm Long </w:t>
            </w:r>
            <w:proofErr w:type="spellStart"/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>Tall</w:t>
            </w:r>
            <w:proofErr w:type="spellEnd"/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</w:t>
            </w:r>
            <w:proofErr w:type="spellStart"/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>Leg</w:t>
            </w:r>
            <w:proofErr w:type="spellEnd"/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</w:t>
            </w:r>
            <w:proofErr w:type="spellStart"/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>Female</w:t>
            </w:r>
            <w:proofErr w:type="spellEnd"/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Header</w:t>
            </w:r>
          </w:p>
        </w:tc>
        <w:tc>
          <w:tcPr>
            <w:tcW w:w="1843" w:type="dxa"/>
            <w:hideMark/>
          </w:tcPr>
          <w:p w:rsidR="002622F0" w:rsidRPr="002622F0" w:rsidRDefault="002622F0" w:rsidP="002622F0">
            <w:pPr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>---</w:t>
            </w:r>
          </w:p>
        </w:tc>
        <w:tc>
          <w:tcPr>
            <w:tcW w:w="1417" w:type="dxa"/>
            <w:noWrap/>
            <w:hideMark/>
          </w:tcPr>
          <w:p w:rsidR="002622F0" w:rsidRPr="002622F0" w:rsidRDefault="002622F0" w:rsidP="002622F0">
            <w:pPr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proofErr w:type="spellStart"/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>AliExpress</w:t>
            </w:r>
            <w:proofErr w:type="spellEnd"/>
          </w:p>
        </w:tc>
      </w:tr>
      <w:tr w:rsidR="002622F0" w:rsidRPr="002622F0" w:rsidTr="002622F0">
        <w:trPr>
          <w:trHeight w:val="600"/>
        </w:trPr>
        <w:tc>
          <w:tcPr>
            <w:tcW w:w="1300" w:type="dxa"/>
            <w:noWrap/>
            <w:hideMark/>
          </w:tcPr>
          <w:p w:rsidR="002622F0" w:rsidRPr="002622F0" w:rsidRDefault="002622F0" w:rsidP="002622F0">
            <w:pPr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>2</w:t>
            </w:r>
          </w:p>
        </w:tc>
        <w:tc>
          <w:tcPr>
            <w:tcW w:w="1301" w:type="dxa"/>
            <w:hideMark/>
          </w:tcPr>
          <w:p w:rsidR="002622F0" w:rsidRPr="002622F0" w:rsidRDefault="002622F0" w:rsidP="002622F0">
            <w:pPr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‘---</w:t>
            </w:r>
          </w:p>
        </w:tc>
        <w:tc>
          <w:tcPr>
            <w:tcW w:w="3348" w:type="dxa"/>
            <w:hideMark/>
          </w:tcPr>
          <w:p w:rsidR="002622F0" w:rsidRPr="002622F0" w:rsidRDefault="002622F0" w:rsidP="002622F0">
            <w:pPr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proofErr w:type="spellStart"/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>Stainless</w:t>
            </w:r>
            <w:proofErr w:type="spellEnd"/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</w:t>
            </w:r>
            <w:proofErr w:type="spellStart"/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>Steel</w:t>
            </w:r>
            <w:proofErr w:type="spellEnd"/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Phillips </w:t>
            </w:r>
            <w:proofErr w:type="spellStart"/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>Decorative</w:t>
            </w:r>
            <w:proofErr w:type="spellEnd"/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Rounded Head </w:t>
            </w:r>
            <w:proofErr w:type="spellStart"/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>Screws</w:t>
            </w:r>
            <w:proofErr w:type="spellEnd"/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2-56 Thread Size</w:t>
            </w:r>
          </w:p>
        </w:tc>
        <w:tc>
          <w:tcPr>
            <w:tcW w:w="1843" w:type="dxa"/>
            <w:noWrap/>
            <w:hideMark/>
          </w:tcPr>
          <w:p w:rsidR="002622F0" w:rsidRPr="002622F0" w:rsidRDefault="002622F0" w:rsidP="002622F0">
            <w:pPr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>91773A079</w:t>
            </w:r>
          </w:p>
        </w:tc>
        <w:tc>
          <w:tcPr>
            <w:tcW w:w="1417" w:type="dxa"/>
            <w:noWrap/>
            <w:hideMark/>
          </w:tcPr>
          <w:p w:rsidR="002622F0" w:rsidRPr="002622F0" w:rsidRDefault="002622F0" w:rsidP="002622F0">
            <w:pPr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>McMaster</w:t>
            </w:r>
          </w:p>
        </w:tc>
      </w:tr>
      <w:tr w:rsidR="002622F0" w:rsidRPr="002622F0" w:rsidTr="002622F0">
        <w:trPr>
          <w:trHeight w:val="600"/>
        </w:trPr>
        <w:tc>
          <w:tcPr>
            <w:tcW w:w="1300" w:type="dxa"/>
            <w:noWrap/>
            <w:hideMark/>
          </w:tcPr>
          <w:p w:rsidR="002622F0" w:rsidRPr="002622F0" w:rsidRDefault="002622F0" w:rsidP="002622F0">
            <w:pPr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>2</w:t>
            </w:r>
          </w:p>
        </w:tc>
        <w:tc>
          <w:tcPr>
            <w:tcW w:w="1301" w:type="dxa"/>
            <w:hideMark/>
          </w:tcPr>
          <w:p w:rsidR="002622F0" w:rsidRPr="002622F0" w:rsidRDefault="002622F0" w:rsidP="002622F0">
            <w:pPr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‘---</w:t>
            </w:r>
          </w:p>
        </w:tc>
        <w:tc>
          <w:tcPr>
            <w:tcW w:w="3348" w:type="dxa"/>
            <w:hideMark/>
          </w:tcPr>
          <w:p w:rsidR="002622F0" w:rsidRPr="002622F0" w:rsidRDefault="002622F0" w:rsidP="002622F0">
            <w:pPr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</w:t>
            </w:r>
            <w:proofErr w:type="spellStart"/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>Low-Strength</w:t>
            </w:r>
            <w:proofErr w:type="spellEnd"/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</w:t>
            </w:r>
            <w:proofErr w:type="spellStart"/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>Steel</w:t>
            </w:r>
            <w:proofErr w:type="spellEnd"/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</w:t>
            </w:r>
            <w:proofErr w:type="spellStart"/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>Hex</w:t>
            </w:r>
            <w:proofErr w:type="spellEnd"/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</w:t>
            </w:r>
            <w:proofErr w:type="spellStart"/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>Nut</w:t>
            </w:r>
            <w:proofErr w:type="spellEnd"/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br/>
              <w:t>Zinc-</w:t>
            </w:r>
            <w:proofErr w:type="spellStart"/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>Plated</w:t>
            </w:r>
            <w:proofErr w:type="spellEnd"/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>, 2-56 Thread Size</w:t>
            </w:r>
          </w:p>
        </w:tc>
        <w:tc>
          <w:tcPr>
            <w:tcW w:w="1843" w:type="dxa"/>
            <w:noWrap/>
            <w:hideMark/>
          </w:tcPr>
          <w:p w:rsidR="002622F0" w:rsidRPr="002622F0" w:rsidRDefault="002622F0" w:rsidP="002622F0">
            <w:pPr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>90480A003</w:t>
            </w:r>
          </w:p>
        </w:tc>
        <w:tc>
          <w:tcPr>
            <w:tcW w:w="1417" w:type="dxa"/>
            <w:noWrap/>
            <w:hideMark/>
          </w:tcPr>
          <w:p w:rsidR="002622F0" w:rsidRPr="002622F0" w:rsidRDefault="002622F0" w:rsidP="002622F0">
            <w:pPr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>McMaster</w:t>
            </w:r>
          </w:p>
        </w:tc>
      </w:tr>
      <w:tr w:rsidR="002622F0" w:rsidRPr="002622F0" w:rsidTr="002622F0">
        <w:trPr>
          <w:trHeight w:val="300"/>
        </w:trPr>
        <w:tc>
          <w:tcPr>
            <w:tcW w:w="1300" w:type="dxa"/>
            <w:noWrap/>
            <w:hideMark/>
          </w:tcPr>
          <w:p w:rsidR="002622F0" w:rsidRPr="002622F0" w:rsidRDefault="002622F0" w:rsidP="002622F0">
            <w:pPr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>2</w:t>
            </w:r>
          </w:p>
        </w:tc>
        <w:tc>
          <w:tcPr>
            <w:tcW w:w="1301" w:type="dxa"/>
            <w:hideMark/>
          </w:tcPr>
          <w:p w:rsidR="002622F0" w:rsidRPr="002622F0" w:rsidRDefault="002622F0" w:rsidP="002622F0">
            <w:pPr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‘---</w:t>
            </w:r>
          </w:p>
        </w:tc>
        <w:tc>
          <w:tcPr>
            <w:tcW w:w="3348" w:type="dxa"/>
            <w:noWrap/>
            <w:hideMark/>
          </w:tcPr>
          <w:p w:rsidR="002622F0" w:rsidRPr="002622F0" w:rsidRDefault="002622F0" w:rsidP="002622F0">
            <w:pPr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proofErr w:type="spellStart"/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>Spacer</w:t>
            </w:r>
            <w:proofErr w:type="spellEnd"/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nylon 3mm ID 5mm OD épaisseur 2,5mm</w:t>
            </w:r>
          </w:p>
        </w:tc>
        <w:tc>
          <w:tcPr>
            <w:tcW w:w="1843" w:type="dxa"/>
            <w:noWrap/>
            <w:hideMark/>
          </w:tcPr>
          <w:p w:rsidR="002622F0" w:rsidRPr="002622F0" w:rsidRDefault="002622F0" w:rsidP="002622F0">
            <w:pPr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>---</w:t>
            </w:r>
          </w:p>
        </w:tc>
        <w:tc>
          <w:tcPr>
            <w:tcW w:w="1417" w:type="dxa"/>
            <w:noWrap/>
            <w:hideMark/>
          </w:tcPr>
          <w:p w:rsidR="002622F0" w:rsidRPr="002622F0" w:rsidRDefault="002622F0" w:rsidP="002622F0">
            <w:pPr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622F0">
              <w:rPr>
                <w:rFonts w:ascii="Calibri" w:eastAsia="Times New Roman" w:hAnsi="Calibri" w:cs="Calibri"/>
                <w:color w:val="000000"/>
                <w:lang w:eastAsia="fr-CA"/>
              </w:rPr>
              <w:t>---</w:t>
            </w:r>
          </w:p>
        </w:tc>
      </w:tr>
    </w:tbl>
    <w:p w:rsidR="00424DC8" w:rsidRDefault="00424DC8"/>
    <w:p w:rsidR="00424DC8" w:rsidRDefault="00424DC8"/>
    <w:p w:rsidR="00073072" w:rsidRDefault="00073072"/>
    <w:p w:rsidR="00073072" w:rsidRDefault="00073072"/>
    <w:p w:rsidR="00073072" w:rsidRDefault="00073072"/>
    <w:p w:rsidR="00073072" w:rsidRDefault="00073072"/>
    <w:p w:rsidR="00073072" w:rsidRDefault="00073072"/>
    <w:p w:rsidR="00073072" w:rsidRDefault="00073072"/>
    <w:p w:rsidR="00073072" w:rsidRDefault="00073072"/>
    <w:p w:rsidR="00073072" w:rsidRDefault="00073072"/>
    <w:p w:rsidR="00073072" w:rsidRDefault="00073072"/>
    <w:p w:rsidR="00073072" w:rsidRDefault="00073072"/>
    <w:p w:rsidR="00073072" w:rsidRDefault="00073072"/>
    <w:p w:rsidR="00073072" w:rsidRDefault="00073072"/>
    <w:p w:rsidR="00073072" w:rsidRDefault="00073072"/>
    <w:p w:rsidR="00073072" w:rsidRDefault="00073072"/>
    <w:p w:rsidR="00073072" w:rsidRDefault="00073072"/>
    <w:p w:rsidR="00073072" w:rsidRDefault="00073072"/>
    <w:p w:rsidR="00073072" w:rsidRDefault="00073072">
      <w:pPr>
        <w:sectPr w:rsidR="00073072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:rsidR="00073072" w:rsidRDefault="00073072">
      <w:r>
        <w:rPr>
          <w:noProof/>
          <w:lang w:eastAsia="fr-CA"/>
        </w:rPr>
        <w:lastRenderedPageBreak/>
        <w:drawing>
          <wp:inline distT="0" distB="0" distL="0" distR="0" wp14:anchorId="2DF91A47" wp14:editId="33436721">
            <wp:extent cx="9815968" cy="6758305"/>
            <wp:effectExtent l="0" t="0" r="0" b="444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827885" cy="676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072" w:rsidRDefault="00073072"/>
    <w:p w:rsidR="00073072" w:rsidRDefault="00073072"/>
    <w:sectPr w:rsidR="00073072" w:rsidSect="00073072">
      <w:pgSz w:w="15840" w:h="12240" w:orient="landscape"/>
      <w:pgMar w:top="238" w:right="244" w:bottom="244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F7265"/>
    <w:multiLevelType w:val="hybridMultilevel"/>
    <w:tmpl w:val="AC0830F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FD2"/>
    <w:rsid w:val="00013ED7"/>
    <w:rsid w:val="0005442A"/>
    <w:rsid w:val="000709DD"/>
    <w:rsid w:val="00073072"/>
    <w:rsid w:val="00230511"/>
    <w:rsid w:val="002622F0"/>
    <w:rsid w:val="003A172A"/>
    <w:rsid w:val="00424DC8"/>
    <w:rsid w:val="004B3539"/>
    <w:rsid w:val="00563932"/>
    <w:rsid w:val="00584729"/>
    <w:rsid w:val="00645792"/>
    <w:rsid w:val="00685BDD"/>
    <w:rsid w:val="007211DE"/>
    <w:rsid w:val="007B465F"/>
    <w:rsid w:val="00860BB8"/>
    <w:rsid w:val="00890548"/>
    <w:rsid w:val="008B5FD2"/>
    <w:rsid w:val="008F0EFF"/>
    <w:rsid w:val="0091711E"/>
    <w:rsid w:val="00944527"/>
    <w:rsid w:val="009B053A"/>
    <w:rsid w:val="009B2963"/>
    <w:rsid w:val="00A4014C"/>
    <w:rsid w:val="00A65E0E"/>
    <w:rsid w:val="00AF0549"/>
    <w:rsid w:val="00B94371"/>
    <w:rsid w:val="00BE4033"/>
    <w:rsid w:val="00C4739B"/>
    <w:rsid w:val="00E2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C056A"/>
  <w15:chartTrackingRefBased/>
  <w15:docId w15:val="{94DF2C3C-59AA-478B-8083-045C33C14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90548"/>
    <w:pPr>
      <w:ind w:left="720"/>
      <w:contextualSpacing/>
    </w:pPr>
  </w:style>
  <w:style w:type="table" w:styleId="Grilledutableau">
    <w:name w:val="Table Grid"/>
    <w:basedOn w:val="TableauNormal"/>
    <w:uiPriority w:val="59"/>
    <w:rsid w:val="009171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944527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Lienhypertexte">
    <w:name w:val="Hyperlink"/>
    <w:basedOn w:val="Policepardfaut"/>
    <w:uiPriority w:val="99"/>
    <w:semiHidden/>
    <w:unhideWhenUsed/>
    <w:rsid w:val="002622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www.ebay.ca/itm/10PCS1602-New-1602-16x2-HD44780-Character-LCD-Display-Module-LCM-blue-blacklight-/351492865804?hash=item51d69b7f0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874A0B-E241-421F-9B54-383985A8F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5D74F41A</Template>
  <TotalTime>99</TotalTime>
  <Pages>5</Pages>
  <Words>800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Fany Moreau-Harvey</dc:creator>
  <cp:keywords/>
  <dc:description/>
  <cp:lastModifiedBy>Fany Moreau-Harvey</cp:lastModifiedBy>
  <cp:revision>28</cp:revision>
  <dcterms:created xsi:type="dcterms:W3CDTF">2017-06-13T17:25:00Z</dcterms:created>
  <dcterms:modified xsi:type="dcterms:W3CDTF">2017-06-13T19:06:00Z</dcterms:modified>
</cp:coreProperties>
</file>