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7"/>
        <w:gridCol w:w="142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(7.4)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Género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(59%)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Educativo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(69%)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Posgrado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(42%)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(17%)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(SD);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2022-11-15T16:15:27Z</dcterms:modified>
  <cp:category/>
</cp:coreProperties>
</file>