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8640"/>
        </w:tabs>
        <w:jc w:val="center"/>
        <w:rPr/>
      </w:pPr>
      <w:r w:rsidDel="00000000" w:rsidR="00000000" w:rsidRPr="00000000">
        <w:rPr>
          <w:rFonts w:ascii="Play" w:cs="Play" w:eastAsia="Play" w:hAnsi="Play"/>
          <w:sz w:val="40"/>
          <w:szCs w:val="40"/>
          <w:rtl w:val="0"/>
        </w:rPr>
        <w:t xml:space="preserve">John Schibelli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i w:val="1"/>
          <w:rtl w:val="0"/>
        </w:rPr>
        <w:t xml:space="preserve">Senior Front-End Developer </w:t>
      </w:r>
      <w:r w:rsidDel="00000000" w:rsidR="00000000" w:rsidRPr="00000000">
        <w:rPr>
          <w:rtl w:val="0"/>
        </w:rPr>
        <w:br w:type="textWrapping"/>
        <w:t xml:space="preserve">Towaco, NJ 07082 | john@schibelli.dev | 862.207.9004 </w:t>
        <w:br w:type="textWrapping"/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linkedin.com/in/johnschibelli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github.com/jschibelli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johnschibelli.dev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8640"/>
        </w:tabs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color="000000" w:space="5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-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Senior Front-End Developer with 15+ years of experience building scalable, high-performance web applications. Skilled in React, Next.js, TypeScript, and Tailwind CSS, with a strong focus on accessibility, performance, and SEO. Led the development of IntraWeb Technologies’ digital presence and incubated AI-powered collaboration platforms. Works with modern AI-driven tools like Cursor and Windsurf to streamline development, automate testing, and support continuous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left w:color="000000" w:space="5" w:sz="0" w:val="none"/>
        </w:pBdr>
        <w:spacing w:after="0" w:before="40" w:line="276" w:lineRule="auto"/>
        <w:ind w:left="259" w:right="-144" w:firstLine="0"/>
        <w:rPr>
          <w:vertAlign w:val="baseline"/>
        </w:rPr>
      </w:pPr>
      <w:bookmarkStart w:colFirst="0" w:colLast="0" w:name="_heading=h.bs1x4gmb6oif" w:id="0"/>
      <w:bookmarkEnd w:id="0"/>
      <w:r w:rsidDel="00000000" w:rsidR="00000000" w:rsidRPr="00000000">
        <w:rPr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color="000000" w:space="5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259" w:right="-144" w:hanging="259"/>
        <w:rPr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Senior Front-End Engineer</w:t>
      </w:r>
      <w:r w:rsidDel="00000000" w:rsidR="00000000" w:rsidRPr="00000000">
        <w:rPr>
          <w:rtl w:val="0"/>
        </w:rPr>
        <w:br w:type="textWrapping"/>
        <w:t xml:space="preserve">IntraWeb Technology, Montville, NJ</w:t>
        <w:tab/>
        <w:tab/>
        <w:tab/>
        <w:tab/>
        <w:tab/>
        <w:tab/>
        <w:tab/>
        <w:t xml:space="preserve">        November 2020 -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the IntraWeb Technologies company website using Next.js, React, TypeScript, and Tailwind CSS, delivering a modern, accessible, and SEO-optimized online presence.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multiple client projects delivering custom WordPress and Shopify websites emphasizing mobile responsiveness, performance, and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Architected SynaplyAI, a multi-tenant AI content collaboration platform, implementing automated CI/CD pipelines (GitHub Actions + Vercel), agentic developer workflows with Cursor/Copilot, and real-time collaborative editing backed by AI-driven conflict resolution.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tenant-level isolation, role-based access control, and subscription billing (Stripe), while integrating OpenAI APIs for adaptive AI content handling.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automation pipelines for linting, testing, deployments, and staging environments across monorepos.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ColorStreet, Totowa, NJ</w:t>
        <w:tab/>
        <w:tab/>
        <w:tab/>
        <w:tab/>
        <w:tab/>
        <w:tab/>
        <w:tab/>
        <w:tab/>
        <w:t xml:space="preserve">    </w:t>
        <w:tab/>
        <w:t xml:space="preserve">    April 2024 – November 2024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left w:color="000000" w:space="5" w:sz="0" w:val="none"/>
        </w:pBdr>
        <w:spacing w:after="40" w:before="40" w:line="240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Built and maintained automation pipelines for the company’s high-traffic e-commerce platform, integrating Playwright tests with GitHub Actions to enable reliable CI/CD and reduce regression cycle time.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left w:color="000000" w:space="5" w:sz="0" w:val="none"/>
        </w:pBdr>
        <w:spacing w:after="0" w:before="40" w:line="240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Partnered with backend engineers to integrate and validate Nest.js APIs, ensuring stable data flow and alignment across the stack.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left w:color="000000" w:space="5" w:sz="0" w:val="none"/>
        </w:pBdr>
        <w:spacing w:after="40" w:before="40" w:line="240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Implemented branch-based workflows and staging environments, supporting parallel feature development and safer releases.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left w:color="000000" w:space="5" w:sz="0" w:val="none"/>
        </w:pBdr>
        <w:spacing w:after="200" w:before="40" w:line="240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Collaborated with QA, product, and design teams to deliver accessible, high-performance UI features that improved the customer shopping experience.</w:t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Front-End Developer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Executive Five Star, Montville, NJ</w:t>
        <w:tab/>
        <w:tab/>
        <w:tab/>
        <w:tab/>
        <w:tab/>
        <w:tab/>
        <w:tab/>
        <w:t xml:space="preserve">        April 2016 – October 2020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Developed and maintained the company’s primary WordPress website for its car service business, improving usability and mobile responsiveness for customers booking transportation.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Integrated the Limo Anywhere API to support real-time online reservations, allowing customers to schedule rides directly through the website with instant back-office synchronization.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Streamlined driver scheduling and dispatch workflows by connecting front-end booking with internal systems, reducing manual data entry and increasing operational efficiency.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Customized booking flows, styling, and plugin logic to align with brand guidelines and business requirements.</w:t>
      </w:r>
    </w:p>
    <w:p w:rsidR="00000000" w:rsidDel="00000000" w:rsidP="00000000" w:rsidRDefault="00000000" w:rsidRPr="00000000" w14:paraId="00000018">
      <w:pPr>
        <w:pBdr>
          <w:left w:color="000000" w:space="5" w:sz="0" w:val="none"/>
        </w:pBdr>
        <w:spacing w:after="40" w:before="40" w:line="276" w:lineRule="auto"/>
        <w:ind w:right="-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left w:color="000000" w:space="5" w:sz="0" w:val="none"/>
        </w:pBdr>
        <w:spacing w:after="40" w:before="40" w:line="276" w:lineRule="auto"/>
        <w:ind w:right="-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left w:color="000000" w:space="5" w:sz="0" w:val="none"/>
        </w:pBdr>
        <w:spacing w:after="40" w:before="40" w:line="276" w:lineRule="auto"/>
        <w:ind w:right="-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left w:color="000000" w:space="5" w:sz="0" w:val="none"/>
        </w:pBdr>
        <w:spacing w:after="40" w:before="40" w:line="276" w:lineRule="auto"/>
        <w:ind w:right="-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left w:color="000000" w:space="5" w:sz="0" w:val="none"/>
        </w:pBdr>
        <w:spacing w:after="40" w:before="40" w:line="276" w:lineRule="auto"/>
        <w:ind w:right="-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left w:color="000000" w:space="5" w:sz="0" w:val="none"/>
        </w:pBdr>
        <w:spacing w:after="40" w:before="40" w:line="276" w:lineRule="auto"/>
        <w:ind w:right="-1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John Schibelli • Senior Front-End Developer • Page 2</w:t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 Developer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Robert Half Technology, Parsippany, NJ</w:t>
        <w:tab/>
        <w:tab/>
        <w:tab/>
        <w:tab/>
        <w:tab/>
        <w:tab/>
        <w:tab/>
        <w:t xml:space="preserve">           March 2013 – April 2016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Developed custom user interfaces for internal financial platforms using JavaScript, jQuery, and Bootstrap, contributing to improved user workflows for reporting and data analysis.</w:t>
        <w:br w:type="textWrapping"/>
        <w:t xml:space="preserve">Built and maintained interactive presentation tools for pharmaceutical clients using Veeva CRM and HTML5, ensuring compatibility across platforms and devices.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Collaborated with design and QA teams to deliver front-end features aligned with enterprise UX guidelines, working within Agile development cycles.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Led front-end development for multiple internal WordPress projects, including custom theme builds and admin-side UI customization.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Mentored junior developers on front-end best practices, Git workflows, and component-based design approaches.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color="000000" w:space="5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-14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Developer (Contract)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Level-Nine Creative, Merritt Island, FL</w:t>
        <w:tab/>
        <w:tab/>
        <w:tab/>
        <w:tab/>
        <w:tab/>
        <w:tab/>
        <w:tab/>
        <w:t xml:space="preserve">       July 2009 – February 2013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Designed and developed custom websites for small businesses and design agencies using WordPress, PHP, JavaScript, and CSS.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Built and styled reusable UI components to meet client brand requirements and ensure responsive cross-browser performance.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Customized WordPress themes and plugins to support marketing functionality, content workflows, and SEO readiness.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left w:color="000000" w:space="5" w:sz="0" w:val="none"/>
        </w:pBdr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Collaborated directly with clients to scope requirements, translate designs into working UIs, and manage delivery timelines.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color="000000" w:space="5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259" w:right="-144" w:hanging="259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Web Development Program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Anthem Institute, Parsippany, NJ</w:t>
        <w:tab/>
        <w:tab/>
        <w:tab/>
        <w:tab/>
        <w:tab/>
        <w:tab/>
        <w:tab/>
        <w:t xml:space="preserve">       January 2005 – June 2009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left w:color="000000" w:space="5" w:sz="0" w:val="none"/>
        </w:pBdr>
        <w:tabs>
          <w:tab w:val="left" w:leader="none" w:pos="810"/>
        </w:tabs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Taught and developed curriculum in HTML, CSS, JavaScript, PHP, and MySQL, equipping students with industry-ready web development skills.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left w:color="000000" w:space="5" w:sz="0" w:val="none"/>
        </w:pBdr>
        <w:tabs>
          <w:tab w:val="left" w:leader="none" w:pos="810"/>
        </w:tabs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Managed and mentored a team of 8 instructors across 4 campuses while ensuring curriculum alignment and instructional quality.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left w:color="000000" w:space="5" w:sz="0" w:val="none"/>
        </w:pBdr>
        <w:tabs>
          <w:tab w:val="left" w:leader="none" w:pos="810"/>
        </w:tabs>
        <w:spacing w:after="40" w:before="40" w:line="276" w:lineRule="auto"/>
        <w:ind w:left="720" w:right="-144" w:hanging="360"/>
        <w:rPr/>
      </w:pPr>
      <w:r w:rsidDel="00000000" w:rsidR="00000000" w:rsidRPr="00000000">
        <w:rPr>
          <w:rtl w:val="0"/>
        </w:rPr>
        <w:t xml:space="preserve">Oversaw accreditation compliance and partnered with organizations like Pearson VUE to establish certification opportunities.</w:t>
      </w:r>
    </w:p>
    <w:p w:rsidR="00000000" w:rsidDel="00000000" w:rsidP="00000000" w:rsidRDefault="00000000" w:rsidRPr="00000000" w14:paraId="0000003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Programming Languages &amp; Scripting: </w:t>
      </w:r>
      <w:r w:rsidDel="00000000" w:rsidR="00000000" w:rsidRPr="00000000">
        <w:rPr>
          <w:rtl w:val="0"/>
        </w:rPr>
        <w:t xml:space="preserve">JavaScript (ES6+), TypeScript, PHP, HTML5, CSS3, Sass/SCSS</w:t>
        <w:br w:type="textWrapping"/>
      </w:r>
      <w:r w:rsidDel="00000000" w:rsidR="00000000" w:rsidRPr="00000000">
        <w:rPr>
          <w:b w:val="1"/>
          <w:rtl w:val="0"/>
        </w:rPr>
        <w:t xml:space="preserve">Front-End Frameworks &amp; Libraries: </w:t>
      </w:r>
      <w:r w:rsidDel="00000000" w:rsidR="00000000" w:rsidRPr="00000000">
        <w:rPr>
          <w:rtl w:val="0"/>
        </w:rPr>
        <w:t xml:space="preserve">React, Next.js, AngularJS, Tailwind CSS</w:t>
        <w:br w:type="textWrapping"/>
      </w:r>
      <w:r w:rsidDel="00000000" w:rsidR="00000000" w:rsidRPr="00000000">
        <w:rPr>
          <w:b w:val="1"/>
          <w:rtl w:val="0"/>
        </w:rPr>
        <w:t xml:space="preserve">Back-End &amp; API Technologies</w:t>
      </w:r>
      <w:r w:rsidDel="00000000" w:rsidR="00000000" w:rsidRPr="00000000">
        <w:rPr>
          <w:rtl w:val="0"/>
        </w:rPr>
        <w:t xml:space="preserve">: Node.js, Express, Nest.js, GraphQL, RESTful APIs, JSON</w:t>
        <w:br w:type="textWrapping"/>
      </w:r>
      <w:r w:rsidDel="00000000" w:rsidR="00000000" w:rsidRPr="00000000">
        <w:rPr>
          <w:b w:val="1"/>
          <w:rtl w:val="0"/>
        </w:rPr>
        <w:t xml:space="preserve">Testing Frameworks: </w:t>
      </w:r>
      <w:r w:rsidDel="00000000" w:rsidR="00000000" w:rsidRPr="00000000">
        <w:rPr>
          <w:rtl w:val="0"/>
        </w:rPr>
        <w:t xml:space="preserve">Playwright, Jest</w:t>
        <w:br w:type="textWrapping"/>
      </w:r>
      <w:r w:rsidDel="00000000" w:rsidR="00000000" w:rsidRPr="00000000">
        <w:rPr>
          <w:b w:val="1"/>
          <w:rtl w:val="0"/>
        </w:rPr>
        <w:t xml:space="preserve">CI/CD &amp; DevOps: </w:t>
      </w:r>
      <w:r w:rsidDel="00000000" w:rsidR="00000000" w:rsidRPr="00000000">
        <w:rPr>
          <w:rtl w:val="0"/>
        </w:rPr>
        <w:t xml:space="preserve">GitHub Actions, Docker, Kubernetes, Vercel</w:t>
        <w:br w:type="textWrapping"/>
      </w:r>
      <w:r w:rsidDel="00000000" w:rsidR="00000000" w:rsidRPr="00000000">
        <w:rPr>
          <w:b w:val="1"/>
          <w:rtl w:val="0"/>
        </w:rPr>
        <w:t xml:space="preserve">Databases &amp; Content Management: </w:t>
      </w:r>
      <w:r w:rsidDel="00000000" w:rsidR="00000000" w:rsidRPr="00000000">
        <w:rPr>
          <w:rtl w:val="0"/>
        </w:rPr>
        <w:t xml:space="preserve">SQL Server, MySQL, WordPress (Custom Themes &amp; Plugins), Contentful</w:t>
        <w:br w:type="textWrapping"/>
      </w:r>
    </w:p>
    <w:p w:rsidR="00000000" w:rsidDel="00000000" w:rsidP="00000000" w:rsidRDefault="00000000" w:rsidRPr="00000000" w14:paraId="00000034">
      <w:pPr>
        <w:pStyle w:val="Heading2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The Chubb Institute, Parsippany, NJ</w:t>
        <w:br w:type="textWrapping"/>
      </w:r>
      <w:r w:rsidDel="00000000" w:rsidR="00000000" w:rsidRPr="00000000">
        <w:rPr>
          <w:i w:val="1"/>
          <w:rtl w:val="0"/>
        </w:rPr>
        <w:t xml:space="preserve">Web &amp; Graphic Design – Diploma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 2004</w:t>
        <w:br w:type="textWrapping"/>
        <w:br w:type="textWrapping"/>
      </w:r>
    </w:p>
    <w:sectPr>
      <w:pgSz w:h="15840" w:w="12240" w:orient="portrait"/>
      <w:pgMar w:bottom="180" w:top="81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0526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0526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0526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0526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0526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0526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0526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05267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0526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0526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0526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05267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D0526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D0526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0526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0526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0526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05267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0526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05267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05267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D052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0526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09595A"/>
    <w:rPr>
      <w:rFonts w:ascii="Times New Roman" w:cs="Times New Roman" w:hAnsi="Times New Roman"/>
      <w:sz w:val="24"/>
      <w:szCs w:val="24"/>
    </w:rPr>
  </w:style>
  <w:style w:type="paragraph" w:styleId="Resume-List" w:customStyle="1">
    <w:name w:val="Resume - List"/>
    <w:basedOn w:val="Normal"/>
    <w:link w:val="Resume-ListChar"/>
    <w:qFormat w:val="1"/>
    <w:rsid w:val="0050311C"/>
    <w:pPr>
      <w:numPr>
        <w:numId w:val="4"/>
      </w:numPr>
      <w:pBdr>
        <w:left w:color="auto" w:space="5" w:sz="0" w:val="none"/>
      </w:pBdr>
      <w:spacing w:after="40" w:before="40" w:line="240" w:lineRule="auto"/>
      <w:ind w:right="-144"/>
    </w:pPr>
    <w:rPr>
      <w:rFonts w:eastAsia="Century Gothic" w:cstheme="minorHAnsi"/>
      <w:color w:val="343434"/>
      <w:spacing w:val="4"/>
      <w:kern w:val="0"/>
    </w:rPr>
  </w:style>
  <w:style w:type="character" w:styleId="Resume-ListChar" w:customStyle="1">
    <w:name w:val="Resume - List Char"/>
    <w:basedOn w:val="DefaultParagraphFont"/>
    <w:link w:val="Resume-List"/>
    <w:rsid w:val="0050311C"/>
    <w:rPr>
      <w:rFonts w:ascii="Arial" w:eastAsia="Century Gothic" w:hAnsi="Arial" w:cstheme="minorHAnsi"/>
      <w:color w:val="343434"/>
      <w:spacing w:val="4"/>
      <w:kern w:val="0"/>
      <w:sz w:val="2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ohnschibelli.de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ohnschibelli" TargetMode="External"/><Relationship Id="rId8" Type="http://schemas.openxmlformats.org/officeDocument/2006/relationships/hyperlink" Target="http://github.com/jschibell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jUgg4Q4NWw9SvN5y24qB9+xoJg==">CgMxLjAyDmguYnMxeDRnbWI2b2lmOAByITFvLUhOY3AzVTFrQjBGQWwweWw3cUh4bld3UFhDdGQzWQ==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2025-03-07T17:30:00Z</dcterms:created>
  <dc:creator>John Schibelli</dc:creator>
</cp:coreProperties>
</file>