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CF2B" w14:textId="15E912F9" w:rsidR="005C35AC" w:rsidRPr="005B7E6E" w:rsidRDefault="005C35AC" w:rsidP="000650E0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5B7E6E">
        <w:rPr>
          <w:rFonts w:asciiTheme="majorHAnsi" w:hAnsiTheme="majorHAnsi" w:cstheme="majorHAnsi"/>
          <w:b/>
          <w:bCs/>
          <w:color w:val="000000"/>
        </w:rPr>
        <w:t>Regis University</w:t>
      </w:r>
    </w:p>
    <w:p w14:paraId="4F111B9B" w14:textId="5E5CF966" w:rsidR="005C35AC" w:rsidRPr="005B7E6E" w:rsidRDefault="005C35AC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2FD8B411" w14:textId="2780CD3D" w:rsidR="005C35AC" w:rsidRPr="005B7E6E" w:rsidRDefault="005C35AC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134E6791" w14:textId="41E7E750" w:rsidR="005C35AC" w:rsidRPr="005B7E6E" w:rsidRDefault="005C35AC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78A1C665" w14:textId="714504D4" w:rsidR="005C35AC" w:rsidRPr="005B7E6E" w:rsidRDefault="005C35AC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7FD727D5" w14:textId="7C200917" w:rsidR="005C35AC" w:rsidRPr="005B7E6E" w:rsidRDefault="005C35AC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7409BB27" w14:textId="345DB47D" w:rsidR="005C35AC" w:rsidRPr="005B7E6E" w:rsidRDefault="005C35AC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09E1F9DA" w14:textId="3D3ADCE3" w:rsidR="005C35AC" w:rsidRPr="005B7E6E" w:rsidRDefault="005C35AC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1638CF41" w14:textId="1C739B7A" w:rsidR="005C35AC" w:rsidRPr="005B7E6E" w:rsidRDefault="005C35AC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1A2046E7" w14:textId="634CCC81" w:rsidR="005C35AC" w:rsidRPr="005B7E6E" w:rsidRDefault="005C35AC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144E60BC" w14:textId="1DE1C70B" w:rsidR="005C35AC" w:rsidRPr="005B7E6E" w:rsidRDefault="005C35AC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4E69F02E" w14:textId="77777777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61850E49" w14:textId="4881E3E1" w:rsidR="005C35AC" w:rsidRPr="005B7E6E" w:rsidRDefault="005C35AC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3A101504" w14:textId="160311F9" w:rsidR="005C35AC" w:rsidRPr="005B7E6E" w:rsidRDefault="005C35AC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0ED536EE" w14:textId="24A90827" w:rsidR="005C35AC" w:rsidRPr="005B7E6E" w:rsidRDefault="005C35AC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03AA82C9" w14:textId="3F67F87D" w:rsidR="005C35AC" w:rsidRPr="005B7E6E" w:rsidRDefault="005C35AC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4CE8199E" w14:textId="77777777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4A45FD1A" w14:textId="77777777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12B4B857" w14:textId="7F2BB183" w:rsidR="005C35AC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5B7E6E">
        <w:rPr>
          <w:rFonts w:asciiTheme="majorHAnsi" w:hAnsiTheme="majorHAnsi" w:cstheme="majorHAnsi"/>
          <w:b/>
          <w:bCs/>
          <w:color w:val="000000"/>
        </w:rPr>
        <w:t xml:space="preserve">Sentiments Toward Energy Sources and Sustainable Technologies:  </w:t>
      </w:r>
    </w:p>
    <w:p w14:paraId="4F47DF45" w14:textId="0C9CC356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5B7E6E">
        <w:rPr>
          <w:rFonts w:asciiTheme="majorHAnsi" w:hAnsiTheme="majorHAnsi" w:cstheme="majorHAnsi"/>
          <w:b/>
          <w:bCs/>
          <w:color w:val="000000"/>
        </w:rPr>
        <w:t>A Twitter Analysis</w:t>
      </w:r>
    </w:p>
    <w:p w14:paraId="74FE67DF" w14:textId="5EE3C79A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636D46DE" w14:textId="7244B060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502F4B22" w14:textId="416245B9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72199309" w14:textId="5A2AAF63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32975131" w14:textId="721291AD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4D6B819F" w14:textId="7A0BBADD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2F0CAA1F" w14:textId="13E7283A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25FEFF0E" w14:textId="428B8897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7E03CDC9" w14:textId="72FA9C6A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134F8D37" w14:textId="6DE93073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25F491D5" w14:textId="328B5B24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273447DA" w14:textId="1BB52C85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1079B83F" w14:textId="289DF8C5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4F5D53AA" w14:textId="4A5F8024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4CC3C7AF" w14:textId="65C8C14A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61AC0DF2" w14:textId="209FE37E" w:rsidR="00CE3800" w:rsidRPr="005B7E6E" w:rsidRDefault="00CE380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30E725CD" w14:textId="77777777" w:rsidR="00CE3800" w:rsidRPr="005B7E6E" w:rsidRDefault="00CE380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0DFC5799" w14:textId="24B935EA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705627B9" w14:textId="343EDC9E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6AA26F57" w14:textId="4F0D4B08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5B7E6E">
        <w:rPr>
          <w:rFonts w:asciiTheme="majorHAnsi" w:hAnsiTheme="majorHAnsi" w:cstheme="majorHAnsi"/>
          <w:b/>
          <w:bCs/>
          <w:color w:val="000000"/>
        </w:rPr>
        <w:t>Jameson Schryer</w:t>
      </w:r>
    </w:p>
    <w:p w14:paraId="4C0455EF" w14:textId="1631BF43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5B7E6E">
        <w:rPr>
          <w:rFonts w:asciiTheme="majorHAnsi" w:hAnsiTheme="majorHAnsi" w:cstheme="majorHAnsi"/>
          <w:b/>
          <w:bCs/>
          <w:color w:val="000000"/>
        </w:rPr>
        <w:t>MSDS 696: Data Science Practicum II</w:t>
      </w:r>
    </w:p>
    <w:p w14:paraId="0D832218" w14:textId="662EFC26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5B7E6E">
        <w:rPr>
          <w:rFonts w:asciiTheme="majorHAnsi" w:hAnsiTheme="majorHAnsi" w:cstheme="majorHAnsi"/>
          <w:b/>
          <w:bCs/>
          <w:color w:val="000000"/>
        </w:rPr>
        <w:t>Professor John Koenig</w:t>
      </w:r>
    </w:p>
    <w:p w14:paraId="338C3D8F" w14:textId="540F309C" w:rsidR="000650E0" w:rsidRPr="005B7E6E" w:rsidRDefault="00CE380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5B7E6E">
        <w:rPr>
          <w:rFonts w:asciiTheme="majorHAnsi" w:hAnsiTheme="majorHAnsi" w:cstheme="majorHAnsi"/>
          <w:b/>
          <w:bCs/>
          <w:color w:val="000000"/>
        </w:rPr>
        <w:t>1 May 2022</w:t>
      </w:r>
    </w:p>
    <w:p w14:paraId="53172198" w14:textId="3970ADA5" w:rsidR="000650E0" w:rsidRPr="005B7E6E" w:rsidRDefault="000650E0" w:rsidP="005C35AC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0F88E3D9" w14:textId="4357DC1C" w:rsidR="005C35AC" w:rsidRPr="005B7E6E" w:rsidRDefault="00152CFB" w:rsidP="005C35AC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5B7E6E">
        <w:rPr>
          <w:rFonts w:asciiTheme="majorHAnsi" w:hAnsiTheme="majorHAnsi" w:cstheme="majorHAnsi"/>
          <w:b/>
          <w:bCs/>
          <w:color w:val="000000"/>
        </w:rPr>
        <w:lastRenderedPageBreak/>
        <w:t>Background</w:t>
      </w:r>
    </w:p>
    <w:p w14:paraId="7C3B2F3D" w14:textId="0590254F" w:rsidR="00CE3800" w:rsidRPr="005B7E6E" w:rsidRDefault="00CE3800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5F3FBC7" w14:textId="71D410D2" w:rsidR="00CE3800" w:rsidRPr="005B7E6E" w:rsidRDefault="00F6561A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B7E6E">
        <w:rPr>
          <w:rFonts w:asciiTheme="minorHAnsi" w:hAnsiTheme="minorHAnsi" w:cstheme="minorHAnsi"/>
          <w:color w:val="000000"/>
        </w:rPr>
        <w:t xml:space="preserve">Worldwide, nations are facing aging electrical infrastructure. </w:t>
      </w:r>
      <w:r w:rsidR="00EB6583" w:rsidRPr="005B7E6E">
        <w:rPr>
          <w:rFonts w:asciiTheme="minorHAnsi" w:hAnsiTheme="minorHAnsi" w:cstheme="minorHAnsi"/>
          <w:color w:val="000000"/>
        </w:rPr>
        <w:t xml:space="preserve">The innovations in the past two decades have paved the way for a transformation in </w:t>
      </w:r>
      <w:r w:rsidR="00892281" w:rsidRPr="005B7E6E">
        <w:rPr>
          <w:rFonts w:asciiTheme="minorHAnsi" w:hAnsiTheme="minorHAnsi" w:cstheme="minorHAnsi"/>
          <w:color w:val="000000"/>
        </w:rPr>
        <w:t xml:space="preserve">the way energy is generated, distributed, and consumed. </w:t>
      </w:r>
      <w:r w:rsidR="00EB6583" w:rsidRPr="005B7E6E">
        <w:rPr>
          <w:rFonts w:asciiTheme="minorHAnsi" w:hAnsiTheme="minorHAnsi" w:cstheme="minorHAnsi"/>
          <w:color w:val="000000"/>
        </w:rPr>
        <w:t xml:space="preserve">Historically, the electrical distribution model has operated </w:t>
      </w:r>
      <w:r w:rsidR="00152CFB" w:rsidRPr="005B7E6E">
        <w:rPr>
          <w:rFonts w:asciiTheme="minorHAnsi" w:hAnsiTheme="minorHAnsi" w:cstheme="minorHAnsi"/>
          <w:color w:val="000000"/>
        </w:rPr>
        <w:t>in providing electricity from centralized powerplants to consumers</w:t>
      </w:r>
      <w:r w:rsidR="00483960" w:rsidRPr="005B7E6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483960" w:rsidRPr="00483960">
        <w:rPr>
          <w:rFonts w:asciiTheme="minorHAnsi" w:hAnsiTheme="minorHAnsi" w:cstheme="minorHAnsi"/>
        </w:rPr>
        <w:t>Black&amp;Veatch</w:t>
      </w:r>
      <w:proofErr w:type="spellEnd"/>
      <w:r w:rsidR="00483960" w:rsidRPr="005B7E6E">
        <w:rPr>
          <w:rFonts w:asciiTheme="minorHAnsi" w:hAnsiTheme="minorHAnsi" w:cstheme="minorHAnsi"/>
        </w:rPr>
        <w:t xml:space="preserve">, </w:t>
      </w:r>
      <w:r w:rsidR="00483960" w:rsidRPr="00483960">
        <w:rPr>
          <w:rFonts w:asciiTheme="minorHAnsi" w:hAnsiTheme="minorHAnsi" w:cstheme="minorHAnsi"/>
        </w:rPr>
        <w:t>2020)</w:t>
      </w:r>
      <w:r w:rsidR="00152CFB" w:rsidRPr="005B7E6E">
        <w:rPr>
          <w:rFonts w:asciiTheme="minorHAnsi" w:hAnsiTheme="minorHAnsi" w:cstheme="minorHAnsi"/>
          <w:color w:val="000000"/>
        </w:rPr>
        <w:t xml:space="preserve">. The advent of solar panels and battery storage have </w:t>
      </w:r>
      <w:r w:rsidR="00332540" w:rsidRPr="005B7E6E">
        <w:rPr>
          <w:rFonts w:asciiTheme="minorHAnsi" w:hAnsiTheme="minorHAnsi" w:cstheme="minorHAnsi"/>
          <w:color w:val="000000"/>
        </w:rPr>
        <w:t xml:space="preserve">flipped this model in some </w:t>
      </w:r>
      <w:r w:rsidR="0044570E" w:rsidRPr="005B7E6E">
        <w:rPr>
          <w:rFonts w:asciiTheme="minorHAnsi" w:hAnsiTheme="minorHAnsi" w:cstheme="minorHAnsi"/>
          <w:color w:val="000000"/>
        </w:rPr>
        <w:t>countries and</w:t>
      </w:r>
      <w:r w:rsidR="00332540" w:rsidRPr="005B7E6E">
        <w:rPr>
          <w:rFonts w:asciiTheme="minorHAnsi" w:hAnsiTheme="minorHAnsi" w:cstheme="minorHAnsi"/>
          <w:color w:val="000000"/>
        </w:rPr>
        <w:t xml:space="preserve"> will continue to do so worldwide. Solar and battery </w:t>
      </w:r>
      <w:r w:rsidR="0044570E" w:rsidRPr="005B7E6E">
        <w:rPr>
          <w:rFonts w:asciiTheme="minorHAnsi" w:hAnsiTheme="minorHAnsi" w:cstheme="minorHAnsi"/>
          <w:color w:val="000000"/>
        </w:rPr>
        <w:t xml:space="preserve">technologies </w:t>
      </w:r>
      <w:r w:rsidR="00332540" w:rsidRPr="005B7E6E">
        <w:rPr>
          <w:rFonts w:asciiTheme="minorHAnsi" w:hAnsiTheme="minorHAnsi" w:cstheme="minorHAnsi"/>
          <w:color w:val="000000"/>
        </w:rPr>
        <w:t xml:space="preserve">allow </w:t>
      </w:r>
      <w:r w:rsidR="00152CFB" w:rsidRPr="005B7E6E">
        <w:rPr>
          <w:rFonts w:asciiTheme="minorHAnsi" w:hAnsiTheme="minorHAnsi" w:cstheme="minorHAnsi"/>
          <w:color w:val="000000"/>
        </w:rPr>
        <w:t xml:space="preserve">consumers to generate their own energy for </w:t>
      </w:r>
      <w:r w:rsidR="00135125" w:rsidRPr="005B7E6E">
        <w:rPr>
          <w:rFonts w:asciiTheme="minorHAnsi" w:hAnsiTheme="minorHAnsi" w:cstheme="minorHAnsi"/>
          <w:color w:val="000000"/>
        </w:rPr>
        <w:t>use and</w:t>
      </w:r>
      <w:r w:rsidR="00152CFB" w:rsidRPr="005B7E6E">
        <w:rPr>
          <w:rFonts w:asciiTheme="minorHAnsi" w:hAnsiTheme="minorHAnsi" w:cstheme="minorHAnsi"/>
          <w:color w:val="000000"/>
        </w:rPr>
        <w:t xml:space="preserve"> </w:t>
      </w:r>
      <w:r w:rsidR="0044570E" w:rsidRPr="005B7E6E">
        <w:rPr>
          <w:rFonts w:asciiTheme="minorHAnsi" w:hAnsiTheme="minorHAnsi" w:cstheme="minorHAnsi"/>
          <w:color w:val="000000"/>
        </w:rPr>
        <w:t xml:space="preserve">provide </w:t>
      </w:r>
      <w:r w:rsidR="00152CFB" w:rsidRPr="005B7E6E">
        <w:rPr>
          <w:rFonts w:asciiTheme="minorHAnsi" w:hAnsiTheme="minorHAnsi" w:cstheme="minorHAnsi"/>
          <w:color w:val="000000"/>
        </w:rPr>
        <w:t xml:space="preserve">potential </w:t>
      </w:r>
      <w:r w:rsidR="0044570E" w:rsidRPr="005B7E6E">
        <w:rPr>
          <w:rFonts w:asciiTheme="minorHAnsi" w:hAnsiTheme="minorHAnsi" w:cstheme="minorHAnsi"/>
          <w:color w:val="000000"/>
        </w:rPr>
        <w:t xml:space="preserve">avenues </w:t>
      </w:r>
      <w:r w:rsidR="00152CFB" w:rsidRPr="005B7E6E">
        <w:rPr>
          <w:rFonts w:asciiTheme="minorHAnsi" w:hAnsiTheme="minorHAnsi" w:cstheme="minorHAnsi"/>
          <w:color w:val="000000"/>
        </w:rPr>
        <w:t>for them to sell energy back through the grid.</w:t>
      </w:r>
      <w:r w:rsidR="00332540" w:rsidRPr="005B7E6E">
        <w:rPr>
          <w:rFonts w:asciiTheme="minorHAnsi" w:hAnsiTheme="minorHAnsi" w:cstheme="minorHAnsi"/>
          <w:color w:val="000000"/>
        </w:rPr>
        <w:t xml:space="preserve"> </w:t>
      </w:r>
      <w:r w:rsidR="00C4042A" w:rsidRPr="005B7E6E">
        <w:rPr>
          <w:rFonts w:asciiTheme="minorHAnsi" w:hAnsiTheme="minorHAnsi" w:cstheme="minorHAnsi"/>
          <w:color w:val="000000"/>
        </w:rPr>
        <w:t>This model of operation is known as Distributed Generation</w:t>
      </w:r>
      <w:r w:rsidR="00DD5DB2" w:rsidRPr="005B7E6E">
        <w:rPr>
          <w:rFonts w:asciiTheme="minorHAnsi" w:hAnsiTheme="minorHAnsi" w:cstheme="minorHAnsi"/>
          <w:color w:val="000000"/>
        </w:rPr>
        <w:t xml:space="preserve"> (EPA, </w:t>
      </w:r>
      <w:proofErr w:type="spellStart"/>
      <w:r w:rsidR="00AC087E" w:rsidRPr="005B7E6E">
        <w:rPr>
          <w:rFonts w:asciiTheme="minorHAnsi" w:hAnsiTheme="minorHAnsi" w:cstheme="minorHAnsi"/>
          <w:color w:val="000000"/>
        </w:rPr>
        <w:t>n.d</w:t>
      </w:r>
      <w:proofErr w:type="spellEnd"/>
      <w:r w:rsidR="00DD5DB2" w:rsidRPr="005B7E6E">
        <w:rPr>
          <w:rFonts w:asciiTheme="minorHAnsi" w:hAnsiTheme="minorHAnsi" w:cstheme="minorHAnsi"/>
          <w:color w:val="000000"/>
        </w:rPr>
        <w:t xml:space="preserve">). </w:t>
      </w:r>
      <w:r w:rsidR="00135125" w:rsidRPr="005B7E6E">
        <w:rPr>
          <w:rFonts w:asciiTheme="minorHAnsi" w:hAnsiTheme="minorHAnsi" w:cstheme="minorHAnsi"/>
          <w:color w:val="000000"/>
        </w:rPr>
        <w:t>This is mutually beneficial for consumers and utility providers</w:t>
      </w:r>
      <w:r w:rsidR="00DD5DB2" w:rsidRPr="005B7E6E">
        <w:rPr>
          <w:rFonts w:asciiTheme="minorHAnsi" w:hAnsiTheme="minorHAnsi" w:cstheme="minorHAnsi"/>
          <w:color w:val="000000"/>
        </w:rPr>
        <w:t xml:space="preserve">. </w:t>
      </w:r>
      <w:r w:rsidR="00135125" w:rsidRPr="005B7E6E">
        <w:rPr>
          <w:rFonts w:asciiTheme="minorHAnsi" w:hAnsiTheme="minorHAnsi" w:cstheme="minorHAnsi"/>
          <w:color w:val="000000"/>
        </w:rPr>
        <w:t xml:space="preserve">Customers may lower their utility bills, </w:t>
      </w:r>
      <w:r w:rsidR="007A045F" w:rsidRPr="005B7E6E">
        <w:rPr>
          <w:rFonts w:asciiTheme="minorHAnsi" w:hAnsiTheme="minorHAnsi" w:cstheme="minorHAnsi"/>
          <w:color w:val="000000"/>
        </w:rPr>
        <w:t xml:space="preserve">and utility providers receive savings on </w:t>
      </w:r>
      <w:r w:rsidR="00B05BE1" w:rsidRPr="005B7E6E">
        <w:rPr>
          <w:rFonts w:asciiTheme="minorHAnsi" w:hAnsiTheme="minorHAnsi" w:cstheme="minorHAnsi"/>
          <w:color w:val="000000"/>
        </w:rPr>
        <w:t xml:space="preserve">the </w:t>
      </w:r>
      <w:r w:rsidR="00DD5DB2" w:rsidRPr="005B7E6E">
        <w:rPr>
          <w:rFonts w:asciiTheme="minorHAnsi" w:hAnsiTheme="minorHAnsi" w:cstheme="minorHAnsi"/>
          <w:color w:val="000000"/>
        </w:rPr>
        <w:t xml:space="preserve">reduced need for </w:t>
      </w:r>
      <w:r w:rsidR="007A045F" w:rsidRPr="005B7E6E">
        <w:rPr>
          <w:rFonts w:asciiTheme="minorHAnsi" w:hAnsiTheme="minorHAnsi" w:cstheme="minorHAnsi"/>
          <w:color w:val="000000"/>
        </w:rPr>
        <w:t xml:space="preserve">infrastructure projects and generation. </w:t>
      </w:r>
    </w:p>
    <w:p w14:paraId="759A983A" w14:textId="3961D143" w:rsidR="00B14C9D" w:rsidRPr="005B7E6E" w:rsidRDefault="00B14C9D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EFAC986" w14:textId="21F145A9" w:rsidR="00840BBC" w:rsidRPr="005B7E6E" w:rsidRDefault="00B14C9D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B7E6E">
        <w:rPr>
          <w:rFonts w:asciiTheme="minorHAnsi" w:hAnsiTheme="minorHAnsi" w:cstheme="minorHAnsi"/>
          <w:color w:val="000000"/>
        </w:rPr>
        <w:t xml:space="preserve">Utility providers are also </w:t>
      </w:r>
      <w:r w:rsidR="00CB62F5" w:rsidRPr="005B7E6E">
        <w:rPr>
          <w:rFonts w:asciiTheme="minorHAnsi" w:hAnsiTheme="minorHAnsi" w:cstheme="minorHAnsi"/>
          <w:color w:val="000000"/>
        </w:rPr>
        <w:t xml:space="preserve">challenging traditional energy sources and are investing in renewable energy. Though </w:t>
      </w:r>
      <w:r w:rsidR="00EC0B1B" w:rsidRPr="005B7E6E">
        <w:rPr>
          <w:rFonts w:asciiTheme="minorHAnsi" w:hAnsiTheme="minorHAnsi" w:cstheme="minorHAnsi"/>
          <w:color w:val="000000"/>
        </w:rPr>
        <w:t xml:space="preserve">many of these changes have occurred due to regulatory reasons, </w:t>
      </w:r>
      <w:r w:rsidR="005403DF" w:rsidRPr="005B7E6E">
        <w:rPr>
          <w:rFonts w:asciiTheme="minorHAnsi" w:hAnsiTheme="minorHAnsi" w:cstheme="minorHAnsi"/>
          <w:color w:val="000000"/>
        </w:rPr>
        <w:t xml:space="preserve">investing in renewables and </w:t>
      </w:r>
      <w:r w:rsidR="00542796" w:rsidRPr="005B7E6E">
        <w:rPr>
          <w:rFonts w:asciiTheme="minorHAnsi" w:hAnsiTheme="minorHAnsi" w:cstheme="minorHAnsi"/>
          <w:color w:val="000000"/>
        </w:rPr>
        <w:t xml:space="preserve">diversifying energy portfolios </w:t>
      </w:r>
      <w:r w:rsidR="00C90502" w:rsidRPr="005B7E6E">
        <w:rPr>
          <w:rFonts w:asciiTheme="minorHAnsi" w:hAnsiTheme="minorHAnsi" w:cstheme="minorHAnsi"/>
          <w:color w:val="000000"/>
        </w:rPr>
        <w:t xml:space="preserve">can aide in operating cost for utility providers. </w:t>
      </w:r>
      <w:r w:rsidR="00812F03" w:rsidRPr="005B7E6E">
        <w:rPr>
          <w:rFonts w:asciiTheme="minorHAnsi" w:hAnsiTheme="minorHAnsi" w:cstheme="minorHAnsi"/>
          <w:color w:val="000000"/>
        </w:rPr>
        <w:t>Energy supply diversity also leads to political independence, as countries become less dependent on regions exporting hydrocarbons.</w:t>
      </w:r>
      <w:r w:rsidR="005403DF" w:rsidRPr="005B7E6E">
        <w:rPr>
          <w:rFonts w:asciiTheme="minorHAnsi" w:hAnsiTheme="minorHAnsi" w:cstheme="minorHAnsi"/>
          <w:color w:val="000000"/>
        </w:rPr>
        <w:t xml:space="preserve"> The most notable benefit of renewables is the reduction in air pollution at local to national levels (</w:t>
      </w:r>
      <w:proofErr w:type="spellStart"/>
      <w:r w:rsidR="005403DF" w:rsidRPr="005403DF">
        <w:rPr>
          <w:rFonts w:asciiTheme="minorHAnsi" w:hAnsiTheme="minorHAnsi" w:cstheme="minorHAnsi"/>
        </w:rPr>
        <w:t>Vakulchuk</w:t>
      </w:r>
      <w:proofErr w:type="spellEnd"/>
      <w:r w:rsidR="005403DF" w:rsidRPr="005B7E6E">
        <w:rPr>
          <w:rFonts w:asciiTheme="minorHAnsi" w:hAnsiTheme="minorHAnsi" w:cstheme="minorHAnsi"/>
        </w:rPr>
        <w:t>, 2020).</w:t>
      </w:r>
    </w:p>
    <w:p w14:paraId="47219071" w14:textId="77777777" w:rsidR="005403DF" w:rsidRPr="005B7E6E" w:rsidRDefault="005403DF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22B93F5F" w14:textId="7C05D875" w:rsidR="00840BBC" w:rsidRPr="005B7E6E" w:rsidRDefault="009C162B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B7E6E">
        <w:rPr>
          <w:rFonts w:asciiTheme="minorHAnsi" w:hAnsiTheme="minorHAnsi" w:cstheme="minorHAnsi"/>
          <w:color w:val="000000"/>
        </w:rPr>
        <w:t xml:space="preserve">In the past decade, we have seen </w:t>
      </w:r>
      <w:r w:rsidR="000D639B" w:rsidRPr="005B7E6E">
        <w:rPr>
          <w:rFonts w:asciiTheme="minorHAnsi" w:hAnsiTheme="minorHAnsi" w:cstheme="minorHAnsi"/>
          <w:color w:val="000000"/>
        </w:rPr>
        <w:t xml:space="preserve">many </w:t>
      </w:r>
      <w:r w:rsidRPr="005B7E6E">
        <w:rPr>
          <w:rFonts w:asciiTheme="minorHAnsi" w:hAnsiTheme="minorHAnsi" w:cstheme="minorHAnsi"/>
          <w:color w:val="000000"/>
        </w:rPr>
        <w:t xml:space="preserve">advancements </w:t>
      </w:r>
      <w:r w:rsidR="000D639B" w:rsidRPr="005B7E6E">
        <w:rPr>
          <w:rFonts w:asciiTheme="minorHAnsi" w:hAnsiTheme="minorHAnsi" w:cstheme="minorHAnsi"/>
          <w:color w:val="000000"/>
        </w:rPr>
        <w:t>in technologies that help cut down fossil fuel use. Electric vehicles have</w:t>
      </w:r>
      <w:r w:rsidR="001A055C" w:rsidRPr="005B7E6E">
        <w:rPr>
          <w:rFonts w:asciiTheme="minorHAnsi" w:hAnsiTheme="minorHAnsi" w:cstheme="minorHAnsi"/>
          <w:color w:val="000000"/>
        </w:rPr>
        <w:t xml:space="preserve"> become more accessible to the public…. Heat pumps and smart thermostats are now available for consumers. </w:t>
      </w:r>
      <w:r w:rsidR="00B12FE4" w:rsidRPr="005B7E6E">
        <w:rPr>
          <w:rFonts w:asciiTheme="minorHAnsi" w:hAnsiTheme="minorHAnsi" w:cstheme="minorHAnsi"/>
          <w:color w:val="000000"/>
        </w:rPr>
        <w:t>Utility</w:t>
      </w:r>
      <w:r w:rsidR="001A055C" w:rsidRPr="005B7E6E">
        <w:rPr>
          <w:rFonts w:asciiTheme="minorHAnsi" w:hAnsiTheme="minorHAnsi" w:cstheme="minorHAnsi"/>
          <w:color w:val="000000"/>
        </w:rPr>
        <w:t xml:space="preserve"> companies </w:t>
      </w:r>
      <w:r w:rsidR="00B12FE4" w:rsidRPr="005B7E6E">
        <w:rPr>
          <w:rFonts w:asciiTheme="minorHAnsi" w:hAnsiTheme="minorHAnsi" w:cstheme="minorHAnsi"/>
          <w:color w:val="000000"/>
        </w:rPr>
        <w:t xml:space="preserve">are </w:t>
      </w:r>
      <w:r w:rsidR="001A055C" w:rsidRPr="005B7E6E">
        <w:rPr>
          <w:rFonts w:asciiTheme="minorHAnsi" w:hAnsiTheme="minorHAnsi" w:cstheme="minorHAnsi"/>
          <w:color w:val="000000"/>
        </w:rPr>
        <w:t>now provid</w:t>
      </w:r>
      <w:r w:rsidR="00B12FE4" w:rsidRPr="005B7E6E">
        <w:rPr>
          <w:rFonts w:asciiTheme="minorHAnsi" w:hAnsiTheme="minorHAnsi" w:cstheme="minorHAnsi"/>
          <w:color w:val="000000"/>
        </w:rPr>
        <w:t>ing</w:t>
      </w:r>
      <w:r w:rsidR="001A055C" w:rsidRPr="005B7E6E">
        <w:rPr>
          <w:rFonts w:asciiTheme="minorHAnsi" w:hAnsiTheme="minorHAnsi" w:cstheme="minorHAnsi"/>
          <w:color w:val="000000"/>
        </w:rPr>
        <w:t xml:space="preserve"> rebates to customers who participate in programs using these technologies.</w:t>
      </w:r>
      <w:r w:rsidR="00B12FE4" w:rsidRPr="005B7E6E">
        <w:rPr>
          <w:rFonts w:asciiTheme="minorHAnsi" w:hAnsiTheme="minorHAnsi" w:cstheme="minorHAnsi"/>
          <w:color w:val="000000"/>
        </w:rPr>
        <w:t xml:space="preserve"> Rebates are also available to those who participate in demand side management, where consumers opt in to occasionally seed control of their thermostat to off-set overloaded systems</w:t>
      </w:r>
      <w:r w:rsidR="00E0553C" w:rsidRPr="005B7E6E">
        <w:rPr>
          <w:rFonts w:asciiTheme="minorHAnsi" w:hAnsiTheme="minorHAnsi" w:cstheme="minorHAnsi"/>
          <w:color w:val="000000"/>
        </w:rPr>
        <w:t xml:space="preserve"> (SWEEP, 2020)</w:t>
      </w:r>
      <w:r w:rsidR="00B12FE4" w:rsidRPr="005B7E6E">
        <w:rPr>
          <w:rFonts w:asciiTheme="minorHAnsi" w:hAnsiTheme="minorHAnsi" w:cstheme="minorHAnsi"/>
          <w:color w:val="000000"/>
        </w:rPr>
        <w:t>.</w:t>
      </w:r>
    </w:p>
    <w:p w14:paraId="29CF63D4" w14:textId="77777777" w:rsidR="00840BBC" w:rsidRPr="005B7E6E" w:rsidRDefault="00840BBC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FBD1443" w14:textId="1B97CD76" w:rsidR="00CE3800" w:rsidRPr="005B7E6E" w:rsidRDefault="00B12FE4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5B7E6E">
        <w:rPr>
          <w:rFonts w:asciiTheme="minorHAnsi" w:hAnsiTheme="minorHAnsi" w:cstheme="minorHAnsi"/>
          <w:color w:val="000000"/>
        </w:rPr>
        <w:t>Another</w:t>
      </w:r>
      <w:r w:rsidR="00AC142B" w:rsidRPr="005B7E6E">
        <w:rPr>
          <w:rFonts w:asciiTheme="minorHAnsi" w:hAnsiTheme="minorHAnsi" w:cstheme="minorHAnsi"/>
          <w:color w:val="000000"/>
        </w:rPr>
        <w:t xml:space="preserve"> societal shift that has occurred in the past decade is the rise of social media. Social media has become the new public square, allowing users to express opinions in a way like never before. One major platform is Twitter, </w:t>
      </w:r>
      <w:r w:rsidR="000671E3" w:rsidRPr="005B7E6E">
        <w:rPr>
          <w:rFonts w:asciiTheme="minorHAnsi" w:hAnsiTheme="minorHAnsi" w:cstheme="minorHAnsi"/>
          <w:color w:val="000000"/>
        </w:rPr>
        <w:t xml:space="preserve">where users can express their thoughts in bite sized </w:t>
      </w:r>
      <w:r w:rsidR="00221B46" w:rsidRPr="005B7E6E">
        <w:rPr>
          <w:rFonts w:asciiTheme="minorHAnsi" w:hAnsiTheme="minorHAnsi" w:cstheme="minorHAnsi"/>
          <w:color w:val="000000"/>
        </w:rPr>
        <w:t>280-character</w:t>
      </w:r>
      <w:r w:rsidR="000671E3" w:rsidRPr="005B7E6E">
        <w:rPr>
          <w:rFonts w:asciiTheme="minorHAnsi" w:hAnsiTheme="minorHAnsi" w:cstheme="minorHAnsi"/>
          <w:color w:val="000000"/>
        </w:rPr>
        <w:t xml:space="preserve"> blurbs.</w:t>
      </w:r>
      <w:r w:rsidR="00221B46" w:rsidRPr="005B7E6E">
        <w:rPr>
          <w:rFonts w:asciiTheme="minorHAnsi" w:hAnsiTheme="minorHAnsi" w:cstheme="minorHAnsi"/>
          <w:color w:val="000000"/>
        </w:rPr>
        <w:t xml:space="preserve"> As of May 2020, there were roughly 6,000 </w:t>
      </w:r>
      <w:r w:rsidR="007F0041">
        <w:rPr>
          <w:rFonts w:asciiTheme="minorHAnsi" w:hAnsiTheme="minorHAnsi" w:cstheme="minorHAnsi"/>
          <w:color w:val="000000"/>
        </w:rPr>
        <w:t>tweet</w:t>
      </w:r>
      <w:r w:rsidR="00221B46" w:rsidRPr="005B7E6E">
        <w:rPr>
          <w:rFonts w:asciiTheme="minorHAnsi" w:hAnsiTheme="minorHAnsi" w:cstheme="minorHAnsi"/>
          <w:color w:val="000000"/>
        </w:rPr>
        <w:t>s being posted per second</w:t>
      </w:r>
      <w:r w:rsidR="00290F41">
        <w:rPr>
          <w:rFonts w:asciiTheme="minorHAnsi" w:hAnsiTheme="minorHAnsi" w:cstheme="minorHAnsi"/>
          <w:color w:val="000000"/>
        </w:rPr>
        <w:t xml:space="preserve"> </w:t>
      </w:r>
      <w:r w:rsidR="00E0553C" w:rsidRPr="005B7E6E">
        <w:rPr>
          <w:rFonts w:asciiTheme="minorHAnsi" w:hAnsiTheme="minorHAnsi" w:cstheme="minorHAnsi"/>
          <w:color w:val="000000"/>
        </w:rPr>
        <w:t>(</w:t>
      </w:r>
      <w:proofErr w:type="spellStart"/>
      <w:r w:rsidR="00E0553C" w:rsidRPr="00E0553C">
        <w:rPr>
          <w:rFonts w:asciiTheme="minorHAnsi" w:hAnsiTheme="minorHAnsi" w:cstheme="minorHAnsi"/>
        </w:rPr>
        <w:t>Sayce</w:t>
      </w:r>
      <w:proofErr w:type="spellEnd"/>
      <w:r w:rsidR="00E0553C" w:rsidRPr="005B7E6E">
        <w:rPr>
          <w:rFonts w:asciiTheme="minorHAnsi" w:hAnsiTheme="minorHAnsi" w:cstheme="minorHAnsi"/>
        </w:rPr>
        <w:t>, 2020</w:t>
      </w:r>
      <w:r w:rsidR="00E0553C" w:rsidRPr="005B7E6E">
        <w:rPr>
          <w:rFonts w:asciiTheme="minorHAnsi" w:hAnsiTheme="minorHAnsi" w:cstheme="minorHAnsi"/>
          <w:color w:val="000000"/>
        </w:rPr>
        <w:t>)</w:t>
      </w:r>
      <w:r w:rsidR="00221B46" w:rsidRPr="005B7E6E">
        <w:rPr>
          <w:rFonts w:asciiTheme="minorHAnsi" w:hAnsiTheme="minorHAnsi" w:cstheme="minorHAnsi"/>
          <w:color w:val="000000"/>
        </w:rPr>
        <w:t xml:space="preserve">. Twitter can provide a robust dataset of text when accessed via an API or scraped using a package. </w:t>
      </w:r>
      <w:r w:rsidR="002A24A3" w:rsidRPr="005B7E6E">
        <w:rPr>
          <w:rFonts w:asciiTheme="minorHAnsi" w:hAnsiTheme="minorHAnsi" w:cstheme="minorHAnsi"/>
          <w:color w:val="000000"/>
        </w:rPr>
        <w:t xml:space="preserve">Data collected from Twitter has been used to model natural disasters, pandemics, stock fluctuations, </w:t>
      </w:r>
      <w:proofErr w:type="spellStart"/>
      <w:r w:rsidR="002A24A3" w:rsidRPr="005B7E6E">
        <w:rPr>
          <w:rFonts w:asciiTheme="minorHAnsi" w:hAnsiTheme="minorHAnsi" w:cstheme="minorHAnsi"/>
          <w:color w:val="000000"/>
        </w:rPr>
        <w:t>etc</w:t>
      </w:r>
      <w:proofErr w:type="spellEnd"/>
      <w:r w:rsidR="002A24A3" w:rsidRPr="005B7E6E">
        <w:rPr>
          <w:rFonts w:asciiTheme="minorHAnsi" w:hAnsiTheme="minorHAnsi" w:cstheme="minorHAnsi"/>
          <w:color w:val="000000"/>
        </w:rPr>
        <w:t xml:space="preserve"> (</w:t>
      </w:r>
      <w:r w:rsidR="001A036C" w:rsidRPr="001A036C">
        <w:rPr>
          <w:rFonts w:asciiTheme="minorHAnsi" w:hAnsiTheme="minorHAnsi" w:cstheme="minorHAnsi"/>
        </w:rPr>
        <w:t>O’Connor</w:t>
      </w:r>
      <w:r w:rsidR="001A036C" w:rsidRPr="005B7E6E">
        <w:rPr>
          <w:rFonts w:asciiTheme="minorHAnsi" w:hAnsiTheme="minorHAnsi" w:cstheme="minorHAnsi"/>
        </w:rPr>
        <w:t xml:space="preserve">, </w:t>
      </w:r>
      <w:r w:rsidR="00323379" w:rsidRPr="005B7E6E">
        <w:rPr>
          <w:rFonts w:asciiTheme="minorHAnsi" w:hAnsiTheme="minorHAnsi" w:cstheme="minorHAnsi"/>
        </w:rPr>
        <w:t>2010</w:t>
      </w:r>
      <w:r w:rsidR="00323379" w:rsidRPr="005B7E6E">
        <w:rPr>
          <w:rFonts w:asciiTheme="minorHAnsi" w:hAnsiTheme="minorHAnsi" w:cstheme="minorHAnsi"/>
          <w:color w:val="000000"/>
        </w:rPr>
        <w:t>). Although</w:t>
      </w:r>
      <w:r w:rsidR="00221B46" w:rsidRPr="005B7E6E">
        <w:rPr>
          <w:rFonts w:asciiTheme="minorHAnsi" w:hAnsiTheme="minorHAnsi" w:cstheme="minorHAnsi"/>
          <w:color w:val="000000"/>
        </w:rPr>
        <w:t xml:space="preserve"> Twitter is far from being representative of public opinion as a whole, it can provide insights into public sentiment on a variety of topics. </w:t>
      </w:r>
    </w:p>
    <w:p w14:paraId="330E7114" w14:textId="4C14E9DA" w:rsidR="00CE3800" w:rsidRPr="005B7E6E" w:rsidRDefault="00CE3800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37837C44" w14:textId="4A431831" w:rsidR="00CE3800" w:rsidRPr="005B7E6E" w:rsidRDefault="00CE3800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1199A665" w14:textId="776D9E1E" w:rsidR="005C35AC" w:rsidRPr="005B7E6E" w:rsidRDefault="005C35AC" w:rsidP="005C35AC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5B7E6E">
        <w:rPr>
          <w:rFonts w:asciiTheme="majorHAnsi" w:hAnsiTheme="majorHAnsi" w:cstheme="majorHAnsi"/>
          <w:b/>
          <w:bCs/>
          <w:color w:val="000000"/>
        </w:rPr>
        <w:t>Research Question</w:t>
      </w:r>
    </w:p>
    <w:p w14:paraId="03C7EC82" w14:textId="27C8F93D" w:rsidR="00006CD0" w:rsidRPr="005B7E6E" w:rsidRDefault="00006CD0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640E73F9" w14:textId="425C05D6" w:rsidR="00006CD0" w:rsidRPr="005B7E6E" w:rsidRDefault="00006CD0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B7E6E">
        <w:rPr>
          <w:rFonts w:asciiTheme="minorHAnsi" w:hAnsiTheme="minorHAnsi" w:cstheme="minorHAnsi"/>
          <w:color w:val="000000"/>
        </w:rPr>
        <w:t xml:space="preserve">With this rapidly changing </w:t>
      </w:r>
      <w:r w:rsidR="007941D6" w:rsidRPr="005B7E6E">
        <w:rPr>
          <w:rFonts w:asciiTheme="minorHAnsi" w:hAnsiTheme="minorHAnsi" w:cstheme="minorHAnsi"/>
          <w:color w:val="000000"/>
        </w:rPr>
        <w:t xml:space="preserve">energy </w:t>
      </w:r>
      <w:r w:rsidRPr="005B7E6E">
        <w:rPr>
          <w:rFonts w:asciiTheme="minorHAnsi" w:hAnsiTheme="minorHAnsi" w:cstheme="minorHAnsi"/>
          <w:color w:val="000000"/>
        </w:rPr>
        <w:t xml:space="preserve">landscape, </w:t>
      </w:r>
      <w:r w:rsidR="00924F8F" w:rsidRPr="005B7E6E">
        <w:rPr>
          <w:rFonts w:asciiTheme="minorHAnsi" w:hAnsiTheme="minorHAnsi" w:cstheme="minorHAnsi"/>
          <w:color w:val="000000"/>
        </w:rPr>
        <w:t>how have consumer’s opinions changed on energy related topics and technologies</w:t>
      </w:r>
      <w:r w:rsidR="009C162B" w:rsidRPr="005B7E6E">
        <w:rPr>
          <w:rFonts w:asciiTheme="minorHAnsi" w:hAnsiTheme="minorHAnsi" w:cstheme="minorHAnsi"/>
          <w:color w:val="000000"/>
        </w:rPr>
        <w:t xml:space="preserve"> in the past decade</w:t>
      </w:r>
      <w:r w:rsidR="00924F8F" w:rsidRPr="005B7E6E">
        <w:rPr>
          <w:rFonts w:asciiTheme="minorHAnsi" w:hAnsiTheme="minorHAnsi" w:cstheme="minorHAnsi"/>
          <w:color w:val="000000"/>
        </w:rPr>
        <w:t>?</w:t>
      </w:r>
      <w:r w:rsidR="00765D26" w:rsidRPr="005B7E6E">
        <w:rPr>
          <w:rFonts w:asciiTheme="minorHAnsi" w:hAnsiTheme="minorHAnsi" w:cstheme="minorHAnsi"/>
          <w:color w:val="000000"/>
        </w:rPr>
        <w:t xml:space="preserve"> Can </w:t>
      </w:r>
      <w:r w:rsidR="007941D6" w:rsidRPr="005B7E6E">
        <w:rPr>
          <w:rFonts w:asciiTheme="minorHAnsi" w:hAnsiTheme="minorHAnsi" w:cstheme="minorHAnsi"/>
          <w:color w:val="000000"/>
        </w:rPr>
        <w:t>changes in these opinions be visible on Twitter?</w:t>
      </w:r>
    </w:p>
    <w:p w14:paraId="161C35CD" w14:textId="5348B185" w:rsidR="00006CD0" w:rsidRPr="005B7E6E" w:rsidRDefault="00006CD0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E912AC3" w14:textId="4A88A6A3" w:rsidR="005C35AC" w:rsidRPr="005B7E6E" w:rsidRDefault="005C35AC" w:rsidP="005C35AC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5B7E6E">
        <w:rPr>
          <w:rFonts w:asciiTheme="majorHAnsi" w:hAnsiTheme="majorHAnsi" w:cstheme="majorHAnsi"/>
          <w:b/>
          <w:bCs/>
          <w:color w:val="000000"/>
        </w:rPr>
        <w:lastRenderedPageBreak/>
        <w:t>Data</w:t>
      </w:r>
    </w:p>
    <w:p w14:paraId="12C35322" w14:textId="48E715F9" w:rsidR="00BF524E" w:rsidRDefault="00BF524E" w:rsidP="00BF524E">
      <w:pPr>
        <w:rPr>
          <w:rFonts w:cstheme="minorHAnsi"/>
          <w:sz w:val="24"/>
          <w:szCs w:val="24"/>
        </w:rPr>
      </w:pPr>
      <w:r w:rsidRPr="005B7E6E">
        <w:rPr>
          <w:rFonts w:cstheme="minorHAnsi"/>
          <w:sz w:val="24"/>
          <w:szCs w:val="24"/>
        </w:rPr>
        <w:t xml:space="preserve">The purpose of this project was to collect </w:t>
      </w:r>
      <w:r w:rsidR="007F0041">
        <w:rPr>
          <w:rFonts w:cstheme="minorHAnsi"/>
          <w:sz w:val="24"/>
          <w:szCs w:val="24"/>
        </w:rPr>
        <w:t>tweet</w:t>
      </w:r>
      <w:r w:rsidR="00E0553C" w:rsidRPr="005B7E6E">
        <w:rPr>
          <w:rFonts w:cstheme="minorHAnsi"/>
          <w:sz w:val="24"/>
          <w:szCs w:val="24"/>
        </w:rPr>
        <w:t>s</w:t>
      </w:r>
      <w:r w:rsidRPr="005B7E6E">
        <w:rPr>
          <w:rFonts w:cstheme="minorHAnsi"/>
          <w:sz w:val="24"/>
          <w:szCs w:val="24"/>
        </w:rPr>
        <w:t xml:space="preserve"> from Twitter regarding key words related to energy, analyze the data, and observe any trends made apparent. A list of energy related topics was compiled from several sources (</w:t>
      </w:r>
      <w:r w:rsidR="00AC087E" w:rsidRPr="00AC087E">
        <w:rPr>
          <w:rFonts w:eastAsia="Times New Roman" w:cstheme="minorHAnsi"/>
          <w:sz w:val="24"/>
          <w:szCs w:val="24"/>
        </w:rPr>
        <w:t>Stanford Univ</w:t>
      </w:r>
      <w:r w:rsidR="00AC087E" w:rsidRPr="005B7E6E">
        <w:rPr>
          <w:rFonts w:eastAsia="Times New Roman" w:cstheme="minorHAnsi"/>
          <w:sz w:val="24"/>
          <w:szCs w:val="24"/>
        </w:rPr>
        <w:t xml:space="preserve">., </w:t>
      </w:r>
      <w:r w:rsidR="00AC087E" w:rsidRPr="00AC087E">
        <w:rPr>
          <w:rFonts w:eastAsia="Times New Roman" w:cstheme="minorHAnsi"/>
          <w:sz w:val="24"/>
          <w:szCs w:val="24"/>
        </w:rPr>
        <w:t>n.d.</w:t>
      </w:r>
      <w:r w:rsidRPr="005B7E6E">
        <w:rPr>
          <w:rFonts w:cstheme="minorHAnsi"/>
          <w:sz w:val="24"/>
          <w:szCs w:val="24"/>
        </w:rPr>
        <w:t>).</w:t>
      </w:r>
      <w:r w:rsidR="00C01D4A" w:rsidRPr="005B7E6E">
        <w:rPr>
          <w:rFonts w:cstheme="minorHAnsi"/>
          <w:sz w:val="24"/>
          <w:szCs w:val="24"/>
        </w:rPr>
        <w:t xml:space="preserve"> As the project progressed, it was clear that some of the topics originally chosen did not have enough data to be used. These were dropped, and the years </w:t>
      </w:r>
      <w:r w:rsidR="00AC087E" w:rsidRPr="005B7E6E">
        <w:rPr>
          <w:rFonts w:cstheme="minorHAnsi"/>
          <w:sz w:val="24"/>
          <w:szCs w:val="24"/>
        </w:rPr>
        <w:t>of interest</w:t>
      </w:r>
      <w:r w:rsidR="00C01D4A" w:rsidRPr="005B7E6E">
        <w:rPr>
          <w:rFonts w:cstheme="minorHAnsi"/>
          <w:sz w:val="24"/>
          <w:szCs w:val="24"/>
        </w:rPr>
        <w:t xml:space="preserve"> were narrowed down to every other year for the past decade. The topics this project focused on were: Electric Vehicles, Energy Rebates, Clean Energy, Renewables, Solar Panels, Geothermal, Hydro Electricity, Coal Power, and Natural Gas. The years focused on were: 2011, 2013, 2015, 2017, 2019, 2021.</w:t>
      </w:r>
    </w:p>
    <w:p w14:paraId="609A4139" w14:textId="0E74DEA7" w:rsidR="00133ED0" w:rsidRPr="005B7E6E" w:rsidRDefault="00133ED0" w:rsidP="00BF52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Originally, the data was going to be scraped from Twitter using the official API and a developer </w:t>
      </w:r>
      <w:r w:rsidR="000B178C">
        <w:rPr>
          <w:rFonts w:cstheme="minorHAnsi"/>
          <w:sz w:val="24"/>
          <w:szCs w:val="24"/>
        </w:rPr>
        <w:t>license</w:t>
      </w:r>
      <w:r>
        <w:rPr>
          <w:rFonts w:cstheme="minorHAnsi"/>
          <w:sz w:val="24"/>
          <w:szCs w:val="24"/>
        </w:rPr>
        <w:t xml:space="preserve">. </w:t>
      </w:r>
      <w:r w:rsidR="000B178C">
        <w:rPr>
          <w:rFonts w:cstheme="minorHAnsi"/>
          <w:sz w:val="24"/>
          <w:szCs w:val="24"/>
        </w:rPr>
        <w:t xml:space="preserve">It was found that the API only provided </w:t>
      </w:r>
      <w:r w:rsidR="007F0041">
        <w:rPr>
          <w:rFonts w:cstheme="minorHAnsi"/>
          <w:sz w:val="24"/>
          <w:szCs w:val="24"/>
        </w:rPr>
        <w:t>tweet</w:t>
      </w:r>
      <w:r w:rsidR="000B178C">
        <w:rPr>
          <w:rFonts w:cstheme="minorHAnsi"/>
          <w:sz w:val="24"/>
          <w:szCs w:val="24"/>
        </w:rPr>
        <w:t xml:space="preserve">s from the past two years. The </w:t>
      </w:r>
      <w:r w:rsidR="00283290">
        <w:rPr>
          <w:rFonts w:cstheme="minorHAnsi"/>
          <w:sz w:val="24"/>
          <w:szCs w:val="24"/>
        </w:rPr>
        <w:t>Python</w:t>
      </w:r>
      <w:r w:rsidR="000B178C">
        <w:rPr>
          <w:rFonts w:cstheme="minorHAnsi"/>
          <w:sz w:val="24"/>
          <w:szCs w:val="24"/>
        </w:rPr>
        <w:t xml:space="preserve"> package </w:t>
      </w:r>
      <w:proofErr w:type="spellStart"/>
      <w:r w:rsidR="000B178C">
        <w:rPr>
          <w:rFonts w:cstheme="minorHAnsi"/>
          <w:sz w:val="24"/>
          <w:szCs w:val="24"/>
        </w:rPr>
        <w:t>snscrape</w:t>
      </w:r>
      <w:proofErr w:type="spellEnd"/>
      <w:r w:rsidR="000B178C">
        <w:rPr>
          <w:rFonts w:cstheme="minorHAnsi"/>
          <w:sz w:val="24"/>
          <w:szCs w:val="24"/>
        </w:rPr>
        <w:t xml:space="preserve"> was used instead, due to </w:t>
      </w:r>
      <w:proofErr w:type="spellStart"/>
      <w:r w:rsidR="000B178C">
        <w:rPr>
          <w:rFonts w:cstheme="minorHAnsi"/>
          <w:sz w:val="24"/>
          <w:szCs w:val="24"/>
        </w:rPr>
        <w:t>it’s</w:t>
      </w:r>
      <w:proofErr w:type="spellEnd"/>
      <w:r w:rsidR="000B178C">
        <w:rPr>
          <w:rFonts w:cstheme="minorHAnsi"/>
          <w:sz w:val="24"/>
          <w:szCs w:val="24"/>
        </w:rPr>
        <w:t xml:space="preserve"> ability to scrape all of Twitter’s history, as well as it’s intuitive commands. </w:t>
      </w:r>
    </w:p>
    <w:p w14:paraId="5BA61070" w14:textId="530014A6" w:rsidR="008F1D35" w:rsidRPr="005B7E6E" w:rsidRDefault="00705F87" w:rsidP="00BF52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Several packages were tested for calculating sentiment scores. A robust data cleaning section of the script was developed. After several tests, </w:t>
      </w:r>
      <w:r w:rsidR="00A22B4B" w:rsidRPr="005B7E6E">
        <w:rPr>
          <w:rFonts w:cstheme="minorHAnsi"/>
          <w:sz w:val="24"/>
          <w:szCs w:val="24"/>
        </w:rPr>
        <w:t xml:space="preserve">the </w:t>
      </w:r>
      <w:proofErr w:type="spellStart"/>
      <w:r w:rsidR="00A22B4B" w:rsidRPr="005B7E6E">
        <w:rPr>
          <w:rFonts w:cstheme="minorHAnsi"/>
          <w:sz w:val="24"/>
          <w:szCs w:val="24"/>
        </w:rPr>
        <w:t>vader</w:t>
      </w:r>
      <w:proofErr w:type="spellEnd"/>
      <w:r w:rsidR="00A22B4B" w:rsidRPr="005B7E6E">
        <w:rPr>
          <w:rFonts w:cstheme="minorHAnsi"/>
          <w:sz w:val="24"/>
          <w:szCs w:val="24"/>
        </w:rPr>
        <w:t xml:space="preserve"> sentiment analyzer for </w:t>
      </w:r>
      <w:r w:rsidR="00283290">
        <w:rPr>
          <w:rFonts w:cstheme="minorHAnsi"/>
          <w:sz w:val="24"/>
          <w:szCs w:val="24"/>
        </w:rPr>
        <w:t>Python</w:t>
      </w:r>
      <w:r>
        <w:rPr>
          <w:rFonts w:cstheme="minorHAnsi"/>
          <w:sz w:val="24"/>
          <w:szCs w:val="24"/>
        </w:rPr>
        <w:t xml:space="preserve"> was chosen</w:t>
      </w:r>
      <w:r w:rsidR="00A22B4B" w:rsidRPr="005B7E6E">
        <w:rPr>
          <w:rFonts w:cstheme="minorHAnsi"/>
          <w:sz w:val="24"/>
          <w:szCs w:val="24"/>
        </w:rPr>
        <w:t xml:space="preserve">. This </w:t>
      </w:r>
      <w:r w:rsidR="00AC087E" w:rsidRPr="005B7E6E">
        <w:rPr>
          <w:rFonts w:cstheme="minorHAnsi"/>
          <w:sz w:val="24"/>
          <w:szCs w:val="24"/>
        </w:rPr>
        <w:t>package</w:t>
      </w:r>
      <w:r w:rsidR="00A22B4B" w:rsidRPr="005B7E6E">
        <w:rPr>
          <w:rFonts w:cstheme="minorHAnsi"/>
          <w:sz w:val="24"/>
          <w:szCs w:val="24"/>
        </w:rPr>
        <w:t xml:space="preserve"> was </w:t>
      </w:r>
      <w:r w:rsidR="00AC087E" w:rsidRPr="005B7E6E">
        <w:rPr>
          <w:rFonts w:cstheme="minorHAnsi"/>
          <w:sz w:val="24"/>
          <w:szCs w:val="24"/>
        </w:rPr>
        <w:t>chosen</w:t>
      </w:r>
      <w:r w:rsidR="00A22B4B" w:rsidRPr="005B7E6E">
        <w:rPr>
          <w:rFonts w:cstheme="minorHAnsi"/>
          <w:sz w:val="24"/>
          <w:szCs w:val="24"/>
        </w:rPr>
        <w:t xml:space="preserve"> for its unique aptitude for analyzing common </w:t>
      </w:r>
      <w:r w:rsidR="00F87042" w:rsidRPr="005B7E6E">
        <w:rPr>
          <w:rFonts w:cstheme="minorHAnsi"/>
          <w:sz w:val="24"/>
          <w:szCs w:val="24"/>
        </w:rPr>
        <w:t>phrases and lexicon, as opposed to a simple labeled list (Hutto, 2014)</w:t>
      </w:r>
      <w:r w:rsidR="00A22B4B" w:rsidRPr="005B7E6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Because of </w:t>
      </w:r>
      <w:proofErr w:type="spellStart"/>
      <w:r>
        <w:rPr>
          <w:rFonts w:cstheme="minorHAnsi"/>
          <w:sz w:val="24"/>
          <w:szCs w:val="24"/>
        </w:rPr>
        <w:t>it’s</w:t>
      </w:r>
      <w:proofErr w:type="spellEnd"/>
      <w:r>
        <w:rPr>
          <w:rFonts w:cstheme="minorHAnsi"/>
          <w:sz w:val="24"/>
          <w:szCs w:val="24"/>
        </w:rPr>
        <w:t xml:space="preserve"> ability to handle phrases, the majority of the data cleaning regiment was dropped.</w:t>
      </w:r>
    </w:p>
    <w:p w14:paraId="34868393" w14:textId="44D2A6DF" w:rsidR="00765D26" w:rsidRDefault="00A22B4B" w:rsidP="00C44F06">
      <w:pPr>
        <w:rPr>
          <w:rFonts w:cstheme="minorHAnsi"/>
          <w:sz w:val="24"/>
          <w:szCs w:val="24"/>
        </w:rPr>
      </w:pPr>
      <w:r w:rsidRPr="005B7E6E">
        <w:rPr>
          <w:rFonts w:cstheme="minorHAnsi"/>
          <w:sz w:val="24"/>
          <w:szCs w:val="24"/>
        </w:rPr>
        <w:t xml:space="preserve">All data for this project was hosted in a Mongo Database. Mongo was specifically selected for </w:t>
      </w:r>
      <w:proofErr w:type="spellStart"/>
      <w:r w:rsidRPr="005B7E6E">
        <w:rPr>
          <w:rFonts w:cstheme="minorHAnsi"/>
          <w:sz w:val="24"/>
          <w:szCs w:val="24"/>
        </w:rPr>
        <w:t>it’s</w:t>
      </w:r>
      <w:proofErr w:type="spellEnd"/>
      <w:r w:rsidR="00C44F06" w:rsidRPr="005B7E6E">
        <w:rPr>
          <w:rFonts w:cstheme="minorHAnsi"/>
          <w:sz w:val="24"/>
          <w:szCs w:val="24"/>
        </w:rPr>
        <w:t xml:space="preserve"> NOSQL architecture. Using a NOSQL solution was preferred, as this project required much storage space for the scraped </w:t>
      </w:r>
      <w:r w:rsidR="007F0041">
        <w:rPr>
          <w:rFonts w:cstheme="minorHAnsi"/>
          <w:sz w:val="24"/>
          <w:szCs w:val="24"/>
        </w:rPr>
        <w:t>tweet</w:t>
      </w:r>
      <w:r w:rsidR="00C44F06" w:rsidRPr="005B7E6E">
        <w:rPr>
          <w:rFonts w:cstheme="minorHAnsi"/>
          <w:sz w:val="24"/>
          <w:szCs w:val="24"/>
        </w:rPr>
        <w:t>s</w:t>
      </w:r>
      <w:r w:rsidR="005B7E6E">
        <w:rPr>
          <w:rFonts w:cstheme="minorHAnsi"/>
          <w:sz w:val="24"/>
          <w:szCs w:val="24"/>
        </w:rPr>
        <w:t xml:space="preserve"> (</w:t>
      </w:r>
      <w:r w:rsidR="005B7E6E" w:rsidRPr="005B7E6E">
        <w:rPr>
          <w:rFonts w:ascii="Times New Roman" w:eastAsia="Times New Roman" w:hAnsi="Times New Roman" w:cs="Times New Roman"/>
        </w:rPr>
        <w:t>MongoDB</w:t>
      </w:r>
      <w:r w:rsidR="005B7E6E">
        <w:rPr>
          <w:rFonts w:ascii="Times New Roman" w:eastAsia="Times New Roman" w:hAnsi="Times New Roman" w:cs="Times New Roman"/>
        </w:rPr>
        <w:t>, 2022</w:t>
      </w:r>
      <w:r w:rsidR="005B7E6E">
        <w:rPr>
          <w:rFonts w:cstheme="minorHAnsi"/>
          <w:sz w:val="24"/>
          <w:szCs w:val="24"/>
        </w:rPr>
        <w:t>)</w:t>
      </w:r>
      <w:r w:rsidR="00C44F06" w:rsidRPr="005B7E6E">
        <w:rPr>
          <w:rFonts w:cstheme="minorHAnsi"/>
          <w:sz w:val="24"/>
          <w:szCs w:val="24"/>
        </w:rPr>
        <w:t xml:space="preserve">. </w:t>
      </w:r>
    </w:p>
    <w:p w14:paraId="6127DEE2" w14:textId="77777777" w:rsidR="005B7E6E" w:rsidRPr="005B7E6E" w:rsidRDefault="005B7E6E" w:rsidP="00C44F06">
      <w:pPr>
        <w:rPr>
          <w:rFonts w:cstheme="minorHAnsi"/>
          <w:sz w:val="24"/>
          <w:szCs w:val="24"/>
        </w:rPr>
      </w:pPr>
    </w:p>
    <w:p w14:paraId="6C286DCE" w14:textId="5C92BAEA" w:rsidR="00542B8E" w:rsidRPr="005B7E6E" w:rsidRDefault="005C35AC" w:rsidP="005C35AC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5B7E6E">
        <w:rPr>
          <w:rFonts w:asciiTheme="majorHAnsi" w:hAnsiTheme="majorHAnsi" w:cstheme="majorHAnsi"/>
          <w:b/>
          <w:bCs/>
          <w:color w:val="000000"/>
        </w:rPr>
        <w:t>Methodology</w:t>
      </w:r>
    </w:p>
    <w:p w14:paraId="1A0B004C" w14:textId="331722DA" w:rsidR="00542B8E" w:rsidRPr="005B7E6E" w:rsidRDefault="00542B8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D6D6018" w14:textId="53D7B343" w:rsidR="00F2712F" w:rsidRDefault="00542B8E" w:rsidP="00542B8E">
      <w:pPr>
        <w:rPr>
          <w:rFonts w:cstheme="minorHAnsi"/>
          <w:sz w:val="24"/>
          <w:szCs w:val="24"/>
        </w:rPr>
      </w:pPr>
      <w:r w:rsidRPr="005B7E6E">
        <w:rPr>
          <w:rFonts w:cstheme="minorHAnsi"/>
          <w:sz w:val="24"/>
          <w:szCs w:val="24"/>
        </w:rPr>
        <w:t xml:space="preserve">To begin this Data Science Project, millions of </w:t>
      </w:r>
      <w:r w:rsidR="007F0041">
        <w:rPr>
          <w:rFonts w:cstheme="minorHAnsi"/>
          <w:sz w:val="24"/>
          <w:szCs w:val="24"/>
        </w:rPr>
        <w:t>tweet</w:t>
      </w:r>
      <w:r w:rsidRPr="005B7E6E">
        <w:rPr>
          <w:rFonts w:cstheme="minorHAnsi"/>
          <w:sz w:val="24"/>
          <w:szCs w:val="24"/>
        </w:rPr>
        <w:t xml:space="preserve">s were needed to be scraped from Twitter. To accomplish this, </w:t>
      </w:r>
      <w:r w:rsidR="00283290">
        <w:rPr>
          <w:rFonts w:cstheme="minorHAnsi"/>
          <w:sz w:val="24"/>
          <w:szCs w:val="24"/>
        </w:rPr>
        <w:t xml:space="preserve">a Python script called </w:t>
      </w:r>
      <w:r w:rsidR="00283290" w:rsidRPr="00283290">
        <w:rPr>
          <w:rFonts w:cstheme="minorHAnsi"/>
          <w:i/>
          <w:iCs/>
          <w:sz w:val="24"/>
          <w:szCs w:val="24"/>
        </w:rPr>
        <w:t>Scrape All.py</w:t>
      </w:r>
      <w:r w:rsidR="00283290">
        <w:rPr>
          <w:rFonts w:cstheme="minorHAnsi"/>
          <w:sz w:val="24"/>
          <w:szCs w:val="24"/>
        </w:rPr>
        <w:t xml:space="preserve"> was written</w:t>
      </w:r>
      <w:r w:rsidRPr="005B7E6E">
        <w:rPr>
          <w:rFonts w:cstheme="minorHAnsi"/>
          <w:sz w:val="24"/>
          <w:szCs w:val="24"/>
        </w:rPr>
        <w:t xml:space="preserve">. </w:t>
      </w:r>
      <w:r w:rsidR="00133ED0">
        <w:rPr>
          <w:rFonts w:cstheme="minorHAnsi"/>
          <w:sz w:val="24"/>
          <w:szCs w:val="24"/>
        </w:rPr>
        <w:t xml:space="preserve">These packages were imported for the purposes of scraping and storing the </w:t>
      </w:r>
      <w:r w:rsidR="007F0041">
        <w:rPr>
          <w:rFonts w:cstheme="minorHAnsi"/>
          <w:sz w:val="24"/>
          <w:szCs w:val="24"/>
        </w:rPr>
        <w:t>tweet</w:t>
      </w:r>
      <w:r w:rsidR="00133ED0">
        <w:rPr>
          <w:rFonts w:cstheme="minorHAnsi"/>
          <w:sz w:val="24"/>
          <w:szCs w:val="24"/>
        </w:rPr>
        <w:t>s.</w:t>
      </w:r>
      <w:r w:rsidR="000B178C">
        <w:rPr>
          <w:rFonts w:cstheme="minorHAnsi"/>
          <w:sz w:val="24"/>
          <w:szCs w:val="24"/>
        </w:rPr>
        <w:t xml:space="preserve"> </w:t>
      </w:r>
      <w:r w:rsidR="007410B5">
        <w:rPr>
          <w:rFonts w:cstheme="minorHAnsi"/>
          <w:sz w:val="24"/>
          <w:szCs w:val="24"/>
        </w:rPr>
        <w:t>The first step of this script established a connection to a local Mongo DB database</w:t>
      </w:r>
      <w:r w:rsidR="00F2712F">
        <w:rPr>
          <w:rFonts w:cstheme="minorHAnsi"/>
          <w:sz w:val="24"/>
          <w:szCs w:val="24"/>
        </w:rPr>
        <w:t xml:space="preserve">, and assigned the connection to a variable. </w:t>
      </w:r>
    </w:p>
    <w:p w14:paraId="74990EDC" w14:textId="7DC30395" w:rsidR="00542B8E" w:rsidRPr="005B7E6E" w:rsidRDefault="00542B8E" w:rsidP="00542B8E">
      <w:pPr>
        <w:rPr>
          <w:rFonts w:cstheme="minorHAnsi"/>
          <w:sz w:val="24"/>
          <w:szCs w:val="24"/>
        </w:rPr>
      </w:pPr>
      <w:r w:rsidRPr="005B7E6E">
        <w:rPr>
          <w:rFonts w:cstheme="minorHAnsi"/>
          <w:sz w:val="24"/>
          <w:szCs w:val="24"/>
        </w:rPr>
        <w:t xml:space="preserve">Two lists were then </w:t>
      </w:r>
      <w:r w:rsidR="000B178C">
        <w:rPr>
          <w:rFonts w:cstheme="minorHAnsi"/>
          <w:sz w:val="24"/>
          <w:szCs w:val="24"/>
        </w:rPr>
        <w:t>written</w:t>
      </w:r>
      <w:r w:rsidRPr="005B7E6E">
        <w:rPr>
          <w:rFonts w:cstheme="minorHAnsi"/>
          <w:sz w:val="24"/>
          <w:szCs w:val="24"/>
        </w:rPr>
        <w:t xml:space="preserve"> to lay out the </w:t>
      </w:r>
      <w:r w:rsidR="000B178C" w:rsidRPr="005B7E6E">
        <w:rPr>
          <w:rFonts w:cstheme="minorHAnsi"/>
          <w:sz w:val="24"/>
          <w:szCs w:val="24"/>
        </w:rPr>
        <w:t xml:space="preserve">years </w:t>
      </w:r>
      <w:r w:rsidR="000B178C">
        <w:rPr>
          <w:rFonts w:cstheme="minorHAnsi"/>
          <w:sz w:val="24"/>
          <w:szCs w:val="24"/>
        </w:rPr>
        <w:t xml:space="preserve">and </w:t>
      </w:r>
      <w:r w:rsidRPr="005B7E6E">
        <w:rPr>
          <w:rFonts w:cstheme="minorHAnsi"/>
          <w:sz w:val="24"/>
          <w:szCs w:val="24"/>
        </w:rPr>
        <w:t>topics</w:t>
      </w:r>
      <w:r w:rsidR="000B178C">
        <w:rPr>
          <w:rFonts w:cstheme="minorHAnsi"/>
          <w:sz w:val="24"/>
          <w:szCs w:val="24"/>
        </w:rPr>
        <w:t xml:space="preserve"> </w:t>
      </w:r>
      <w:r w:rsidRPr="005B7E6E">
        <w:rPr>
          <w:rFonts w:cstheme="minorHAnsi"/>
          <w:sz w:val="24"/>
          <w:szCs w:val="24"/>
        </w:rPr>
        <w:t>to be explored. These were:</w:t>
      </w:r>
    </w:p>
    <w:p w14:paraId="2EDC1698" w14:textId="77777777" w:rsidR="00542B8E" w:rsidRPr="00041937" w:rsidRDefault="00542B8E" w:rsidP="00542B8E">
      <w:pPr>
        <w:rPr>
          <w:rFonts w:cstheme="minorHAnsi"/>
          <w:b/>
          <w:bCs/>
          <w:i/>
          <w:iCs/>
          <w:color w:val="002060"/>
          <w:sz w:val="24"/>
          <w:szCs w:val="24"/>
        </w:rPr>
      </w:pPr>
      <w:proofErr w:type="spellStart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year_list</w:t>
      </w:r>
      <w:proofErr w:type="spellEnd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 xml:space="preserve"> = ['2011','2013','2015','2017','2019','2021']</w:t>
      </w:r>
    </w:p>
    <w:p w14:paraId="4C5B84AF" w14:textId="77777777" w:rsidR="00542B8E" w:rsidRPr="00041937" w:rsidRDefault="00542B8E" w:rsidP="00542B8E">
      <w:pPr>
        <w:rPr>
          <w:rFonts w:cstheme="minorHAnsi"/>
          <w:b/>
          <w:bCs/>
          <w:i/>
          <w:iCs/>
          <w:color w:val="002060"/>
          <w:sz w:val="24"/>
          <w:szCs w:val="24"/>
        </w:rPr>
      </w:pPr>
      <w:proofErr w:type="spellStart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topic_list</w:t>
      </w:r>
      <w:proofErr w:type="spellEnd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 xml:space="preserve"> = ['</w:t>
      </w:r>
      <w:proofErr w:type="spellStart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NaturalGas</w:t>
      </w:r>
      <w:proofErr w:type="spellEnd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','</w:t>
      </w:r>
      <w:proofErr w:type="spellStart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ElectricVehicles</w:t>
      </w:r>
      <w:proofErr w:type="spellEnd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','</w:t>
      </w:r>
      <w:proofErr w:type="spellStart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CleanEnergy</w:t>
      </w:r>
      <w:proofErr w:type="spellEnd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','Renewables', '</w:t>
      </w:r>
      <w:proofErr w:type="spellStart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SolarPanels</w:t>
      </w:r>
      <w:proofErr w:type="spellEnd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', 'Geothermal', '</w:t>
      </w:r>
      <w:proofErr w:type="spellStart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EnergyRebates</w:t>
      </w:r>
      <w:proofErr w:type="spellEnd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', '</w:t>
      </w:r>
      <w:proofErr w:type="spellStart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HydroElectricity</w:t>
      </w:r>
      <w:proofErr w:type="spellEnd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', '</w:t>
      </w:r>
      <w:proofErr w:type="spellStart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CoalPower</w:t>
      </w:r>
      <w:proofErr w:type="spellEnd"/>
      <w:r w:rsidRPr="00041937">
        <w:rPr>
          <w:rFonts w:cstheme="minorHAnsi"/>
          <w:b/>
          <w:bCs/>
          <w:i/>
          <w:iCs/>
          <w:color w:val="002060"/>
          <w:sz w:val="24"/>
          <w:szCs w:val="24"/>
        </w:rPr>
        <w:t>']</w:t>
      </w:r>
    </w:p>
    <w:p w14:paraId="55BF49E2" w14:textId="056AD5A8" w:rsidR="00A07EEA" w:rsidRDefault="00542B8E" w:rsidP="00542B8E">
      <w:pPr>
        <w:rPr>
          <w:rFonts w:cstheme="minorHAnsi"/>
          <w:sz w:val="24"/>
          <w:szCs w:val="24"/>
        </w:rPr>
      </w:pPr>
      <w:r w:rsidRPr="005B7E6E">
        <w:rPr>
          <w:rFonts w:cstheme="minorHAnsi"/>
          <w:sz w:val="24"/>
          <w:szCs w:val="24"/>
        </w:rPr>
        <w:t xml:space="preserve"> </w:t>
      </w:r>
    </w:p>
    <w:p w14:paraId="6DFE01A4" w14:textId="0309553E" w:rsidR="00542B8E" w:rsidRPr="00612D4B" w:rsidRDefault="007F0041" w:rsidP="00542B8E">
      <w:pPr>
        <w:rPr>
          <w:rFonts w:cstheme="minorHAnsi"/>
          <w:sz w:val="24"/>
          <w:szCs w:val="24"/>
        </w:rPr>
      </w:pPr>
      <w:r w:rsidRPr="005B7E6E">
        <w:rPr>
          <w:rFonts w:cstheme="minorHAnsi"/>
          <w:sz w:val="24"/>
          <w:szCs w:val="24"/>
        </w:rPr>
        <w:t xml:space="preserve">These lists were </w:t>
      </w:r>
      <w:r>
        <w:rPr>
          <w:rFonts w:cstheme="minorHAnsi"/>
          <w:sz w:val="24"/>
          <w:szCs w:val="24"/>
        </w:rPr>
        <w:t xml:space="preserve">then referenced </w:t>
      </w:r>
      <w:r w:rsidRPr="005B7E6E">
        <w:rPr>
          <w:rFonts w:cstheme="minorHAnsi"/>
          <w:sz w:val="24"/>
          <w:szCs w:val="24"/>
        </w:rPr>
        <w:t>in a loop statement</w:t>
      </w:r>
      <w:r>
        <w:rPr>
          <w:rFonts w:cstheme="minorHAnsi"/>
          <w:sz w:val="24"/>
          <w:szCs w:val="24"/>
        </w:rPr>
        <w:t xml:space="preserve">. </w:t>
      </w:r>
      <w:r w:rsidR="001E26A0">
        <w:rPr>
          <w:rFonts w:cstheme="minorHAnsi"/>
          <w:sz w:val="24"/>
          <w:szCs w:val="24"/>
        </w:rPr>
        <w:t xml:space="preserve">The loop was set up to iterate </w:t>
      </w:r>
      <w:r w:rsidR="00041937">
        <w:rPr>
          <w:rFonts w:cstheme="minorHAnsi"/>
          <w:sz w:val="24"/>
          <w:szCs w:val="24"/>
        </w:rPr>
        <w:t xml:space="preserve">up to </w:t>
      </w:r>
      <w:r w:rsidR="001E26A0">
        <w:rPr>
          <w:rFonts w:cstheme="minorHAnsi"/>
          <w:sz w:val="24"/>
          <w:szCs w:val="24"/>
        </w:rPr>
        <w:t xml:space="preserve">100,000 times for each </w:t>
      </w:r>
      <w:r w:rsidR="00A26867">
        <w:rPr>
          <w:rFonts w:cstheme="minorHAnsi"/>
          <w:sz w:val="24"/>
          <w:szCs w:val="24"/>
        </w:rPr>
        <w:t>topic and year</w:t>
      </w:r>
      <w:r w:rsidR="001E26A0">
        <w:rPr>
          <w:rFonts w:cstheme="minorHAnsi"/>
          <w:sz w:val="24"/>
          <w:szCs w:val="24"/>
        </w:rPr>
        <w:t xml:space="preserve"> combination, and dynamically scrape and append </w:t>
      </w:r>
      <w:r>
        <w:rPr>
          <w:rFonts w:cstheme="minorHAnsi"/>
          <w:sz w:val="24"/>
          <w:szCs w:val="24"/>
        </w:rPr>
        <w:t>tweet</w:t>
      </w:r>
      <w:r w:rsidR="001E26A0">
        <w:rPr>
          <w:rFonts w:cstheme="minorHAnsi"/>
          <w:sz w:val="24"/>
          <w:szCs w:val="24"/>
        </w:rPr>
        <w:t xml:space="preserve">s </w:t>
      </w:r>
      <w:r w:rsidR="001E26A0">
        <w:rPr>
          <w:rFonts w:cstheme="minorHAnsi"/>
          <w:sz w:val="24"/>
          <w:szCs w:val="24"/>
        </w:rPr>
        <w:lastRenderedPageBreak/>
        <w:t xml:space="preserve">to a Mongo DB collection for later use. </w:t>
      </w:r>
      <w:r w:rsidR="00A26867">
        <w:rPr>
          <w:rFonts w:cstheme="minorHAnsi"/>
          <w:sz w:val="24"/>
          <w:szCs w:val="24"/>
        </w:rPr>
        <w:t xml:space="preserve">As each topic was scraped, a new Mongo DB collection was created and named for the respective topic. </w:t>
      </w:r>
      <w:r w:rsidR="00A26867" w:rsidRPr="00961ED8">
        <w:rPr>
          <w:rFonts w:cstheme="minorHAnsi"/>
          <w:sz w:val="24"/>
          <w:szCs w:val="24"/>
        </w:rPr>
        <w:t xml:space="preserve">The final product of this script was a Mongo DB database named </w:t>
      </w:r>
      <w:proofErr w:type="spellStart"/>
      <w:r w:rsidR="00A26867" w:rsidRPr="00961ED8">
        <w:rPr>
          <w:rFonts w:cstheme="minorHAnsi"/>
          <w:i/>
          <w:iCs/>
          <w:sz w:val="24"/>
          <w:szCs w:val="24"/>
        </w:rPr>
        <w:t>GreenEnergy&amp;Efficiencies</w:t>
      </w:r>
      <w:proofErr w:type="spellEnd"/>
      <w:r w:rsidR="00961ED8" w:rsidRPr="00961ED8">
        <w:rPr>
          <w:rFonts w:cstheme="minorHAnsi"/>
          <w:sz w:val="24"/>
          <w:szCs w:val="24"/>
        </w:rPr>
        <w:t xml:space="preserve">. This database contained </w:t>
      </w:r>
      <w:r w:rsidR="00A26867" w:rsidRPr="00961ED8">
        <w:rPr>
          <w:rFonts w:cstheme="minorHAnsi"/>
          <w:sz w:val="24"/>
          <w:szCs w:val="24"/>
        </w:rPr>
        <w:t xml:space="preserve">collections for each topic and </w:t>
      </w:r>
      <w:r w:rsidRPr="00961ED8">
        <w:rPr>
          <w:rFonts w:cstheme="minorHAnsi"/>
          <w:sz w:val="24"/>
          <w:szCs w:val="24"/>
        </w:rPr>
        <w:t>tweet</w:t>
      </w:r>
      <w:r w:rsidR="00A26867" w:rsidRPr="00961ED8">
        <w:rPr>
          <w:rFonts w:cstheme="minorHAnsi"/>
          <w:sz w:val="24"/>
          <w:szCs w:val="24"/>
        </w:rPr>
        <w:t xml:space="preserve"> data within those collections.</w:t>
      </w:r>
      <w:r w:rsidR="00A26867">
        <w:rPr>
          <w:rFonts w:cstheme="minorHAnsi"/>
          <w:b/>
          <w:bCs/>
          <w:sz w:val="24"/>
          <w:szCs w:val="24"/>
        </w:rPr>
        <w:t xml:space="preserve"> </w:t>
      </w:r>
      <w:r w:rsidR="001E26A0">
        <w:rPr>
          <w:rFonts w:cstheme="minorHAnsi"/>
          <w:sz w:val="24"/>
          <w:szCs w:val="24"/>
        </w:rPr>
        <w:t>The fields pulled for this project were</w:t>
      </w:r>
      <w:r>
        <w:rPr>
          <w:rFonts w:cstheme="minorHAnsi"/>
          <w:sz w:val="24"/>
          <w:szCs w:val="24"/>
        </w:rPr>
        <w:t>:</w:t>
      </w:r>
      <w:r w:rsidR="001E26A0"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sz w:val="24"/>
          <w:szCs w:val="24"/>
        </w:rPr>
        <w:t>tweet</w:t>
      </w:r>
      <w:r w:rsidR="001E26A0">
        <w:rPr>
          <w:rFonts w:cstheme="minorHAnsi"/>
          <w:sz w:val="24"/>
          <w:szCs w:val="24"/>
        </w:rPr>
        <w:t xml:space="preserve"> date, </w:t>
      </w:r>
      <w:r>
        <w:rPr>
          <w:rFonts w:cstheme="minorHAnsi"/>
          <w:sz w:val="24"/>
          <w:szCs w:val="24"/>
        </w:rPr>
        <w:t>tweet</w:t>
      </w:r>
      <w:r w:rsidR="001E26A0">
        <w:rPr>
          <w:rFonts w:cstheme="minorHAnsi"/>
          <w:sz w:val="24"/>
          <w:szCs w:val="24"/>
        </w:rPr>
        <w:t xml:space="preserve"> content</w:t>
      </w:r>
      <w:r w:rsidR="009672A1">
        <w:rPr>
          <w:rFonts w:cstheme="minorHAnsi"/>
          <w:sz w:val="24"/>
          <w:szCs w:val="24"/>
        </w:rPr>
        <w:t>, like count, user locatio</w:t>
      </w:r>
      <w:r>
        <w:rPr>
          <w:rFonts w:cstheme="minorHAnsi"/>
          <w:sz w:val="24"/>
          <w:szCs w:val="24"/>
        </w:rPr>
        <w:t>n, and user</w:t>
      </w:r>
      <w:r w:rsidR="009672A1">
        <w:rPr>
          <w:rFonts w:cstheme="minorHAnsi"/>
          <w:sz w:val="24"/>
          <w:szCs w:val="24"/>
        </w:rPr>
        <w:t xml:space="preserve">. </w:t>
      </w:r>
      <w:r w:rsidR="00542B8E" w:rsidRPr="005B7E6E">
        <w:rPr>
          <w:rFonts w:cstheme="minorHAnsi"/>
          <w:sz w:val="24"/>
          <w:szCs w:val="24"/>
        </w:rPr>
        <w:t xml:space="preserve">To check if the </w:t>
      </w:r>
      <w:r>
        <w:rPr>
          <w:rFonts w:cstheme="minorHAnsi"/>
          <w:sz w:val="24"/>
          <w:szCs w:val="24"/>
        </w:rPr>
        <w:t>tweet</w:t>
      </w:r>
      <w:r w:rsidR="00542B8E" w:rsidRPr="005B7E6E">
        <w:rPr>
          <w:rFonts w:cstheme="minorHAnsi"/>
          <w:sz w:val="24"/>
          <w:szCs w:val="24"/>
        </w:rPr>
        <w:t xml:space="preserve">s were scraped properly, </w:t>
      </w:r>
      <w:r w:rsidR="002D0D74">
        <w:rPr>
          <w:rFonts w:cstheme="minorHAnsi"/>
          <w:sz w:val="24"/>
          <w:szCs w:val="24"/>
        </w:rPr>
        <w:t xml:space="preserve">a </w:t>
      </w:r>
      <w:r w:rsidR="00A26867">
        <w:rPr>
          <w:rFonts w:cstheme="minorHAnsi"/>
          <w:sz w:val="24"/>
          <w:szCs w:val="24"/>
        </w:rPr>
        <w:t>J</w:t>
      </w:r>
      <w:r w:rsidR="002D0D74">
        <w:rPr>
          <w:rFonts w:cstheme="minorHAnsi"/>
          <w:sz w:val="24"/>
          <w:szCs w:val="24"/>
        </w:rPr>
        <w:t xml:space="preserve">upyter notebook was </w:t>
      </w:r>
      <w:r w:rsidR="00961ED8">
        <w:rPr>
          <w:rFonts w:cstheme="minorHAnsi"/>
          <w:sz w:val="24"/>
          <w:szCs w:val="24"/>
        </w:rPr>
        <w:t xml:space="preserve">written to access individual Mongo DB collections, convert </w:t>
      </w:r>
      <w:r w:rsidR="00961ED8" w:rsidRPr="00612D4B">
        <w:rPr>
          <w:rFonts w:cstheme="minorHAnsi"/>
          <w:sz w:val="24"/>
          <w:szCs w:val="24"/>
        </w:rPr>
        <w:t>them to a dataframe, and provide basic analytics on tweet counts.</w:t>
      </w:r>
      <w:r w:rsidR="00612D4B" w:rsidRPr="00612D4B">
        <w:rPr>
          <w:rFonts w:cstheme="minorHAnsi"/>
          <w:sz w:val="24"/>
          <w:szCs w:val="24"/>
        </w:rPr>
        <w:t xml:space="preserve"> This notebook was called </w:t>
      </w:r>
      <w:r w:rsidR="00612D4B" w:rsidRPr="00612D4B">
        <w:rPr>
          <w:rStyle w:val="filename"/>
          <w:sz w:val="24"/>
          <w:szCs w:val="24"/>
        </w:rPr>
        <w:t>Explore Collections Individually</w:t>
      </w:r>
      <w:r w:rsidR="00612D4B" w:rsidRPr="00612D4B">
        <w:rPr>
          <w:rStyle w:val="filename"/>
          <w:sz w:val="24"/>
          <w:szCs w:val="24"/>
        </w:rPr>
        <w:t>.</w:t>
      </w:r>
    </w:p>
    <w:p w14:paraId="4491E923" w14:textId="02653392" w:rsidR="00542B8E" w:rsidRPr="005B7E6E" w:rsidRDefault="00A26867" w:rsidP="00542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next phase of this project required </w:t>
      </w:r>
      <w:r w:rsidR="00011BA1">
        <w:rPr>
          <w:rFonts w:cstheme="minorHAnsi"/>
          <w:sz w:val="24"/>
          <w:szCs w:val="24"/>
        </w:rPr>
        <w:t xml:space="preserve">a script </w:t>
      </w:r>
      <w:r w:rsidR="00542B8E" w:rsidRPr="005B7E6E">
        <w:rPr>
          <w:rFonts w:cstheme="minorHAnsi"/>
          <w:sz w:val="24"/>
          <w:szCs w:val="24"/>
        </w:rPr>
        <w:t>to access the data in</w:t>
      </w:r>
      <w:r w:rsidR="00705F87">
        <w:rPr>
          <w:rFonts w:cstheme="minorHAnsi"/>
          <w:sz w:val="24"/>
          <w:szCs w:val="24"/>
        </w:rPr>
        <w:t xml:space="preserve"> </w:t>
      </w:r>
      <w:r w:rsidR="00542B8E" w:rsidRPr="005B7E6E">
        <w:rPr>
          <w:rFonts w:cstheme="minorHAnsi"/>
          <w:sz w:val="24"/>
          <w:szCs w:val="24"/>
        </w:rPr>
        <w:t xml:space="preserve">Mongo DB, clean it, perform a sentiment analysis, append the composite sentiment score to </w:t>
      </w:r>
      <w:r w:rsidR="00237983">
        <w:rPr>
          <w:rFonts w:cstheme="minorHAnsi"/>
          <w:sz w:val="24"/>
          <w:szCs w:val="24"/>
        </w:rPr>
        <w:t>each</w:t>
      </w:r>
      <w:r w:rsidR="00542B8E" w:rsidRPr="005B7E6E">
        <w:rPr>
          <w:rFonts w:cstheme="minorHAnsi"/>
          <w:sz w:val="24"/>
          <w:szCs w:val="24"/>
        </w:rPr>
        <w:t xml:space="preserve"> </w:t>
      </w:r>
      <w:r w:rsidR="007F0041">
        <w:rPr>
          <w:rFonts w:cstheme="minorHAnsi"/>
          <w:sz w:val="24"/>
          <w:szCs w:val="24"/>
        </w:rPr>
        <w:t>tweet</w:t>
      </w:r>
      <w:r w:rsidR="00237983">
        <w:rPr>
          <w:rFonts w:cstheme="minorHAnsi"/>
          <w:sz w:val="24"/>
          <w:szCs w:val="24"/>
        </w:rPr>
        <w:t xml:space="preserve"> record</w:t>
      </w:r>
      <w:r w:rsidR="00542B8E" w:rsidRPr="005B7E6E">
        <w:rPr>
          <w:rFonts w:cstheme="minorHAnsi"/>
          <w:sz w:val="24"/>
          <w:szCs w:val="24"/>
        </w:rPr>
        <w:t>, then re</w:t>
      </w:r>
      <w:r w:rsidR="00237983">
        <w:rPr>
          <w:rFonts w:cstheme="minorHAnsi"/>
          <w:sz w:val="24"/>
          <w:szCs w:val="24"/>
        </w:rPr>
        <w:t>-</w:t>
      </w:r>
      <w:r w:rsidR="00542B8E" w:rsidRPr="005B7E6E">
        <w:rPr>
          <w:rFonts w:cstheme="minorHAnsi"/>
          <w:sz w:val="24"/>
          <w:szCs w:val="24"/>
        </w:rPr>
        <w:t xml:space="preserve">upload </w:t>
      </w:r>
      <w:r w:rsidR="00011BA1">
        <w:rPr>
          <w:rFonts w:cstheme="minorHAnsi"/>
          <w:sz w:val="24"/>
          <w:szCs w:val="24"/>
        </w:rPr>
        <w:t xml:space="preserve">the data </w:t>
      </w:r>
      <w:r w:rsidR="00542B8E" w:rsidRPr="005B7E6E">
        <w:rPr>
          <w:rFonts w:cstheme="minorHAnsi"/>
          <w:sz w:val="24"/>
          <w:szCs w:val="24"/>
        </w:rPr>
        <w:t xml:space="preserve">into Mongo DB. </w:t>
      </w:r>
      <w:r w:rsidR="00283290">
        <w:rPr>
          <w:rFonts w:cstheme="minorHAnsi"/>
          <w:sz w:val="24"/>
          <w:szCs w:val="24"/>
        </w:rPr>
        <w:t xml:space="preserve">This script was called </w:t>
      </w:r>
      <w:r w:rsidR="00283290" w:rsidRPr="00283290">
        <w:rPr>
          <w:rFonts w:cstheme="minorHAnsi"/>
          <w:i/>
          <w:iCs/>
          <w:sz w:val="24"/>
          <w:szCs w:val="24"/>
        </w:rPr>
        <w:t>Append Sentiment.py</w:t>
      </w:r>
      <w:r w:rsidR="00283290">
        <w:rPr>
          <w:rFonts w:cstheme="minorHAnsi"/>
          <w:sz w:val="24"/>
          <w:szCs w:val="24"/>
        </w:rPr>
        <w:t>. To begin, a</w:t>
      </w:r>
      <w:r w:rsidR="00542B8E" w:rsidRPr="005B7E6E">
        <w:rPr>
          <w:rFonts w:cstheme="minorHAnsi"/>
          <w:sz w:val="24"/>
          <w:szCs w:val="24"/>
        </w:rPr>
        <w:t xml:space="preserve"> list of the collection names was written</w:t>
      </w:r>
      <w:r w:rsidR="00D0779C">
        <w:rPr>
          <w:rFonts w:cstheme="minorHAnsi"/>
          <w:sz w:val="24"/>
          <w:szCs w:val="24"/>
        </w:rPr>
        <w:t xml:space="preserve"> </w:t>
      </w:r>
      <w:r w:rsidR="00542B8E" w:rsidRPr="005B7E6E">
        <w:rPr>
          <w:rFonts w:cstheme="minorHAnsi"/>
          <w:sz w:val="24"/>
          <w:szCs w:val="24"/>
        </w:rPr>
        <w:t xml:space="preserve">and a loop statement </w:t>
      </w:r>
      <w:r w:rsidR="00237983">
        <w:rPr>
          <w:rFonts w:cstheme="minorHAnsi"/>
          <w:sz w:val="24"/>
          <w:szCs w:val="24"/>
        </w:rPr>
        <w:t>to</w:t>
      </w:r>
      <w:r w:rsidR="00542B8E" w:rsidRPr="005B7E6E">
        <w:rPr>
          <w:rFonts w:cstheme="minorHAnsi"/>
          <w:sz w:val="24"/>
          <w:szCs w:val="24"/>
        </w:rPr>
        <w:t xml:space="preserve"> reference it. </w:t>
      </w:r>
      <w:r w:rsidR="00011BA1">
        <w:rPr>
          <w:rFonts w:cstheme="minorHAnsi"/>
          <w:sz w:val="24"/>
          <w:szCs w:val="24"/>
        </w:rPr>
        <w:t>The</w:t>
      </w:r>
      <w:r w:rsidR="00542B8E" w:rsidRPr="005B7E6E">
        <w:rPr>
          <w:rFonts w:cstheme="minorHAnsi"/>
          <w:sz w:val="24"/>
          <w:szCs w:val="24"/>
        </w:rPr>
        <w:t xml:space="preserve"> loop statement was written to iterate through the collection names</w:t>
      </w:r>
      <w:r w:rsidR="00D0779C">
        <w:rPr>
          <w:rFonts w:cstheme="minorHAnsi"/>
          <w:sz w:val="24"/>
          <w:szCs w:val="24"/>
        </w:rPr>
        <w:t xml:space="preserve"> and </w:t>
      </w:r>
      <w:r w:rsidR="00011BA1">
        <w:rPr>
          <w:rFonts w:cstheme="minorHAnsi"/>
          <w:sz w:val="24"/>
          <w:szCs w:val="24"/>
        </w:rPr>
        <w:t xml:space="preserve">establish a connection to </w:t>
      </w:r>
      <w:r w:rsidR="00705F87">
        <w:rPr>
          <w:rFonts w:cstheme="minorHAnsi"/>
          <w:sz w:val="24"/>
          <w:szCs w:val="24"/>
        </w:rPr>
        <w:t>each</w:t>
      </w:r>
      <w:r w:rsidR="00011BA1">
        <w:rPr>
          <w:rFonts w:cstheme="minorHAnsi"/>
          <w:sz w:val="24"/>
          <w:szCs w:val="24"/>
        </w:rPr>
        <w:t xml:space="preserve"> collection</w:t>
      </w:r>
      <w:r w:rsidR="00D0779C">
        <w:rPr>
          <w:rFonts w:cstheme="minorHAnsi"/>
          <w:sz w:val="24"/>
          <w:szCs w:val="24"/>
        </w:rPr>
        <w:t>.</w:t>
      </w:r>
      <w:r w:rsidR="00542B8E" w:rsidRPr="005B7E6E">
        <w:rPr>
          <w:rFonts w:cstheme="minorHAnsi"/>
          <w:sz w:val="24"/>
          <w:szCs w:val="24"/>
        </w:rPr>
        <w:t xml:space="preserve"> </w:t>
      </w:r>
      <w:r w:rsidR="00D0779C">
        <w:rPr>
          <w:rFonts w:cstheme="minorHAnsi"/>
          <w:sz w:val="24"/>
          <w:szCs w:val="24"/>
        </w:rPr>
        <w:t>The data from the collection was then</w:t>
      </w:r>
      <w:r w:rsidR="00542B8E" w:rsidRPr="005B7E6E">
        <w:rPr>
          <w:rFonts w:cstheme="minorHAnsi"/>
          <w:sz w:val="24"/>
          <w:szCs w:val="24"/>
        </w:rPr>
        <w:t xml:space="preserve"> inserted into a pandas dataframe. The </w:t>
      </w:r>
      <w:r w:rsidR="007F0041">
        <w:rPr>
          <w:rFonts w:cstheme="minorHAnsi"/>
          <w:sz w:val="24"/>
          <w:szCs w:val="24"/>
        </w:rPr>
        <w:t>tweet</w:t>
      </w:r>
      <w:r w:rsidR="00D0779C">
        <w:rPr>
          <w:rFonts w:cstheme="minorHAnsi"/>
          <w:sz w:val="24"/>
          <w:szCs w:val="24"/>
        </w:rPr>
        <w:t xml:space="preserve"> text</w:t>
      </w:r>
      <w:r w:rsidR="00542B8E" w:rsidRPr="005B7E6E">
        <w:rPr>
          <w:rFonts w:cstheme="minorHAnsi"/>
          <w:sz w:val="24"/>
          <w:szCs w:val="24"/>
        </w:rPr>
        <w:t xml:space="preserve"> was then cleaned in preparation for sentiment analysis. The cleaning applied to this data was: digits, web addresses, and duplicates. The final product was a new field called </w:t>
      </w:r>
      <w:r w:rsidR="00705F87">
        <w:rPr>
          <w:rFonts w:cstheme="minorHAnsi"/>
          <w:i/>
          <w:iCs/>
          <w:sz w:val="24"/>
          <w:szCs w:val="24"/>
        </w:rPr>
        <w:t>clean text.</w:t>
      </w:r>
      <w:r w:rsidR="00542B8E" w:rsidRPr="005B7E6E">
        <w:rPr>
          <w:rFonts w:cstheme="minorHAnsi"/>
          <w:sz w:val="24"/>
          <w:szCs w:val="24"/>
        </w:rPr>
        <w:t xml:space="preserve"> After the data was processed, </w:t>
      </w:r>
      <w:proofErr w:type="spellStart"/>
      <w:r w:rsidR="00542B8E" w:rsidRPr="005B7E6E">
        <w:rPr>
          <w:rFonts w:cstheme="minorHAnsi"/>
          <w:sz w:val="24"/>
          <w:szCs w:val="24"/>
        </w:rPr>
        <w:t>vaderSentiment</w:t>
      </w:r>
      <w:proofErr w:type="spellEnd"/>
      <w:r w:rsidR="00542B8E" w:rsidRPr="005B7E6E">
        <w:rPr>
          <w:rFonts w:cstheme="minorHAnsi"/>
          <w:sz w:val="24"/>
          <w:szCs w:val="24"/>
        </w:rPr>
        <w:t xml:space="preserve"> </w:t>
      </w:r>
      <w:proofErr w:type="spellStart"/>
      <w:r w:rsidR="00542B8E" w:rsidRPr="005B7E6E">
        <w:rPr>
          <w:rFonts w:cstheme="minorHAnsi"/>
          <w:sz w:val="24"/>
          <w:szCs w:val="24"/>
        </w:rPr>
        <w:t>SentimentIntensityAnalyzer</w:t>
      </w:r>
      <w:proofErr w:type="spellEnd"/>
      <w:r w:rsidR="00542B8E" w:rsidRPr="005B7E6E">
        <w:rPr>
          <w:rFonts w:cstheme="minorHAnsi"/>
          <w:sz w:val="24"/>
          <w:szCs w:val="24"/>
        </w:rPr>
        <w:t xml:space="preserve"> was imported. The newly cleaned records in </w:t>
      </w:r>
      <w:r w:rsidR="00562A95" w:rsidRPr="00562A95">
        <w:rPr>
          <w:rFonts w:cstheme="minorHAnsi"/>
          <w:sz w:val="24"/>
          <w:szCs w:val="24"/>
        </w:rPr>
        <w:t>the</w:t>
      </w:r>
      <w:r w:rsidR="00562A95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562A95">
        <w:rPr>
          <w:rFonts w:cstheme="minorHAnsi"/>
          <w:i/>
          <w:iCs/>
          <w:sz w:val="24"/>
          <w:szCs w:val="24"/>
        </w:rPr>
        <w:t>clean_text</w:t>
      </w:r>
      <w:proofErr w:type="spellEnd"/>
      <w:r w:rsidR="00562A95">
        <w:rPr>
          <w:rFonts w:cstheme="minorHAnsi"/>
          <w:i/>
          <w:iCs/>
          <w:sz w:val="24"/>
          <w:szCs w:val="24"/>
        </w:rPr>
        <w:t xml:space="preserve"> </w:t>
      </w:r>
      <w:r w:rsidR="00562A95" w:rsidRPr="00562A95">
        <w:rPr>
          <w:rFonts w:cstheme="minorHAnsi"/>
          <w:sz w:val="24"/>
          <w:szCs w:val="24"/>
        </w:rPr>
        <w:t>field</w:t>
      </w:r>
      <w:r w:rsidR="00562A95">
        <w:rPr>
          <w:rFonts w:cstheme="minorHAnsi"/>
          <w:i/>
          <w:iCs/>
          <w:sz w:val="24"/>
          <w:szCs w:val="24"/>
        </w:rPr>
        <w:t xml:space="preserve"> </w:t>
      </w:r>
      <w:r w:rsidR="00542B8E" w:rsidRPr="005B7E6E">
        <w:rPr>
          <w:rFonts w:cstheme="minorHAnsi"/>
          <w:sz w:val="24"/>
          <w:szCs w:val="24"/>
        </w:rPr>
        <w:t xml:space="preserve">were ran through the sentiment analyzer, and a composite sentiment was appended to each record in the dataframe. </w:t>
      </w:r>
      <w:r w:rsidR="00562A95">
        <w:rPr>
          <w:rFonts w:cstheme="minorHAnsi"/>
          <w:sz w:val="24"/>
          <w:szCs w:val="24"/>
        </w:rPr>
        <w:t xml:space="preserve">With the composite sentiment scores appended, the </w:t>
      </w:r>
      <w:r w:rsidR="00961ED8">
        <w:rPr>
          <w:rFonts w:cstheme="minorHAnsi"/>
          <w:sz w:val="24"/>
          <w:szCs w:val="24"/>
        </w:rPr>
        <w:t>dataframe</w:t>
      </w:r>
      <w:r w:rsidR="00562A95">
        <w:rPr>
          <w:rFonts w:cstheme="minorHAnsi"/>
          <w:sz w:val="24"/>
          <w:szCs w:val="24"/>
        </w:rPr>
        <w:t xml:space="preserve"> was inserted into a new collection named after the previous collection, and a new Mongo DB called </w:t>
      </w:r>
      <w:proofErr w:type="spellStart"/>
      <w:r w:rsidR="00562A95" w:rsidRPr="00562A95">
        <w:rPr>
          <w:rFonts w:cstheme="minorHAnsi"/>
          <w:i/>
          <w:iCs/>
          <w:sz w:val="24"/>
          <w:szCs w:val="24"/>
        </w:rPr>
        <w:t>GreenEnergy&amp;Efficiency_Sentiments</w:t>
      </w:r>
      <w:proofErr w:type="spellEnd"/>
      <w:r w:rsidR="00562A95">
        <w:rPr>
          <w:rFonts w:cstheme="minorHAnsi"/>
          <w:sz w:val="24"/>
          <w:szCs w:val="24"/>
        </w:rPr>
        <w:t>.</w:t>
      </w:r>
    </w:p>
    <w:p w14:paraId="2CA9C799" w14:textId="2B8A4B85" w:rsidR="00542B8E" w:rsidRDefault="00612D4B" w:rsidP="00542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Next</w:t>
      </w:r>
      <w:r w:rsidR="00542B8E" w:rsidRPr="005B7E6E">
        <w:rPr>
          <w:rFonts w:cstheme="minorHAnsi"/>
          <w:sz w:val="24"/>
          <w:szCs w:val="24"/>
        </w:rPr>
        <w:t xml:space="preserve">, a script was written to loop through the list of collections in the </w:t>
      </w:r>
      <w:proofErr w:type="spellStart"/>
      <w:r w:rsidR="00542B8E" w:rsidRPr="005B7E6E">
        <w:rPr>
          <w:rFonts w:cstheme="minorHAnsi"/>
          <w:i/>
          <w:iCs/>
          <w:sz w:val="24"/>
          <w:szCs w:val="24"/>
        </w:rPr>
        <w:t>GreenEnergy&amp;Efficiency_Sentiments</w:t>
      </w:r>
      <w:proofErr w:type="spellEnd"/>
      <w:r w:rsidR="00542B8E" w:rsidRPr="005B7E6E">
        <w:rPr>
          <w:rFonts w:cstheme="minorHAnsi"/>
          <w:i/>
          <w:iCs/>
          <w:sz w:val="24"/>
          <w:szCs w:val="24"/>
        </w:rPr>
        <w:t xml:space="preserve"> </w:t>
      </w:r>
      <w:r w:rsidR="00E678B6" w:rsidRPr="005B7E6E">
        <w:rPr>
          <w:rFonts w:cstheme="minorHAnsi"/>
          <w:sz w:val="24"/>
          <w:szCs w:val="24"/>
        </w:rPr>
        <w:t>database and</w:t>
      </w:r>
      <w:r w:rsidR="00542B8E" w:rsidRPr="005B7E6E">
        <w:rPr>
          <w:rFonts w:cstheme="minorHAnsi"/>
          <w:sz w:val="24"/>
          <w:szCs w:val="24"/>
        </w:rPr>
        <w:t xml:space="preserve"> generate</w:t>
      </w:r>
      <w:r w:rsidR="00542B8E" w:rsidRPr="005B7E6E">
        <w:rPr>
          <w:rFonts w:cstheme="minorHAnsi"/>
          <w:i/>
          <w:iCs/>
          <w:sz w:val="24"/>
          <w:szCs w:val="24"/>
        </w:rPr>
        <w:t xml:space="preserve"> </w:t>
      </w:r>
      <w:r w:rsidR="00542B8E" w:rsidRPr="005B7E6E">
        <w:rPr>
          <w:rFonts w:cstheme="minorHAnsi"/>
          <w:sz w:val="24"/>
          <w:szCs w:val="24"/>
        </w:rPr>
        <w:t xml:space="preserve">pdfs of visualizations depicting the mean sentiment value of </w:t>
      </w:r>
      <w:r w:rsidR="007F0041">
        <w:rPr>
          <w:rFonts w:cstheme="minorHAnsi"/>
          <w:sz w:val="24"/>
          <w:szCs w:val="24"/>
        </w:rPr>
        <w:t>tweet</w:t>
      </w:r>
      <w:r w:rsidR="00E678B6">
        <w:rPr>
          <w:rFonts w:cstheme="minorHAnsi"/>
          <w:sz w:val="24"/>
          <w:szCs w:val="24"/>
        </w:rPr>
        <w:t>s regarding each topic</w:t>
      </w:r>
      <w:r w:rsidR="00542B8E" w:rsidRPr="005B7E6E">
        <w:rPr>
          <w:rFonts w:cstheme="minorHAnsi"/>
          <w:sz w:val="24"/>
          <w:szCs w:val="24"/>
        </w:rPr>
        <w:t xml:space="preserve">. </w:t>
      </w:r>
      <w:r w:rsidR="00283290">
        <w:rPr>
          <w:rFonts w:cstheme="minorHAnsi"/>
          <w:sz w:val="24"/>
          <w:szCs w:val="24"/>
        </w:rPr>
        <w:t xml:space="preserve">This script was called </w:t>
      </w:r>
      <w:r w:rsidR="00283290" w:rsidRPr="00283290">
        <w:rPr>
          <w:rFonts w:cstheme="minorHAnsi"/>
          <w:i/>
          <w:iCs/>
          <w:sz w:val="24"/>
          <w:szCs w:val="24"/>
        </w:rPr>
        <w:t>Visualization Loop.py</w:t>
      </w:r>
      <w:r w:rsidR="00283290">
        <w:rPr>
          <w:rFonts w:cstheme="minorHAnsi"/>
          <w:i/>
          <w:iCs/>
          <w:sz w:val="24"/>
          <w:szCs w:val="24"/>
        </w:rPr>
        <w:t xml:space="preserve">. </w:t>
      </w:r>
      <w:r w:rsidR="00283290">
        <w:rPr>
          <w:rFonts w:cstheme="minorHAnsi"/>
          <w:sz w:val="24"/>
          <w:szCs w:val="24"/>
        </w:rPr>
        <w:t xml:space="preserve"> To begin</w:t>
      </w:r>
      <w:r w:rsidR="002A7DFB">
        <w:rPr>
          <w:rFonts w:cstheme="minorHAnsi"/>
          <w:sz w:val="24"/>
          <w:szCs w:val="24"/>
        </w:rPr>
        <w:t>,</w:t>
      </w:r>
      <w:r w:rsidR="00542B8E" w:rsidRPr="005B7E6E">
        <w:rPr>
          <w:rFonts w:cstheme="minorHAnsi"/>
          <w:sz w:val="24"/>
          <w:szCs w:val="24"/>
        </w:rPr>
        <w:t xml:space="preserve"> </w:t>
      </w:r>
      <w:r w:rsidR="002A7DFB">
        <w:rPr>
          <w:rFonts w:cstheme="minorHAnsi"/>
          <w:sz w:val="24"/>
          <w:szCs w:val="24"/>
        </w:rPr>
        <w:t>a new loop statement was written using the list of collections used in the previous script</w:t>
      </w:r>
      <w:r w:rsidR="00542B8E" w:rsidRPr="005B7E6E">
        <w:rPr>
          <w:rFonts w:cstheme="minorHAnsi"/>
          <w:sz w:val="24"/>
          <w:szCs w:val="24"/>
        </w:rPr>
        <w:t xml:space="preserve">. </w:t>
      </w:r>
      <w:r w:rsidR="002A7DFB">
        <w:rPr>
          <w:rFonts w:cstheme="minorHAnsi"/>
          <w:sz w:val="24"/>
          <w:szCs w:val="24"/>
        </w:rPr>
        <w:t>A new connection was established f</w:t>
      </w:r>
      <w:r w:rsidR="00542B8E" w:rsidRPr="005B7E6E">
        <w:rPr>
          <w:rFonts w:cstheme="minorHAnsi"/>
          <w:sz w:val="24"/>
          <w:szCs w:val="24"/>
        </w:rPr>
        <w:t xml:space="preserve">or each collection name. </w:t>
      </w:r>
      <w:r w:rsidR="00E678B6">
        <w:rPr>
          <w:rFonts w:cstheme="minorHAnsi"/>
          <w:sz w:val="24"/>
          <w:szCs w:val="24"/>
        </w:rPr>
        <w:t>The data from the collection was then</w:t>
      </w:r>
      <w:r w:rsidR="00E678B6" w:rsidRPr="005B7E6E">
        <w:rPr>
          <w:rFonts w:cstheme="minorHAnsi"/>
          <w:sz w:val="24"/>
          <w:szCs w:val="24"/>
        </w:rPr>
        <w:t xml:space="preserve"> inserted into a </w:t>
      </w:r>
      <w:r w:rsidR="00E678B6">
        <w:rPr>
          <w:rFonts w:cstheme="minorHAnsi"/>
          <w:sz w:val="24"/>
          <w:szCs w:val="24"/>
        </w:rPr>
        <w:t xml:space="preserve">new </w:t>
      </w:r>
      <w:r w:rsidR="00E678B6" w:rsidRPr="005B7E6E">
        <w:rPr>
          <w:rFonts w:cstheme="minorHAnsi"/>
          <w:sz w:val="24"/>
          <w:szCs w:val="24"/>
        </w:rPr>
        <w:t>pandas dataframe</w:t>
      </w:r>
      <w:r w:rsidR="00E678B6">
        <w:rPr>
          <w:rFonts w:cstheme="minorHAnsi"/>
          <w:sz w:val="24"/>
          <w:szCs w:val="24"/>
        </w:rPr>
        <w:t xml:space="preserve">. </w:t>
      </w:r>
      <w:r w:rsidR="00542B8E" w:rsidRPr="005B7E6E">
        <w:rPr>
          <w:rFonts w:cstheme="minorHAnsi"/>
          <w:sz w:val="24"/>
          <w:szCs w:val="24"/>
        </w:rPr>
        <w:t xml:space="preserve">The year of the </w:t>
      </w:r>
      <w:r w:rsidR="007F0041">
        <w:rPr>
          <w:rFonts w:cstheme="minorHAnsi"/>
          <w:sz w:val="24"/>
          <w:szCs w:val="24"/>
        </w:rPr>
        <w:t>tweet</w:t>
      </w:r>
      <w:r w:rsidR="00542B8E" w:rsidRPr="005B7E6E">
        <w:rPr>
          <w:rFonts w:cstheme="minorHAnsi"/>
          <w:sz w:val="24"/>
          <w:szCs w:val="24"/>
        </w:rPr>
        <w:t xml:space="preserve"> was extracted from th</w:t>
      </w:r>
      <w:r w:rsidR="00E678B6" w:rsidRPr="00E678B6">
        <w:rPr>
          <w:rFonts w:cstheme="minorHAnsi"/>
          <w:sz w:val="24"/>
          <w:szCs w:val="24"/>
        </w:rPr>
        <w:t xml:space="preserve">e </w:t>
      </w:r>
      <w:r w:rsidR="00E678B6">
        <w:rPr>
          <w:rFonts w:cstheme="minorHAnsi"/>
          <w:sz w:val="24"/>
          <w:szCs w:val="24"/>
        </w:rPr>
        <w:t>date field a</w:t>
      </w:r>
      <w:r w:rsidR="00542B8E" w:rsidRPr="005B7E6E">
        <w:rPr>
          <w:rFonts w:cstheme="minorHAnsi"/>
          <w:sz w:val="24"/>
          <w:szCs w:val="24"/>
        </w:rPr>
        <w:t xml:space="preserve">nd was placed in a new field called </w:t>
      </w:r>
      <w:r w:rsidR="00542B8E" w:rsidRPr="005B7E6E">
        <w:rPr>
          <w:rFonts w:cstheme="minorHAnsi"/>
          <w:i/>
          <w:iCs/>
          <w:sz w:val="24"/>
          <w:szCs w:val="24"/>
        </w:rPr>
        <w:t>year</w:t>
      </w:r>
      <w:r w:rsidR="00542B8E" w:rsidRPr="005B7E6E">
        <w:rPr>
          <w:rFonts w:cstheme="minorHAnsi"/>
          <w:sz w:val="24"/>
          <w:szCs w:val="24"/>
        </w:rPr>
        <w:t xml:space="preserve">. </w:t>
      </w:r>
      <w:r w:rsidR="00E678B6">
        <w:rPr>
          <w:rFonts w:cstheme="minorHAnsi"/>
          <w:sz w:val="24"/>
          <w:szCs w:val="24"/>
        </w:rPr>
        <w:t>Next,</w:t>
      </w:r>
      <w:r w:rsidR="00542B8E" w:rsidRPr="005B7E6E">
        <w:rPr>
          <w:rFonts w:cstheme="minorHAnsi"/>
          <w:sz w:val="24"/>
          <w:szCs w:val="24"/>
        </w:rPr>
        <w:t xml:space="preserve"> all records were grouped by year</w:t>
      </w:r>
      <w:r w:rsidR="00E678B6">
        <w:rPr>
          <w:rFonts w:cstheme="minorHAnsi"/>
          <w:sz w:val="24"/>
          <w:szCs w:val="24"/>
        </w:rPr>
        <w:t xml:space="preserve"> </w:t>
      </w:r>
      <w:r w:rsidR="00542B8E" w:rsidRPr="005B7E6E">
        <w:rPr>
          <w:rFonts w:cstheme="minorHAnsi"/>
          <w:sz w:val="24"/>
          <w:szCs w:val="24"/>
        </w:rPr>
        <w:t xml:space="preserve">and the mean of all </w:t>
      </w:r>
      <w:r w:rsidR="007F0041">
        <w:rPr>
          <w:rFonts w:cstheme="minorHAnsi"/>
          <w:sz w:val="24"/>
          <w:szCs w:val="24"/>
        </w:rPr>
        <w:t>tweet</w:t>
      </w:r>
      <w:r w:rsidR="00542B8E" w:rsidRPr="005B7E6E">
        <w:rPr>
          <w:rFonts w:cstheme="minorHAnsi"/>
          <w:sz w:val="24"/>
          <w:szCs w:val="24"/>
        </w:rPr>
        <w:t xml:space="preserve">s from that year were calculated. </w:t>
      </w:r>
      <w:r w:rsidR="00E678B6">
        <w:rPr>
          <w:rFonts w:cstheme="minorHAnsi"/>
          <w:sz w:val="24"/>
          <w:szCs w:val="24"/>
        </w:rPr>
        <w:t xml:space="preserve">The results were inserted into a new dataframe called </w:t>
      </w:r>
      <w:proofErr w:type="spellStart"/>
      <w:r w:rsidR="00E678B6" w:rsidRPr="00E678B6">
        <w:rPr>
          <w:rFonts w:cstheme="minorHAnsi"/>
          <w:i/>
          <w:iCs/>
          <w:sz w:val="24"/>
          <w:szCs w:val="24"/>
        </w:rPr>
        <w:t>year_df</w:t>
      </w:r>
      <w:proofErr w:type="spellEnd"/>
      <w:r w:rsidR="00E678B6">
        <w:rPr>
          <w:rFonts w:cstheme="minorHAnsi"/>
          <w:i/>
          <w:iCs/>
          <w:sz w:val="24"/>
          <w:szCs w:val="24"/>
        </w:rPr>
        <w:t>.</w:t>
      </w:r>
      <w:r w:rsidR="00E87CC4">
        <w:rPr>
          <w:rFonts w:cstheme="minorHAnsi"/>
          <w:sz w:val="24"/>
          <w:szCs w:val="24"/>
        </w:rPr>
        <w:t xml:space="preserve"> </w:t>
      </w:r>
      <w:r w:rsidR="006B5304" w:rsidRPr="006B5304">
        <w:rPr>
          <w:rFonts w:cstheme="minorHAnsi"/>
          <w:sz w:val="24"/>
          <w:szCs w:val="24"/>
        </w:rPr>
        <w:t>The</w:t>
      </w:r>
      <w:r w:rsidR="006B5304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B5304">
        <w:rPr>
          <w:rFonts w:cstheme="minorHAnsi"/>
          <w:i/>
          <w:iCs/>
          <w:sz w:val="24"/>
          <w:szCs w:val="24"/>
        </w:rPr>
        <w:t>y</w:t>
      </w:r>
      <w:r w:rsidR="006B5304" w:rsidRPr="006B5304">
        <w:rPr>
          <w:rFonts w:cstheme="minorHAnsi"/>
          <w:i/>
          <w:iCs/>
          <w:sz w:val="24"/>
          <w:szCs w:val="24"/>
        </w:rPr>
        <w:t>ear_df</w:t>
      </w:r>
      <w:proofErr w:type="spellEnd"/>
      <w:r w:rsidR="00542B8E" w:rsidRPr="005B7E6E">
        <w:rPr>
          <w:rFonts w:cstheme="minorHAnsi"/>
          <w:sz w:val="24"/>
          <w:szCs w:val="24"/>
        </w:rPr>
        <w:t xml:space="preserve"> </w:t>
      </w:r>
      <w:r w:rsidR="006B5304">
        <w:rPr>
          <w:rFonts w:cstheme="minorHAnsi"/>
          <w:sz w:val="24"/>
          <w:szCs w:val="24"/>
        </w:rPr>
        <w:t xml:space="preserve">dataframe </w:t>
      </w:r>
      <w:r w:rsidR="00542B8E" w:rsidRPr="005B7E6E">
        <w:rPr>
          <w:rFonts w:cstheme="minorHAnsi"/>
          <w:sz w:val="24"/>
          <w:szCs w:val="24"/>
        </w:rPr>
        <w:t xml:space="preserve">was then used in a statement to create a bar plot in </w:t>
      </w:r>
      <w:proofErr w:type="spellStart"/>
      <w:r w:rsidR="00542B8E" w:rsidRPr="005B7E6E">
        <w:rPr>
          <w:rFonts w:cstheme="minorHAnsi"/>
          <w:sz w:val="24"/>
          <w:szCs w:val="24"/>
        </w:rPr>
        <w:t>plotly</w:t>
      </w:r>
      <w:proofErr w:type="spellEnd"/>
      <w:r w:rsidR="00542B8E" w:rsidRPr="005B7E6E">
        <w:rPr>
          <w:rFonts w:cstheme="minorHAnsi"/>
          <w:sz w:val="24"/>
          <w:szCs w:val="24"/>
        </w:rPr>
        <w:t xml:space="preserve">, depicting the average sentiment value for each year. Lastly, </w:t>
      </w:r>
      <w:r w:rsidR="00E87CC4">
        <w:rPr>
          <w:rFonts w:cstheme="minorHAnsi"/>
          <w:sz w:val="24"/>
          <w:szCs w:val="24"/>
        </w:rPr>
        <w:t xml:space="preserve">visualizations for each topic were sent to a </w:t>
      </w:r>
      <w:proofErr w:type="spellStart"/>
      <w:r w:rsidR="00E87CC4">
        <w:rPr>
          <w:rFonts w:cstheme="minorHAnsi"/>
          <w:sz w:val="24"/>
          <w:szCs w:val="24"/>
        </w:rPr>
        <w:t>png</w:t>
      </w:r>
      <w:proofErr w:type="spellEnd"/>
      <w:r w:rsidR="00E87CC4">
        <w:rPr>
          <w:rFonts w:cstheme="minorHAnsi"/>
          <w:sz w:val="24"/>
          <w:szCs w:val="24"/>
        </w:rPr>
        <w:t xml:space="preserve"> and pdf in a local folder.</w:t>
      </w:r>
    </w:p>
    <w:p w14:paraId="73800115" w14:textId="793B209C" w:rsidR="00612D4B" w:rsidRPr="005B7E6E" w:rsidRDefault="00612D4B" w:rsidP="00542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Lastly, to explore an anomaly in the results regarding values for Coal Power, a Jupyter notebook called </w:t>
      </w:r>
      <w:proofErr w:type="spellStart"/>
      <w:r w:rsidRPr="00612D4B">
        <w:rPr>
          <w:rFonts w:cstheme="minorHAnsi"/>
          <w:sz w:val="24"/>
          <w:szCs w:val="24"/>
        </w:rPr>
        <w:t>Explore_Coal</w:t>
      </w:r>
      <w:proofErr w:type="spellEnd"/>
      <w:r w:rsidRPr="00612D4B">
        <w:rPr>
          <w:rFonts w:cstheme="minorHAnsi"/>
          <w:sz w:val="24"/>
          <w:szCs w:val="24"/>
        </w:rPr>
        <w:t xml:space="preserve"> Texts</w:t>
      </w:r>
      <w:r>
        <w:rPr>
          <w:rFonts w:cstheme="minorHAnsi"/>
          <w:sz w:val="24"/>
          <w:szCs w:val="24"/>
        </w:rPr>
        <w:t xml:space="preserve"> was written. This notebook explored the geography and user count of Tweets. </w:t>
      </w:r>
    </w:p>
    <w:p w14:paraId="19A0C45D" w14:textId="7E0A1D9A" w:rsidR="00542B8E" w:rsidRDefault="00542B8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51E93DB" w14:textId="611B1C96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8249323" w14:textId="5E2D8E17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4B0E32C" w14:textId="6107C827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29670B7" w14:textId="606EC936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52A0752" w14:textId="08679216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85BF970" w14:textId="4B7CEDF1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2C10F7E" w14:textId="137C1F8E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BD348B4" w14:textId="77777777" w:rsidR="000F24BE" w:rsidRPr="005B7E6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E129BC4" w14:textId="3954A91F" w:rsidR="00744922" w:rsidRDefault="005C35AC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5B7E6E">
        <w:rPr>
          <w:rFonts w:asciiTheme="minorHAnsi" w:hAnsiTheme="minorHAnsi" w:cstheme="minorHAnsi"/>
          <w:b/>
          <w:bCs/>
          <w:color w:val="000000"/>
        </w:rPr>
        <w:t>Results</w:t>
      </w:r>
    </w:p>
    <w:p w14:paraId="0AB32BAE" w14:textId="400767F9" w:rsidR="000F24BE" w:rsidRDefault="00744922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4A431D6" wp14:editId="04F25014">
            <wp:simplePos x="0" y="0"/>
            <wp:positionH relativeFrom="column">
              <wp:posOffset>3048000</wp:posOffset>
            </wp:positionH>
            <wp:positionV relativeFrom="paragraph">
              <wp:posOffset>8890</wp:posOffset>
            </wp:positionV>
            <wp:extent cx="3072130" cy="21945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4BE"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3E9B7284" wp14:editId="09696150">
            <wp:extent cx="3072384" cy="2194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77D1" w14:textId="3713480B" w:rsidR="000F24BE" w:rsidRDefault="004E3116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E3116">
        <w:rPr>
          <w:rFonts w:asciiTheme="minorHAnsi" w:hAnsiTheme="minorHAnsi" w:cstheme="minorHAnsi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BF9FAA" wp14:editId="49ABF3B5">
                <wp:simplePos x="0" y="0"/>
                <wp:positionH relativeFrom="column">
                  <wp:posOffset>3682587</wp:posOffset>
                </wp:positionH>
                <wp:positionV relativeFrom="paragraph">
                  <wp:posOffset>8413</wp:posOffset>
                </wp:positionV>
                <wp:extent cx="1922242" cy="340397"/>
                <wp:effectExtent l="0" t="0" r="20955" b="215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242" cy="340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995A2" w14:textId="2410B3F3" w:rsidR="004E3116" w:rsidRPr="004E3116" w:rsidRDefault="004E3116" w:rsidP="004E311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Fig.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>Sentiments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 xml:space="preserve">toward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Renewables</w:t>
                            </w:r>
                            <w:r w:rsidR="008366CB">
                              <w:rPr>
                                <w:sz w:val="14"/>
                                <w:szCs w:val="14"/>
                              </w:rPr>
                              <w:t xml:space="preserve"> lowered in the middle of the decade, but rose is 2019-21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F9F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95pt;margin-top:.65pt;width:151.35pt;height:26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">
                <v:textbox>
                  <w:txbxContent>
                    <w:p w14:paraId="794995A2" w14:textId="2410B3F3" w:rsidR="004E3116" w:rsidRPr="004E3116" w:rsidRDefault="004E3116" w:rsidP="004E311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Fig.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>Sentiments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 xml:space="preserve">toward </w:t>
                      </w:r>
                      <w:r>
                        <w:rPr>
                          <w:sz w:val="14"/>
                          <w:szCs w:val="14"/>
                        </w:rPr>
                        <w:t>Renewables</w:t>
                      </w:r>
                      <w:r w:rsidR="008366CB">
                        <w:rPr>
                          <w:sz w:val="14"/>
                          <w:szCs w:val="14"/>
                        </w:rPr>
                        <w:t xml:space="preserve"> lowered in the middle of the decade, but rose is 2019-21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E3116">
        <w:rPr>
          <w:rFonts w:asciiTheme="minorHAnsi" w:hAnsiTheme="minorHAnsi" w:cstheme="minorHAnsi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D82864" wp14:editId="0781D05B">
                <wp:simplePos x="0" y="0"/>
                <wp:positionH relativeFrom="column">
                  <wp:posOffset>574003</wp:posOffset>
                </wp:positionH>
                <wp:positionV relativeFrom="paragraph">
                  <wp:posOffset>9669</wp:posOffset>
                </wp:positionV>
                <wp:extent cx="1922242" cy="340397"/>
                <wp:effectExtent l="0" t="0" r="20955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242" cy="340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601C9" w14:textId="7854F018" w:rsidR="004E3116" w:rsidRPr="004E3116" w:rsidRDefault="004E311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Fig. 1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>Sentiments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>toward Clean Energy have remained stable, with a small dip in 2017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2864" id="_x0000_s1027" type="#_x0000_t202" style="position:absolute;margin-left:45.2pt;margin-top:.75pt;width:151.35pt;height:26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">
                <v:textbox>
                  <w:txbxContent>
                    <w:p w14:paraId="51C601C9" w14:textId="7854F018" w:rsidR="004E3116" w:rsidRPr="004E3116" w:rsidRDefault="004E311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Fig. 1 </w:t>
                      </w:r>
                      <w:r w:rsidRPr="004E3116">
                        <w:rPr>
                          <w:sz w:val="14"/>
                          <w:szCs w:val="14"/>
                        </w:rPr>
                        <w:t>Sentiments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>toward Clean Energy have remained stable, with a small dip in 2017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E856DC" w14:textId="179D5FB5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3800C60C" w14:textId="5DF7A1DF" w:rsidR="000F24BE" w:rsidRDefault="00744922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C0FD06A" wp14:editId="69618506">
            <wp:simplePos x="0" y="0"/>
            <wp:positionH relativeFrom="column">
              <wp:posOffset>2971800</wp:posOffset>
            </wp:positionH>
            <wp:positionV relativeFrom="paragraph">
              <wp:posOffset>186024</wp:posOffset>
            </wp:positionV>
            <wp:extent cx="3072384" cy="21945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73506" w14:textId="42DA5FF5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5C91108D" wp14:editId="6E7C5342">
            <wp:extent cx="3072384" cy="2194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B2B4" w14:textId="13B87F9D" w:rsidR="000E743F" w:rsidRDefault="001A3AF8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E3116">
        <w:rPr>
          <w:rFonts w:asciiTheme="minorHAnsi" w:hAnsiTheme="minorHAnsi" w:cstheme="minorHAnsi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C67E8F" wp14:editId="26251F96">
                <wp:simplePos x="0" y="0"/>
                <wp:positionH relativeFrom="column">
                  <wp:posOffset>3537460</wp:posOffset>
                </wp:positionH>
                <wp:positionV relativeFrom="paragraph">
                  <wp:posOffset>5987</wp:posOffset>
                </wp:positionV>
                <wp:extent cx="1922145" cy="447189"/>
                <wp:effectExtent l="0" t="0" r="20955" b="1016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145" cy="447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462DA" w14:textId="6B72D22C" w:rsidR="008366CB" w:rsidRPr="004E3116" w:rsidRDefault="008366CB" w:rsidP="008366C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Fig. </w:t>
                            </w:r>
                            <w:r w:rsidR="001A3AF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>Sentiments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 xml:space="preserve">toward </w:t>
                            </w:r>
                            <w:r w:rsidR="001A3AF8">
                              <w:rPr>
                                <w:sz w:val="14"/>
                                <w:szCs w:val="14"/>
                              </w:rPr>
                              <w:t>Hydro Electricity were low at the start of the decade and significantly improved in 2019-21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7E8F" id="_x0000_s1028" type="#_x0000_t202" style="position:absolute;margin-left:278.55pt;margin-top:.45pt;width:151.35pt;height:35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">
                <v:textbox>
                  <w:txbxContent>
                    <w:p w14:paraId="3D0462DA" w14:textId="6B72D22C" w:rsidR="008366CB" w:rsidRPr="004E3116" w:rsidRDefault="008366CB" w:rsidP="008366C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Fig. </w:t>
                      </w:r>
                      <w:r w:rsidR="001A3AF8">
                        <w:rPr>
                          <w:b/>
                          <w:bCs/>
                          <w:sz w:val="14"/>
                          <w:szCs w:val="14"/>
                        </w:rPr>
                        <w:t>4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>Sentiments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 xml:space="preserve">toward </w:t>
                      </w:r>
                      <w:r w:rsidR="001A3AF8">
                        <w:rPr>
                          <w:sz w:val="14"/>
                          <w:szCs w:val="14"/>
                        </w:rPr>
                        <w:t>Hydro Electricity were low at the start of the decade and significantly improved in 2019-21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366CB" w:rsidRPr="004E3116">
        <w:rPr>
          <w:rFonts w:asciiTheme="minorHAnsi" w:hAnsiTheme="minorHAnsi" w:cstheme="minorHAnsi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08D8A5" wp14:editId="18A7622C">
                <wp:simplePos x="0" y="0"/>
                <wp:positionH relativeFrom="column">
                  <wp:posOffset>574003</wp:posOffset>
                </wp:positionH>
                <wp:positionV relativeFrom="paragraph">
                  <wp:posOffset>5038</wp:posOffset>
                </wp:positionV>
                <wp:extent cx="1922242" cy="340397"/>
                <wp:effectExtent l="0" t="0" r="20955" b="2159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242" cy="340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2F8B" w14:textId="54854E93" w:rsidR="008366CB" w:rsidRPr="004E3116" w:rsidRDefault="008366CB" w:rsidP="008366C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Fig. </w:t>
                            </w:r>
                            <w:r w:rsidR="00BB62D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3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>Sentiments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 xml:space="preserve">toward </w:t>
                            </w:r>
                            <w:r w:rsidR="001A3AF8">
                              <w:rPr>
                                <w:sz w:val="14"/>
                                <w:szCs w:val="14"/>
                              </w:rPr>
                              <w:t xml:space="preserve">Solar Panels lowered in the middle of the decade, but rose is 2019-21 </w:t>
                            </w:r>
                            <w:r w:rsidR="001A3AF8"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D8A5" id="_x0000_s1029" type="#_x0000_t202" style="position:absolute;margin-left:45.2pt;margin-top:.4pt;width:151.35pt;height:26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">
                <v:textbox>
                  <w:txbxContent>
                    <w:p w14:paraId="2FD42F8B" w14:textId="54854E93" w:rsidR="008366CB" w:rsidRPr="004E3116" w:rsidRDefault="008366CB" w:rsidP="008366C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Fig. </w:t>
                      </w:r>
                      <w:r w:rsidR="00BB62D9">
                        <w:rPr>
                          <w:b/>
                          <w:bCs/>
                          <w:sz w:val="14"/>
                          <w:szCs w:val="14"/>
                        </w:rPr>
                        <w:t>3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>Sentiments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 xml:space="preserve">toward </w:t>
                      </w:r>
                      <w:r w:rsidR="001A3AF8">
                        <w:rPr>
                          <w:sz w:val="14"/>
                          <w:szCs w:val="14"/>
                        </w:rPr>
                        <w:t xml:space="preserve">Solar Panels lowered in the middle of the decade, but rose is 2019-21 </w:t>
                      </w:r>
                      <w:r w:rsidR="001A3AF8"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EF23329" w14:textId="227E2867" w:rsidR="000E743F" w:rsidRDefault="006F69E0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500DBB27" wp14:editId="4D63B252">
            <wp:simplePos x="0" y="0"/>
            <wp:positionH relativeFrom="margin">
              <wp:align>right</wp:align>
            </wp:positionH>
            <wp:positionV relativeFrom="paragraph">
              <wp:posOffset>150707</wp:posOffset>
            </wp:positionV>
            <wp:extent cx="3072384" cy="219456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67BF3567" wp14:editId="2C905A48">
            <wp:simplePos x="0" y="0"/>
            <wp:positionH relativeFrom="margin">
              <wp:align>left</wp:align>
            </wp:positionH>
            <wp:positionV relativeFrom="paragraph">
              <wp:posOffset>150706</wp:posOffset>
            </wp:positionV>
            <wp:extent cx="3072384" cy="21945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1A71D" w14:textId="1224544E" w:rsidR="000F24BE" w:rsidRDefault="006F69E0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noProof/>
          <w:color w:val="000000"/>
        </w:rPr>
        <w:t xml:space="preserve">                 </w:t>
      </w:r>
    </w:p>
    <w:p w14:paraId="2B955A51" w14:textId="3A2B0B79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66C638B" w14:textId="2A9AB1BD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254BEF8B" w14:textId="7E1784F7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1BCED95C" w14:textId="77777777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5929444E" w14:textId="34500B7C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F16735C" w14:textId="77777777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6CC2417" w14:textId="13B77DFA" w:rsidR="000F24BE" w:rsidRDefault="000F24BE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274F4DDC" w14:textId="7E793B8B" w:rsidR="00976D77" w:rsidRDefault="00976D77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2011B922" w14:textId="0AA55767" w:rsidR="00976D77" w:rsidRDefault="00976D77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416B49B" w14:textId="761B5BE6" w:rsidR="008366CB" w:rsidRDefault="008366CB" w:rsidP="008366CB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2A16C3C" w14:textId="1EE9F63A" w:rsidR="008366CB" w:rsidRPr="008366CB" w:rsidRDefault="00DD2C57" w:rsidP="008366CB">
      <w:pPr>
        <w:tabs>
          <w:tab w:val="left" w:pos="2628"/>
        </w:tabs>
      </w:pPr>
      <w:r w:rsidRPr="004E3116">
        <w:rPr>
          <w:rFonts w:cstheme="minorHAnsi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517C58" wp14:editId="7DF82440">
                <wp:simplePos x="0" y="0"/>
                <wp:positionH relativeFrom="column">
                  <wp:posOffset>3464041</wp:posOffset>
                </wp:positionH>
                <wp:positionV relativeFrom="paragraph">
                  <wp:posOffset>7360</wp:posOffset>
                </wp:positionV>
                <wp:extent cx="1922145" cy="426720"/>
                <wp:effectExtent l="0" t="0" r="20955" b="1143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145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7D61" w14:textId="4F04CD2F" w:rsidR="008366CB" w:rsidRPr="004E3116" w:rsidRDefault="008366CB" w:rsidP="008366C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Fig. </w:t>
                            </w:r>
                            <w:r w:rsidR="00DD2C5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6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>Sentiments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 xml:space="preserve">toward </w:t>
                            </w:r>
                            <w:r w:rsidR="00DD2C57">
                              <w:rPr>
                                <w:sz w:val="14"/>
                                <w:szCs w:val="14"/>
                              </w:rPr>
                              <w:t>Electric Vehicles remained stable early in the decade, but rose in 2019-21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17C58" id="_x0000_s1030" type="#_x0000_t202" style="position:absolute;margin-left:272.75pt;margin-top:.6pt;width:151.35pt;height:33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">
                <v:textbox>
                  <w:txbxContent>
                    <w:p w14:paraId="43397D61" w14:textId="4F04CD2F" w:rsidR="008366CB" w:rsidRPr="004E3116" w:rsidRDefault="008366CB" w:rsidP="008366C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Fig. </w:t>
                      </w:r>
                      <w:r w:rsidR="00DD2C57">
                        <w:rPr>
                          <w:b/>
                          <w:bCs/>
                          <w:sz w:val="14"/>
                          <w:szCs w:val="14"/>
                        </w:rPr>
                        <w:t>6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>Sentiments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 xml:space="preserve">toward </w:t>
                      </w:r>
                      <w:r w:rsidR="00DD2C57">
                        <w:rPr>
                          <w:sz w:val="14"/>
                          <w:szCs w:val="14"/>
                        </w:rPr>
                        <w:t>Electric Vehicles remained stable early in the decade, but rose in 2019-21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B26AD" w:rsidRPr="004E3116">
        <w:rPr>
          <w:rFonts w:cstheme="minorHAnsi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F0813E" wp14:editId="5A0C60EC">
                <wp:simplePos x="0" y="0"/>
                <wp:positionH relativeFrom="column">
                  <wp:posOffset>574003</wp:posOffset>
                </wp:positionH>
                <wp:positionV relativeFrom="paragraph">
                  <wp:posOffset>7359</wp:posOffset>
                </wp:positionV>
                <wp:extent cx="1922145" cy="427165"/>
                <wp:effectExtent l="0" t="0" r="20955" b="114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145" cy="42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E7259" w14:textId="5963F97D" w:rsidR="00D15B86" w:rsidRDefault="008366CB" w:rsidP="008366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Fig. </w:t>
                            </w:r>
                            <w:r w:rsidR="00EB26A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5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>Sentiments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 xml:space="preserve">toward </w:t>
                            </w:r>
                            <w:r w:rsidR="001A3AF8">
                              <w:rPr>
                                <w:sz w:val="14"/>
                                <w:szCs w:val="14"/>
                              </w:rPr>
                              <w:t xml:space="preserve">Geothermal Energy started low </w:t>
                            </w:r>
                            <w:r w:rsidR="00D15B86">
                              <w:rPr>
                                <w:sz w:val="14"/>
                                <w:szCs w:val="14"/>
                              </w:rPr>
                              <w:t xml:space="preserve">early in the </w:t>
                            </w:r>
                            <w:r w:rsidR="00EB26AD">
                              <w:rPr>
                                <w:sz w:val="14"/>
                                <w:szCs w:val="14"/>
                              </w:rPr>
                              <w:t>decade, but steadily rose</w:t>
                            </w:r>
                          </w:p>
                          <w:p w14:paraId="6A6A3093" w14:textId="77777777" w:rsidR="00D15B86" w:rsidRDefault="00D15B86" w:rsidP="008366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.12310………………..</w:t>
                            </w:r>
                          </w:p>
                          <w:p w14:paraId="6B755576" w14:textId="77777777" w:rsidR="00D15B86" w:rsidRDefault="00D15B86" w:rsidP="008366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E8707C6" w14:textId="06D66F37" w:rsidR="008366CB" w:rsidRPr="004E3116" w:rsidRDefault="008366CB" w:rsidP="008366C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813E" id="_x0000_s1031" type="#_x0000_t202" style="position:absolute;margin-left:45.2pt;margin-top:.6pt;width:151.35pt;height:33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">
                <v:textbox>
                  <w:txbxContent>
                    <w:p w14:paraId="6CBE7259" w14:textId="5963F97D" w:rsidR="00D15B86" w:rsidRDefault="008366CB" w:rsidP="008366CB">
                      <w:pPr>
                        <w:rPr>
                          <w:sz w:val="14"/>
                          <w:szCs w:val="14"/>
                        </w:rPr>
                      </w:pP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Fig. </w:t>
                      </w:r>
                      <w:r w:rsidR="00EB26AD">
                        <w:rPr>
                          <w:b/>
                          <w:bCs/>
                          <w:sz w:val="14"/>
                          <w:szCs w:val="14"/>
                        </w:rPr>
                        <w:t>5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>Sentiments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 xml:space="preserve">toward </w:t>
                      </w:r>
                      <w:r w:rsidR="001A3AF8">
                        <w:rPr>
                          <w:sz w:val="14"/>
                          <w:szCs w:val="14"/>
                        </w:rPr>
                        <w:t xml:space="preserve">Geothermal Energy started low </w:t>
                      </w:r>
                      <w:r w:rsidR="00D15B86">
                        <w:rPr>
                          <w:sz w:val="14"/>
                          <w:szCs w:val="14"/>
                        </w:rPr>
                        <w:t xml:space="preserve">early in the </w:t>
                      </w:r>
                      <w:r w:rsidR="00EB26AD">
                        <w:rPr>
                          <w:sz w:val="14"/>
                          <w:szCs w:val="14"/>
                        </w:rPr>
                        <w:t>decade, but steadily rose</w:t>
                      </w:r>
                    </w:p>
                    <w:p w14:paraId="6A6A3093" w14:textId="77777777" w:rsidR="00D15B86" w:rsidRDefault="00D15B86" w:rsidP="008366C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.12310………………..</w:t>
                      </w:r>
                    </w:p>
                    <w:p w14:paraId="6B755576" w14:textId="77777777" w:rsidR="00D15B86" w:rsidRDefault="00D15B86" w:rsidP="008366CB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E8707C6" w14:textId="06D66F37" w:rsidR="008366CB" w:rsidRPr="004E3116" w:rsidRDefault="008366CB" w:rsidP="008366C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366CB">
        <w:tab/>
      </w:r>
    </w:p>
    <w:p w14:paraId="65B57F2F" w14:textId="4B8F035D" w:rsidR="00976D77" w:rsidRDefault="006F69E0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27065D58" wp14:editId="14F697A0">
            <wp:simplePos x="0" y="0"/>
            <wp:positionH relativeFrom="margin">
              <wp:align>right</wp:align>
            </wp:positionH>
            <wp:positionV relativeFrom="paragraph">
              <wp:posOffset>-31</wp:posOffset>
            </wp:positionV>
            <wp:extent cx="3072384" cy="219456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D77"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11E22AA8" wp14:editId="6A1D970B">
            <wp:extent cx="3072384" cy="2194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11F4" w14:textId="1BCFDA3D" w:rsidR="00976D77" w:rsidRDefault="008366CB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E3116">
        <w:rPr>
          <w:rFonts w:asciiTheme="minorHAnsi" w:hAnsiTheme="minorHAnsi" w:cstheme="minorHAnsi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ABFCEA" wp14:editId="333B9CF7">
                <wp:simplePos x="0" y="0"/>
                <wp:positionH relativeFrom="column">
                  <wp:posOffset>3462928</wp:posOffset>
                </wp:positionH>
                <wp:positionV relativeFrom="paragraph">
                  <wp:posOffset>6466</wp:posOffset>
                </wp:positionV>
                <wp:extent cx="1922242" cy="340397"/>
                <wp:effectExtent l="0" t="0" r="20955" b="2159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242" cy="340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7A00C" w14:textId="4938F9A5" w:rsidR="008366CB" w:rsidRPr="004E3116" w:rsidRDefault="008366CB" w:rsidP="008366C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Fig. </w:t>
                            </w:r>
                            <w:r w:rsidR="00DD2C5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8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>Sentiments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 xml:space="preserve">toward </w:t>
                            </w:r>
                            <w:r w:rsidR="00CE410B">
                              <w:rPr>
                                <w:sz w:val="14"/>
                                <w:szCs w:val="14"/>
                              </w:rPr>
                              <w:t>Natural Gas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E410B">
                              <w:rPr>
                                <w:sz w:val="14"/>
                                <w:szCs w:val="14"/>
                              </w:rPr>
                              <w:t>had an initial drop, then remained stable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BFCEA" id="_x0000_s1032" type="#_x0000_t202" style="position:absolute;margin-left:272.65pt;margin-top:.5pt;width:151.35pt;height:26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">
                <v:textbox>
                  <w:txbxContent>
                    <w:p w14:paraId="4C87A00C" w14:textId="4938F9A5" w:rsidR="008366CB" w:rsidRPr="004E3116" w:rsidRDefault="008366CB" w:rsidP="008366C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Fig. </w:t>
                      </w:r>
                      <w:r w:rsidR="00DD2C57">
                        <w:rPr>
                          <w:b/>
                          <w:bCs/>
                          <w:sz w:val="14"/>
                          <w:szCs w:val="14"/>
                        </w:rPr>
                        <w:t>8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>Sentiments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 xml:space="preserve">toward </w:t>
                      </w:r>
                      <w:r w:rsidR="00CE410B">
                        <w:rPr>
                          <w:sz w:val="14"/>
                          <w:szCs w:val="14"/>
                        </w:rPr>
                        <w:t>Natural Gas</w:t>
                      </w:r>
                      <w:r w:rsidRPr="004E3116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CE410B">
                        <w:rPr>
                          <w:sz w:val="14"/>
                          <w:szCs w:val="14"/>
                        </w:rPr>
                        <w:t>had an initial drop, then remained stable</w:t>
                      </w:r>
                    </w:p>
                  </w:txbxContent>
                </v:textbox>
              </v:shape>
            </w:pict>
          </mc:Fallback>
        </mc:AlternateContent>
      </w:r>
      <w:r w:rsidRPr="004E3116">
        <w:rPr>
          <w:rFonts w:asciiTheme="minorHAnsi" w:hAnsiTheme="minorHAnsi" w:cstheme="minorHAnsi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6E307D" wp14:editId="3D614ED9">
                <wp:simplePos x="0" y="0"/>
                <wp:positionH relativeFrom="column">
                  <wp:posOffset>567329</wp:posOffset>
                </wp:positionH>
                <wp:positionV relativeFrom="paragraph">
                  <wp:posOffset>5674</wp:posOffset>
                </wp:positionV>
                <wp:extent cx="1922242" cy="340397"/>
                <wp:effectExtent l="0" t="0" r="20955" b="2159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242" cy="340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D1404" w14:textId="4A1F85DB" w:rsidR="008366CB" w:rsidRPr="004E3116" w:rsidRDefault="008366CB" w:rsidP="008366C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Fig. </w:t>
                            </w:r>
                            <w:r w:rsidR="00DD2C5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7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>Sentiments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 xml:space="preserve">toward </w:t>
                            </w:r>
                            <w:r w:rsidR="00DD2C57">
                              <w:rPr>
                                <w:sz w:val="14"/>
                                <w:szCs w:val="14"/>
                              </w:rPr>
                              <w:t>Energy Rebates steadily increased over the decade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307D" id="_x0000_s1033" type="#_x0000_t202" style="position:absolute;margin-left:44.65pt;margin-top:.45pt;width:151.35pt;height:26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">
                <v:textbox>
                  <w:txbxContent>
                    <w:p w14:paraId="5C2D1404" w14:textId="4A1F85DB" w:rsidR="008366CB" w:rsidRPr="004E3116" w:rsidRDefault="008366CB" w:rsidP="008366C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Fig. </w:t>
                      </w:r>
                      <w:r w:rsidR="00DD2C57">
                        <w:rPr>
                          <w:b/>
                          <w:bCs/>
                          <w:sz w:val="14"/>
                          <w:szCs w:val="14"/>
                        </w:rPr>
                        <w:t>7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>Sentiments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 xml:space="preserve">toward </w:t>
                      </w:r>
                      <w:r w:rsidR="00DD2C57">
                        <w:rPr>
                          <w:sz w:val="14"/>
                          <w:szCs w:val="14"/>
                        </w:rPr>
                        <w:t>Energy Rebates steadily increased over the decade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8E5CAE9" w14:textId="77777777" w:rsidR="008366CB" w:rsidRDefault="008366CB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noProof/>
          <w:color w:val="000000"/>
        </w:rPr>
      </w:pPr>
    </w:p>
    <w:p w14:paraId="360F80EB" w14:textId="6EA69D19" w:rsidR="00976D77" w:rsidRDefault="00976D77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6B4E48E5" wp14:editId="2BED946D">
            <wp:extent cx="3072384" cy="2194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6D12" w14:textId="5E333C8C" w:rsidR="008366CB" w:rsidRDefault="008366CB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E3116">
        <w:rPr>
          <w:rFonts w:asciiTheme="minorHAnsi" w:hAnsiTheme="minorHAnsi" w:cstheme="minorHAnsi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6B4841" wp14:editId="5A086E8E">
                <wp:simplePos x="0" y="0"/>
                <wp:positionH relativeFrom="column">
                  <wp:posOffset>574003</wp:posOffset>
                </wp:positionH>
                <wp:positionV relativeFrom="paragraph">
                  <wp:posOffset>2874</wp:posOffset>
                </wp:positionV>
                <wp:extent cx="1922242" cy="340397"/>
                <wp:effectExtent l="0" t="0" r="20955" b="2159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242" cy="340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54F3D" w14:textId="6865E946" w:rsidR="008366CB" w:rsidRPr="004E3116" w:rsidRDefault="008366CB" w:rsidP="008366CB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Fig. </w:t>
                            </w:r>
                            <w:r w:rsidR="00DD2C5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9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>Sentiments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E3116">
                              <w:rPr>
                                <w:sz w:val="14"/>
                                <w:szCs w:val="14"/>
                              </w:rPr>
                              <w:t xml:space="preserve">toward </w:t>
                            </w:r>
                            <w:r w:rsidR="00CE410B">
                              <w:rPr>
                                <w:sz w:val="14"/>
                                <w:szCs w:val="14"/>
                              </w:rPr>
                              <w:t>Coal Power have dramatically risen over the past decade</w:t>
                            </w:r>
                            <w:r w:rsidRPr="004E311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4841" id="_x0000_s1034" type="#_x0000_t202" style="position:absolute;margin-left:45.2pt;margin-top:.25pt;width:151.35pt;height:26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">
                <v:textbox>
                  <w:txbxContent>
                    <w:p w14:paraId="13154F3D" w14:textId="6865E946" w:rsidR="008366CB" w:rsidRPr="004E3116" w:rsidRDefault="008366CB" w:rsidP="008366CB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Fig. </w:t>
                      </w:r>
                      <w:r w:rsidR="00DD2C57">
                        <w:rPr>
                          <w:b/>
                          <w:bCs/>
                          <w:sz w:val="14"/>
                          <w:szCs w:val="14"/>
                        </w:rPr>
                        <w:t>9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>Sentiments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4E3116">
                        <w:rPr>
                          <w:sz w:val="14"/>
                          <w:szCs w:val="14"/>
                        </w:rPr>
                        <w:t xml:space="preserve">toward </w:t>
                      </w:r>
                      <w:r w:rsidR="00CE410B">
                        <w:rPr>
                          <w:sz w:val="14"/>
                          <w:szCs w:val="14"/>
                        </w:rPr>
                        <w:t>Coal Power have dramatically risen over the past decade</w:t>
                      </w:r>
                      <w:r w:rsidRPr="004E311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6A1E32" w14:textId="71B23F4C" w:rsidR="008366CB" w:rsidRDefault="008366CB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1EB712E4" w14:textId="77777777" w:rsidR="000E743F" w:rsidRPr="005B7E6E" w:rsidRDefault="000E743F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148A2B47" w14:textId="6AA32F83" w:rsidR="005C35AC" w:rsidRDefault="005C35AC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5B7E6E">
        <w:rPr>
          <w:rFonts w:asciiTheme="minorHAnsi" w:hAnsiTheme="minorHAnsi" w:cstheme="minorHAnsi"/>
          <w:b/>
          <w:bCs/>
          <w:color w:val="000000"/>
        </w:rPr>
        <w:t>Conclusions</w:t>
      </w:r>
    </w:p>
    <w:p w14:paraId="1162B47F" w14:textId="750437F3" w:rsidR="00160590" w:rsidRDefault="00160590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648F4FB0" w14:textId="4A16C36B" w:rsidR="0056749F" w:rsidRPr="004F5085" w:rsidRDefault="003F1212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bookmarkStart w:id="0" w:name="_Hlk102226453"/>
      <w:r>
        <w:rPr>
          <w:rFonts w:asciiTheme="minorHAnsi" w:hAnsiTheme="minorHAnsi" w:cstheme="minorHAnsi"/>
          <w:color w:val="000000"/>
        </w:rPr>
        <w:t xml:space="preserve">Through the methodology set forth in this project, </w:t>
      </w:r>
      <w:r w:rsidR="00E87CC4">
        <w:rPr>
          <w:rFonts w:asciiTheme="minorHAnsi" w:hAnsiTheme="minorHAnsi" w:cstheme="minorHAnsi"/>
          <w:color w:val="000000"/>
        </w:rPr>
        <w:t xml:space="preserve">sentiment changes can be observed over the past decade for a host of energy related topics. Many of these trends match the expectations of increasing or staying neutral. However, </w:t>
      </w:r>
      <w:r w:rsidR="005B2F48">
        <w:rPr>
          <w:rFonts w:asciiTheme="minorHAnsi" w:hAnsiTheme="minorHAnsi" w:cstheme="minorHAnsi"/>
          <w:color w:val="000000"/>
        </w:rPr>
        <w:t xml:space="preserve">Coal Power trended in an unexpected </w:t>
      </w:r>
      <w:r w:rsidR="0056749F">
        <w:rPr>
          <w:rFonts w:asciiTheme="minorHAnsi" w:hAnsiTheme="minorHAnsi" w:cstheme="minorHAnsi"/>
          <w:color w:val="000000"/>
        </w:rPr>
        <w:t xml:space="preserve">positive </w:t>
      </w:r>
      <w:r w:rsidR="005B2F48">
        <w:rPr>
          <w:rFonts w:asciiTheme="minorHAnsi" w:hAnsiTheme="minorHAnsi" w:cstheme="minorHAnsi"/>
          <w:color w:val="000000"/>
        </w:rPr>
        <w:t xml:space="preserve">fashion. </w:t>
      </w:r>
      <w:bookmarkEnd w:id="0"/>
      <w:r w:rsidR="004F5085">
        <w:rPr>
          <w:rFonts w:asciiTheme="minorHAnsi" w:hAnsiTheme="minorHAnsi" w:cstheme="minorHAnsi"/>
        </w:rPr>
        <w:t>After further exploration into the accounts with the tweets with the highest sentiments toward Coal Power, it was found that many of the tweets</w:t>
      </w:r>
      <w:r w:rsidR="0068683F" w:rsidRPr="00DA5607">
        <w:rPr>
          <w:rFonts w:asciiTheme="minorHAnsi" w:hAnsiTheme="minorHAnsi" w:cstheme="minorHAnsi"/>
          <w:color w:val="FF0000"/>
        </w:rPr>
        <w:t xml:space="preserve"> </w:t>
      </w:r>
      <w:r w:rsidR="004F5085">
        <w:rPr>
          <w:rFonts w:asciiTheme="minorHAnsi" w:hAnsiTheme="minorHAnsi" w:cstheme="minorHAnsi"/>
        </w:rPr>
        <w:t>were in fact anti-coal but used positive language. This indicates there is much more work that can be done to improve this project.</w:t>
      </w:r>
    </w:p>
    <w:p w14:paraId="3D4CF880" w14:textId="77777777" w:rsidR="00DA5607" w:rsidRDefault="00DA5607" w:rsidP="005C35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DE35D50" w14:textId="7915B388" w:rsidR="00160590" w:rsidRDefault="0068683F" w:rsidP="00DA560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this project was to continue</w:t>
      </w:r>
      <w:r w:rsidR="00DA5607">
        <w:rPr>
          <w:rFonts w:asciiTheme="minorHAnsi" w:hAnsiTheme="minorHAnsi" w:cstheme="minorHAnsi"/>
          <w:color w:val="000000"/>
        </w:rPr>
        <w:t xml:space="preserve">, several changes would be implemented. </w:t>
      </w:r>
      <w:r>
        <w:rPr>
          <w:rFonts w:asciiTheme="minorHAnsi" w:hAnsiTheme="minorHAnsi" w:cstheme="minorHAnsi"/>
          <w:color w:val="000000"/>
        </w:rPr>
        <w:t xml:space="preserve">Tweets belonging to governments, companies, and organizations would be removed. </w:t>
      </w:r>
      <w:r w:rsidR="00DA5607">
        <w:rPr>
          <w:rFonts w:asciiTheme="minorHAnsi" w:hAnsiTheme="minorHAnsi" w:cstheme="minorHAnsi"/>
          <w:color w:val="000000"/>
        </w:rPr>
        <w:t xml:space="preserve">Time would be invested to </w:t>
      </w:r>
      <w:r w:rsidR="00DA5607">
        <w:rPr>
          <w:rFonts w:asciiTheme="minorHAnsi" w:hAnsiTheme="minorHAnsi" w:cstheme="minorHAnsi"/>
          <w:color w:val="000000"/>
        </w:rPr>
        <w:lastRenderedPageBreak/>
        <w:t>develop a custom sentiment classification model. The results of this model would undergo rigorous accuracy testing.</w:t>
      </w:r>
      <w:r w:rsidR="007C50F5">
        <w:rPr>
          <w:rFonts w:asciiTheme="minorHAnsi" w:hAnsiTheme="minorHAnsi" w:cstheme="minorHAnsi"/>
          <w:color w:val="000000"/>
        </w:rPr>
        <w:t xml:space="preserve"> There would be further exploration of the correlation between sentiments and likes. Lastly, there would be </w:t>
      </w:r>
      <w:r w:rsidR="00E75CDC">
        <w:rPr>
          <w:rFonts w:asciiTheme="minorHAnsi" w:hAnsiTheme="minorHAnsi" w:cstheme="minorHAnsi"/>
          <w:color w:val="000000"/>
        </w:rPr>
        <w:t xml:space="preserve">an exploration between tweet location and sentiments on various topics. </w:t>
      </w:r>
    </w:p>
    <w:p w14:paraId="355933C9" w14:textId="045282FF" w:rsidR="00580CF4" w:rsidRPr="005B7E6E" w:rsidRDefault="00580CF4">
      <w:pPr>
        <w:rPr>
          <w:rFonts w:cstheme="minorHAnsi"/>
          <w:sz w:val="24"/>
          <w:szCs w:val="24"/>
        </w:rPr>
      </w:pPr>
    </w:p>
    <w:p w14:paraId="6C783378" w14:textId="6E243651" w:rsidR="00221B46" w:rsidRPr="005B7E6E" w:rsidRDefault="00221B46">
      <w:pPr>
        <w:rPr>
          <w:rFonts w:cstheme="minorHAnsi"/>
          <w:b/>
          <w:bCs/>
          <w:sz w:val="24"/>
          <w:szCs w:val="24"/>
        </w:rPr>
      </w:pPr>
      <w:r w:rsidRPr="005B7E6E">
        <w:rPr>
          <w:rFonts w:cstheme="minorHAnsi"/>
          <w:b/>
          <w:bCs/>
          <w:sz w:val="24"/>
          <w:szCs w:val="24"/>
        </w:rPr>
        <w:t>Works Cited</w:t>
      </w:r>
    </w:p>
    <w:p w14:paraId="4404625D" w14:textId="4E766C59" w:rsidR="00483960" w:rsidRPr="005B7E6E" w:rsidRDefault="00483960" w:rsidP="0048396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proofErr w:type="spellStart"/>
      <w:r w:rsidRPr="00483960">
        <w:rPr>
          <w:rFonts w:ascii="Times New Roman" w:eastAsia="Times New Roman" w:hAnsi="Times New Roman" w:cs="Times New Roman"/>
        </w:rPr>
        <w:t>Black&amp;Veatch</w:t>
      </w:r>
      <w:proofErr w:type="spellEnd"/>
      <w:r w:rsidRPr="00483960">
        <w:rPr>
          <w:rFonts w:ascii="Times New Roman" w:eastAsia="Times New Roman" w:hAnsi="Times New Roman" w:cs="Times New Roman"/>
        </w:rPr>
        <w:t xml:space="preserve">. (2020). </w:t>
      </w:r>
      <w:r w:rsidRPr="00483960">
        <w:rPr>
          <w:rFonts w:ascii="Times New Roman" w:eastAsia="Times New Roman" w:hAnsi="Times New Roman" w:cs="Times New Roman"/>
          <w:i/>
          <w:iCs/>
        </w:rPr>
        <w:t>Electric Report: Repowering the Power Industry</w:t>
      </w:r>
      <w:r w:rsidRPr="00483960">
        <w:rPr>
          <w:rFonts w:ascii="Times New Roman" w:eastAsia="Times New Roman" w:hAnsi="Times New Roman" w:cs="Times New Roman"/>
        </w:rPr>
        <w:t xml:space="preserve">. Retrieved April 2, 2022, from https://www.bv.com/sites/default/files/2020-10/20%20SDR%20Electric%20PDF%20FINAL.pdf </w:t>
      </w:r>
    </w:p>
    <w:p w14:paraId="577700B7" w14:textId="4F3E4CA6" w:rsidR="00DD5DB2" w:rsidRPr="00DD5DB2" w:rsidRDefault="00DD5DB2" w:rsidP="00DD5DB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r w:rsidRPr="00DD5DB2">
        <w:rPr>
          <w:rFonts w:ascii="Times New Roman" w:eastAsia="Times New Roman" w:hAnsi="Times New Roman" w:cs="Times New Roman"/>
        </w:rPr>
        <w:t xml:space="preserve">EPA. (n.d.). </w:t>
      </w:r>
      <w:r w:rsidRPr="00DD5DB2">
        <w:rPr>
          <w:rFonts w:ascii="Times New Roman" w:eastAsia="Times New Roman" w:hAnsi="Times New Roman" w:cs="Times New Roman"/>
          <w:i/>
          <w:iCs/>
        </w:rPr>
        <w:t xml:space="preserve">Distributed Generation of Electricity and its Environmental Impacts </w:t>
      </w:r>
      <w:r w:rsidRPr="00DD5DB2">
        <w:rPr>
          <w:rFonts w:ascii="Times New Roman" w:eastAsia="Times New Roman" w:hAnsi="Times New Roman" w:cs="Times New Roman"/>
        </w:rPr>
        <w:t xml:space="preserve">. EPA. Retrieved April </w:t>
      </w:r>
      <w:r w:rsidRPr="005B7E6E">
        <w:rPr>
          <w:rFonts w:ascii="Times New Roman" w:eastAsia="Times New Roman" w:hAnsi="Times New Roman" w:cs="Times New Roman"/>
        </w:rPr>
        <w:t>10</w:t>
      </w:r>
      <w:r w:rsidRPr="00DD5DB2">
        <w:rPr>
          <w:rFonts w:ascii="Times New Roman" w:eastAsia="Times New Roman" w:hAnsi="Times New Roman" w:cs="Times New Roman"/>
        </w:rPr>
        <w:t xml:space="preserve">, 2022, from https://www.epa.gov/energy/distributed-generation-electricity-and-its-environmental-impacts </w:t>
      </w:r>
    </w:p>
    <w:p w14:paraId="298C6760" w14:textId="2C894F65" w:rsidR="005403DF" w:rsidRPr="005B7E6E" w:rsidRDefault="005403DF" w:rsidP="005403DF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proofErr w:type="spellStart"/>
      <w:r w:rsidRPr="005403DF">
        <w:rPr>
          <w:rFonts w:ascii="Times New Roman" w:eastAsia="Times New Roman" w:hAnsi="Times New Roman" w:cs="Times New Roman"/>
        </w:rPr>
        <w:t>Vakulchuk</w:t>
      </w:r>
      <w:proofErr w:type="spellEnd"/>
      <w:r w:rsidRPr="005403DF">
        <w:rPr>
          <w:rFonts w:ascii="Times New Roman" w:eastAsia="Times New Roman" w:hAnsi="Times New Roman" w:cs="Times New Roman"/>
        </w:rPr>
        <w:t xml:space="preserve">, R., Overland, I., &amp; Scholten, D. (2020). Renewable energy and geopolitics: A review. </w:t>
      </w:r>
      <w:r w:rsidRPr="005403DF">
        <w:rPr>
          <w:rFonts w:ascii="Times New Roman" w:eastAsia="Times New Roman" w:hAnsi="Times New Roman" w:cs="Times New Roman"/>
          <w:i/>
          <w:iCs/>
        </w:rPr>
        <w:t>Renewable and Sustainable Energy Reviews</w:t>
      </w:r>
      <w:r w:rsidRPr="005403DF">
        <w:rPr>
          <w:rFonts w:ascii="Times New Roman" w:eastAsia="Times New Roman" w:hAnsi="Times New Roman" w:cs="Times New Roman"/>
        </w:rPr>
        <w:t xml:space="preserve">, </w:t>
      </w:r>
      <w:r w:rsidRPr="005403DF">
        <w:rPr>
          <w:rFonts w:ascii="Times New Roman" w:eastAsia="Times New Roman" w:hAnsi="Times New Roman" w:cs="Times New Roman"/>
          <w:i/>
          <w:iCs/>
        </w:rPr>
        <w:t>Volume 122</w:t>
      </w:r>
      <w:r w:rsidRPr="005403DF">
        <w:rPr>
          <w:rFonts w:ascii="Times New Roman" w:eastAsia="Times New Roman" w:hAnsi="Times New Roman" w:cs="Times New Roman"/>
        </w:rPr>
        <w:t xml:space="preserve">. </w:t>
      </w:r>
    </w:p>
    <w:p w14:paraId="0A862D75" w14:textId="01E345D9" w:rsidR="00E0553C" w:rsidRPr="005B7E6E" w:rsidRDefault="00E0553C" w:rsidP="00E0553C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r w:rsidRPr="00E0553C">
        <w:rPr>
          <w:rFonts w:ascii="Times New Roman" w:eastAsia="Times New Roman" w:hAnsi="Times New Roman" w:cs="Times New Roman"/>
        </w:rPr>
        <w:t xml:space="preserve">SWEEP. (2020). </w:t>
      </w:r>
      <w:r w:rsidRPr="00E0553C">
        <w:rPr>
          <w:rFonts w:ascii="Times New Roman" w:eastAsia="Times New Roman" w:hAnsi="Times New Roman" w:cs="Times New Roman"/>
          <w:i/>
          <w:iCs/>
        </w:rPr>
        <w:t>DSM Policy &amp; Programs Overview</w:t>
      </w:r>
      <w:r w:rsidRPr="00E0553C">
        <w:rPr>
          <w:rFonts w:ascii="Times New Roman" w:eastAsia="Times New Roman" w:hAnsi="Times New Roman" w:cs="Times New Roman"/>
        </w:rPr>
        <w:t xml:space="preserve">. Southwest Energy Efficiency Project. Retrieved </w:t>
      </w:r>
      <w:r w:rsidR="005B7E6E" w:rsidRPr="005B7E6E">
        <w:rPr>
          <w:rFonts w:ascii="Times New Roman" w:eastAsia="Times New Roman" w:hAnsi="Times New Roman" w:cs="Times New Roman"/>
        </w:rPr>
        <w:t>April 16</w:t>
      </w:r>
      <w:r w:rsidRPr="00E0553C">
        <w:rPr>
          <w:rFonts w:ascii="Times New Roman" w:eastAsia="Times New Roman" w:hAnsi="Times New Roman" w:cs="Times New Roman"/>
        </w:rPr>
        <w:t xml:space="preserve">, 2022, from </w:t>
      </w:r>
      <w:hyperlink r:id="rId16" w:history="1">
        <w:r w:rsidRPr="00E0553C">
          <w:rPr>
            <w:rStyle w:val="Hyperlink"/>
            <w:rFonts w:ascii="Times New Roman" w:eastAsia="Times New Roman" w:hAnsi="Times New Roman" w:cs="Times New Roman"/>
          </w:rPr>
          <w:t>https://www.swenergy.org/utilities/dsm</w:t>
        </w:r>
      </w:hyperlink>
      <w:r w:rsidRPr="00E0553C">
        <w:rPr>
          <w:rFonts w:ascii="Times New Roman" w:eastAsia="Times New Roman" w:hAnsi="Times New Roman" w:cs="Times New Roman"/>
        </w:rPr>
        <w:t xml:space="preserve"> </w:t>
      </w:r>
    </w:p>
    <w:p w14:paraId="30277311" w14:textId="7607B0ED" w:rsidR="00DD5DB2" w:rsidRPr="005B7E6E" w:rsidRDefault="00E0553C" w:rsidP="00AC087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proofErr w:type="spellStart"/>
      <w:r w:rsidRPr="00E0553C">
        <w:rPr>
          <w:rFonts w:ascii="Times New Roman" w:eastAsia="Times New Roman" w:hAnsi="Times New Roman" w:cs="Times New Roman"/>
        </w:rPr>
        <w:t>Sayce</w:t>
      </w:r>
      <w:proofErr w:type="spellEnd"/>
      <w:r w:rsidRPr="00E0553C">
        <w:rPr>
          <w:rFonts w:ascii="Times New Roman" w:eastAsia="Times New Roman" w:hAnsi="Times New Roman" w:cs="Times New Roman"/>
        </w:rPr>
        <w:t xml:space="preserve">, D. (2020, December 16). </w:t>
      </w:r>
      <w:r w:rsidRPr="00E0553C">
        <w:rPr>
          <w:rFonts w:ascii="Times New Roman" w:eastAsia="Times New Roman" w:hAnsi="Times New Roman" w:cs="Times New Roman"/>
          <w:i/>
          <w:iCs/>
        </w:rPr>
        <w:t xml:space="preserve">The number of </w:t>
      </w:r>
      <w:r w:rsidR="007F0041">
        <w:rPr>
          <w:rFonts w:ascii="Times New Roman" w:eastAsia="Times New Roman" w:hAnsi="Times New Roman" w:cs="Times New Roman"/>
          <w:i/>
          <w:iCs/>
        </w:rPr>
        <w:t>tweet</w:t>
      </w:r>
      <w:r w:rsidRPr="00E0553C">
        <w:rPr>
          <w:rFonts w:ascii="Times New Roman" w:eastAsia="Times New Roman" w:hAnsi="Times New Roman" w:cs="Times New Roman"/>
          <w:i/>
          <w:iCs/>
        </w:rPr>
        <w:t>s per day in 2020</w:t>
      </w:r>
      <w:r w:rsidRPr="00E0553C">
        <w:rPr>
          <w:rFonts w:ascii="Times New Roman" w:eastAsia="Times New Roman" w:hAnsi="Times New Roman" w:cs="Times New Roman"/>
        </w:rPr>
        <w:t xml:space="preserve">. David </w:t>
      </w:r>
      <w:proofErr w:type="spellStart"/>
      <w:r w:rsidRPr="00E0553C">
        <w:rPr>
          <w:rFonts w:ascii="Times New Roman" w:eastAsia="Times New Roman" w:hAnsi="Times New Roman" w:cs="Times New Roman"/>
        </w:rPr>
        <w:t>Sayce</w:t>
      </w:r>
      <w:proofErr w:type="spellEnd"/>
      <w:r w:rsidRPr="00E0553C">
        <w:rPr>
          <w:rFonts w:ascii="Times New Roman" w:eastAsia="Times New Roman" w:hAnsi="Times New Roman" w:cs="Times New Roman"/>
        </w:rPr>
        <w:t xml:space="preserve">. Retrieved </w:t>
      </w:r>
      <w:r w:rsidR="005B7E6E" w:rsidRPr="005B7E6E">
        <w:rPr>
          <w:rFonts w:ascii="Times New Roman" w:eastAsia="Times New Roman" w:hAnsi="Times New Roman" w:cs="Times New Roman"/>
        </w:rPr>
        <w:t>April 16</w:t>
      </w:r>
      <w:r w:rsidRPr="00E0553C">
        <w:rPr>
          <w:rFonts w:ascii="Times New Roman" w:eastAsia="Times New Roman" w:hAnsi="Times New Roman" w:cs="Times New Roman"/>
        </w:rPr>
        <w:t>, 2022, from https://www.dsayce.com/social-media/</w:t>
      </w:r>
      <w:r w:rsidR="007F0041">
        <w:rPr>
          <w:rFonts w:ascii="Times New Roman" w:eastAsia="Times New Roman" w:hAnsi="Times New Roman" w:cs="Times New Roman"/>
        </w:rPr>
        <w:t>tweet</w:t>
      </w:r>
      <w:r w:rsidRPr="00E0553C">
        <w:rPr>
          <w:rFonts w:ascii="Times New Roman" w:eastAsia="Times New Roman" w:hAnsi="Times New Roman" w:cs="Times New Roman"/>
        </w:rPr>
        <w:t xml:space="preserve">s-day/ </w:t>
      </w:r>
    </w:p>
    <w:p w14:paraId="54753048" w14:textId="7809BE41" w:rsidR="001A036C" w:rsidRPr="005B7E6E" w:rsidRDefault="001A036C" w:rsidP="001A036C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r w:rsidRPr="001A036C">
        <w:rPr>
          <w:rFonts w:ascii="Times New Roman" w:eastAsia="Times New Roman" w:hAnsi="Times New Roman" w:cs="Times New Roman"/>
        </w:rPr>
        <w:t xml:space="preserve">O’Connor, B., </w:t>
      </w:r>
      <w:proofErr w:type="spellStart"/>
      <w:r w:rsidRPr="001A036C">
        <w:rPr>
          <w:rFonts w:ascii="Times New Roman" w:eastAsia="Times New Roman" w:hAnsi="Times New Roman" w:cs="Times New Roman"/>
        </w:rPr>
        <w:t>Balasubramanyan</w:t>
      </w:r>
      <w:proofErr w:type="spellEnd"/>
      <w:r w:rsidRPr="001A036C">
        <w:rPr>
          <w:rFonts w:ascii="Times New Roman" w:eastAsia="Times New Roman" w:hAnsi="Times New Roman" w:cs="Times New Roman"/>
        </w:rPr>
        <w:t xml:space="preserve">, R., Routledge, B., &amp; Smith, N. (2010). </w:t>
      </w:r>
      <w:r w:rsidRPr="001A036C">
        <w:rPr>
          <w:rFonts w:ascii="Times New Roman" w:eastAsia="Times New Roman" w:hAnsi="Times New Roman" w:cs="Times New Roman"/>
          <w:i/>
          <w:iCs/>
        </w:rPr>
        <w:t>AAAI Publications</w:t>
      </w:r>
      <w:r w:rsidRPr="001A036C">
        <w:rPr>
          <w:rFonts w:ascii="Times New Roman" w:eastAsia="Times New Roman" w:hAnsi="Times New Roman" w:cs="Times New Roman"/>
        </w:rPr>
        <w:t xml:space="preserve">. Fourth International AAAI Conference on Weblogs and Social Media. Retrieved April </w:t>
      </w:r>
      <w:r w:rsidR="00DD5DB2" w:rsidRPr="005B7E6E">
        <w:rPr>
          <w:rFonts w:ascii="Times New Roman" w:eastAsia="Times New Roman" w:hAnsi="Times New Roman" w:cs="Times New Roman"/>
        </w:rPr>
        <w:t>10</w:t>
      </w:r>
      <w:r w:rsidRPr="001A036C">
        <w:rPr>
          <w:rFonts w:ascii="Times New Roman" w:eastAsia="Times New Roman" w:hAnsi="Times New Roman" w:cs="Times New Roman"/>
        </w:rPr>
        <w:t xml:space="preserve">, 2022, from https://www.aaai.org/ocs/index.php/ICWSM/ICWSM10 </w:t>
      </w:r>
    </w:p>
    <w:p w14:paraId="66633817" w14:textId="6F4CE99F" w:rsidR="00AC087E" w:rsidRPr="005B7E6E" w:rsidRDefault="00AC087E" w:rsidP="00AC087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r w:rsidRPr="00AC087E">
        <w:rPr>
          <w:rFonts w:ascii="Times New Roman" w:eastAsia="Times New Roman" w:hAnsi="Times New Roman" w:cs="Times New Roman"/>
        </w:rPr>
        <w:t xml:space="preserve">Stanford Univ. (n.d.). </w:t>
      </w:r>
      <w:r w:rsidRPr="00AC087E">
        <w:rPr>
          <w:rFonts w:ascii="Times New Roman" w:eastAsia="Times New Roman" w:hAnsi="Times New Roman" w:cs="Times New Roman"/>
          <w:i/>
          <w:iCs/>
        </w:rPr>
        <w:t>Research areas</w:t>
      </w:r>
      <w:r w:rsidRPr="00AC087E">
        <w:rPr>
          <w:rFonts w:ascii="Times New Roman" w:eastAsia="Times New Roman" w:hAnsi="Times New Roman" w:cs="Times New Roman"/>
        </w:rPr>
        <w:t xml:space="preserve">. Energy. Retrieved April </w:t>
      </w:r>
      <w:r w:rsidR="00F87042" w:rsidRPr="005B7E6E">
        <w:rPr>
          <w:rFonts w:ascii="Times New Roman" w:eastAsia="Times New Roman" w:hAnsi="Times New Roman" w:cs="Times New Roman"/>
        </w:rPr>
        <w:t>10</w:t>
      </w:r>
      <w:r w:rsidRPr="00AC087E">
        <w:rPr>
          <w:rFonts w:ascii="Times New Roman" w:eastAsia="Times New Roman" w:hAnsi="Times New Roman" w:cs="Times New Roman"/>
        </w:rPr>
        <w:t xml:space="preserve">, 2022, from https://energy.stanford.edu/research/research-areas </w:t>
      </w:r>
    </w:p>
    <w:p w14:paraId="551F04AA" w14:textId="4DDFD945" w:rsidR="00F87042" w:rsidRPr="005B7E6E" w:rsidRDefault="00F87042" w:rsidP="00AC087E">
      <w:pPr>
        <w:spacing w:before="100" w:beforeAutospacing="1" w:after="100" w:afterAutospacing="1" w:line="240" w:lineRule="auto"/>
        <w:ind w:left="567" w:hanging="567"/>
        <w:rPr>
          <w:rFonts w:ascii="Times New Roman" w:hAnsi="Times New Roman" w:cs="Times New Roman"/>
        </w:rPr>
      </w:pPr>
      <w:r w:rsidRPr="005B7E6E">
        <w:rPr>
          <w:rFonts w:ascii="Times New Roman" w:hAnsi="Times New Roman" w:cs="Times New Roman"/>
        </w:rPr>
        <w:t xml:space="preserve">Hutto, C., &amp; Gilbert, E. (2014). VADER: A Parsimonious Rule-Based Model for Sentiment Analysis of Social Media Text. </w:t>
      </w:r>
      <w:r w:rsidRPr="005B7E6E">
        <w:rPr>
          <w:rFonts w:ascii="Times New Roman" w:hAnsi="Times New Roman" w:cs="Times New Roman"/>
          <w:i/>
          <w:iCs/>
        </w:rPr>
        <w:t>Proceedings of the International AAAI Conference on Web and Social Media</w:t>
      </w:r>
      <w:r w:rsidRPr="005B7E6E">
        <w:rPr>
          <w:rFonts w:ascii="Times New Roman" w:hAnsi="Times New Roman" w:cs="Times New Roman"/>
        </w:rPr>
        <w:t xml:space="preserve">, </w:t>
      </w:r>
      <w:r w:rsidRPr="005B7E6E">
        <w:rPr>
          <w:rFonts w:ascii="Times New Roman" w:hAnsi="Times New Roman" w:cs="Times New Roman"/>
          <w:i/>
          <w:iCs/>
        </w:rPr>
        <w:t>8</w:t>
      </w:r>
      <w:r w:rsidRPr="005B7E6E">
        <w:rPr>
          <w:rFonts w:ascii="Times New Roman" w:hAnsi="Times New Roman" w:cs="Times New Roman"/>
        </w:rPr>
        <w:t xml:space="preserve">(1), 216-225. Retrieved </w:t>
      </w:r>
      <w:r w:rsidRPr="00AC087E">
        <w:rPr>
          <w:rFonts w:ascii="Times New Roman" w:eastAsia="Times New Roman" w:hAnsi="Times New Roman" w:cs="Times New Roman"/>
        </w:rPr>
        <w:t xml:space="preserve">April </w:t>
      </w:r>
      <w:r w:rsidRPr="005B7E6E">
        <w:rPr>
          <w:rFonts w:ascii="Times New Roman" w:eastAsia="Times New Roman" w:hAnsi="Times New Roman" w:cs="Times New Roman"/>
        </w:rPr>
        <w:t>10</w:t>
      </w:r>
      <w:r w:rsidRPr="00AC087E">
        <w:rPr>
          <w:rFonts w:ascii="Times New Roman" w:eastAsia="Times New Roman" w:hAnsi="Times New Roman" w:cs="Times New Roman"/>
        </w:rPr>
        <w:t xml:space="preserve">, 2022, </w:t>
      </w:r>
      <w:r w:rsidRPr="005B7E6E">
        <w:rPr>
          <w:rFonts w:ascii="Times New Roman" w:hAnsi="Times New Roman" w:cs="Times New Roman"/>
        </w:rPr>
        <w:t xml:space="preserve">from </w:t>
      </w:r>
      <w:hyperlink r:id="rId17" w:history="1">
        <w:r w:rsidR="005B7E6E" w:rsidRPr="005B7E6E">
          <w:rPr>
            <w:rStyle w:val="Hyperlink"/>
            <w:rFonts w:ascii="Times New Roman" w:hAnsi="Times New Roman" w:cs="Times New Roman"/>
          </w:rPr>
          <w:t>https://ojs.aaai.org/index.php/ICWSM/article/view/14550</w:t>
        </w:r>
      </w:hyperlink>
    </w:p>
    <w:p w14:paraId="7BF7880A" w14:textId="5F4D9549" w:rsidR="005B7E6E" w:rsidRPr="005B7E6E" w:rsidRDefault="005B7E6E" w:rsidP="005B7E6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r w:rsidRPr="005B7E6E">
        <w:rPr>
          <w:rFonts w:ascii="Times New Roman" w:eastAsia="Times New Roman" w:hAnsi="Times New Roman" w:cs="Times New Roman"/>
        </w:rPr>
        <w:t xml:space="preserve">MongoDB. (2022). </w:t>
      </w:r>
      <w:r w:rsidRPr="005B7E6E">
        <w:rPr>
          <w:rFonts w:ascii="Times New Roman" w:eastAsia="Times New Roman" w:hAnsi="Times New Roman" w:cs="Times New Roman"/>
          <w:i/>
          <w:iCs/>
        </w:rPr>
        <w:t xml:space="preserve">What is </w:t>
      </w:r>
      <w:proofErr w:type="spellStart"/>
      <w:r w:rsidRPr="005B7E6E">
        <w:rPr>
          <w:rFonts w:ascii="Times New Roman" w:eastAsia="Times New Roman" w:hAnsi="Times New Roman" w:cs="Times New Roman"/>
          <w:i/>
          <w:iCs/>
        </w:rPr>
        <w:t>nosql</w:t>
      </w:r>
      <w:proofErr w:type="spellEnd"/>
      <w:r w:rsidRPr="005B7E6E">
        <w:rPr>
          <w:rFonts w:ascii="Times New Roman" w:eastAsia="Times New Roman" w:hAnsi="Times New Roman" w:cs="Times New Roman"/>
          <w:i/>
          <w:iCs/>
        </w:rPr>
        <w:t>? NoSQL databases explained</w:t>
      </w:r>
      <w:r w:rsidRPr="005B7E6E">
        <w:rPr>
          <w:rFonts w:ascii="Times New Roman" w:eastAsia="Times New Roman" w:hAnsi="Times New Roman" w:cs="Times New Roman"/>
        </w:rPr>
        <w:t xml:space="preserve">. MongoDB. Retrieved April 16, 2022, from https://www.mongodb.com/nosql-explained </w:t>
      </w:r>
    </w:p>
    <w:p w14:paraId="25C91DFC" w14:textId="77777777" w:rsidR="005B7E6E" w:rsidRPr="00AC087E" w:rsidRDefault="005B7E6E" w:rsidP="00AC087E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24"/>
          <w:szCs w:val="24"/>
        </w:rPr>
      </w:pPr>
    </w:p>
    <w:p w14:paraId="016AEE7E" w14:textId="6D1F3F1C" w:rsidR="00BF524E" w:rsidRPr="00AC087E" w:rsidRDefault="00BF524E">
      <w:pPr>
        <w:rPr>
          <w:rFonts w:cstheme="minorHAnsi"/>
          <w:sz w:val="24"/>
          <w:szCs w:val="24"/>
        </w:rPr>
      </w:pPr>
    </w:p>
    <w:p w14:paraId="62C50543" w14:textId="77777777" w:rsidR="00BF524E" w:rsidRPr="00AC087E" w:rsidRDefault="00BF524E">
      <w:pPr>
        <w:rPr>
          <w:rFonts w:cstheme="minorHAnsi"/>
          <w:sz w:val="24"/>
          <w:szCs w:val="24"/>
        </w:rPr>
      </w:pPr>
    </w:p>
    <w:sectPr w:rsidR="00BF524E" w:rsidRPr="00AC087E" w:rsidSect="00EF246B">
      <w:footerReference w:type="default" r:id="rId18"/>
      <w:pgSz w:w="12240" w:h="15840"/>
      <w:pgMar w:top="1440" w:right="1440" w:bottom="1440" w:left="1440" w:header="144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D7260" w14:textId="77777777" w:rsidR="00F62387" w:rsidRDefault="00F62387" w:rsidP="000650E0">
      <w:pPr>
        <w:spacing w:after="0" w:line="240" w:lineRule="auto"/>
      </w:pPr>
      <w:r>
        <w:separator/>
      </w:r>
    </w:p>
  </w:endnote>
  <w:endnote w:type="continuationSeparator" w:id="0">
    <w:p w14:paraId="1875946F" w14:textId="77777777" w:rsidR="00F62387" w:rsidRDefault="00F62387" w:rsidP="0006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5006421"/>
      <w:docPartObj>
        <w:docPartGallery w:val="Page Numbers (Bottom of Page)"/>
        <w:docPartUnique/>
      </w:docPartObj>
    </w:sdtPr>
    <w:sdtEndPr/>
    <w:sdtContent>
      <w:p w14:paraId="43303B5C" w14:textId="30E059A3" w:rsidR="00EF246B" w:rsidRDefault="00EF246B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0DBC21D3" w14:textId="77777777" w:rsidR="00EF246B" w:rsidRDefault="00EF2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4906" w14:textId="77777777" w:rsidR="00F62387" w:rsidRDefault="00F62387" w:rsidP="000650E0">
      <w:pPr>
        <w:spacing w:after="0" w:line="240" w:lineRule="auto"/>
      </w:pPr>
      <w:r>
        <w:separator/>
      </w:r>
    </w:p>
  </w:footnote>
  <w:footnote w:type="continuationSeparator" w:id="0">
    <w:p w14:paraId="1E92A79B" w14:textId="77777777" w:rsidR="00F62387" w:rsidRDefault="00F62387" w:rsidP="00065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A5E"/>
    <w:multiLevelType w:val="multilevel"/>
    <w:tmpl w:val="266C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F4AA8"/>
    <w:multiLevelType w:val="hybridMultilevel"/>
    <w:tmpl w:val="B6BC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040879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014040879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 w16cid:durableId="206795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AC"/>
    <w:rsid w:val="00006CD0"/>
    <w:rsid w:val="00011BA1"/>
    <w:rsid w:val="000263B1"/>
    <w:rsid w:val="00041937"/>
    <w:rsid w:val="000650E0"/>
    <w:rsid w:val="000671E3"/>
    <w:rsid w:val="000B178C"/>
    <w:rsid w:val="000D639B"/>
    <w:rsid w:val="000E743F"/>
    <w:rsid w:val="000F24BE"/>
    <w:rsid w:val="00117A15"/>
    <w:rsid w:val="00133ED0"/>
    <w:rsid w:val="00135125"/>
    <w:rsid w:val="00152CFB"/>
    <w:rsid w:val="00160590"/>
    <w:rsid w:val="001A036C"/>
    <w:rsid w:val="001A055C"/>
    <w:rsid w:val="001A3AF8"/>
    <w:rsid w:val="001B7A6E"/>
    <w:rsid w:val="001E26A0"/>
    <w:rsid w:val="00221B46"/>
    <w:rsid w:val="00222DE0"/>
    <w:rsid w:val="00237983"/>
    <w:rsid w:val="00283290"/>
    <w:rsid w:val="00290F41"/>
    <w:rsid w:val="002A24A3"/>
    <w:rsid w:val="002A7DFB"/>
    <w:rsid w:val="002D0D74"/>
    <w:rsid w:val="00323379"/>
    <w:rsid w:val="00332540"/>
    <w:rsid w:val="003602FA"/>
    <w:rsid w:val="00366502"/>
    <w:rsid w:val="00385293"/>
    <w:rsid w:val="003D29BD"/>
    <w:rsid w:val="003F1212"/>
    <w:rsid w:val="00424B6E"/>
    <w:rsid w:val="00440D23"/>
    <w:rsid w:val="0044570E"/>
    <w:rsid w:val="00483960"/>
    <w:rsid w:val="004A18A6"/>
    <w:rsid w:val="004A615F"/>
    <w:rsid w:val="004A7449"/>
    <w:rsid w:val="004E3116"/>
    <w:rsid w:val="004F5085"/>
    <w:rsid w:val="0051365C"/>
    <w:rsid w:val="00535D53"/>
    <w:rsid w:val="005403DF"/>
    <w:rsid w:val="00542796"/>
    <w:rsid w:val="00542B8E"/>
    <w:rsid w:val="00550A9E"/>
    <w:rsid w:val="00562A95"/>
    <w:rsid w:val="0056749F"/>
    <w:rsid w:val="00580CF4"/>
    <w:rsid w:val="005B082C"/>
    <w:rsid w:val="005B2F48"/>
    <w:rsid w:val="005B7E6E"/>
    <w:rsid w:val="005C35AC"/>
    <w:rsid w:val="00612D4B"/>
    <w:rsid w:val="00653B85"/>
    <w:rsid w:val="006552AA"/>
    <w:rsid w:val="0068683F"/>
    <w:rsid w:val="006B5304"/>
    <w:rsid w:val="006F69E0"/>
    <w:rsid w:val="00705F87"/>
    <w:rsid w:val="007410B5"/>
    <w:rsid w:val="00744922"/>
    <w:rsid w:val="00765D26"/>
    <w:rsid w:val="007941D6"/>
    <w:rsid w:val="007A045F"/>
    <w:rsid w:val="007C50F5"/>
    <w:rsid w:val="007F0041"/>
    <w:rsid w:val="00812F03"/>
    <w:rsid w:val="008366CB"/>
    <w:rsid w:val="00840BBC"/>
    <w:rsid w:val="0085021A"/>
    <w:rsid w:val="008833C7"/>
    <w:rsid w:val="00892281"/>
    <w:rsid w:val="008F1D35"/>
    <w:rsid w:val="00924F8F"/>
    <w:rsid w:val="00961ED8"/>
    <w:rsid w:val="009672A1"/>
    <w:rsid w:val="00976D77"/>
    <w:rsid w:val="009C162B"/>
    <w:rsid w:val="00A07EEA"/>
    <w:rsid w:val="00A22AC8"/>
    <w:rsid w:val="00A22B4B"/>
    <w:rsid w:val="00A26867"/>
    <w:rsid w:val="00A5577B"/>
    <w:rsid w:val="00A84404"/>
    <w:rsid w:val="00AC087E"/>
    <w:rsid w:val="00AC142B"/>
    <w:rsid w:val="00B05BE1"/>
    <w:rsid w:val="00B12FE4"/>
    <w:rsid w:val="00B14C9D"/>
    <w:rsid w:val="00B269AF"/>
    <w:rsid w:val="00BB3CF8"/>
    <w:rsid w:val="00BB62D9"/>
    <w:rsid w:val="00BF524E"/>
    <w:rsid w:val="00C01D4A"/>
    <w:rsid w:val="00C072BF"/>
    <w:rsid w:val="00C2470B"/>
    <w:rsid w:val="00C4042A"/>
    <w:rsid w:val="00C44F06"/>
    <w:rsid w:val="00C83ACB"/>
    <w:rsid w:val="00C90502"/>
    <w:rsid w:val="00CB62F5"/>
    <w:rsid w:val="00CE3800"/>
    <w:rsid w:val="00CE410B"/>
    <w:rsid w:val="00D0779C"/>
    <w:rsid w:val="00D15B86"/>
    <w:rsid w:val="00D2239A"/>
    <w:rsid w:val="00D86B45"/>
    <w:rsid w:val="00DA5349"/>
    <w:rsid w:val="00DA5607"/>
    <w:rsid w:val="00DD2C57"/>
    <w:rsid w:val="00DD5DB2"/>
    <w:rsid w:val="00E0553C"/>
    <w:rsid w:val="00E678B6"/>
    <w:rsid w:val="00E75CDC"/>
    <w:rsid w:val="00E87CC4"/>
    <w:rsid w:val="00EB26AD"/>
    <w:rsid w:val="00EB6583"/>
    <w:rsid w:val="00EC0B1B"/>
    <w:rsid w:val="00EE1140"/>
    <w:rsid w:val="00EF246B"/>
    <w:rsid w:val="00F2712F"/>
    <w:rsid w:val="00F62387"/>
    <w:rsid w:val="00F6561A"/>
    <w:rsid w:val="00F8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BEAB6"/>
  <w15:chartTrackingRefBased/>
  <w15:docId w15:val="{2964DF03-81D6-4BFF-9D76-E5029D1A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5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0E0"/>
  </w:style>
  <w:style w:type="paragraph" w:styleId="Footer">
    <w:name w:val="footer"/>
    <w:basedOn w:val="Normal"/>
    <w:link w:val="FooterChar"/>
    <w:uiPriority w:val="99"/>
    <w:unhideWhenUsed/>
    <w:rsid w:val="00065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0E0"/>
  </w:style>
  <w:style w:type="character" w:styleId="Hyperlink">
    <w:name w:val="Hyperlink"/>
    <w:basedOn w:val="DefaultParagraphFont"/>
    <w:uiPriority w:val="99"/>
    <w:unhideWhenUsed/>
    <w:rsid w:val="00BF5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24E"/>
    <w:rPr>
      <w:color w:val="605E5C"/>
      <w:shd w:val="clear" w:color="auto" w:fill="E1DFDD"/>
    </w:rPr>
  </w:style>
  <w:style w:type="character" w:customStyle="1" w:styleId="filename">
    <w:name w:val="filename"/>
    <w:basedOn w:val="DefaultParagraphFont"/>
    <w:rsid w:val="00612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js.aaai.org/index.php/ICWSM/article/view/1455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wenergy.org/utilities/ds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7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Schryer, Jameson M</dc:creator>
  <cp:keywords/>
  <dc:description/>
  <cp:lastModifiedBy>Schryer, Jameson M</cp:lastModifiedBy>
  <cp:revision>23</cp:revision>
  <dcterms:created xsi:type="dcterms:W3CDTF">2022-04-23T14:47:00Z</dcterms:created>
  <dcterms:modified xsi:type="dcterms:W3CDTF">2022-05-01T16:28:00Z</dcterms:modified>
</cp:coreProperties>
</file>