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  <w:jc w:val="center"/>
      </w:pPr>
      <w:r>
        <w:rPr>
          <w:rFonts w:ascii="Times New Roman" w:hAnsi="Times New Roman"/>
          <w:b/>
          <w:smallCaps/>
          <w:sz w:val="24"/>
        </w:rPr>
        <w:t>19-CR-1568</w:t>
      </w:r>
    </w:p>
    <w:p>
      <w:pPr>
        <w:pStyle w:val="NoSpacing"/>
        <w:jc w:val="center"/>
      </w:pPr>
      <w:r>
        <w:rPr>
          <w:rFonts w:ascii="Times New Roman" w:hAnsi="Times New Roman"/>
          <w:b/>
          <w:smallCaps/>
          <w:sz w:val="24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9360"/>
          </w:tcPr>
          <w:p>
            <w:pPr>
              <w:pStyle w:val="NoSpacing"/>
              <w:jc w:val="left"/>
            </w:pPr>
            <w:r>
              <w:rPr>
                <w:rFonts w:ascii="Times New Roman" w:hAnsi="Times New Roman"/>
                <w:sz w:val="24"/>
              </w:rPr>
              <w:t>The State of Texas</w:t>
              <w:br/>
              <w:br/>
              <w:br/>
            </w:r>
            <w:r>
              <w:rPr>
                <w:rFonts w:ascii="Times New Roman" w:hAnsi="Times New Roman"/>
                <w:sz w:val="24"/>
              </w:rPr>
              <w:t>vs.</w:t>
              <w:br/>
              <w:br/>
              <w:br/>
            </w:r>
            <w:r>
              <w:rPr>
                <w:rFonts w:ascii="Times New Roman" w:hAnsi="Times New Roman"/>
                <w:sz w:val="24"/>
              </w:rPr>
              <w:t>KENNETH LAWRENCE BUTLER</w:t>
            </w:r>
          </w:p>
        </w:tc>
        <w:tc>
          <w:tcPr>
            <w:tcW w:type="dxa" w:w="144"/>
          </w:tcPr>
          <w:p>
            <w:pPr>
              <w:pStyle w:val="NoSpacing"/>
              <w:jc w:val="center"/>
            </w:pPr>
            <w:r>
              <w:rPr>
                <w:rFonts w:ascii="Times New Roman" w:hAnsi="Times New Roman"/>
                <w:sz w:val="24"/>
              </w:rPr>
              <w:t>§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§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§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§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§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§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§</w:t>
            </w:r>
          </w:p>
        </w:tc>
        <w:tc>
          <w:tcPr>
            <w:tcW w:type="dxa" w:w="9360"/>
          </w:tcPr>
          <w:p>
            <w:pPr>
              <w:pStyle w:val="NoSpacing"/>
              <w:jc w:val="right"/>
            </w:pPr>
            <w:r>
              <w:rPr>
                <w:rFonts w:ascii="Times New Roman" w:hAnsi="Times New Roman"/>
                <w:sz w:val="24"/>
              </w:rPr>
              <w:t>In the District Court</w:t>
              <w:br/>
              <w:br/>
              <w:br/>
            </w:r>
            <w:r>
              <w:rPr>
                <w:rFonts w:ascii="Times New Roman" w:hAnsi="Times New Roman"/>
                <w:sz w:val="24"/>
              </w:rPr>
              <w:t xml:space="preserve">10th Judicial District </w:t>
              <w:br/>
              <w:br/>
              <w:br/>
            </w:r>
            <w:r>
              <w:rPr>
                <w:rFonts w:ascii="Times New Roman" w:hAnsi="Times New Roman"/>
                <w:sz w:val="24"/>
              </w:rPr>
              <w:t>Galveston County, Texas</w:t>
            </w:r>
          </w:p>
        </w:tc>
      </w:tr>
    </w:tbl>
    <w:p>
      <w:pPr>
        <w:pStyle w:val="NoSpacing"/>
        <w:jc w:val="center"/>
      </w:pPr>
      <w:r>
        <w:rPr>
          <w:rFonts w:ascii="Times New Roman" w:hAnsi="Times New Roman"/>
          <w:b/>
          <w:smallCaps/>
          <w:sz w:val="24"/>
        </w:rPr>
        <w:br/>
      </w:r>
      <w:r>
        <w:rPr>
          <w:rFonts w:ascii="Times New Roman" w:hAnsi="Times New Roman"/>
          <w:b/>
          <w:smallCaps/>
          <w:sz w:val="24"/>
          <w:u w:val="single"/>
        </w:rPr>
        <w:t>Motion for Continuance</w:t>
      </w:r>
    </w:p>
    <w:p>
      <w:pPr>
        <w:pStyle w:val="NoSpacing"/>
      </w:pPr>
      <w:r>
        <w:rPr>
          <w:rFonts w:ascii="Times New Roman" w:hAnsi="Times New Roman"/>
          <w:sz w:val="2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3600"/>
          </w:tcPr>
          <w:p>
            <w:pPr>
              <w:pStyle w:val="NoSpacing"/>
            </w:pPr>
            <w:r>
              <w:rPr>
                <w:rFonts w:ascii="Times New Roman" w:hAnsi="Times New Roman"/>
                <w:sz w:val="24"/>
              </w:rPr>
              <w:t>Respectfully,</w:t>
              <w:br/>
              <w:br/>
              <w:br/>
            </w:r>
            <w:r>
              <w:rPr>
                <w:rFonts w:ascii="Times New Roman" w:hAnsi="Times New Roman"/>
                <w:sz w:val="24"/>
              </w:rPr>
              <w:t>________________________</w:t>
              <w:br/>
            </w:r>
            <w:r>
              <w:rPr>
                <w:rFonts w:ascii="Times New Roman" w:hAnsi="Times New Roman"/>
                <w:sz w:val="24"/>
              </w:rPr>
              <w:t>Jeff Chu</w:t>
              <w:br/>
            </w:r>
            <w:r>
              <w:rPr>
                <w:rFonts w:ascii="Times New Roman" w:hAnsi="Times New Roman"/>
                <w:sz w:val="24"/>
              </w:rPr>
              <w:t>Assistant District Attorney</w:t>
              <w:br/>
            </w:r>
            <w:r>
              <w:rPr>
                <w:rFonts w:ascii="Times New Roman" w:hAnsi="Times New Roman"/>
                <w:sz w:val="24"/>
              </w:rPr>
              <w:t>State Bar No. 24095832</w:t>
              <w:br/>
            </w:r>
            <w:r>
              <w:rPr>
                <w:rFonts w:ascii="Times New Roman" w:hAnsi="Times New Roman"/>
                <w:sz w:val="24"/>
              </w:rPr>
              <w:t>Galveston County, TX</w:t>
              <w:br/>
            </w:r>
            <w:r>
              <w:rPr>
                <w:rFonts w:ascii="Times New Roman" w:hAnsi="Times New Roman"/>
                <w:sz w:val="24"/>
              </w:rPr>
              <w:t>600 59th St</w:t>
              <w:br/>
            </w:r>
            <w:r>
              <w:rPr>
                <w:rFonts w:ascii="Times New Roman" w:hAnsi="Times New Roman"/>
                <w:sz w:val="24"/>
              </w:rPr>
              <w:t>p: 123-456-7891</w:t>
              <w:br/>
            </w:r>
            <w:r>
              <w:rPr>
                <w:rFonts w:ascii="Times New Roman" w:hAnsi="Times New Roman"/>
                <w:sz w:val="24"/>
              </w:rPr>
              <w:t>f: 123-456-7892</w:t>
            </w:r>
          </w:p>
        </w:tc>
      </w:tr>
    </w:tbl>
    <w:p>
      <w:pPr>
        <w:pStyle w:val="NoSpacing"/>
        <w:jc w:val="center"/>
      </w:pPr>
      <w:r>
        <w:rPr>
          <w:rFonts w:ascii="Times New Roman" w:hAnsi="Times New Roman"/>
          <w:sz w:val="24"/>
        </w:rPr>
        <w:br/>
        <w:br/>
      </w:r>
      <w:r>
        <w:rPr>
          <w:rFonts w:ascii="Times New Roman" w:hAnsi="Times New Roman"/>
          <w:b/>
          <w:caps/>
          <w:sz w:val="24"/>
        </w:rPr>
        <w:t>Certificate of Service</w:t>
      </w:r>
    </w:p>
    <w:p>
      <w:pPr>
        <w:pStyle w:val="NoSpacing"/>
      </w:pPr>
    </w:p>
    <w:p>
      <w:pPr>
        <w:pStyle w:val="NoSpacing"/>
      </w:pPr>
      <w:r>
        <w:rPr>
          <w:rFonts w:ascii="Times New Roman" w:hAnsi="Times New Roman"/>
          <w:sz w:val="24"/>
        </w:rPr>
        <w:tab/>
        <w:t xml:space="preserve"> On January 28, 2021 the undersigned hereby certifies that a true and correct copy of the foregoing Motion for Continuance was delivered to Defendant's attorney Jeffrey Gelb in the above cause via email, facsimile, or hand delivery.</w:t>
      </w:r>
    </w:p>
    <w:p>
      <w: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3600"/>
          </w:tcPr>
          <w:p>
            <w:pPr>
              <w:pStyle w:val="NoSpacing"/>
            </w:pPr>
            <w:r>
              <w:rPr>
                <w:rFonts w:ascii="Times New Roman" w:hAnsi="Times New Roman"/>
                <w:sz w:val="24"/>
              </w:rPr>
              <w:t>Respectfully,</w:t>
              <w:br/>
              <w:br/>
              <w:br/>
            </w:r>
            <w:r>
              <w:rPr>
                <w:rFonts w:ascii="Times New Roman" w:hAnsi="Times New Roman"/>
                <w:sz w:val="24"/>
              </w:rPr>
              <w:t>________________________</w:t>
              <w:br/>
            </w:r>
            <w:r>
              <w:rPr>
                <w:rFonts w:ascii="Times New Roman" w:hAnsi="Times New Roman"/>
                <w:sz w:val="24"/>
              </w:rPr>
              <w:t>Jeff Chu</w:t>
              <w:br/>
            </w:r>
            <w:r>
              <w:rPr>
                <w:rFonts w:ascii="Times New Roman" w:hAnsi="Times New Roman"/>
                <w:sz w:val="24"/>
              </w:rPr>
              <w:t>Assistant District Attorney</w:t>
              <w:br/>
            </w:r>
            <w:r>
              <w:rPr>
                <w:rFonts w:ascii="Times New Roman" w:hAnsi="Times New Roman"/>
                <w:sz w:val="24"/>
              </w:rPr>
              <w:t>State Bar No. 24095832</w:t>
              <w:br/>
            </w:r>
            <w:r>
              <w:rPr>
                <w:rFonts w:ascii="Times New Roman" w:hAnsi="Times New Roman"/>
                <w:sz w:val="24"/>
              </w:rPr>
              <w:t>Galveston County, TX</w:t>
              <w:br/>
            </w:r>
            <w:r>
              <w:rPr>
                <w:rFonts w:ascii="Times New Roman" w:hAnsi="Times New Roman"/>
                <w:sz w:val="24"/>
              </w:rPr>
              <w:t>600 59th St</w:t>
              <w:br/>
            </w:r>
            <w:r>
              <w:rPr>
                <w:rFonts w:ascii="Times New Roman" w:hAnsi="Times New Roman"/>
                <w:sz w:val="24"/>
              </w:rPr>
              <w:t>p: 123-456-7891</w:t>
              <w:br/>
            </w:r>
            <w:r>
              <w:rPr>
                <w:rFonts w:ascii="Times New Roman" w:hAnsi="Times New Roman"/>
                <w:sz w:val="24"/>
              </w:rPr>
              <w:t>f: 123-456-7892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