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0" w:after="120"/>
        <w:jc w:val="center"/>
      </w:pPr>
      <w:r>
        <w:rPr>
          <w:rFonts w:ascii="Georgia" w:hAnsi="Georgia" w:cs="SBL Hebrew" w:eastAsia="Georgia"/>
          <w:color w:val="B8860B"/>
          <w:sz w:val="20"/>
          <w:smallCaps w:val="1"/>
        </w:rPr>
        <w:t>הרב אפרתי · שיעור יום ראשון בבוקר על תפילה</w:t>
      </w:r>
    </w:p>
    <w:p>
      <w:pPr>
        <w:spacing w:before="40" w:after="80"/>
        <w:jc w:val="center"/>
      </w:pPr>
      <w:r>
        <w:rPr>
          <w:rFonts w:ascii="Georgia" w:hAnsi="Georgia" w:cs="SBL Hebrew" w:eastAsia="Georgia"/>
          <w:b w:val="0"/>
          <w:i w:val="0"/>
          <w:color w:val="1E3A8A"/>
          <w:sz w:val="40"/>
        </w:rPr>
        <w:t>קריאת שמע על המיטה, המזיקין, ומחלוקת ההַמַּפִּיל</w:t>
      </w:r>
    </w:p>
    <w:p>
      <w:pPr>
        <w:spacing w:before="40" w:after="120"/>
        <w:jc w:val="center"/>
      </w:pPr>
      <w:r>
        <w:rPr>
          <w:rFonts w:ascii="Georgia" w:hAnsi="Georgia" w:cs="SBL Hebrew" w:eastAsia="Georgia"/>
          <w:b w:val="0"/>
          <w:i/>
          <w:color w:val="2C5282"/>
          <w:sz w:val="24"/>
        </w:rPr>
        <w:t>סטייה מכוונת מסדר היום — לפני שנכנסים לשחרית של שבת, טיפול שלם בקריאת שמע שלפני השינה: מחלוקת רבינו תם ורש"י, חידוש המאירי במחשבות הרעות, תשובת הרמב"ם, ופתיחת סוגיית ההַמַּפִּיל</w:t>
      </w:r>
    </w:p>
    <w:p>
      <w:pPr>
        <w:spacing w:before="80" w:after="80"/>
        <w:jc w:val="center"/>
      </w:pPr>
      <w:r>
        <w:rPr>
          <w:rFonts w:ascii="Georgia" w:hAnsi="Georgia" w:cs="SBL Hebrew" w:eastAsia="Georgia"/>
          <w:b w:val="0"/>
          <w:i w:val="0"/>
          <w:color w:val="5A4B1A"/>
          <w:sz w:val="20"/>
        </w:rPr>
        <w:t>נמסר ביום ראשון, כ"ו תמוז תשפ"ו (12 ביולי 2026) · נערך ועובד מן השיעור המקורי</w:t>
      </w:r>
    </w:p>
    <w:p>
      <w:pPr>
        <w:spacing w:before="200" w:after="200"/>
        <w:pBdr>
          <w:bottom w:val="single" w:sz="8" w:space="1" w:color="c9a227"/>
        </w:pBdr>
      </w:pPr>
    </w:p>
    <w:p>
      <w:pPr>
        <w:spacing w:before="0" w:after="200"/>
      </w:pP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6" w:color="d4a017"/>
              <w:left w:val="single" w:sz="6" w:color="d4a017"/>
              <w:bottom w:val="single" w:sz="6" w:color="d4a017"/>
              <w:right w:val="single" w:sz="6" w:color="d4a017"/>
            </w:tcBorders>
          </w:tcPr>
          <w:p>
            <w:pPr>
              <w:spacing w:before="0" w:after="40"/>
            </w:pPr>
            <w:r>
              <w:rPr>
                <w:rFonts w:ascii="Georgia" w:hAnsi="Georgia" w:cs="SBL Hebrew" w:eastAsia="Georgia"/>
                <w:color w:val="B8860B"/>
                <w:sz w:val="18"/>
                <w:smallCaps w:val="1"/>
              </w:rPr>
              <w:t>הקדשה</w:t>
            </w:r>
          </w:p>
          <w:p>
            <w:pPr>
              <w:spacing w:before="0" w:after="0" w:line="324" w:lineRule="auto"/>
            </w:pPr>
            <w:r>
              <w:rPr>
                <w:rFonts w:ascii="Georgia" w:hAnsi="Georgia" w:cs="SBL Hebrew" w:eastAsia="Georgia"/>
                <w:color w:val="3B3B3B"/>
                <w:sz w:val="21"/>
              </w:rPr>
              <w:t xml:space="preserve">  שיעור וארוחת הבוקר של השבוע נתרמו על ידי ר' ברוך ורעייתו, לעילוי נשמת בני המשפחה, ולרפואה שלמה למי שזקוקים לה. תהא נשמת הנפטרים לעילוי בגן עדן.</w:t>
            </w:r>
          </w:p>
        </w:tc>
      </w:tr>
    </w:tbl>
    <w:p>
      <w:pPr>
        <w:spacing w:before="0" w:after="160"/>
      </w:pPr>
    </w:p>
    <w:p>
      <w:pPr>
        <w:spacing w:before="80" w:after="280" w:line="336" w:lineRule="auto"/>
        <w:pBdr>
          <w:left w:val="single" w:sz="18" w:space="8" w:color="b8860b"/>
        </w:pBdr>
        <w:shd w:val="clear" w:color="auto" w:fill="fbf4dd"/>
        <w:ind w:left="280"/>
      </w:pPr>
      <w:r>
        <w:rPr>
          <w:rFonts w:ascii="Georgia" w:hAnsi="Georgia" w:cs="SBL Hebrew" w:eastAsia="Georgia"/>
          <w:b w:val="0"/>
          <w:i/>
          <w:color w:val="3B3B3B"/>
          <w:sz w:val="22"/>
        </w:rPr>
        <w:br/>
        <w:t xml:space="preserve">  סטייה מכוונת השבוע. לאחר שסיימנו מעריב של חול ושל שבת, המסלול הטבעי היה לפתוח שחרית של שבת. אך הרב אפרתי עצר. קריאת שמע של קודם השינה, הוא הבהיר, היא כה יסודית שדילוג עליה בדרך אל השחרית יהיה החמצה של ממש. </w:t>
      </w:r>
      <w:r>
        <w:rPr>
          <w:rFonts w:ascii="Georgia" w:hAnsi="Georgia" w:cs="SBL Hebrew" w:eastAsia="Georgia"/>
          <w:b w:val="0"/>
          <w:i/>
          <w:color w:val="3B3B3B"/>
          <w:sz w:val="22"/>
        </w:rPr>
        <w:t>"איני שואל מי הולך לישון כמו גוי — אך אם אתה כן, אם אתה נרדם תוך צפייה במה שלא יהיה בלי לומר קריאת שמע על המיטה, זה מטריד אותי מאוד"</w:t>
      </w:r>
      <w:r>
        <w:rPr>
          <w:rFonts w:ascii="Georgia" w:hAnsi="Georgia" w:cs="SBL Hebrew" w:eastAsia="Georgia"/>
          <w:b w:val="0"/>
          <w:i/>
          <w:color w:val="3B3B3B"/>
          <w:sz w:val="22"/>
        </w:rPr>
        <w:t>. המסלול: הגמרא ב</w:t>
      </w:r>
      <w:r>
        <w:rPr>
          <w:rFonts w:ascii="Georgia" w:hAnsi="Georgia" w:cs="SBL Hebrew" w:eastAsia="Georgia"/>
          <w:b/>
          <w:i/>
          <w:color w:val="3B3B3B"/>
          <w:sz w:val="22"/>
        </w:rPr>
        <w:t>ברכות דף ה' ע"א</w:t>
      </w:r>
      <w:r>
        <w:rPr>
          <w:rFonts w:ascii="Georgia" w:hAnsi="Georgia" w:cs="SBL Hebrew" w:eastAsia="Georgia"/>
          <w:b w:val="0"/>
          <w:i/>
          <w:color w:val="3B3B3B"/>
          <w:sz w:val="22"/>
        </w:rPr>
        <w:t xml:space="preserve"> — דרשת רבי יהושע בן לוי על הפסוק </w:t>
      </w:r>
      <w:r>
        <w:rPr>
          <w:rFonts w:ascii="SBL Hebrew" w:hAnsi="SBL Hebrew" w:cs="SBL Hebrew" w:eastAsia="SBL Hebrew"/>
          <w:b w:val="0"/>
          <w:i/>
          <w:color w:val="3B3B3B"/>
          <w:sz w:val="22"/>
        </w:rPr>
        <w:t>רִגְזוּ וְאַל תֶּחֱטָאוּ אִמְרוּ בִלְבַבְכֶם עַל מִשְׁכַּבְכֶם וְדֹמּוּ סֶלָה</w:t>
      </w:r>
      <w:r>
        <w:rPr>
          <w:rFonts w:ascii="Georgia" w:hAnsi="Georgia" w:cs="SBL Hebrew" w:eastAsia="Georgia"/>
          <w:b w:val="0"/>
          <w:i/>
          <w:color w:val="3B3B3B"/>
          <w:sz w:val="22"/>
        </w:rPr>
        <w:t>; המזיקין וחידוש הבית ישראל על החשיפה של איש שוכב; קריאת המאירי של ה</w:t>
      </w:r>
      <w:r>
        <w:rPr>
          <w:rFonts w:ascii="Georgia" w:hAnsi="Georgia" w:cs="SBL Hebrew" w:eastAsia="Georgia"/>
          <w:b w:val="0"/>
          <w:i/>
          <w:color w:val="3B3B3B"/>
          <w:sz w:val="22"/>
        </w:rPr>
        <w:t>מזיקין</w:t>
      </w:r>
      <w:r>
        <w:rPr>
          <w:rFonts w:ascii="Georgia" w:hAnsi="Georgia" w:cs="SBL Hebrew" w:eastAsia="Georgia"/>
          <w:b w:val="0"/>
          <w:i/>
          <w:color w:val="3B3B3B"/>
          <w:sz w:val="22"/>
        </w:rPr>
        <w:t xml:space="preserve"> כ</w:t>
      </w:r>
      <w:r>
        <w:rPr>
          <w:rFonts w:ascii="Georgia" w:hAnsi="Georgia" w:cs="SBL Hebrew" w:eastAsia="Georgia"/>
          <w:b w:val="0"/>
          <w:i/>
          <w:color w:val="3B3B3B"/>
          <w:sz w:val="22"/>
        </w:rPr>
        <w:t>מחשבות רעות</w:t>
      </w:r>
      <w:r>
        <w:rPr>
          <w:rFonts w:ascii="Georgia" w:hAnsi="Georgia" w:cs="SBL Hebrew" w:eastAsia="Georgia"/>
          <w:b w:val="0"/>
          <w:i/>
          <w:color w:val="3B3B3B"/>
          <w:sz w:val="22"/>
        </w:rPr>
        <w:t xml:space="preserve"> הפולשות לתודעה השקטה שלפני השינה (הרב אפרתי חידד את חדותה עבור דורנו של הסמארטפונים וקלוד); הבן איש חי והמקובלים על ה</w:t>
      </w:r>
      <w:r>
        <w:rPr>
          <w:rFonts w:ascii="Georgia" w:hAnsi="Georgia" w:cs="SBL Hebrew" w:eastAsia="Georgia"/>
          <w:b w:val="0"/>
          <w:i/>
          <w:color w:val="3B3B3B"/>
          <w:sz w:val="22"/>
        </w:rPr>
        <w:t>הריגה</w:t>
      </w:r>
      <w:r>
        <w:rPr>
          <w:rFonts w:ascii="Georgia" w:hAnsi="Georgia" w:cs="SBL Hebrew" w:eastAsia="Georgia"/>
          <w:b w:val="0"/>
          <w:i/>
          <w:color w:val="3B3B3B"/>
          <w:sz w:val="22"/>
        </w:rPr>
        <w:t xml:space="preserve"> של המזיקין ותיעולם אל צד הקדושה; הגר"א על קריאת שמע על המיטה כדבר החשוב ביותר שיהודי אומר בכל יום; ה</w:t>
      </w:r>
      <w:r>
        <w:rPr>
          <w:rFonts w:ascii="SBL Hebrew" w:hAnsi="SBL Hebrew" w:cs="SBL Hebrew" w:eastAsia="SBL Hebrew"/>
          <w:b w:val="0"/>
          <w:i/>
          <w:color w:val="3B3B3B"/>
          <w:sz w:val="22"/>
        </w:rPr>
        <w:t>חרב פיפיות</w:t>
      </w:r>
      <w:r>
        <w:rPr>
          <w:rFonts w:ascii="Georgia" w:hAnsi="Georgia" w:cs="SBL Hebrew" w:eastAsia="Georgia"/>
          <w:b w:val="0"/>
          <w:i/>
          <w:color w:val="3B3B3B"/>
          <w:sz w:val="22"/>
        </w:rPr>
        <w:t xml:space="preserve"> — חרב שני פיות לעולם הזה ולעולם הבא; מחלוקת רבינו תם ורש"י בתוספות אם מעריב מוקדם של פלג כבר יצא ידי חובת "ובשוכבך"; חידושו הבודד של המאירי שאולי כן יש לברך "אשר קדשנו במצוותיו וצוונו לקרוא את שמע" במקרים חריגים; מדוע אין מברכים כלל — שתי מסגרות: תוספות בחולין (דברים שנתקנו משום סכנה) ותשובת הרמב"ם (רשות ולא חובה); תולדות הרמב"ם כרופא הסולטן; הרוקח על המזיקין הצובאים על מיטת הישן; מחלוקת </w:t>
      </w:r>
      <w:r>
        <w:rPr>
          <w:rFonts w:ascii="Georgia" w:hAnsi="Georgia" w:cs="SBL Hebrew" w:eastAsia="Georgia"/>
          <w:b w:val="0"/>
          <w:i/>
          <w:color w:val="3B3B3B"/>
          <w:sz w:val="22"/>
        </w:rPr>
        <w:t>על מיטתו</w:t>
      </w:r>
      <w:r>
        <w:rPr>
          <w:rFonts w:ascii="Georgia" w:hAnsi="Georgia" w:cs="SBL Hebrew" w:eastAsia="Georgia"/>
          <w:b w:val="0"/>
          <w:i/>
          <w:color w:val="3B3B3B"/>
          <w:sz w:val="22"/>
        </w:rPr>
        <w:t xml:space="preserve"> ממש (רש"י) לעומת </w:t>
      </w:r>
      <w:r>
        <w:rPr>
          <w:rFonts w:ascii="Georgia" w:hAnsi="Georgia" w:cs="SBL Hebrew" w:eastAsia="Georgia"/>
          <w:b w:val="0"/>
          <w:i/>
          <w:color w:val="3B3B3B"/>
          <w:sz w:val="22"/>
        </w:rPr>
        <w:t>סמוך למיטתו</w:t>
      </w:r>
      <w:r>
        <w:rPr>
          <w:rFonts w:ascii="Georgia" w:hAnsi="Georgia" w:cs="SBL Hebrew" w:eastAsia="Georgia"/>
          <w:b w:val="0"/>
          <w:i/>
          <w:color w:val="3B3B3B"/>
          <w:sz w:val="22"/>
        </w:rPr>
        <w:t xml:space="preserve"> (המאירי, עם מילים חריפות נגד קריאת שמע בפיג'מות בלי כוונה); ספירת רמ"ח המילים ותיבות "קל מלך נאמן"; חובת הנשים לפי המשנה ברורה; ופתיחת סוגיית ה</w:t>
      </w:r>
      <w:r>
        <w:rPr>
          <w:rFonts w:ascii="Georgia" w:hAnsi="Georgia" w:cs="SBL Hebrew" w:eastAsia="Georgia"/>
          <w:b w:val="0"/>
          <w:i/>
          <w:color w:val="3B3B3B"/>
          <w:sz w:val="22"/>
        </w:rPr>
        <w:t>הַמַּפִּיל</w:t>
      </w:r>
      <w:r>
        <w:rPr>
          <w:rFonts w:ascii="Georgia" w:hAnsi="Georgia" w:cs="SBL Hebrew" w:eastAsia="Georgia"/>
          <w:b w:val="0"/>
          <w:i/>
          <w:color w:val="3B3B3B"/>
          <w:sz w:val="22"/>
        </w:rPr>
        <w:t xml:space="preserve"> — מחלוקת אחרי חצות של הבן איש חי והכף החיים, בעיית ההפסק, ותוספות על ה"לישב בסוכה". להמשך בעז"ה בשבוע הבא.</w:t>
        <w:br/>
      </w:r>
    </w:p>
    <w:p>
      <w:pPr>
        <w:spacing w:before="360" w:after="80"/>
        <w:pBdr>
          <w:bottom w:val="single" w:sz="6" w:space="2" w:color="b8860b"/>
        </w:pBdr>
      </w:pPr>
      <w:r>
        <w:rPr>
          <w:rFonts w:ascii="Georgia" w:hAnsi="Georgia" w:cs="SBL Hebrew" w:eastAsia="Georgia"/>
          <w:b w:val="0"/>
          <w:i w:val="0"/>
          <w:color w:val="1E3A8A"/>
          <w:sz w:val="26"/>
          <w:smallCaps w:val="1"/>
        </w:rPr>
        <w:t>א. הסטייה המכוונת</w:t>
      </w:r>
    </w:p>
    <w:p>
      <w:pPr>
        <w:spacing w:before="0" w:after="120" w:line="324" w:lineRule="auto"/>
      </w:pPr>
      <w:r>
        <w:rPr>
          <w:rFonts w:ascii="Georgia" w:hAnsi="Georgia" w:cs="SBL Hebrew" w:eastAsia="Georgia"/>
          <w:b w:val="0"/>
          <w:i w:val="0"/>
          <w:color w:val="1A1A1A"/>
          <w:sz w:val="22"/>
        </w:rPr>
        <w:br/>
        <w:t xml:space="preserve">  הרב אפרתי פתח את השיעור בהערה בלתי-שגרתית. מישהו מן הקהילה — הוא לא נקב בשמו — פנה אליו במהלך השבוע בהצעה: לאסוף את שנתיים וחצי של שיעורי יום ראשון על תפילה לספר של ממש. הוא הזכיר את ההצעה בתודה שקטה, והמשיך. אך האזכור מסגר את הסיבוב הפתיחתי של השיעור. שנתיים וחצי של עבודה מסודרת דרך תפילות היום הובילו אותנו דרך </w:t>
      </w:r>
      <w:r>
        <w:rPr>
          <w:rFonts w:ascii="SBL Hebrew" w:hAnsi="SBL Hebrew" w:cs="SBL Hebrew" w:eastAsia="SBL Hebrew"/>
          <w:b w:val="0"/>
          <w:i w:val="0"/>
          <w:color w:val="1A1A1A"/>
          <w:sz w:val="22"/>
        </w:rPr>
        <w:t>שחרית</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מנחה</w:t>
      </w:r>
      <w:r>
        <w:rPr>
          <w:rFonts w:ascii="Georgia" w:hAnsi="Georgia" w:cs="SBL Hebrew" w:eastAsia="Georgia"/>
          <w:b w:val="0"/>
          <w:i w:val="0"/>
          <w:color w:val="1A1A1A"/>
          <w:sz w:val="22"/>
        </w:rPr>
        <w:t>, ו</w:t>
      </w:r>
      <w:r>
        <w:rPr>
          <w:rFonts w:ascii="SBL Hebrew" w:hAnsi="SBL Hebrew" w:cs="SBL Hebrew" w:eastAsia="SBL Hebrew"/>
          <w:b w:val="0"/>
          <w:i w:val="0"/>
          <w:color w:val="1A1A1A"/>
          <w:sz w:val="22"/>
        </w:rPr>
        <w:t>מעריב</w:t>
      </w:r>
      <w:r>
        <w:rPr>
          <w:rFonts w:ascii="Georgia" w:hAnsi="Georgia" w:cs="SBL Hebrew" w:eastAsia="Georgia"/>
          <w:b w:val="0"/>
          <w:i w:val="0"/>
          <w:color w:val="1A1A1A"/>
          <w:sz w:val="22"/>
        </w:rPr>
        <w:t xml:space="preserve"> של </w:t>
      </w:r>
      <w:r>
        <w:rPr>
          <w:rFonts w:ascii="SBL Hebrew" w:hAnsi="SBL Hebrew" w:cs="SBL Hebrew" w:eastAsia="SBL Hebrew"/>
          <w:b w:val="0"/>
          <w:i w:val="0"/>
          <w:color w:val="1A1A1A"/>
          <w:sz w:val="22"/>
        </w:rPr>
        <w:t>חול</w:t>
      </w:r>
      <w:r>
        <w:rPr>
          <w:rFonts w:ascii="Georgia" w:hAnsi="Georgia" w:cs="SBL Hebrew" w:eastAsia="Georgia"/>
          <w:b w:val="0"/>
          <w:i w:val="0"/>
          <w:color w:val="1A1A1A"/>
          <w:sz w:val="22"/>
        </w:rPr>
        <w:t xml:space="preserve"> ושל </w:t>
      </w:r>
      <w:r>
        <w:rPr>
          <w:rFonts w:ascii="SBL Hebrew" w:hAnsi="SBL Hebrew" w:cs="SBL Hebrew" w:eastAsia="SBL Hebrew"/>
          <w:b w:val="0"/>
          <w:i w:val="0"/>
          <w:color w:val="1A1A1A"/>
          <w:sz w:val="22"/>
        </w:rPr>
        <w:t>שבת</w:t>
      </w:r>
      <w:r>
        <w:rPr>
          <w:rFonts w:ascii="Georgia" w:hAnsi="Georgia" w:cs="SBL Hebrew" w:eastAsia="Georgia"/>
          <w:b w:val="0"/>
          <w:i w:val="0"/>
          <w:color w:val="1A1A1A"/>
          <w:sz w:val="22"/>
        </w:rPr>
        <w:t xml:space="preserve">. הפרק הטבעי הבא היה פתיחת </w:t>
      </w:r>
      <w:r>
        <w:rPr>
          <w:rFonts w:ascii="SBL Hebrew" w:hAnsi="SBL Hebrew" w:cs="SBL Hebrew" w:eastAsia="SBL Hebrew"/>
          <w:b w:val="0"/>
          <w:i w:val="0"/>
          <w:color w:val="1A1A1A"/>
          <w:sz w:val="22"/>
        </w:rPr>
        <w:t>שחרית של שבת</w:t>
      </w:r>
      <w:r>
        <w:rPr>
          <w:rFonts w:ascii="Georgia" w:hAnsi="Georgia" w:cs="SBL Hebrew" w:eastAsia="Georgia"/>
          <w:b w:val="0"/>
          <w:i w:val="0"/>
          <w:color w:val="1A1A1A"/>
          <w:sz w:val="22"/>
        </w:rPr>
        <w:t xml:space="preserve"> — פסוקי דזמרה של שבת, אנא בכח (שוב), ועמידת השחרית.</w:t>
        <w:br/>
      </w:r>
    </w:p>
    <w:p>
      <w:pPr>
        <w:spacing w:before="0" w:after="120" w:line="324" w:lineRule="auto"/>
      </w:pPr>
      <w:r>
        <w:rPr>
          <w:rFonts w:ascii="Georgia" w:hAnsi="Georgia" w:cs="SBL Hebrew" w:eastAsia="Georgia"/>
          <w:b w:val="0"/>
          <w:i w:val="0"/>
          <w:color w:val="1A1A1A"/>
          <w:sz w:val="22"/>
        </w:rPr>
        <w:br/>
        <w:t xml:space="preserve">  הרב אפרתי בחר לסטות תחילה אל </w:t>
      </w:r>
      <w:r>
        <w:rPr>
          <w:rFonts w:ascii="Georgia" w:hAnsi="Georgia" w:cs="SBL Hebrew" w:eastAsia="Georgia"/>
          <w:b w:val="0"/>
          <w:i/>
          <w:color w:val="1A1A1A"/>
          <w:sz w:val="22"/>
        </w:rPr>
        <w:t>קריאת שמע על המיטה</w:t>
      </w:r>
      <w:r>
        <w:rPr>
          <w:rFonts w:ascii="Georgia" w:hAnsi="Georgia" w:cs="SBL Hebrew" w:eastAsia="Georgia"/>
          <w:b w:val="0"/>
          <w:i w:val="0"/>
          <w:color w:val="1A1A1A"/>
          <w:sz w:val="22"/>
        </w:rPr>
        <w:t xml:space="preserve">. הנימוק שלו היה כפרשני יותר מאשר תוכני. </w:t>
      </w:r>
      <w:r>
        <w:rPr>
          <w:rFonts w:ascii="Georgia" w:hAnsi="Georgia" w:cs="SBL Hebrew" w:eastAsia="Georgia"/>
          <w:b w:val="0"/>
          <w:i/>
          <w:color w:val="1A1A1A"/>
          <w:sz w:val="22"/>
        </w:rPr>
        <w:t>"חלק מן הדור הצעיר יותר — אולי בני האלף, אולי הצעירים יותר — הם על הטלפונים שלהם עד שהם נרדמים. זו הליכה לישון כמו בהמה, כמו הליכה. יהודי הולך לישון עם קריאת שמע על המיטה"</w:t>
      </w:r>
      <w:r>
        <w:rPr>
          <w:rFonts w:ascii="Georgia" w:hAnsi="Georgia" w:cs="SBL Hebrew" w:eastAsia="Georgia"/>
          <w:b w:val="0"/>
          <w:i w:val="0"/>
          <w:color w:val="1A1A1A"/>
          <w:sz w:val="22"/>
        </w:rPr>
        <w:t>. לפני המעבר לכל סוגיא נוספת, הוא רצה להעמיד את משקלה ההלכתי וההשקפתי של קריאת שמע שלפני השינה כמות שהיא בפני הקהילה.</w:t>
        <w:br/>
      </w:r>
    </w:p>
    <w:p>
      <w:pPr>
        <w:spacing w:before="360" w:after="80"/>
        <w:pBdr>
          <w:bottom w:val="single" w:sz="6" w:space="2" w:color="b8860b"/>
        </w:pBdr>
      </w:pPr>
      <w:r>
        <w:rPr>
          <w:rFonts w:ascii="Georgia" w:hAnsi="Georgia" w:cs="SBL Hebrew" w:eastAsia="Georgia"/>
          <w:b w:val="0"/>
          <w:i w:val="0"/>
          <w:color w:val="1E3A8A"/>
          <w:sz w:val="26"/>
          <w:smallCaps w:val="1"/>
        </w:rPr>
        <w:t xml:space="preserve">ב. המקור — </w:t>
      </w:r>
      <w:r>
        <w:rPr>
          <w:rFonts w:ascii="Georgia" w:hAnsi="Georgia" w:cs="SBL Hebrew" w:eastAsia="Georgia"/>
          <w:b/>
          <w:i w:val="0"/>
          <w:color w:val="1E3A8A"/>
          <w:sz w:val="26"/>
          <w:smallCaps w:val="1"/>
        </w:rPr>
        <w:t>ברכות ה' ע"א</w:t>
      </w:r>
    </w:p>
    <w:p>
      <w:pPr>
        <w:spacing w:before="0" w:after="120" w:line="324" w:lineRule="auto"/>
      </w:pPr>
      <w:r>
        <w:rPr>
          <w:rFonts w:ascii="Georgia" w:hAnsi="Georgia" w:cs="SBL Hebrew" w:eastAsia="Georgia"/>
          <w:b w:val="0"/>
          <w:i w:val="0"/>
          <w:color w:val="1A1A1A"/>
          <w:sz w:val="22"/>
        </w:rPr>
        <w:br/>
        <w:t xml:space="preserve">  המקור הוא </w:t>
      </w:r>
      <w:r>
        <w:rPr>
          <w:rFonts w:ascii="Georgia" w:hAnsi="Georgia" w:cs="SBL Hebrew" w:eastAsia="Georgia"/>
          <w:b/>
          <w:i w:val="0"/>
          <w:color w:val="1A1A1A"/>
          <w:sz w:val="22"/>
        </w:rPr>
        <w:t>ברכות ה' ע"א</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 יהושע בן לוי</w:t>
      </w:r>
      <w:r>
        <w:rPr>
          <w:rFonts w:ascii="Georgia" w:hAnsi="Georgia" w:cs="SBL Hebrew" w:eastAsia="Georgia"/>
          <w:b w:val="0"/>
          <w:i w:val="0"/>
          <w:color w:val="1A1A1A"/>
          <w:sz w:val="22"/>
        </w:rPr>
        <w:t xml:space="preserve"> — אמורא בדור הראשון, האדריכל ההלכתי של פתיחת המסכת — מלמד שגם אם אדם קרא קריאת שמע במעריב (עם כל הברכות המקיפות), ובכך יצא ידי חובת </w:t>
      </w:r>
      <w:r>
        <w:rPr>
          <w:rFonts w:ascii="SBL Hebrew" w:hAnsi="SBL Hebrew" w:cs="SBL Hebrew" w:eastAsia="SBL Hebrew"/>
          <w:b w:val="0"/>
          <w:i w:val="0"/>
          <w:color w:val="1A1A1A"/>
          <w:sz w:val="22"/>
        </w:rPr>
        <w:t>ובשכבך</w:t>
      </w:r>
      <w:r>
        <w:rPr>
          <w:rFonts w:ascii="Georgia" w:hAnsi="Georgia" w:cs="SBL Hebrew" w:eastAsia="Georgia"/>
          <w:b w:val="0"/>
          <w:i w:val="0"/>
          <w:color w:val="1A1A1A"/>
          <w:sz w:val="22"/>
        </w:rPr>
        <w:t>, עדיין עליו לקרוא קריאת שמע שוב בהגיעו למיטתו לישון.</w:t>
        <w:br/>
      </w:r>
    </w:p>
    <w:p>
      <w:pPr>
        <w:spacing w:before="0" w:after="120" w:line="324" w:lineRule="auto"/>
      </w:pPr>
      <w:r>
        <w:rPr>
          <w:rFonts w:ascii="Georgia" w:hAnsi="Georgia" w:cs="SBL Hebrew" w:eastAsia="Georgia"/>
          <w:b w:val="0"/>
          <w:i w:val="0"/>
          <w:color w:val="1A1A1A"/>
          <w:sz w:val="22"/>
        </w:rPr>
        <w:br/>
        <w:t xml:space="preserve">  הפסוק המקורי אינו מן הסדרה הרגילה של פסוקי </w:t>
      </w:r>
      <w:r>
        <w:rPr>
          <w:rFonts w:ascii="SBL Hebrew" w:hAnsi="SBL Hebrew" w:cs="SBL Hebrew" w:eastAsia="SBL Hebrew"/>
          <w:b w:val="0"/>
          <w:i w:val="0"/>
          <w:color w:val="1A1A1A"/>
          <w:sz w:val="22"/>
        </w:rPr>
        <w:t>שמע</w:t>
      </w:r>
      <w:r>
        <w:rPr>
          <w:rFonts w:ascii="Georgia" w:hAnsi="Georgia" w:cs="SBL Hebrew" w:eastAsia="Georgia"/>
          <w:b w:val="0"/>
          <w:i w:val="0"/>
          <w:color w:val="1A1A1A"/>
          <w:sz w:val="22"/>
        </w:rPr>
        <w:t xml:space="preserve"> או </w:t>
      </w:r>
      <w:r>
        <w:rPr>
          <w:rFonts w:ascii="SBL Hebrew" w:hAnsi="SBL Hebrew" w:cs="SBL Hebrew" w:eastAsia="SBL Hebrew"/>
          <w:b w:val="0"/>
          <w:i w:val="0"/>
          <w:color w:val="1A1A1A"/>
          <w:sz w:val="22"/>
        </w:rPr>
        <w:t>והיה אם שמוע</w:t>
      </w:r>
      <w:r>
        <w:rPr>
          <w:rFonts w:ascii="Georgia" w:hAnsi="Georgia" w:cs="SBL Hebrew" w:eastAsia="Georgia"/>
          <w:b w:val="0"/>
          <w:i w:val="0"/>
          <w:color w:val="1A1A1A"/>
          <w:sz w:val="22"/>
        </w:rPr>
        <w:t>, אלא מ</w:t>
      </w:r>
      <w:r>
        <w:rPr>
          <w:rFonts w:ascii="SBL Hebrew" w:hAnsi="SBL Hebrew" w:cs="SBL Hebrew" w:eastAsia="SBL Hebrew"/>
          <w:b w:val="0"/>
          <w:i w:val="0"/>
          <w:color w:val="1A1A1A"/>
          <w:sz w:val="22"/>
        </w:rPr>
        <w:t>תהלים פרק ד'</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רִגְזוּ וְאַל תֶּחֱטָאוּ אִמְרוּ בִלְבַבְכֶם עַל מִשְׁכַּבְכֶם וְדֹמּוּ סֶלָה</w:t>
      </w:r>
      <w:r>
        <w:rPr>
          <w:rFonts w:ascii="Georgia" w:hAnsi="Georgia" w:cs="SBL Hebrew" w:eastAsia="Georgia"/>
          <w:b w:val="0"/>
          <w:i w:val="0"/>
          <w:color w:val="1A1A1A"/>
          <w:sz w:val="22"/>
        </w:rPr>
        <w:t xml:space="preserve">. הגמרא קוראת את דוד המלך: </w:t>
      </w:r>
      <w:r>
        <w:rPr>
          <w:rFonts w:ascii="SBL Hebrew" w:hAnsi="SBL Hebrew" w:cs="SBL Hebrew" w:eastAsia="SBL Hebrew"/>
          <w:b w:val="0"/>
          <w:i w:val="0"/>
          <w:color w:val="1A1A1A"/>
          <w:sz w:val="22"/>
        </w:rPr>
        <w:t>אִמְרוּ בִלְבַבְכֶם עַל מִשְׁכַּבְכֶם</w:t>
      </w:r>
      <w:r>
        <w:rPr>
          <w:rFonts w:ascii="Georgia" w:hAnsi="Georgia" w:cs="SBL Hebrew" w:eastAsia="Georgia"/>
          <w:b w:val="0"/>
          <w:i w:val="0"/>
          <w:color w:val="1A1A1A"/>
          <w:sz w:val="22"/>
        </w:rPr>
        <w:t xml:space="preserve"> — אמרו קריאת שמע במקום שאתם שוכבים. ורק אז </w:t>
      </w:r>
      <w:r>
        <w:rPr>
          <w:rFonts w:ascii="SBL Hebrew" w:hAnsi="SBL Hebrew" w:cs="SBL Hebrew" w:eastAsia="SBL Hebrew"/>
          <w:b w:val="0"/>
          <w:i w:val="0"/>
          <w:color w:val="1A1A1A"/>
          <w:sz w:val="22"/>
        </w:rPr>
        <w:t>וְדֹמּוּ סֶלָה</w:t>
      </w:r>
      <w:r>
        <w:rPr>
          <w:rFonts w:ascii="Georgia" w:hAnsi="Georgia" w:cs="SBL Hebrew" w:eastAsia="Georgia"/>
          <w:b w:val="0"/>
          <w:i w:val="0"/>
          <w:color w:val="1A1A1A"/>
          <w:sz w:val="22"/>
        </w:rPr>
        <w:t xml:space="preserve"> — השתיקו את עצמכם, היו דוממים. ה</w:t>
      </w:r>
      <w:r>
        <w:rPr>
          <w:rFonts w:ascii="SBL Hebrew" w:hAnsi="SBL Hebrew" w:cs="SBL Hebrew" w:eastAsia="SBL Hebrew"/>
          <w:b w:val="0"/>
          <w:i w:val="0"/>
          <w:color w:val="1A1A1A"/>
          <w:sz w:val="22"/>
        </w:rPr>
        <w:t>דומ״ו</w:t>
      </w:r>
      <w:r>
        <w:rPr>
          <w:rFonts w:ascii="Georgia" w:hAnsi="Georgia" w:cs="SBL Hebrew" w:eastAsia="Georgia"/>
          <w:b w:val="0"/>
          <w:i w:val="0"/>
          <w:color w:val="1A1A1A"/>
          <w:sz w:val="22"/>
        </w:rPr>
        <w:t xml:space="preserve"> אינו מובן רק כשקט חיצוני אלא כסגירת הגוף ועליית הנשמה למעלה, לכיסא הכבוד, ללילה.</w:t>
        <w:br/>
      </w:r>
    </w:p>
    <w:p>
      <w:pPr>
        <w:spacing w:before="360" w:after="80"/>
        <w:pBdr>
          <w:bottom w:val="single" w:sz="6" w:space="2" w:color="b8860b"/>
        </w:pBdr>
      </w:pPr>
      <w:r>
        <w:rPr>
          <w:rFonts w:ascii="Georgia" w:hAnsi="Georgia" w:cs="SBL Hebrew" w:eastAsia="Georgia"/>
          <w:b w:val="0"/>
          <w:i w:val="0"/>
          <w:color w:val="1E3A8A"/>
          <w:sz w:val="26"/>
          <w:smallCaps w:val="1"/>
        </w:rPr>
        <w:t>ג. מדוע המזיקין באים בלילה — חידוש הבית ישראל</w:t>
      </w:r>
    </w:p>
    <w:p>
      <w:pPr>
        <w:spacing w:before="0" w:after="120" w:line="324" w:lineRule="auto"/>
      </w:pPr>
      <w:r>
        <w:rPr>
          <w:rFonts w:ascii="Georgia" w:hAnsi="Georgia" w:cs="SBL Hebrew" w:eastAsia="Georgia"/>
          <w:b w:val="0"/>
          <w:i w:val="0"/>
          <w:color w:val="1A1A1A"/>
          <w:sz w:val="22"/>
        </w:rPr>
        <w:br/>
        <w:t xml:space="preserve">  הגמרא ממשיכה ומסבירה </w:t>
      </w:r>
      <w:r>
        <w:rPr>
          <w:rFonts w:ascii="Georgia" w:hAnsi="Georgia" w:cs="SBL Hebrew" w:eastAsia="Georgia"/>
          <w:b w:val="0"/>
          <w:i/>
          <w:color w:val="1A1A1A"/>
          <w:sz w:val="22"/>
        </w:rPr>
        <w:t>מדוע</w:t>
      </w:r>
      <w:r>
        <w:rPr>
          <w:rFonts w:ascii="Georgia" w:hAnsi="Georgia" w:cs="SBL Hebrew" w:eastAsia="Georgia"/>
          <w:b w:val="0"/>
          <w:i w:val="0"/>
          <w:color w:val="1A1A1A"/>
          <w:sz w:val="22"/>
        </w:rPr>
        <w:t xml:space="preserve"> נתקנה קריאת שמע על המיטה. </w:t>
      </w:r>
      <w:r>
        <w:rPr>
          <w:rFonts w:ascii="SBL Hebrew" w:hAnsi="SBL Hebrew" w:cs="SBL Hebrew" w:eastAsia="SBL Hebrew"/>
          <w:b w:val="0"/>
          <w:i w:val="0"/>
          <w:color w:val="1A1A1A"/>
          <w:sz w:val="22"/>
        </w:rPr>
        <w:t>האומר קריאת שמע על מיטתו — מזיקין בדילין ממנו</w:t>
      </w:r>
      <w:r>
        <w:rPr>
          <w:rFonts w:ascii="Georgia" w:hAnsi="Georgia" w:cs="SBL Hebrew" w:eastAsia="Georgia"/>
          <w:b w:val="0"/>
          <w:i w:val="0"/>
          <w:color w:val="1A1A1A"/>
          <w:sz w:val="22"/>
        </w:rPr>
        <w:t>. ה</w:t>
      </w:r>
      <w:r>
        <w:rPr>
          <w:rFonts w:ascii="Georgia" w:hAnsi="Georgia" w:cs="SBL Hebrew" w:eastAsia="Georgia"/>
          <w:b w:val="0"/>
          <w:i/>
          <w:color w:val="1A1A1A"/>
          <w:sz w:val="22"/>
        </w:rPr>
        <w:t>מזיקין</w:t>
      </w:r>
      <w:r>
        <w:rPr>
          <w:rFonts w:ascii="Georgia" w:hAnsi="Georgia" w:cs="SBL Hebrew" w:eastAsia="Georgia"/>
          <w:b w:val="0"/>
          <w:i w:val="0"/>
          <w:color w:val="1A1A1A"/>
          <w:sz w:val="22"/>
        </w:rPr>
        <w:t xml:space="preserve"> — כוחות ההרס של הלילה — בורחים ממי שאומרה.</w:t>
        <w:br/>
      </w:r>
    </w:p>
    <w:p>
      <w:pPr>
        <w:spacing w:before="0" w:after="120" w:line="324" w:lineRule="auto"/>
      </w:pPr>
      <w:r>
        <w:rPr>
          <w:rFonts w:ascii="Georgia" w:hAnsi="Georgia" w:cs="SBL Hebrew" w:eastAsia="Georgia"/>
          <w:b w:val="0"/>
          <w:i w:val="0"/>
          <w:color w:val="1A1A1A"/>
          <w:sz w:val="22"/>
        </w:rPr>
        <w:br/>
        <w:t xml:space="preserve">  מדוע דווקא הלילה הוא זמן ה</w:t>
      </w:r>
      <w:r>
        <w:rPr>
          <w:rFonts w:ascii="SBL Hebrew" w:hAnsi="SBL Hebrew" w:cs="SBL Hebrew" w:eastAsia="SBL Hebrew"/>
          <w:b w:val="0"/>
          <w:i w:val="0"/>
          <w:color w:val="1A1A1A"/>
          <w:sz w:val="22"/>
        </w:rPr>
        <w:t>מזיקין</w:t>
      </w:r>
      <w:r>
        <w:rPr>
          <w:rFonts w:ascii="Georgia" w:hAnsi="Georgia" w:cs="SBL Hebrew" w:eastAsia="Georgia"/>
          <w:b w:val="0"/>
          <w:i w:val="0"/>
          <w:color w:val="1A1A1A"/>
          <w:sz w:val="22"/>
        </w:rPr>
        <w:t xml:space="preserve">? המסגרת כבר מוכרת לקהילה מן הריצה דרך </w:t>
      </w:r>
      <w:r>
        <w:rPr>
          <w:rFonts w:ascii="SBL Hebrew" w:hAnsi="SBL Hebrew" w:cs="SBL Hebrew" w:eastAsia="SBL Hebrew"/>
          <w:b w:val="0"/>
          <w:i w:val="0"/>
          <w:color w:val="1A1A1A"/>
          <w:sz w:val="22"/>
        </w:rPr>
        <w:t>מעריב</w:t>
      </w:r>
      <w:r>
        <w:rPr>
          <w:rFonts w:ascii="Georgia" w:hAnsi="Georgia" w:cs="SBL Hebrew" w:eastAsia="Georgia"/>
          <w:b w:val="0"/>
          <w:i w:val="0"/>
          <w:color w:val="1A1A1A"/>
          <w:sz w:val="22"/>
        </w:rPr>
        <w:t xml:space="preserve"> — הלילה הוא מבחינה מבנית הזמן שבו הגבול בין העולמות דק יותר. אולם הרב אפרתי הביא חידוש ספציפי של ה</w:t>
      </w:r>
      <w:r>
        <w:rPr>
          <w:rFonts w:ascii="Georgia" w:hAnsi="Georgia" w:cs="SBL Hebrew" w:eastAsia="Georgia"/>
          <w:b/>
          <w:i w:val="0"/>
          <w:color w:val="1A1A1A"/>
          <w:sz w:val="22"/>
        </w:rPr>
        <w:t>בית ישראל</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 האדמו"ר השלישי מגור, ר' ישראל אלטר — המחדד את הנקודה באופן שנוגע במיוחד לזמן השינה.</w:t>
        <w:br/>
      </w:r>
    </w:p>
    <w:p>
      <w:pPr>
        <w:spacing w:before="0" w:after="120" w:line="324" w:lineRule="auto"/>
      </w:pPr>
      <w:r>
        <w:rPr>
          <w:rFonts w:ascii="Georgia" w:hAnsi="Georgia" w:cs="SBL Hebrew" w:eastAsia="Georgia"/>
          <w:b w:val="0"/>
          <w:i w:val="0"/>
          <w:color w:val="1A1A1A"/>
          <w:sz w:val="22"/>
        </w:rPr>
        <w:br/>
        <w:t xml:space="preserve">  הבית ישראל מעיר ש</w:t>
      </w:r>
      <w:r>
        <w:rPr>
          <w:rFonts w:ascii="Georgia" w:hAnsi="Georgia" w:cs="SBL Hebrew" w:eastAsia="Georgia"/>
          <w:b w:val="0"/>
          <w:i/>
          <w:color w:val="1A1A1A"/>
          <w:sz w:val="22"/>
        </w:rPr>
        <w:t>אדם</w:t>
      </w:r>
      <w:r>
        <w:rPr>
          <w:rFonts w:ascii="Georgia" w:hAnsi="Georgia" w:cs="SBL Hebrew" w:eastAsia="Georgia"/>
          <w:b w:val="0"/>
          <w:i w:val="0"/>
          <w:color w:val="1A1A1A"/>
          <w:sz w:val="22"/>
        </w:rPr>
        <w:t xml:space="preserve"> — האדם, כתר הבריאה — מהלך </w:t>
      </w:r>
      <w:r>
        <w:rPr>
          <w:rFonts w:ascii="Georgia" w:hAnsi="Georgia" w:cs="SBL Hebrew" w:eastAsia="Georgia"/>
          <w:b w:val="0"/>
          <w:i/>
          <w:color w:val="1A1A1A"/>
          <w:sz w:val="22"/>
        </w:rPr>
        <w:t>זקוף</w:t>
      </w:r>
      <w:r>
        <w:rPr>
          <w:rFonts w:ascii="Georgia" w:hAnsi="Georgia" w:cs="SBL Hebrew" w:eastAsia="Georgia"/>
          <w:b w:val="0"/>
          <w:i w:val="0"/>
          <w:color w:val="1A1A1A"/>
          <w:sz w:val="22"/>
        </w:rPr>
        <w:t>. ראשו מכוון כלפי מעלה, מחובר ל</w:t>
      </w:r>
      <w:r>
        <w:rPr>
          <w:rFonts w:ascii="SBL Hebrew" w:hAnsi="SBL Hebrew" w:cs="SBL Hebrew" w:eastAsia="SBL Hebrew"/>
          <w:b w:val="0"/>
          <w:i w:val="0"/>
          <w:color w:val="1A1A1A"/>
          <w:sz w:val="22"/>
        </w:rPr>
        <w:t>למעלה</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בהמה</w:t>
      </w:r>
      <w:r>
        <w:rPr>
          <w:rFonts w:ascii="Georgia" w:hAnsi="Georgia" w:cs="SBL Hebrew" w:eastAsia="Georgia"/>
          <w:b w:val="0"/>
          <w:i w:val="0"/>
          <w:color w:val="1A1A1A"/>
          <w:sz w:val="22"/>
        </w:rPr>
        <w:t xml:space="preserve">, לעומתו, הולכת על ארבע; ראשה מופנה כלפי מטה, כלפי הארץ. כשאדם </w:t>
      </w:r>
      <w:r>
        <w:rPr>
          <w:rFonts w:ascii="Georgia" w:hAnsi="Georgia" w:cs="SBL Hebrew" w:eastAsia="Georgia"/>
          <w:b w:val="0"/>
          <w:i/>
          <w:color w:val="1A1A1A"/>
          <w:sz w:val="22"/>
        </w:rPr>
        <w:t>אופקי</w:t>
      </w:r>
      <w:r>
        <w:rPr>
          <w:rFonts w:ascii="Georgia" w:hAnsi="Georgia" w:cs="SBL Hebrew" w:eastAsia="Georgia"/>
          <w:b w:val="0"/>
          <w:i w:val="0"/>
          <w:color w:val="1A1A1A"/>
          <w:sz w:val="22"/>
        </w:rPr>
        <w:t xml:space="preserve"> — שוכב — תנוחתו המבנית קרובה יותר לזו של הבהמה מאשר לזו של האדם הזקוף. היצר, ה</w:t>
      </w:r>
      <w:r>
        <w:rPr>
          <w:rFonts w:ascii="SBL Hebrew" w:hAnsi="SBL Hebrew" w:cs="SBL Hebrew" w:eastAsia="SBL Hebrew"/>
          <w:b w:val="0"/>
          <w:i w:val="0"/>
          <w:color w:val="1A1A1A"/>
          <w:sz w:val="22"/>
        </w:rPr>
        <w:t>קליפות</w:t>
      </w:r>
      <w:r>
        <w:rPr>
          <w:rFonts w:ascii="Georgia" w:hAnsi="Georgia" w:cs="SBL Hebrew" w:eastAsia="Georgia"/>
          <w:b w:val="0"/>
          <w:i w:val="0"/>
          <w:color w:val="1A1A1A"/>
          <w:sz w:val="22"/>
        </w:rPr>
        <w:t>, וה</w:t>
      </w:r>
      <w:r>
        <w:rPr>
          <w:rFonts w:ascii="SBL Hebrew" w:hAnsi="SBL Hebrew" w:cs="SBL Hebrew" w:eastAsia="SBL Hebrew"/>
          <w:b w:val="0"/>
          <w:i w:val="0"/>
          <w:color w:val="1A1A1A"/>
          <w:sz w:val="22"/>
        </w:rPr>
        <w:t>מזיקין</w:t>
      </w:r>
      <w:r>
        <w:rPr>
          <w:rFonts w:ascii="Georgia" w:hAnsi="Georgia" w:cs="SBL Hebrew" w:eastAsia="Georgia"/>
          <w:b w:val="0"/>
          <w:i w:val="0"/>
          <w:color w:val="1A1A1A"/>
          <w:sz w:val="22"/>
        </w:rPr>
        <w:t xml:space="preserve"> — לכולם גישה קלה יותר ללב ולמוח בתנוחה האופקית ההיא. קריאת שמע של קודם השינה אינה איפוא רק חובת ערבית ככל שאר החובות של הלילה. היא פעולת הגנה ברגע המבני המדויק של החשיפה המקסימלית — כאשר גוף היהודי מקבל תנוחת בהמה והנשמה מתחילה את עלייתה.</w:t>
        <w:br/>
      </w:r>
    </w:p>
    <w:p>
      <w:pPr>
        <w:spacing w:before="360" w:after="80"/>
        <w:pBdr>
          <w:bottom w:val="single" w:sz="6" w:space="2" w:color="b8860b"/>
        </w:pBdr>
      </w:pPr>
      <w:r>
        <w:rPr>
          <w:rFonts w:ascii="Georgia" w:hAnsi="Georgia" w:cs="SBL Hebrew" w:eastAsia="Georgia"/>
          <w:b w:val="0"/>
          <w:i w:val="0"/>
          <w:color w:val="1E3A8A"/>
          <w:sz w:val="26"/>
          <w:smallCaps w:val="1"/>
        </w:rPr>
        <w:t>ד. חידוש המאירי — המחשבות הרעות כמזיקין האמיתיים</w:t>
      </w:r>
    </w:p>
    <w:p>
      <w:pPr>
        <w:spacing w:before="0" w:after="120" w:line="324" w:lineRule="auto"/>
      </w:pPr>
      <w:r>
        <w:rPr>
          <w:rFonts w:ascii="Georgia" w:hAnsi="Georgia" w:cs="SBL Hebrew" w:eastAsia="Georgia"/>
          <w:b w:val="0"/>
          <w:i w:val="0"/>
          <w:color w:val="1A1A1A"/>
          <w:sz w:val="22"/>
        </w:rPr>
        <w:br/>
        <w:t xml:space="preserve">  ה</w:t>
      </w:r>
      <w:r>
        <w:rPr>
          <w:rFonts w:ascii="Georgia" w:hAnsi="Georgia" w:cs="SBL Hebrew" w:eastAsia="Georgia"/>
          <w:b/>
          <w:i w:val="0"/>
          <w:color w:val="1A1A1A"/>
          <w:sz w:val="22"/>
        </w:rPr>
        <w:t>מאירי</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 ר' מנחם המאירי מפרפינייאן, פרובאנס של המאה הי"ג — מציע קריאה של ה</w:t>
      </w:r>
      <w:r>
        <w:rPr>
          <w:rFonts w:ascii="Georgia" w:hAnsi="Georgia" w:cs="SBL Hebrew" w:eastAsia="Georgia"/>
          <w:b w:val="0"/>
          <w:i/>
          <w:color w:val="1A1A1A"/>
          <w:sz w:val="22"/>
        </w:rPr>
        <w:t>מזיקין</w:t>
      </w:r>
      <w:r>
        <w:rPr>
          <w:rFonts w:ascii="Georgia" w:hAnsi="Georgia" w:cs="SBL Hebrew" w:eastAsia="Georgia"/>
          <w:b w:val="0"/>
          <w:i w:val="0"/>
          <w:color w:val="1A1A1A"/>
          <w:sz w:val="22"/>
        </w:rPr>
        <w:t xml:space="preserve"> שהרב אפרתי הצביע עליה כנבואית עבור עידננו. המאירי אינו חושב על סוכני שדים לא-גשמיים. הוא חושב על ה</w:t>
      </w:r>
      <w:r>
        <w:rPr>
          <w:rFonts w:ascii="Georgia" w:hAnsi="Georgia" w:cs="SBL Hebrew" w:eastAsia="Georgia"/>
          <w:b w:val="0"/>
          <w:i/>
          <w:color w:val="1A1A1A"/>
          <w:sz w:val="22"/>
        </w:rPr>
        <w:t>מוח</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color w:val="1A1A1A"/>
          <w:sz w:val="22"/>
        </w:rPr>
        <w:t>ביום היהודי עסוק</w:t>
      </w:r>
      <w:r>
        <w:rPr>
          <w:rFonts w:ascii="Georgia" w:hAnsi="Georgia" w:cs="SBL Hebrew" w:eastAsia="Georgia"/>
          <w:b w:val="0"/>
          <w:i w:val="0"/>
          <w:color w:val="1A1A1A"/>
          <w:sz w:val="22"/>
        </w:rPr>
        <w:t xml:space="preserve">. הוא רץ </w:t>
      </w:r>
      <w:r>
        <w:rPr>
          <w:rFonts w:ascii="SBL Hebrew" w:hAnsi="SBL Hebrew" w:cs="SBL Hebrew" w:eastAsia="SBL Hebrew"/>
          <w:b w:val="0"/>
          <w:i w:val="0"/>
          <w:color w:val="1A1A1A"/>
          <w:sz w:val="22"/>
        </w:rPr>
        <w:t>אחר מחייתו ואחר כל הכל</w:t>
      </w:r>
      <w:r>
        <w:rPr>
          <w:rFonts w:ascii="Georgia" w:hAnsi="Georgia" w:cs="SBL Hebrew" w:eastAsia="Georgia"/>
          <w:b w:val="0"/>
          <w:i w:val="0"/>
          <w:color w:val="1A1A1A"/>
          <w:sz w:val="22"/>
        </w:rPr>
        <w:t xml:space="preserve"> — פרנסה, לימוד, משפחה, חובות. שכלו עסוק, מכוון החוצה. בלילה, כשהוא שוכב, הרעש נפסק. הוא </w:t>
      </w:r>
      <w:r>
        <w:rPr>
          <w:rFonts w:ascii="Georgia" w:hAnsi="Georgia" w:cs="SBL Hebrew" w:eastAsia="Georgia"/>
          <w:b w:val="0"/>
          <w:i/>
          <w:color w:val="1A1A1A"/>
          <w:sz w:val="22"/>
        </w:rPr>
        <w:t>מנסה להירדם</w:t>
      </w:r>
      <w:r>
        <w:rPr>
          <w:rFonts w:ascii="Georgia" w:hAnsi="Georgia" w:cs="SBL Hebrew" w:eastAsia="Georgia"/>
          <w:b w:val="0"/>
          <w:i w:val="0"/>
          <w:color w:val="1A1A1A"/>
          <w:sz w:val="22"/>
        </w:rPr>
        <w:t xml:space="preserve">. ומה קורה? </w:t>
      </w:r>
      <w:r>
        <w:rPr>
          <w:rFonts w:ascii="Georgia" w:hAnsi="Georgia" w:cs="SBL Hebrew" w:eastAsia="Georgia"/>
          <w:b w:val="0"/>
          <w:i/>
          <w:color w:val="1A1A1A"/>
          <w:sz w:val="22"/>
        </w:rPr>
        <w:t>המחשבה מתחילה לנדוד</w:t>
      </w:r>
      <w:r>
        <w:rPr>
          <w:rFonts w:ascii="Georgia" w:hAnsi="Georgia" w:cs="SBL Hebrew" w:eastAsia="Georgia"/>
          <w:b w:val="0"/>
          <w:i w:val="0"/>
          <w:color w:val="1A1A1A"/>
          <w:sz w:val="22"/>
        </w:rPr>
        <w:t>. הוא מתחיל לחשוב.</w:t>
        <w:br/>
      </w:r>
    </w:p>
    <w:p>
      <w:pPr>
        <w:spacing w:before="0" w:after="120" w:line="324" w:lineRule="auto"/>
      </w:pPr>
      <w:r>
        <w:rPr>
          <w:rFonts w:ascii="Georgia" w:hAnsi="Georgia" w:cs="SBL Hebrew" w:eastAsia="Georgia"/>
          <w:b w:val="0"/>
          <w:i w:val="0"/>
          <w:color w:val="1A1A1A"/>
          <w:sz w:val="22"/>
        </w:rPr>
        <w:br/>
        <w:t xml:space="preserve">  המאירי מזהה בדיוק את הנדידה הזו כסכנה שהגמרא מטפלת בה. </w:t>
      </w:r>
      <w:r>
        <w:rPr>
          <w:rFonts w:ascii="Georgia" w:hAnsi="Georgia" w:cs="SBL Hebrew" w:eastAsia="Georgia"/>
          <w:b w:val="0"/>
          <w:i/>
          <w:color w:val="1A1A1A"/>
          <w:sz w:val="22"/>
        </w:rPr>
        <w:t xml:space="preserve">המזיקין של הגמרא, על פי קריאת המאירי, הם </w:t>
      </w:r>
      <w:r>
        <w:rPr>
          <w:rFonts w:ascii="SBL Hebrew" w:hAnsi="SBL Hebrew" w:cs="SBL Hebrew" w:eastAsia="SBL Hebrew"/>
          <w:b w:val="0"/>
          <w:i/>
          <w:color w:val="1A1A1A"/>
          <w:sz w:val="22"/>
        </w:rPr>
        <w:t>דעות כוזבות</w:t>
      </w:r>
      <w:r>
        <w:rPr>
          <w:rFonts w:ascii="Georgia" w:hAnsi="Georgia" w:cs="SBL Hebrew" w:eastAsia="Georgia"/>
          <w:b w:val="0"/>
          <w:i/>
          <w:color w:val="1A1A1A"/>
          <w:sz w:val="22"/>
        </w:rPr>
        <w:t xml:space="preserve"> — מחשבות שקריות או הרסניות</w:t>
      </w:r>
      <w:r>
        <w:rPr>
          <w:rFonts w:ascii="Georgia" w:hAnsi="Georgia" w:cs="SBL Hebrew" w:eastAsia="Georgia"/>
          <w:b w:val="0"/>
          <w:i w:val="0"/>
          <w:color w:val="1A1A1A"/>
          <w:sz w:val="22"/>
        </w:rPr>
        <w:t xml:space="preserve">. מחשבות רעות. מחשבות מדוכאות. במקרים מסוימים — לשונו של המאירי עצמו, גם אם לא היה לו שם למה שאנו קוראים היום דיכאון קליני — מחשבות המושכות למקומות האפלים ביותר שאדם יכול להגיע אליהם. האדם רגוע, שקט, לא מוסח לראשונה כל היום, ובדיוק אותו שקט הופך לנקודת הכניסה של תוכן מנטלי הרסני. תגובת חז"ל: </w:t>
      </w:r>
      <w:r>
        <w:rPr>
          <w:rFonts w:ascii="Georgia" w:hAnsi="Georgia" w:cs="SBL Hebrew" w:eastAsia="Georgia"/>
          <w:b w:val="0"/>
          <w:i/>
          <w:color w:val="1A1A1A"/>
          <w:sz w:val="22"/>
        </w:rPr>
        <w:t>ברגע ההוא, אמור קריאת שמע. מקד את השכל ב</w:t>
      </w:r>
      <w:r>
        <w:rPr>
          <w:rFonts w:ascii="SBL Hebrew" w:hAnsi="SBL Hebrew" w:cs="SBL Hebrew" w:eastAsia="SBL Hebrew"/>
          <w:b w:val="0"/>
          <w:i/>
          <w:color w:val="1A1A1A"/>
          <w:sz w:val="22"/>
        </w:rPr>
        <w:t>קבלת עול מלכות שמים</w:t>
      </w:r>
      <w:r>
        <w:rPr>
          <w:rFonts w:ascii="Georgia" w:hAnsi="Georgia" w:cs="SBL Hebrew" w:eastAsia="Georgia"/>
          <w:b w:val="0"/>
          <w:i/>
          <w:color w:val="1A1A1A"/>
          <w:sz w:val="22"/>
        </w:rPr>
        <w:t>. הדחק את הנדידה עם העוגן המבני</w:t>
      </w:r>
      <w:r>
        <w:rPr>
          <w:rFonts w:ascii="Georgia" w:hAnsi="Georgia" w:cs="SBL Hebrew" w:eastAsia="Georgia"/>
          <w:b w:val="0"/>
          <w:i w:val="0"/>
          <w:color w:val="1A1A1A"/>
          <w:sz w:val="22"/>
        </w:rPr>
        <w:t>.</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מסגרת לעידן הסמארטפון</w:t>
            </w:r>
          </w:p>
          <w:p>
            <w:pPr>
              <w:spacing w:before="0" w:after="80" w:line="312" w:lineRule="auto"/>
            </w:pPr>
            <w:r>
              <w:rPr>
                <w:rFonts w:ascii="Georgia" w:hAnsi="Georgia" w:cs="SBL Hebrew" w:eastAsia="Georgia"/>
                <w:color w:val="3B3B3B"/>
                <w:sz w:val="21"/>
              </w:rPr>
              <w:br/>
              <w:t xml:space="preserve">הרב אפרתי הקדיש רגע לחיזוק חידוש המאירי כנגד החיים העכשוויים. </w:t>
            </w:r>
            <w:r>
              <w:rPr>
                <w:rFonts w:ascii="Georgia" w:hAnsi="Georgia" w:cs="SBL Hebrew" w:eastAsia="Georgia"/>
                <w:b w:val="0"/>
                <w:i w:val="0"/>
                <w:color w:val="3B3B3B"/>
                <w:sz w:val="21"/>
              </w:rPr>
              <w:t>"בימים הטובים ההם אנשים חשבו. היום איננו חושבים יותר — יש לנו חבר חדש, איך שמו…"</w:t>
            </w:r>
            <w:r>
              <w:rPr>
                <w:rFonts w:ascii="Georgia" w:hAnsi="Georgia" w:cs="SBL Hebrew" w:eastAsia="Georgia"/>
                <w:color w:val="3B3B3B"/>
                <w:sz w:val="21"/>
              </w:rPr>
              <w:t xml:space="preserve"> — הקהילה סיפקה שמות של טכנולוגיה — </w:t>
            </w:r>
            <w:r>
              <w:rPr>
                <w:rFonts w:ascii="Georgia" w:hAnsi="Georgia" w:cs="SBL Hebrew" w:eastAsia="Georgia"/>
                <w:b w:val="0"/>
                <w:i w:val="0"/>
                <w:color w:val="3B3B3B"/>
                <w:sz w:val="21"/>
              </w:rPr>
              <w:t>"…קלוד. היום קלוד הוא החבר הכי טוב שלך. AI טוב יותר; אתה לא צריך לחשוב"</w:t>
            </w:r>
            <w:r>
              <w:rPr>
                <w:rFonts w:ascii="Georgia" w:hAnsi="Georgia" w:cs="SBL Hebrew" w:eastAsia="Georgia"/>
                <w:color w:val="3B3B3B"/>
                <w:sz w:val="21"/>
              </w:rPr>
              <w:t>. הבדיחה הקלה טמנה בחובה נקודה רצינית. ה</w:t>
            </w:r>
            <w:r>
              <w:rPr>
                <w:rFonts w:ascii="Georgia" w:hAnsi="Georgia" w:cs="SBL Hebrew" w:eastAsia="Georgia"/>
                <w:b w:val="0"/>
                <w:i w:val="0"/>
                <w:color w:val="3B3B3B"/>
                <w:sz w:val="21"/>
              </w:rPr>
              <w:t>דעות הכוזבות</w:t>
            </w:r>
            <w:r>
              <w:rPr>
                <w:rFonts w:ascii="Georgia" w:hAnsi="Georgia" w:cs="SBL Hebrew" w:eastAsia="Georgia"/>
                <w:color w:val="3B3B3B"/>
                <w:sz w:val="21"/>
              </w:rPr>
              <w:t xml:space="preserve"> של המאירי תקפו את השכל השקט, הבלתי-עסוק. החיים העכשוויים החליפו את השקט הזה באיום שונה לגמרי: הטלפון הגוללני, פעיל עד לרגע שההכרה נכשלת. היהודי הנרדם באמצע גלילה, באמצע סרטון, באמצע ויכוח בקבוצת ווטסאפ, </w:t>
            </w:r>
            <w:r>
              <w:rPr>
                <w:rFonts w:ascii="Georgia" w:hAnsi="Georgia" w:cs="SBL Hebrew" w:eastAsia="Georgia"/>
                <w:b w:val="0"/>
                <w:i w:val="0"/>
                <w:color w:val="3B3B3B"/>
                <w:sz w:val="21"/>
              </w:rPr>
              <w:t>אינו מגיע כלל למצב השכל-הפתוח-והשקט של המאירי</w:t>
            </w:r>
            <w:r>
              <w:rPr>
                <w:rFonts w:ascii="Georgia" w:hAnsi="Georgia" w:cs="SBL Hebrew" w:eastAsia="Georgia"/>
                <w:color w:val="3B3B3B"/>
                <w:sz w:val="21"/>
              </w:rPr>
              <w:t xml:space="preserve"> — אבל גם אינו מגיע למצב </w:t>
            </w:r>
            <w:r>
              <w:rPr>
                <w:rFonts w:ascii="Georgia" w:hAnsi="Georgia" w:cs="SBL Hebrew" w:eastAsia="Georgia"/>
                <w:b w:val="0"/>
                <w:i w:val="0"/>
                <w:color w:val="3B3B3B"/>
                <w:sz w:val="21"/>
              </w:rPr>
              <w:t>קריאת שמע</w:t>
            </w:r>
            <w:r>
              <w:rPr>
                <w:rFonts w:ascii="Georgia" w:hAnsi="Georgia" w:cs="SBL Hebrew" w:eastAsia="Georgia"/>
                <w:color w:val="3B3B3B"/>
                <w:sz w:val="21"/>
              </w:rPr>
              <w:t xml:space="preserve">. קריאת שמע על המיטה, לפי מסגרת המאירי, דורשת </w:t>
            </w:r>
            <w:r>
              <w:rPr>
                <w:rFonts w:ascii="Georgia" w:hAnsi="Georgia" w:cs="SBL Hebrew" w:eastAsia="Georgia"/>
                <w:b w:val="0"/>
                <w:i w:val="0"/>
                <w:color w:val="3B3B3B"/>
                <w:sz w:val="21"/>
              </w:rPr>
              <w:t>לרכוש מחדש</w:t>
            </w:r>
            <w:r>
              <w:rPr>
                <w:rFonts w:ascii="Georgia" w:hAnsi="Georgia" w:cs="SBL Hebrew" w:eastAsia="Georgia"/>
                <w:color w:val="3B3B3B"/>
                <w:sz w:val="21"/>
              </w:rPr>
              <w:t xml:space="preserve"> את הרגע השקט מן הטלפון תחילה, ואז למלא אותו בתורה ולא בנדידה. </w:t>
            </w:r>
            <w:r>
              <w:rPr>
                <w:rFonts w:ascii="Georgia" w:hAnsi="Georgia" w:cs="SBL Hebrew" w:eastAsia="Georgia"/>
                <w:b w:val="0"/>
                <w:i w:val="0"/>
                <w:color w:val="3B3B3B"/>
                <w:sz w:val="21"/>
              </w:rPr>
              <w:t>"תניח את הטלפון הטיפש לשלוש דקות לפני שאתה נרדם, ואמור קריאת שמע. עדיף לומר את הכל שוכב. אני מבטיח לך — לפי הגר"א, לפי המקובלים — יהיה לך לילה טוב יותר ויום טוב יותר"</w:t>
            </w:r>
            <w:r>
              <w:rPr>
                <w:rFonts w:ascii="Georgia" w:hAnsi="Georgia" w:cs="SBL Hebrew" w:eastAsia="Georgia"/>
                <w:color w:val="3B3B3B"/>
                <w:sz w:val="21"/>
              </w:rPr>
              <w:t>.</w:t>
              <w:br/>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ה. הבן איש חי — הריגה ותיעול</w:t>
      </w:r>
    </w:p>
    <w:p>
      <w:pPr>
        <w:spacing w:before="0" w:after="120" w:line="324" w:lineRule="auto"/>
      </w:pPr>
      <w:r>
        <w:rPr>
          <w:rFonts w:ascii="Georgia" w:hAnsi="Georgia" w:cs="SBL Hebrew" w:eastAsia="Georgia"/>
          <w:b w:val="0"/>
          <w:i w:val="0"/>
          <w:color w:val="1A1A1A"/>
          <w:sz w:val="22"/>
        </w:rPr>
        <w:br/>
        <w:t xml:space="preserve">  ה</w:t>
      </w:r>
      <w:r>
        <w:rPr>
          <w:rFonts w:ascii="Georgia" w:hAnsi="Georgia" w:cs="SBL Hebrew" w:eastAsia="Georgia"/>
          <w:b/>
          <w:i w:val="0"/>
          <w:color w:val="1A1A1A"/>
          <w:sz w:val="22"/>
        </w:rPr>
        <w:t>בן איש חי</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 ר' יוסף חיים מבגדד — קורא את מזיקי הגמרא צעד אחד עמוק יותר לתוך המסגרת הקבלית. על פי קריאתו, כל </w:t>
      </w:r>
      <w:r>
        <w:rPr>
          <w:rFonts w:ascii="SBL Hebrew" w:hAnsi="SBL Hebrew" w:cs="SBL Hebrew" w:eastAsia="SBL Hebrew"/>
          <w:b w:val="0"/>
          <w:i w:val="0"/>
          <w:color w:val="1A1A1A"/>
          <w:sz w:val="22"/>
        </w:rPr>
        <w:t>עבירה</w:t>
      </w:r>
      <w:r>
        <w:rPr>
          <w:rFonts w:ascii="Georgia" w:hAnsi="Georgia" w:cs="SBL Hebrew" w:eastAsia="Georgia"/>
          <w:b w:val="0"/>
          <w:i w:val="0"/>
          <w:color w:val="1A1A1A"/>
          <w:sz w:val="22"/>
        </w:rPr>
        <w:t xml:space="preserve"> שיהודי עובר במהלך היום יוצרת </w:t>
      </w:r>
      <w:r>
        <w:rPr>
          <w:rFonts w:ascii="SBL Hebrew" w:hAnsi="SBL Hebrew" w:cs="SBL Hebrew" w:eastAsia="SBL Hebrew"/>
          <w:b w:val="0"/>
          <w:i w:val="0"/>
          <w:color w:val="1A1A1A"/>
          <w:sz w:val="22"/>
        </w:rPr>
        <w:t>מלאכי חבלה</w:t>
      </w:r>
      <w:r>
        <w:rPr>
          <w:rFonts w:ascii="Georgia" w:hAnsi="Georgia" w:cs="SBL Hebrew" w:eastAsia="Georgia"/>
          <w:b w:val="0"/>
          <w:i w:val="0"/>
          <w:color w:val="1A1A1A"/>
          <w:sz w:val="22"/>
        </w:rPr>
        <w:t xml:space="preserve"> — מלאכים שליליים המחוברים לאותה עבירה מסוימת. כשהיהודי אומר קריאת שמע על המיטה בלילה, הוא לא רק </w:t>
      </w:r>
      <w:r>
        <w:rPr>
          <w:rFonts w:ascii="Georgia" w:hAnsi="Georgia" w:cs="SBL Hebrew" w:eastAsia="Georgia"/>
          <w:b w:val="0"/>
          <w:i/>
          <w:color w:val="1A1A1A"/>
          <w:sz w:val="22"/>
        </w:rPr>
        <w:t>מגרש</w:t>
      </w:r>
      <w:r>
        <w:rPr>
          <w:rFonts w:ascii="Georgia" w:hAnsi="Georgia" w:cs="SBL Hebrew" w:eastAsia="Georgia"/>
          <w:b w:val="0"/>
          <w:i w:val="0"/>
          <w:color w:val="1A1A1A"/>
          <w:sz w:val="22"/>
        </w:rPr>
        <w:t xml:space="preserve"> אותם — הוא </w:t>
      </w:r>
      <w:r>
        <w:rPr>
          <w:rFonts w:ascii="Georgia" w:hAnsi="Georgia" w:cs="SBL Hebrew" w:eastAsia="Georgia"/>
          <w:b w:val="0"/>
          <w:i/>
          <w:color w:val="1A1A1A"/>
          <w:sz w:val="22"/>
        </w:rPr>
        <w:t>הורג</w:t>
      </w:r>
      <w:r>
        <w:rPr>
          <w:rFonts w:ascii="Georgia" w:hAnsi="Georgia" w:cs="SBL Hebrew" w:eastAsia="Georgia"/>
          <w:b w:val="0"/>
          <w:i w:val="0"/>
          <w:color w:val="1A1A1A"/>
          <w:sz w:val="22"/>
        </w:rPr>
        <w:t xml:space="preserve"> אותם. ויותר מכך: הוא אז </w:t>
      </w:r>
      <w:r>
        <w:rPr>
          <w:rFonts w:ascii="Georgia" w:hAnsi="Georgia" w:cs="SBL Hebrew" w:eastAsia="Georgia"/>
          <w:b w:val="0"/>
          <w:i/>
          <w:color w:val="1A1A1A"/>
          <w:sz w:val="22"/>
        </w:rPr>
        <w:t>מחייה</w:t>
      </w:r>
      <w:r>
        <w:rPr>
          <w:rFonts w:ascii="Georgia" w:hAnsi="Georgia" w:cs="SBL Hebrew" w:eastAsia="Georgia"/>
          <w:b w:val="0"/>
          <w:i w:val="0"/>
          <w:color w:val="1A1A1A"/>
          <w:sz w:val="22"/>
        </w:rPr>
        <w:t xml:space="preserve"> אותם ומתעל אותם מחדש כלפי </w:t>
      </w:r>
      <w:r>
        <w:rPr>
          <w:rFonts w:ascii="SBL Hebrew" w:hAnsi="SBL Hebrew" w:cs="SBL Hebrew" w:eastAsia="SBL Hebrew"/>
          <w:b w:val="0"/>
          <w:i w:val="0"/>
          <w:color w:val="1A1A1A"/>
          <w:sz w:val="22"/>
        </w:rPr>
        <w:t>צד הקדושה</w:t>
      </w:r>
      <w:r>
        <w:rPr>
          <w:rFonts w:ascii="Georgia" w:hAnsi="Georgia" w:cs="SBL Hebrew" w:eastAsia="Georgia"/>
          <w:b w:val="0"/>
          <w:i w:val="0"/>
          <w:color w:val="1A1A1A"/>
          <w:sz w:val="22"/>
        </w:rPr>
        <w:t xml:space="preserve">. הכח שהעבירה יצרה אינו מבוטל; הוא </w:t>
      </w:r>
      <w:r>
        <w:rPr>
          <w:rFonts w:ascii="Georgia" w:hAnsi="Georgia" w:cs="SBL Hebrew" w:eastAsia="Georgia"/>
          <w:b w:val="0"/>
          <w:i/>
          <w:color w:val="1A1A1A"/>
          <w:sz w:val="22"/>
        </w:rPr>
        <w:t>מומר</w:t>
      </w:r>
      <w:r>
        <w:rPr>
          <w:rFonts w:ascii="Georgia" w:hAnsi="Georgia" w:cs="SBL Hebrew" w:eastAsia="Georgia"/>
          <w:b w:val="0"/>
          <w:i w:val="0"/>
          <w:color w:val="1A1A1A"/>
          <w:sz w:val="22"/>
        </w:rPr>
        <w:t>. אותו כח שהיה הרסני משרת עכשיו מטרות של קדושה.</w:t>
        <w:br/>
      </w:r>
    </w:p>
    <w:p>
      <w:pPr>
        <w:spacing w:before="0" w:after="120" w:line="324" w:lineRule="auto"/>
      </w:pPr>
      <w:r>
        <w:rPr>
          <w:rFonts w:ascii="Georgia" w:hAnsi="Georgia" w:cs="SBL Hebrew" w:eastAsia="Georgia"/>
          <w:b w:val="0"/>
          <w:i w:val="0"/>
          <w:color w:val="1A1A1A"/>
          <w:sz w:val="22"/>
        </w:rPr>
        <w:br/>
        <w:t xml:space="preserve">  המסגרת אופיינית לבן איש חי — קבלית, דרמטית, ממוקדת בכח המהפכני של פעולת היחיד. הרב אפרתי הציג זאת לא כהלכה נורמטיבית אלא כ</w:t>
      </w:r>
      <w:r>
        <w:rPr>
          <w:rFonts w:ascii="Georgia" w:hAnsi="Georgia" w:cs="SBL Hebrew" w:eastAsia="Georgia"/>
          <w:b w:val="0"/>
          <w:i/>
          <w:color w:val="1A1A1A"/>
          <w:sz w:val="22"/>
        </w:rPr>
        <w:t>משקל הרגשי</w:t>
      </w:r>
      <w:r>
        <w:rPr>
          <w:rFonts w:ascii="Georgia" w:hAnsi="Georgia" w:cs="SBL Hebrew" w:eastAsia="Georgia"/>
          <w:b w:val="0"/>
          <w:i w:val="0"/>
          <w:color w:val="1A1A1A"/>
          <w:sz w:val="22"/>
        </w:rPr>
        <w:t xml:space="preserve"> שהמקובלים מייחסים לפעולה היומית הבודדת הזאת. בכל לילה, ליהודי יש הכח </w:t>
      </w:r>
      <w:r>
        <w:rPr>
          <w:rFonts w:ascii="Georgia" w:hAnsi="Georgia" w:cs="SBL Hebrew" w:eastAsia="Georgia"/>
          <w:b w:val="0"/>
          <w:i/>
          <w:color w:val="1A1A1A"/>
          <w:sz w:val="22"/>
        </w:rPr>
        <w:t>לבטל</w:t>
      </w:r>
      <w:r>
        <w:rPr>
          <w:rFonts w:ascii="Georgia" w:hAnsi="Georgia" w:cs="SBL Hebrew" w:eastAsia="Georgia"/>
          <w:b w:val="0"/>
          <w:i w:val="0"/>
          <w:color w:val="1A1A1A"/>
          <w:sz w:val="22"/>
        </w:rPr>
        <w:t xml:space="preserve"> ולהמיר את הצדדים ההרסניים של יומו.</w:t>
        <w:br/>
      </w:r>
    </w:p>
    <w:p>
      <w:pPr>
        <w:spacing w:before="360" w:after="80"/>
        <w:pBdr>
          <w:bottom w:val="single" w:sz="6" w:space="2" w:color="b8860b"/>
        </w:pBdr>
      </w:pPr>
      <w:r>
        <w:rPr>
          <w:rFonts w:ascii="Georgia" w:hAnsi="Georgia" w:cs="SBL Hebrew" w:eastAsia="Georgia"/>
          <w:b w:val="0"/>
          <w:i w:val="0"/>
          <w:color w:val="1E3A8A"/>
          <w:sz w:val="26"/>
          <w:smallCaps w:val="1"/>
        </w:rPr>
        <w:t>ו. הגר"א — הדבר החשוב ביותר שאומרים בכל יום</w:t>
      </w:r>
    </w:p>
    <w:p>
      <w:pPr>
        <w:spacing w:before="0" w:after="120" w:line="324" w:lineRule="auto"/>
      </w:pPr>
      <w:r>
        <w:rPr>
          <w:rFonts w:ascii="Georgia" w:hAnsi="Georgia" w:cs="SBL Hebrew" w:eastAsia="Georgia"/>
          <w:b w:val="0"/>
          <w:i w:val="0"/>
          <w:color w:val="1A1A1A"/>
          <w:sz w:val="22"/>
        </w:rPr>
        <w:br/>
        <w:t xml:space="preserve">  ה</w:t>
      </w:r>
      <w:r>
        <w:rPr>
          <w:rFonts w:ascii="Georgia" w:hAnsi="Georgia" w:cs="SBL Hebrew" w:eastAsia="Georgia"/>
          <w:b/>
          <w:i w:val="0"/>
          <w:color w:val="1A1A1A"/>
          <w:sz w:val="22"/>
        </w:rPr>
        <w:t>גר"א</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xml:space="preserve"> מובא על ידי תלמידיו כאומר שקריאת שמע על המיטה היא ייתכן </w:t>
      </w:r>
      <w:r>
        <w:rPr>
          <w:rFonts w:ascii="Georgia" w:hAnsi="Georgia" w:cs="SBL Hebrew" w:eastAsia="Georgia"/>
          <w:b w:val="0"/>
          <w:i/>
          <w:color w:val="1A1A1A"/>
          <w:sz w:val="22"/>
        </w:rPr>
        <w:t>הדבר החשוב ביותר שיהודי אומר בכל יום</w:t>
      </w:r>
      <w:r>
        <w:rPr>
          <w:rFonts w:ascii="Georgia" w:hAnsi="Georgia" w:cs="SBL Hebrew" w:eastAsia="Georgia"/>
          <w:b w:val="0"/>
          <w:i w:val="0"/>
          <w:color w:val="1A1A1A"/>
          <w:sz w:val="22"/>
        </w:rPr>
        <w:t>. החידוש מבני. ה</w:t>
      </w:r>
      <w:r>
        <w:rPr>
          <w:rFonts w:ascii="SBL Hebrew" w:hAnsi="SBL Hebrew" w:cs="SBL Hebrew" w:eastAsia="SBL Hebrew"/>
          <w:b w:val="0"/>
          <w:i w:val="0"/>
          <w:color w:val="1A1A1A"/>
          <w:sz w:val="22"/>
        </w:rPr>
        <w:t>הצלחה</w:t>
      </w:r>
      <w:r>
        <w:rPr>
          <w:rFonts w:ascii="Georgia" w:hAnsi="Georgia" w:cs="SBL Hebrew" w:eastAsia="Georgia"/>
          <w:b w:val="0"/>
          <w:i w:val="0"/>
          <w:color w:val="1A1A1A"/>
          <w:sz w:val="22"/>
        </w:rPr>
        <w:t xml:space="preserve"> של יום המחרת ב</w:t>
      </w:r>
      <w:r>
        <w:rPr>
          <w:rFonts w:ascii="SBL Hebrew" w:hAnsi="SBL Hebrew" w:cs="SBL Hebrew" w:eastAsia="SBL Hebrew"/>
          <w:b w:val="0"/>
          <w:i w:val="0"/>
          <w:color w:val="1A1A1A"/>
          <w:sz w:val="22"/>
        </w:rPr>
        <w:t>פרנסה</w:t>
      </w:r>
      <w:r>
        <w:rPr>
          <w:rFonts w:ascii="Georgia" w:hAnsi="Georgia" w:cs="SBL Hebrew" w:eastAsia="Georgia"/>
          <w:b w:val="0"/>
          <w:i w:val="0"/>
          <w:color w:val="1A1A1A"/>
          <w:sz w:val="22"/>
        </w:rPr>
        <w:t xml:space="preserve">, בלימוד, בכל תחום החשוב — </w:t>
      </w:r>
      <w:r>
        <w:rPr>
          <w:rFonts w:ascii="Georgia" w:hAnsi="Georgia" w:cs="SBL Hebrew" w:eastAsia="Georgia"/>
          <w:b w:val="0"/>
          <w:i/>
          <w:color w:val="1A1A1A"/>
          <w:sz w:val="22"/>
        </w:rPr>
        <w:t>נקבעת</w:t>
      </w:r>
      <w:r>
        <w:rPr>
          <w:rFonts w:ascii="Georgia" w:hAnsi="Georgia" w:cs="SBL Hebrew" w:eastAsia="Georgia"/>
          <w:b w:val="0"/>
          <w:i w:val="0"/>
          <w:color w:val="1A1A1A"/>
          <w:sz w:val="22"/>
        </w:rPr>
        <w:t>, לפי מסגרת הגר"א, לפי אם היהודי חתם את הלילה הקודם בקריאת שמע. המזיקין הבורחים אינם חוזרים בבוקר. האדם מתעורר ליום שתנאיו המבניים כבר עוצבו על ידי אותה פעולה בודדת בסוף הלילה הקודם.</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color w:val="1A1A1A"/>
          <w:sz w:val="22"/>
        </w:rPr>
        <w:t>"אם היית מזלזל בקריאת שמע על המיטה עד היום — היום הוא היום לקבל על עצמך לא לישון בלעדיה לעולם"</w:t>
      </w:r>
      <w:r>
        <w:rPr>
          <w:rFonts w:ascii="Georgia" w:hAnsi="Georgia" w:cs="SBL Hebrew" w:eastAsia="Georgia"/>
          <w:b w:val="0"/>
          <w:i w:val="0"/>
          <w:color w:val="1A1A1A"/>
          <w:sz w:val="22"/>
        </w:rPr>
        <w:t>.</w:t>
        <w:br/>
      </w:r>
    </w:p>
    <w:p>
      <w:pPr>
        <w:spacing w:before="360" w:after="80"/>
        <w:pBdr>
          <w:bottom w:val="single" w:sz="6" w:space="2" w:color="b8860b"/>
        </w:pBdr>
      </w:pPr>
      <w:r>
        <w:rPr>
          <w:rFonts w:ascii="Georgia" w:hAnsi="Georgia" w:cs="SBL Hebrew" w:eastAsia="Georgia"/>
          <w:b w:val="0"/>
          <w:i w:val="0"/>
          <w:color w:val="1E3A8A"/>
          <w:sz w:val="26"/>
          <w:smallCaps w:val="1"/>
        </w:rPr>
        <w:t>ז. החרב פיפיות — חרב שני פיות</w:t>
      </w:r>
    </w:p>
    <w:p>
      <w:pPr>
        <w:spacing w:before="0" w:after="120" w:line="324" w:lineRule="auto"/>
      </w:pPr>
      <w:r>
        <w:rPr>
          <w:rFonts w:ascii="Georgia" w:hAnsi="Georgia" w:cs="SBL Hebrew" w:eastAsia="Georgia"/>
          <w:b w:val="0"/>
          <w:i w:val="0"/>
          <w:color w:val="1A1A1A"/>
          <w:sz w:val="22"/>
        </w:rPr>
        <w:br/>
        <w:t xml:space="preserve">  הגמרא מוסיפה דימוי אחרון. כשיהודי אומר קריאת שמע על המיטה, הוא כביכול אוחז </w:t>
      </w:r>
      <w:r>
        <w:rPr>
          <w:rFonts w:ascii="SBL Hebrew" w:hAnsi="SBL Hebrew" w:cs="SBL Hebrew" w:eastAsia="SBL Hebrew"/>
          <w:b w:val="0"/>
          <w:i w:val="0"/>
          <w:color w:val="1A1A1A"/>
          <w:sz w:val="22"/>
        </w:rPr>
        <w:t>חרב פיפיות</w:t>
      </w:r>
      <w:r>
        <w:rPr>
          <w:rFonts w:ascii="Georgia" w:hAnsi="Georgia" w:cs="SBL Hebrew" w:eastAsia="Georgia"/>
          <w:b w:val="0"/>
          <w:i w:val="0"/>
          <w:color w:val="1A1A1A"/>
          <w:sz w:val="22"/>
        </w:rPr>
        <w:t xml:space="preserve"> בידו — חרב שני פיות. מה חותכים שני פיות החרב? בשכבה הפשוטה ביותר: המזיקין מימינו, המזיקין משמאלו. אך הגר"א</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קורא עמוק יותר. </w:t>
      </w:r>
      <w:r>
        <w:rPr>
          <w:rFonts w:ascii="Georgia" w:hAnsi="Georgia" w:cs="SBL Hebrew" w:eastAsia="Georgia"/>
          <w:b w:val="0"/>
          <w:i/>
          <w:color w:val="1A1A1A"/>
          <w:sz w:val="22"/>
        </w:rPr>
        <w:t>פה אחד חותך את מזיקי העולם הזה — הנזקים המכוונים ליהודי בעולם הזה. הפה השני חותך את מזיקי העולם הבא — הנזקים העומדים בין היהודי לחלקו הסופי</w:t>
      </w:r>
      <w:r>
        <w:rPr>
          <w:rFonts w:ascii="Georgia" w:hAnsi="Georgia" w:cs="SBL Hebrew" w:eastAsia="Georgia"/>
          <w:b w:val="0"/>
          <w:i w:val="0"/>
          <w:color w:val="1A1A1A"/>
          <w:sz w:val="22"/>
        </w:rPr>
        <w:t>. פעולת קריאת שמע היחידה שלפני השינה פורעת חובות ומכריעה איומים בשני העולמות בו-זמנית.</w:t>
        <w:br/>
      </w:r>
    </w:p>
    <w:p>
      <w:pPr>
        <w:spacing w:before="360" w:after="80"/>
        <w:pBdr>
          <w:bottom w:val="single" w:sz="6" w:space="2" w:color="b8860b"/>
        </w:pBdr>
      </w:pPr>
      <w:r>
        <w:rPr>
          <w:rFonts w:ascii="Georgia" w:hAnsi="Georgia" w:cs="SBL Hebrew" w:eastAsia="Georgia"/>
          <w:b w:val="0"/>
          <w:i w:val="0"/>
          <w:color w:val="1E3A8A"/>
          <w:sz w:val="26"/>
          <w:smallCaps w:val="1"/>
        </w:rPr>
        <w:t>ח. התוספות — מחלוקת רבינו תם ורש"י</w:t>
      </w:r>
    </w:p>
    <w:p>
      <w:pPr>
        <w:spacing w:before="0" w:after="120" w:line="324" w:lineRule="auto"/>
      </w:pPr>
      <w:r>
        <w:rPr>
          <w:rFonts w:ascii="Georgia" w:hAnsi="Georgia" w:cs="SBL Hebrew" w:eastAsia="Georgia"/>
          <w:b w:val="0"/>
          <w:i w:val="0"/>
          <w:color w:val="1A1A1A"/>
          <w:sz w:val="22"/>
        </w:rPr>
        <w:br/>
        <w:t xml:space="preserve">  ר' יצחק בקהילה לחץ שאלה מבנית. ה</w:t>
      </w:r>
      <w:r>
        <w:rPr>
          <w:rFonts w:ascii="Georgia" w:hAnsi="Georgia" w:cs="SBL Hebrew" w:eastAsia="Georgia"/>
          <w:b w:val="0"/>
          <w:i/>
          <w:color w:val="1A1A1A"/>
          <w:sz w:val="22"/>
        </w:rPr>
        <w:t>תוספות הראשון</w:t>
      </w:r>
      <w:r>
        <w:rPr>
          <w:rFonts w:ascii="Georgia" w:hAnsi="Georgia" w:cs="SBL Hebrew" w:eastAsia="Georgia"/>
          <w:b w:val="0"/>
          <w:i w:val="0"/>
          <w:color w:val="1A1A1A"/>
          <w:sz w:val="22"/>
        </w:rPr>
        <w:t xml:space="preserve"> בש"ס — התוספות הפותח בברכות — מטפל בדיוק בסוגיא הזו. התוספות ידוע כקשה; זהו מקור שיטת </w:t>
      </w:r>
      <w:r>
        <w:rPr>
          <w:rFonts w:ascii="SBL Hebrew" w:hAnsi="SBL Hebrew" w:cs="SBL Hebrew" w:eastAsia="SBL Hebrew"/>
          <w:b w:val="0"/>
          <w:i w:val="0"/>
          <w:color w:val="1A1A1A"/>
          <w:sz w:val="22"/>
        </w:rPr>
        <w:t>רבינו תם</w:t>
      </w:r>
      <w:r>
        <w:rPr>
          <w:rFonts w:ascii="Georgia" w:hAnsi="Georgia" w:cs="SBL Hebrew" w:eastAsia="Georgia"/>
          <w:b w:val="0"/>
          <w:i w:val="0"/>
          <w:color w:val="1A1A1A"/>
          <w:sz w:val="22"/>
        </w:rPr>
        <w:t xml:space="preserve"> על תחילת הלילה ועל מקומו של מעריב ביום. הרב אפרתי פתח את התוספות כדי להסביר כיצד הוא קשור לקריאת שמע של קודם השינה.</w:t>
        <w:br/>
      </w:r>
    </w:p>
    <w:p>
      <w:pPr>
        <w:spacing w:before="240" w:after="40"/>
      </w:pPr>
      <w:r>
        <w:rPr>
          <w:rFonts w:ascii="Georgia" w:hAnsi="Georgia" w:cs="SBL Hebrew" w:eastAsia="Georgia"/>
          <w:b w:val="0"/>
          <w:i/>
          <w:color w:val="B8860B"/>
          <w:sz w:val="23"/>
        </w:rPr>
        <w:t>השאלה המבנית</w:t>
      </w:r>
    </w:p>
    <w:p>
      <w:pPr>
        <w:spacing w:before="0" w:after="120" w:line="324" w:lineRule="auto"/>
      </w:pPr>
      <w:r>
        <w:rPr>
          <w:rFonts w:ascii="Georgia" w:hAnsi="Georgia" w:cs="SBL Hebrew" w:eastAsia="Georgia"/>
          <w:b w:val="0"/>
          <w:i w:val="0"/>
          <w:color w:val="1A1A1A"/>
          <w:sz w:val="22"/>
        </w:rPr>
        <w:br/>
        <w:t xml:space="preserve">  ב</w:t>
      </w:r>
      <w:r>
        <w:rPr>
          <w:rFonts w:ascii="SBL Hebrew" w:hAnsi="SBL Hebrew" w:cs="SBL Hebrew" w:eastAsia="SBL Hebrew"/>
          <w:b w:val="0"/>
          <w:i w:val="0"/>
          <w:color w:val="1A1A1A"/>
          <w:sz w:val="22"/>
        </w:rPr>
        <w:t>אשכנז</w:t>
      </w:r>
      <w:r>
        <w:rPr>
          <w:rFonts w:ascii="Georgia" w:hAnsi="Georgia" w:cs="SBL Hebrew" w:eastAsia="Georgia"/>
          <w:b w:val="0"/>
          <w:i w:val="0"/>
          <w:color w:val="1A1A1A"/>
          <w:sz w:val="22"/>
        </w:rPr>
        <w:t xml:space="preserve"> — בימי הראשונים והלאה עד לקהילותינו — היה המנהג הרווח להתפלל </w:t>
      </w:r>
      <w:r>
        <w:rPr>
          <w:rFonts w:ascii="SBL Hebrew" w:hAnsi="SBL Hebrew" w:cs="SBL Hebrew" w:eastAsia="SBL Hebrew"/>
          <w:b w:val="0"/>
          <w:i w:val="0"/>
          <w:color w:val="1A1A1A"/>
          <w:sz w:val="22"/>
        </w:rPr>
        <w:t>מעריב</w:t>
      </w:r>
      <w:r>
        <w:rPr>
          <w:rFonts w:ascii="Georgia" w:hAnsi="Georgia" w:cs="SBL Hebrew" w:eastAsia="Georgia"/>
          <w:b w:val="0"/>
          <w:i w:val="0"/>
          <w:color w:val="1A1A1A"/>
          <w:sz w:val="22"/>
        </w:rPr>
        <w:t xml:space="preserve"> ב</w:t>
      </w:r>
      <w:r>
        <w:rPr>
          <w:rFonts w:ascii="SBL Hebrew" w:hAnsi="SBL Hebrew" w:cs="SBL Hebrew" w:eastAsia="SBL Hebrew"/>
          <w:b w:val="0"/>
          <w:i w:val="0"/>
          <w:color w:val="1A1A1A"/>
          <w:sz w:val="22"/>
        </w:rPr>
        <w:t>פלג המנחה</w:t>
      </w:r>
      <w:r>
        <w:rPr>
          <w:rFonts w:ascii="Georgia" w:hAnsi="Georgia" w:cs="SBL Hebrew" w:eastAsia="Georgia"/>
          <w:b w:val="0"/>
          <w:i w:val="0"/>
          <w:color w:val="1A1A1A"/>
          <w:sz w:val="22"/>
        </w:rPr>
        <w:t xml:space="preserve">, הרבה לפני </w:t>
      </w:r>
      <w:r>
        <w:rPr>
          <w:rFonts w:ascii="SBL Hebrew" w:hAnsi="SBL Hebrew" w:cs="SBL Hebrew" w:eastAsia="SBL Hebrew"/>
          <w:b w:val="0"/>
          <w:i w:val="0"/>
          <w:color w:val="1A1A1A"/>
          <w:sz w:val="22"/>
        </w:rPr>
        <w:t>שקיעה</w:t>
      </w:r>
      <w:r>
        <w:rPr>
          <w:rFonts w:ascii="Georgia" w:hAnsi="Georgia" w:cs="SBL Hebrew" w:eastAsia="Georgia"/>
          <w:b w:val="0"/>
          <w:i w:val="0"/>
          <w:color w:val="1A1A1A"/>
          <w:sz w:val="22"/>
        </w:rPr>
        <w:t xml:space="preserve">. באופן מעשי, בערב קיץ יהודי יכול להתפלל מעריב בשעה 18:40 בעוד השמש עדיין נראית עד כ-20:30. אך קריאת שמע היא מצווה של </w:t>
      </w:r>
      <w:r>
        <w:rPr>
          <w:rFonts w:ascii="SBL Hebrew" w:hAnsi="SBL Hebrew" w:cs="SBL Hebrew" w:eastAsia="SBL Hebrew"/>
          <w:b w:val="0"/>
          <w:i w:val="0"/>
          <w:color w:val="1A1A1A"/>
          <w:sz w:val="22"/>
        </w:rPr>
        <w:t>ובשוכבך</w:t>
      </w:r>
      <w:r>
        <w:rPr>
          <w:rFonts w:ascii="Georgia" w:hAnsi="Georgia" w:cs="SBL Hebrew" w:eastAsia="Georgia"/>
          <w:b w:val="0"/>
          <w:i w:val="0"/>
          <w:color w:val="1A1A1A"/>
          <w:sz w:val="22"/>
        </w:rPr>
        <w:t xml:space="preserve">, המתפרשת מבנית כפעולת </w:t>
      </w:r>
      <w:r>
        <w:rPr>
          <w:rFonts w:ascii="Georgia" w:hAnsi="Georgia" w:cs="SBL Hebrew" w:eastAsia="Georgia"/>
          <w:b w:val="0"/>
          <w:i/>
          <w:color w:val="1A1A1A"/>
          <w:sz w:val="22"/>
        </w:rPr>
        <w:t>לילה</w:t>
      </w:r>
      <w:r>
        <w:rPr>
          <w:rFonts w:ascii="Georgia" w:hAnsi="Georgia" w:cs="SBL Hebrew" w:eastAsia="Georgia"/>
          <w:b w:val="0"/>
          <w:i w:val="0"/>
          <w:color w:val="1A1A1A"/>
          <w:sz w:val="22"/>
        </w:rPr>
        <w:t>. אם יהודי מתפלל מעריב הכולל קריאת שמע בעוד מבחוץ עדיין אור, האם הוא יצא?</w:t>
        <w:br/>
      </w:r>
    </w:p>
    <w:p>
      <w:pPr>
        <w:spacing w:before="240" w:after="40"/>
      </w:pPr>
      <w:r>
        <w:rPr>
          <w:rFonts w:ascii="Georgia" w:hAnsi="Georgia" w:cs="SBL Hebrew" w:eastAsia="Georgia"/>
          <w:b w:val="0"/>
          <w:i/>
          <w:color w:val="B8860B"/>
          <w:sz w:val="23"/>
        </w:rPr>
        <w:t>שיטת רבינו תם</w:t>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רבינו תם</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 בנו של רש"י המפורסם, צרפת של המאה הי"ב — פותר את הקושי בשיטתו המפורסמת ש</w:t>
      </w:r>
      <w:r>
        <w:rPr>
          <w:rFonts w:ascii="Georgia" w:hAnsi="Georgia" w:cs="SBL Hebrew" w:eastAsia="Georgia"/>
          <w:b w:val="0"/>
          <w:i/>
          <w:color w:val="1A1A1A"/>
          <w:sz w:val="22"/>
        </w:rPr>
        <w:t>מפלג המנחה ואילך נחשב מבחינה הלכתית ללילה</w:t>
      </w:r>
      <w:r>
        <w:rPr>
          <w:rFonts w:ascii="Georgia" w:hAnsi="Georgia" w:cs="SBL Hebrew" w:eastAsia="Georgia"/>
          <w:b w:val="0"/>
          <w:i w:val="0"/>
          <w:color w:val="1A1A1A"/>
          <w:sz w:val="22"/>
        </w:rPr>
        <w:t xml:space="preserve">. במסגרת רבינו תם, מתפלל הפלג-מעריב </w:t>
      </w:r>
      <w:r>
        <w:rPr>
          <w:rFonts w:ascii="Georgia" w:hAnsi="Georgia" w:cs="SBL Hebrew" w:eastAsia="Georgia"/>
          <w:b w:val="0"/>
          <w:i/>
          <w:color w:val="1A1A1A"/>
          <w:sz w:val="22"/>
        </w:rPr>
        <w:t>כן</w:t>
      </w:r>
      <w:r>
        <w:rPr>
          <w:rFonts w:ascii="Georgia" w:hAnsi="Georgia" w:cs="SBL Hebrew" w:eastAsia="Georgia"/>
          <w:b w:val="0"/>
          <w:i w:val="0"/>
          <w:color w:val="1A1A1A"/>
          <w:sz w:val="22"/>
        </w:rPr>
        <w:t xml:space="preserve"> יוצא ידי חובת קריאת שמע של ערבית — הזמן המוקדם כבר נחשב מבחינה הלכתית ללילה. קריאת שמע של קודם השינה איפוא </w:t>
      </w:r>
      <w:r>
        <w:rPr>
          <w:rFonts w:ascii="Georgia" w:hAnsi="Georgia" w:cs="SBL Hebrew" w:eastAsia="Georgia"/>
          <w:b w:val="0"/>
          <w:i/>
          <w:color w:val="1A1A1A"/>
          <w:sz w:val="22"/>
        </w:rPr>
        <w:t>אינה</w:t>
      </w:r>
      <w:r>
        <w:rPr>
          <w:rFonts w:ascii="Georgia" w:hAnsi="Georgia" w:cs="SBL Hebrew" w:eastAsia="Georgia"/>
          <w:b w:val="0"/>
          <w:i w:val="0"/>
          <w:color w:val="1A1A1A"/>
          <w:sz w:val="22"/>
        </w:rPr>
        <w:t xml:space="preserve"> נאמרת כדי להשלים </w:t>
      </w:r>
      <w:r>
        <w:rPr>
          <w:rFonts w:ascii="SBL Hebrew" w:hAnsi="SBL Hebrew" w:cs="SBL Hebrew" w:eastAsia="SBL Hebrew"/>
          <w:b w:val="0"/>
          <w:i w:val="0"/>
          <w:color w:val="1A1A1A"/>
          <w:sz w:val="22"/>
        </w:rPr>
        <w:t>חיוב דאורייתא</w:t>
      </w:r>
      <w:r>
        <w:rPr>
          <w:rFonts w:ascii="Georgia" w:hAnsi="Georgia" w:cs="SBL Hebrew" w:eastAsia="Georgia"/>
          <w:b w:val="0"/>
          <w:i w:val="0"/>
          <w:color w:val="1A1A1A"/>
          <w:sz w:val="22"/>
        </w:rPr>
        <w:t xml:space="preserve"> חסר. היא נאמרת, על פי הגמרא בברכות ה', </w:t>
      </w:r>
      <w:r>
        <w:rPr>
          <w:rFonts w:ascii="Georgia" w:hAnsi="Georgia" w:cs="SBL Hebrew" w:eastAsia="Georgia"/>
          <w:b w:val="0"/>
          <w:i/>
          <w:color w:val="1A1A1A"/>
          <w:sz w:val="22"/>
        </w:rPr>
        <w:t>אך ורק</w:t>
      </w:r>
      <w:r>
        <w:rPr>
          <w:rFonts w:ascii="Georgia" w:hAnsi="Georgia" w:cs="SBL Hebrew" w:eastAsia="Georgia"/>
          <w:b w:val="0"/>
          <w:i w:val="0"/>
          <w:color w:val="1A1A1A"/>
          <w:sz w:val="22"/>
        </w:rPr>
        <w:t xml:space="preserve"> משום המזיקין.</w:t>
        <w:br/>
      </w:r>
    </w:p>
    <w:p>
      <w:pPr>
        <w:spacing w:before="240" w:after="40"/>
      </w:pPr>
      <w:r>
        <w:rPr>
          <w:rFonts w:ascii="Georgia" w:hAnsi="Georgia" w:cs="SBL Hebrew" w:eastAsia="Georgia"/>
          <w:b w:val="0"/>
          <w:i/>
          <w:color w:val="B8860B"/>
          <w:sz w:val="23"/>
        </w:rPr>
        <w:t>השיטה החלופית</w:t>
      </w:r>
    </w:p>
    <w:p>
      <w:pPr>
        <w:spacing w:before="0" w:after="120" w:line="324" w:lineRule="auto"/>
      </w:pPr>
      <w:r>
        <w:rPr>
          <w:rFonts w:ascii="Georgia" w:hAnsi="Georgia" w:cs="SBL Hebrew" w:eastAsia="Georgia"/>
          <w:b w:val="0"/>
          <w:i w:val="0"/>
          <w:color w:val="1A1A1A"/>
          <w:sz w:val="22"/>
        </w:rPr>
        <w:br/>
        <w:t xml:space="preserve">  התוספות מעלה גם קריאה חלופית — השיטה המיוחסת בדרך כלל לרש"י בפירושו בפתיחת ברכות</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על פי קריאת רש"י, </w:t>
      </w:r>
      <w:r>
        <w:rPr>
          <w:rFonts w:ascii="Georgia" w:hAnsi="Georgia" w:cs="SBL Hebrew" w:eastAsia="Georgia"/>
          <w:b w:val="0"/>
          <w:i/>
          <w:color w:val="1A1A1A"/>
          <w:sz w:val="22"/>
        </w:rPr>
        <w:t>הפלג-מעריב אינו פורק לגמרי את ה</w:t>
      </w:r>
      <w:r>
        <w:rPr>
          <w:rFonts w:ascii="SBL Hebrew" w:hAnsi="SBL Hebrew" w:cs="SBL Hebrew" w:eastAsia="SBL Hebrew"/>
          <w:b w:val="0"/>
          <w:i/>
          <w:color w:val="1A1A1A"/>
          <w:sz w:val="22"/>
        </w:rPr>
        <w:t>חיוב דאורייתא</w:t>
      </w:r>
      <w:r>
        <w:rPr>
          <w:rFonts w:ascii="Georgia" w:hAnsi="Georgia" w:cs="SBL Hebrew" w:eastAsia="Georgia"/>
          <w:b w:val="0"/>
          <w:i/>
          <w:color w:val="1A1A1A"/>
          <w:sz w:val="22"/>
        </w:rPr>
        <w:t xml:space="preserve"> של קריאת שמע</w:t>
      </w:r>
      <w:r>
        <w:rPr>
          <w:rFonts w:ascii="Georgia" w:hAnsi="Georgia" w:cs="SBL Hebrew" w:eastAsia="Georgia"/>
          <w:b w:val="0"/>
          <w:i w:val="0"/>
          <w:color w:val="1A1A1A"/>
          <w:sz w:val="22"/>
        </w:rPr>
        <w:t>. קריאת שמע של קודם השינה משמשת אז ב</w:t>
      </w:r>
      <w:r>
        <w:rPr>
          <w:rFonts w:ascii="Georgia" w:hAnsi="Georgia" w:cs="SBL Hebrew" w:eastAsia="Georgia"/>
          <w:b w:val="0"/>
          <w:i/>
          <w:color w:val="1A1A1A"/>
          <w:sz w:val="22"/>
        </w:rPr>
        <w:t>פונקציה כפולה</w:t>
      </w:r>
      <w:r>
        <w:rPr>
          <w:rFonts w:ascii="Georgia" w:hAnsi="Georgia" w:cs="SBL Hebrew" w:eastAsia="Georgia"/>
          <w:b w:val="0"/>
          <w:i w:val="0"/>
          <w:color w:val="1A1A1A"/>
          <w:sz w:val="22"/>
        </w:rPr>
        <w:t>: היא פותרת את המזיקין (סיבתו של רבי יהושע בן לוי), והיא גם משמשת כ</w:t>
      </w:r>
      <w:r>
        <w:rPr>
          <w:rFonts w:ascii="SBL Hebrew" w:hAnsi="SBL Hebrew" w:cs="SBL Hebrew" w:eastAsia="SBL Hebrew"/>
          <w:b w:val="0"/>
          <w:i w:val="0"/>
          <w:color w:val="1A1A1A"/>
          <w:sz w:val="22"/>
        </w:rPr>
        <w:t>קריאת שמע</w:t>
      </w:r>
      <w:r>
        <w:rPr>
          <w:rFonts w:ascii="Georgia" w:hAnsi="Georgia" w:cs="SBL Hebrew" w:eastAsia="Georgia"/>
          <w:b w:val="0"/>
          <w:i w:val="0"/>
          <w:color w:val="1A1A1A"/>
          <w:sz w:val="22"/>
        </w:rPr>
        <w:t xml:space="preserve"> ממש של ובשוכבך למי שהתפלל מוקדם.</w:t>
        <w:br/>
      </w:r>
    </w:p>
    <w:p>
      <w:pPr>
        <w:spacing w:before="240" w:after="40"/>
      </w:pPr>
      <w:r>
        <w:rPr>
          <w:rFonts w:ascii="Georgia" w:hAnsi="Georgia" w:cs="SBL Hebrew" w:eastAsia="Georgia"/>
          <w:b w:val="0"/>
          <w:i/>
          <w:color w:val="B8860B"/>
          <w:sz w:val="23"/>
        </w:rPr>
        <w:t>ההשלכה המעשית</w:t>
      </w:r>
    </w:p>
    <w:p>
      <w:pPr>
        <w:spacing w:before="0" w:after="120" w:line="324" w:lineRule="auto"/>
      </w:pPr>
      <w:r>
        <w:rPr>
          <w:rFonts w:ascii="Georgia" w:hAnsi="Georgia" w:cs="SBL Hebrew" w:eastAsia="Georgia"/>
          <w:b w:val="0"/>
          <w:i w:val="0"/>
          <w:color w:val="1A1A1A"/>
          <w:sz w:val="22"/>
        </w:rPr>
        <w:br/>
        <w:t xml:space="preserve">  התוצאה המעשית משתנה לפי איזו שיטה נוקטים. בשיטת רבינו תם — הלכה הרווחת — די באמירת פרשה ראשונה או שתיים בעת השינה, כי ה</w:t>
      </w:r>
      <w:r>
        <w:rPr>
          <w:rFonts w:ascii="SBL Hebrew" w:hAnsi="SBL Hebrew" w:cs="SBL Hebrew" w:eastAsia="SBL Hebrew"/>
          <w:b w:val="0"/>
          <w:i w:val="0"/>
          <w:color w:val="1A1A1A"/>
          <w:sz w:val="22"/>
        </w:rPr>
        <w:t>חיוב</w:t>
      </w:r>
      <w:r>
        <w:rPr>
          <w:rFonts w:ascii="Georgia" w:hAnsi="Georgia" w:cs="SBL Hebrew" w:eastAsia="Georgia"/>
          <w:b w:val="0"/>
          <w:i w:val="0"/>
          <w:color w:val="1A1A1A"/>
          <w:sz w:val="22"/>
        </w:rPr>
        <w:t xml:space="preserve"> של קריאת שמע כבר נפרק ממעריב; הקריאה של קודם השינה היא רק משום מזיקין. בשיטת רש"י, יש לומר את קריאת שמע כולה (שלוש הפרשיות) בעת השינה, כי היא קריאת שמע התפקידית של ובשוכבך. מנהג הקהילה, על פי המשנה ברורה</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הוא לומר קריאת שמע כולה לכתחילה — מכוון לחומרתה של דעת רש"י גם היכן שדעת רבינו תם הנורמטיבית. אם אמירת קריאת שמע כולה בלתי מעשית (עייפות, שיקולי בן זוג וכו'), הפרשה הראשונה עם שמע ישראל ואהבת מספיקה </w:t>
      </w:r>
      <w:r>
        <w:rPr>
          <w:rFonts w:ascii="SBL Hebrew" w:hAnsi="SBL Hebrew" w:cs="SBL Hebrew" w:eastAsia="SBL Hebrew"/>
          <w:b w:val="0"/>
          <w:i w:val="0"/>
          <w:color w:val="1A1A1A"/>
          <w:sz w:val="22"/>
        </w:rPr>
        <w:t>בדיעבד</w:t>
      </w:r>
      <w:r>
        <w:rPr>
          <w:rFonts w:ascii="Georgia" w:hAnsi="Georgia" w:cs="SBL Hebrew" w:eastAsia="Georgia"/>
          <w:b w:val="0"/>
          <w:i w:val="0"/>
          <w:color w:val="1A1A1A"/>
          <w:sz w:val="22"/>
        </w:rPr>
        <w:t>.</w:t>
        <w:br/>
      </w:r>
    </w:p>
    <w:p>
      <w:pPr>
        <w:spacing w:before="360" w:after="80"/>
        <w:pBdr>
          <w:bottom w:val="single" w:sz="6" w:space="2" w:color="b8860b"/>
        </w:pBdr>
      </w:pPr>
      <w:r>
        <w:rPr>
          <w:rFonts w:ascii="Georgia" w:hAnsi="Georgia" w:cs="SBL Hebrew" w:eastAsia="Georgia"/>
          <w:b w:val="0"/>
          <w:i w:val="0"/>
          <w:color w:val="1E3A8A"/>
          <w:sz w:val="26"/>
          <w:smallCaps w:val="1"/>
        </w:rPr>
        <w:t>ט. מדוע אין מברכים? — שתי מסגרות</w:t>
      </w:r>
    </w:p>
    <w:p>
      <w:pPr>
        <w:spacing w:before="0" w:after="120" w:line="324" w:lineRule="auto"/>
      </w:pPr>
      <w:r>
        <w:rPr>
          <w:rFonts w:ascii="Georgia" w:hAnsi="Georgia" w:cs="SBL Hebrew" w:eastAsia="Georgia"/>
          <w:b w:val="0"/>
          <w:i w:val="0"/>
          <w:color w:val="1A1A1A"/>
          <w:sz w:val="22"/>
        </w:rPr>
        <w:br/>
        <w:t xml:space="preserve">  אם קריאת שמע על המיטה היא מצווה דרבנן שנתקנה על ידי חז"ל, מדוע איננו מברכים לפניה? במהלך שחרית ומעריב, קריאת שמע מוקדמת ב</w:t>
      </w:r>
      <w:r>
        <w:rPr>
          <w:rFonts w:ascii="SBL Hebrew" w:hAnsi="SBL Hebrew" w:cs="SBL Hebrew" w:eastAsia="SBL Hebrew"/>
          <w:b w:val="0"/>
          <w:i w:val="0"/>
          <w:color w:val="1A1A1A"/>
          <w:sz w:val="22"/>
        </w:rPr>
        <w:t>ברכות קריאת שמע</w:t>
      </w:r>
      <w:r>
        <w:rPr>
          <w:rFonts w:ascii="Georgia" w:hAnsi="Georgia" w:cs="SBL Hebrew" w:eastAsia="Georgia"/>
          <w:b w:val="0"/>
          <w:i w:val="0"/>
          <w:color w:val="1A1A1A"/>
          <w:sz w:val="22"/>
        </w:rPr>
        <w:t xml:space="preserve"> — יוצר אור / אהבת עולם בבוקר, מעריב ערבים / אהבת עולם בלילה — המשמשות </w:t>
      </w:r>
      <w:r>
        <w:rPr>
          <w:rFonts w:ascii="Georgia" w:hAnsi="Georgia" w:cs="SBL Hebrew" w:eastAsia="Georgia"/>
          <w:b w:val="0"/>
          <w:i/>
          <w:color w:val="1A1A1A"/>
          <w:sz w:val="22"/>
        </w:rPr>
        <w:t>בין הסימנים</w:t>
      </w:r>
      <w:r>
        <w:rPr>
          <w:rFonts w:ascii="Georgia" w:hAnsi="Georgia" w:cs="SBL Hebrew" w:eastAsia="Georgia"/>
          <w:b w:val="0"/>
          <w:i w:val="0"/>
          <w:color w:val="1A1A1A"/>
          <w:sz w:val="22"/>
        </w:rPr>
        <w:t xml:space="preserve"> כ</w:t>
      </w:r>
      <w:r>
        <w:rPr>
          <w:rFonts w:ascii="SBL Hebrew" w:hAnsi="SBL Hebrew" w:cs="SBL Hebrew" w:eastAsia="SBL Hebrew"/>
          <w:b w:val="0"/>
          <w:i w:val="0"/>
          <w:color w:val="1A1A1A"/>
          <w:sz w:val="22"/>
        </w:rPr>
        <w:t>ברכות המצווה</w:t>
      </w:r>
      <w:r>
        <w:rPr>
          <w:rFonts w:ascii="Georgia" w:hAnsi="Georgia" w:cs="SBL Hebrew" w:eastAsia="Georgia"/>
          <w:b w:val="0"/>
          <w:i w:val="0"/>
          <w:color w:val="1A1A1A"/>
          <w:sz w:val="22"/>
        </w:rPr>
        <w:t xml:space="preserve"> לאמירה. בעת השינה אין ברכות מקיפות כאלה. מדוע לא, לפחות, ברכה פשוטה של </w:t>
      </w:r>
      <w:r>
        <w:rPr>
          <w:rFonts w:ascii="SBL Hebrew" w:hAnsi="SBL Hebrew" w:cs="SBL Hebrew" w:eastAsia="SBL Hebrew"/>
          <w:b w:val="0"/>
          <w:i w:val="0"/>
          <w:color w:val="1A1A1A"/>
          <w:sz w:val="22"/>
        </w:rPr>
        <w:t>אשר קדשנו במצוותיו וצוונו לקרוא את שמע</w:t>
      </w:r>
      <w:r>
        <w:rPr>
          <w:rFonts w:ascii="Georgia" w:hAnsi="Georgia" w:cs="SBL Hebrew" w:eastAsia="Georgia"/>
          <w:b w:val="0"/>
          <w:i w:val="0"/>
          <w:color w:val="1A1A1A"/>
          <w:sz w:val="22"/>
        </w:rPr>
        <w:t>?</w:t>
        <w:br/>
      </w:r>
    </w:p>
    <w:p>
      <w:pPr>
        <w:spacing w:before="240" w:after="40"/>
      </w:pPr>
      <w:r>
        <w:rPr>
          <w:rFonts w:ascii="Georgia" w:hAnsi="Georgia" w:cs="SBL Hebrew" w:eastAsia="Georgia"/>
          <w:b w:val="0"/>
          <w:i/>
          <w:color w:val="B8860B"/>
          <w:sz w:val="23"/>
        </w:rPr>
        <w:t>התוספות בחולין — מסגרת הסכנה</w:t>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תוספות בחולין דף ק"ה–ק"ו</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מכונן עיקרון מבני. שקול את </w:t>
      </w:r>
      <w:r>
        <w:rPr>
          <w:rFonts w:ascii="SBL Hebrew" w:hAnsi="SBL Hebrew" w:cs="SBL Hebrew" w:eastAsia="SBL Hebrew"/>
          <w:b w:val="0"/>
          <w:i w:val="0"/>
          <w:color w:val="1A1A1A"/>
          <w:sz w:val="22"/>
        </w:rPr>
        <w:t>מים אחרונים</w:t>
      </w:r>
      <w:r>
        <w:rPr>
          <w:rFonts w:ascii="Georgia" w:hAnsi="Georgia" w:cs="SBL Hebrew" w:eastAsia="Georgia"/>
          <w:b w:val="0"/>
          <w:i w:val="0"/>
          <w:color w:val="1A1A1A"/>
          <w:sz w:val="22"/>
        </w:rPr>
        <w:t xml:space="preserve">. הגמרא מסבירה שמים אחרונים נתקנו משום </w:t>
      </w:r>
      <w:r>
        <w:rPr>
          <w:rFonts w:ascii="SBL Hebrew" w:hAnsi="SBL Hebrew" w:cs="SBL Hebrew" w:eastAsia="SBL Hebrew"/>
          <w:b w:val="0"/>
          <w:i w:val="0"/>
          <w:color w:val="1A1A1A"/>
          <w:sz w:val="22"/>
        </w:rPr>
        <w:t>מלח סדומית</w:t>
      </w:r>
      <w:r>
        <w:rPr>
          <w:rFonts w:ascii="Georgia" w:hAnsi="Georgia" w:cs="SBL Hebrew" w:eastAsia="Georgia"/>
          <w:b w:val="0"/>
          <w:i w:val="0"/>
          <w:color w:val="1A1A1A"/>
          <w:sz w:val="22"/>
        </w:rPr>
        <w:t xml:space="preserve"> — מלח מסוכן שאם נותר על האצבעות ואז נגע בעיניים היה יכול לגרום עיוורון. מים אחרונים הם איפוא מצווה של הימנעות מ</w:t>
      </w:r>
      <w:r>
        <w:rPr>
          <w:rFonts w:ascii="Georgia" w:hAnsi="Georgia" w:cs="SBL Hebrew" w:eastAsia="Georgia"/>
          <w:b w:val="0"/>
          <w:i/>
          <w:color w:val="1A1A1A"/>
          <w:sz w:val="22"/>
        </w:rPr>
        <w:t>סכנה</w:t>
      </w:r>
      <w:r>
        <w:rPr>
          <w:rFonts w:ascii="Georgia" w:hAnsi="Georgia" w:cs="SBL Hebrew" w:eastAsia="Georgia"/>
          <w:b w:val="0"/>
          <w:i w:val="0"/>
          <w:color w:val="1A1A1A"/>
          <w:sz w:val="22"/>
        </w:rPr>
        <w:t>. ותוספות פוסק ש</w:t>
      </w:r>
      <w:r>
        <w:rPr>
          <w:rFonts w:ascii="Georgia" w:hAnsi="Georgia" w:cs="SBL Hebrew" w:eastAsia="Georgia"/>
          <w:b w:val="0"/>
          <w:i/>
          <w:color w:val="1A1A1A"/>
          <w:sz w:val="22"/>
        </w:rPr>
        <w:t>אין מברכים על מצווה שנתקנה משום סכנה</w:t>
      </w:r>
      <w:r>
        <w:rPr>
          <w:rFonts w:ascii="Georgia" w:hAnsi="Georgia" w:cs="SBL Hebrew" w:eastAsia="Georgia"/>
          <w:b w:val="0"/>
          <w:i w:val="0"/>
          <w:color w:val="1A1A1A"/>
          <w:sz w:val="22"/>
        </w:rPr>
        <w:t>. הרחיצה נעשית; אין ברכה.</w:t>
        <w:br/>
      </w:r>
    </w:p>
    <w:p>
      <w:pPr>
        <w:spacing w:before="0" w:after="120" w:line="324" w:lineRule="auto"/>
      </w:pPr>
      <w:r>
        <w:rPr>
          <w:rFonts w:ascii="Georgia" w:hAnsi="Georgia" w:cs="SBL Hebrew" w:eastAsia="Georgia"/>
          <w:b w:val="0"/>
          <w:i w:val="0"/>
          <w:color w:val="1A1A1A"/>
          <w:sz w:val="22"/>
        </w:rPr>
        <w:br/>
        <w:t xml:space="preserve">  היישום המקביל לקריאת שמע על המיטה ישיר. הסיבה המפורשת של הגמרא לתקנה היא </w:t>
      </w:r>
      <w:r>
        <w:rPr>
          <w:rFonts w:ascii="Georgia" w:hAnsi="Georgia" w:cs="SBL Hebrew" w:eastAsia="Georgia"/>
          <w:b w:val="0"/>
          <w:i/>
          <w:color w:val="1A1A1A"/>
          <w:sz w:val="22"/>
        </w:rPr>
        <w:t>מזיקין בדילין ממנו</w:t>
      </w:r>
      <w:r>
        <w:rPr>
          <w:rFonts w:ascii="Georgia" w:hAnsi="Georgia" w:cs="SBL Hebrew" w:eastAsia="Georgia"/>
          <w:b w:val="0"/>
          <w:i w:val="0"/>
          <w:color w:val="1A1A1A"/>
          <w:sz w:val="22"/>
        </w:rPr>
        <w:t xml:space="preserve"> — הגנה מסכנה רוחנית. תקנה של סכנה — בין גופנית (כמו במים אחרונים) ובין רוחנית (כמו בקריאת שמע שלפני השינה) — אינה נושאת ברכה. זהו ההסבר הסטנדרטי בראשונים לכך שאין מברכים.</w:t>
        <w:br/>
      </w:r>
    </w:p>
    <w:p>
      <w:pPr>
        <w:spacing w:before="240" w:after="40"/>
      </w:pPr>
      <w:r>
        <w:rPr>
          <w:rFonts w:ascii="Georgia" w:hAnsi="Georgia" w:cs="SBL Hebrew" w:eastAsia="Georgia"/>
          <w:b w:val="0"/>
          <w:i/>
          <w:color w:val="B8860B"/>
          <w:sz w:val="23"/>
        </w:rPr>
        <w:t>חידוש המאירי — ברכה במקרים חריגים</w:t>
      </w:r>
    </w:p>
    <w:p>
      <w:pPr>
        <w:spacing w:before="0" w:after="120" w:line="324" w:lineRule="auto"/>
      </w:pPr>
      <w:r>
        <w:rPr>
          <w:rFonts w:ascii="Georgia" w:hAnsi="Georgia" w:cs="SBL Hebrew" w:eastAsia="Georgia"/>
          <w:b w:val="0"/>
          <w:i w:val="0"/>
          <w:color w:val="1A1A1A"/>
          <w:sz w:val="22"/>
        </w:rPr>
        <w:br/>
        <w:t xml:space="preserve">  ה</w:t>
      </w:r>
      <w:r>
        <w:rPr>
          <w:rFonts w:ascii="Georgia" w:hAnsi="Georgia" w:cs="SBL Hebrew" w:eastAsia="Georgia"/>
          <w:b/>
          <w:i w:val="0"/>
          <w:color w:val="1A1A1A"/>
          <w:sz w:val="22"/>
        </w:rPr>
        <w:t>מאירי</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 במה שהרב אפרתי הצביע עליו כאחת מהשיטות הבודדות והנועזות של המאירי — נראה סובר שבמקרים מסוימים </w:t>
      </w:r>
      <w:r>
        <w:rPr>
          <w:rFonts w:ascii="Georgia" w:hAnsi="Georgia" w:cs="SBL Hebrew" w:eastAsia="Georgia"/>
          <w:b w:val="0"/>
          <w:i/>
          <w:color w:val="1A1A1A"/>
          <w:sz w:val="22"/>
        </w:rPr>
        <w:t>כן</w:t>
      </w:r>
      <w:r>
        <w:rPr>
          <w:rFonts w:ascii="Georgia" w:hAnsi="Georgia" w:cs="SBL Hebrew" w:eastAsia="Georgia"/>
          <w:b w:val="0"/>
          <w:i w:val="0"/>
          <w:color w:val="1A1A1A"/>
          <w:sz w:val="22"/>
        </w:rPr>
        <w:t xml:space="preserve"> יש לברך. המקרה של המאירי: אדם שהיה לו </w:t>
      </w:r>
      <w:r>
        <w:rPr>
          <w:rFonts w:ascii="SBL Hebrew" w:hAnsi="SBL Hebrew" w:cs="SBL Hebrew" w:eastAsia="SBL Hebrew"/>
          <w:b w:val="0"/>
          <w:i w:val="0"/>
          <w:color w:val="1A1A1A"/>
          <w:sz w:val="22"/>
        </w:rPr>
        <w:t>אונס</w:t>
      </w:r>
      <w:r>
        <w:rPr>
          <w:rFonts w:ascii="Georgia" w:hAnsi="Georgia" w:cs="SBL Hebrew" w:eastAsia="Georgia"/>
          <w:b w:val="0"/>
          <w:i w:val="0"/>
          <w:color w:val="1A1A1A"/>
          <w:sz w:val="22"/>
        </w:rPr>
        <w:t xml:space="preserve"> במעריב ולא אמר ברכות קריאת שמע באותו זמן. הוא מגיע הביתה וצריך לומר קריאת שמע ללא הברכות המבניות המקיפות. על פי המאירי, במקרה הפער הזה עליו לומר את הברכה של </w:t>
      </w:r>
      <w:r>
        <w:rPr>
          <w:rFonts w:ascii="SBL Hebrew" w:hAnsi="SBL Hebrew" w:cs="SBL Hebrew" w:eastAsia="SBL Hebrew"/>
          <w:b w:val="0"/>
          <w:i w:val="0"/>
          <w:color w:val="1A1A1A"/>
          <w:sz w:val="22"/>
        </w:rPr>
        <w:t>אשר קדשנו במצוותיו וצוונו לקרוא את שמע</w:t>
      </w:r>
      <w:r>
        <w:rPr>
          <w:rFonts w:ascii="Georgia" w:hAnsi="Georgia" w:cs="SBL Hebrew" w:eastAsia="Georgia"/>
          <w:b w:val="0"/>
          <w:i w:val="0"/>
          <w:color w:val="1A1A1A"/>
          <w:sz w:val="22"/>
        </w:rPr>
        <w:t xml:space="preserve">. אף ראשון אחר אינו נוקט בעמדה זו, וההלכה אינה כמותו. אך הרב אפרתי שימר את המאירי כשיטה אמיתית ברשומה ההיסטורית — תזכורת שהמנהג לא-לברך אינו </w:t>
      </w:r>
      <w:r>
        <w:rPr>
          <w:rFonts w:ascii="Georgia" w:hAnsi="Georgia" w:cs="SBL Hebrew" w:eastAsia="Georgia"/>
          <w:b w:val="0"/>
          <w:i/>
          <w:color w:val="1A1A1A"/>
          <w:sz w:val="22"/>
        </w:rPr>
        <w:t>מובן</w:t>
      </w:r>
      <w:r>
        <w:rPr>
          <w:rFonts w:ascii="Georgia" w:hAnsi="Georgia" w:cs="SBL Hebrew" w:eastAsia="Georgia"/>
          <w:b w:val="0"/>
          <w:i w:val="0"/>
          <w:color w:val="1A1A1A"/>
          <w:sz w:val="22"/>
        </w:rPr>
        <w:t xml:space="preserve"> מאליו.</w:t>
        <w:br/>
      </w:r>
    </w:p>
    <w:p>
      <w:pPr>
        <w:spacing w:before="240" w:after="40"/>
      </w:pPr>
      <w:r>
        <w:rPr>
          <w:rFonts w:ascii="Georgia" w:hAnsi="Georgia" w:cs="SBL Hebrew" w:eastAsia="Georgia"/>
          <w:b w:val="0"/>
          <w:i/>
          <w:color w:val="B8860B"/>
          <w:sz w:val="23"/>
        </w:rPr>
        <w:t>תשובת הרמב"ם — רשות, לא חובה</w:t>
      </w:r>
    </w:p>
    <w:p>
      <w:pPr>
        <w:spacing w:before="0" w:after="120" w:line="324" w:lineRule="auto"/>
      </w:pPr>
      <w:r>
        <w:rPr>
          <w:rFonts w:ascii="Georgia" w:hAnsi="Georgia" w:cs="SBL Hebrew" w:eastAsia="Georgia"/>
          <w:b w:val="0"/>
          <w:i w:val="0"/>
          <w:color w:val="1A1A1A"/>
          <w:sz w:val="22"/>
        </w:rPr>
        <w:br/>
        <w:t xml:space="preserve">  ה</w:t>
      </w:r>
      <w:r>
        <w:rPr>
          <w:rFonts w:ascii="Georgia" w:hAnsi="Georgia" w:cs="SBL Hebrew" w:eastAsia="Georgia"/>
          <w:b/>
          <w:i w:val="0"/>
          <w:color w:val="1A1A1A"/>
          <w:sz w:val="22"/>
        </w:rPr>
        <w:t>רמב"ם</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 באחת מן התשובות המעטות יחסית שכתב בשנות עבודתו כרופא הסולטן בקהיר — נשאל בדיוק את השאלה הזו על ידי כתובי: </w:t>
      </w:r>
      <w:r>
        <w:rPr>
          <w:rFonts w:ascii="Georgia" w:hAnsi="Georgia" w:cs="SBL Hebrew" w:eastAsia="Georgia"/>
          <w:b w:val="0"/>
          <w:i/>
          <w:color w:val="1A1A1A"/>
          <w:sz w:val="22"/>
        </w:rPr>
        <w:t>מדוע איננו מברכים על קריאת שמע על המיטה?</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תשובת הרמב"ם סוטה מן התוספות בחולין. הוא אינו מזכיר את מסגרת הסכנה. במקום זאת הוא אומר דבר מבני חדש — והרב אפרתי חידד את חשיבותו: </w:t>
      </w:r>
      <w:r>
        <w:rPr>
          <w:rFonts w:ascii="Georgia" w:hAnsi="Georgia" w:cs="SBL Hebrew" w:eastAsia="Georgia"/>
          <w:b w:val="0"/>
          <w:i/>
          <w:color w:val="1A1A1A"/>
          <w:sz w:val="22"/>
        </w:rPr>
        <w:t>קריאת שמע על המיטה היא רשות, ולא חובה. אין זו חובה. ואין מברכים ברכה של "אשר קדשנו במצוותיו וצוונו" על מצווה שאינה חובה</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למסגרת הרמב"ם משקל הלכתי אמיתי. הוא מקביל ל</w:t>
      </w:r>
      <w:r>
        <w:rPr>
          <w:rFonts w:ascii="SBL Hebrew" w:hAnsi="SBL Hebrew" w:cs="SBL Hebrew" w:eastAsia="SBL Hebrew"/>
          <w:b w:val="0"/>
          <w:i w:val="0"/>
          <w:color w:val="1A1A1A"/>
          <w:sz w:val="22"/>
        </w:rPr>
        <w:t>תפילת ערבית</w:t>
      </w:r>
      <w:r>
        <w:rPr>
          <w:rFonts w:ascii="Georgia" w:hAnsi="Georgia" w:cs="SBL Hebrew" w:eastAsia="Georgia"/>
          <w:b w:val="0"/>
          <w:i w:val="0"/>
          <w:color w:val="1A1A1A"/>
          <w:sz w:val="22"/>
        </w:rPr>
        <w:t xml:space="preserve"> עצמה — במקורה רשות, ורק מאוחר יותר התקבלה על ידי כלל ישראל כחובה במעשה. קריאת שמע של קודם השינה, על פי הרמב"ם, נשארת בקטגוריית הרשות המוקדמת. מבחינה מעשית היא אוניברסלית — כל יהודי אמור לאומרה — אך מבנית מעולם לא חצתה את הסף מרשות לחובה, וברכת ה"וצוונו" לא ניתנת לומר על משהו שאדם אינו מצווה עליו באמת.</w:t>
        <w:br/>
      </w:r>
    </w:p>
    <w:p>
      <w:pPr>
        <w:spacing w:before="240" w:after="40"/>
      </w:pPr>
      <w:r>
        <w:rPr>
          <w:rFonts w:ascii="Georgia" w:hAnsi="Georgia" w:cs="SBL Hebrew" w:eastAsia="Georgia"/>
          <w:b w:val="0"/>
          <w:i/>
          <w:color w:val="B8860B"/>
          <w:sz w:val="23"/>
        </w:rPr>
        <w:t>שאלה שנייה עדינה — למה הרמב"ם היה זקוק לזה?</w:t>
      </w:r>
    </w:p>
    <w:p>
      <w:pPr>
        <w:spacing w:before="0" w:after="120" w:line="324" w:lineRule="auto"/>
      </w:pPr>
      <w:r>
        <w:rPr>
          <w:rFonts w:ascii="Georgia" w:hAnsi="Georgia" w:cs="SBL Hebrew" w:eastAsia="Georgia"/>
          <w:b w:val="0"/>
          <w:i w:val="0"/>
          <w:color w:val="1A1A1A"/>
          <w:sz w:val="22"/>
        </w:rPr>
        <w:br/>
        <w:t xml:space="preserve">  הרב אפרתי לחץ את השאלה שיוסי בקהילה העלה. תשובת הרמב"ם עושה עבודה נוספת. בהלכות ברכות הרמב"ם כבר מקבל (על פי תוספות בחולין) שאין מברכים על דברים שנתקנו משום סכנה. מדוע היה צריך להוסיף בתשובה את הסיבה הנוספת של "רשות"?</w:t>
        <w:br/>
      </w:r>
    </w:p>
    <w:p>
      <w:pPr>
        <w:spacing w:before="0" w:after="120" w:line="324" w:lineRule="auto"/>
      </w:pPr>
      <w:r>
        <w:rPr>
          <w:rFonts w:ascii="Georgia" w:hAnsi="Georgia" w:cs="SBL Hebrew" w:eastAsia="Georgia"/>
          <w:b w:val="0"/>
          <w:i w:val="0"/>
          <w:color w:val="1A1A1A"/>
          <w:sz w:val="22"/>
        </w:rPr>
        <w:br/>
        <w:t xml:space="preserve">  התשובה המשכנעת ביותר — שהרב אפרתי הצביע עליה כספקולטיבית — היא שהרמב"ם </w:t>
      </w:r>
      <w:r>
        <w:rPr>
          <w:rFonts w:ascii="Georgia" w:hAnsi="Georgia" w:cs="SBL Hebrew" w:eastAsia="Georgia"/>
          <w:b w:val="0"/>
          <w:i/>
          <w:color w:val="1A1A1A"/>
          <w:sz w:val="22"/>
        </w:rPr>
        <w:t>אינו מקבל את מסגרת המזיקין של הגמרא כפשוטה</w:t>
      </w:r>
      <w:r>
        <w:rPr>
          <w:rFonts w:ascii="Georgia" w:hAnsi="Georgia" w:cs="SBL Hebrew" w:eastAsia="Georgia"/>
          <w:b w:val="0"/>
          <w:i w:val="0"/>
          <w:color w:val="1A1A1A"/>
          <w:sz w:val="22"/>
        </w:rPr>
        <w:t>. מסגרתו הפילוסופית של הרמב"ם, המוצגת ב</w:t>
      </w:r>
      <w:r>
        <w:rPr>
          <w:rFonts w:ascii="SBL Hebrew" w:hAnsi="SBL Hebrew" w:cs="SBL Hebrew" w:eastAsia="SBL Hebrew"/>
          <w:b w:val="0"/>
          <w:i w:val="0"/>
          <w:color w:val="1A1A1A"/>
          <w:sz w:val="22"/>
        </w:rPr>
        <w:t>מורה נבוכים</w:t>
      </w:r>
      <w:r>
        <w:rPr>
          <w:rFonts w:ascii="Georgia" w:hAnsi="Georgia" w:cs="SBL Hebrew" w:eastAsia="Georgia"/>
          <w:b w:val="0"/>
          <w:i w:val="0"/>
          <w:color w:val="1A1A1A"/>
          <w:sz w:val="22"/>
        </w:rPr>
        <w:t xml:space="preserve"> ובמקומות אחרים, סקפטית לגבי הקריאות הסטנדרטיות של מזיקין, שדים, וקטגוריות דומות. אם הרמב"ם אינו קורא את המזיקין של הגמרא כסוכנים רוחניים ממשיים, אזי הסבר הסכנה של תוספות אינו חל עליו. הוא זקוק איפוא לסיבה שונה לגמרי למנהג האי-ברכה — ומכאן מסגרת ה"רשות".</w:t>
        <w:br/>
      </w:r>
    </w:p>
    <w:p>
      <w:pPr>
        <w:spacing w:before="0" w:after="120" w:line="324" w:lineRule="auto"/>
      </w:pPr>
      <w:r>
        <w:rPr>
          <w:rFonts w:ascii="Georgia" w:hAnsi="Georgia" w:cs="SBL Hebrew" w:eastAsia="Georgia"/>
          <w:b w:val="0"/>
          <w:i w:val="0"/>
          <w:color w:val="1A1A1A"/>
          <w:sz w:val="22"/>
        </w:rPr>
        <w:br/>
        <w:t xml:space="preserve">  על פי קריאתו של הרמב"ם עצמו, הסיבה לומר קריאת שמע בעת השינה עשויה אף לא להיות לשמור על המזיקין. היא עשויה להיות להבטיח שיהודי </w:t>
      </w:r>
      <w:r>
        <w:rPr>
          <w:rFonts w:ascii="Georgia" w:hAnsi="Georgia" w:cs="SBL Hebrew" w:eastAsia="Georgia"/>
          <w:b w:val="0"/>
          <w:i/>
          <w:color w:val="1A1A1A"/>
          <w:sz w:val="22"/>
        </w:rPr>
        <w:t>יסיים את יומו במילים של תורה</w:t>
      </w:r>
      <w:r>
        <w:rPr>
          <w:rFonts w:ascii="Georgia" w:hAnsi="Georgia" w:cs="SBL Hebrew" w:eastAsia="Georgia"/>
          <w:b w:val="0"/>
          <w:i w:val="0"/>
          <w:color w:val="1A1A1A"/>
          <w:sz w:val="22"/>
        </w:rPr>
        <w:t>, כך שמחשבתו המודעת האחרונה תהיה מחשבת תורה. החידוש אופייני לרמב"ם — מסגור מחדש של תקנה אגדית-מיסטית כמעשה רוחני רציונלי. ובאותו מסגור מחדש, המעשה מוגבה אך לא מצווה — וזה בדיוק סטטוס ה</w:t>
      </w:r>
      <w:r>
        <w:rPr>
          <w:rFonts w:ascii="SBL Hebrew" w:hAnsi="SBL Hebrew" w:cs="SBL Hebrew" w:eastAsia="SBL Hebrew"/>
          <w:b w:val="0"/>
          <w:i w:val="0"/>
          <w:color w:val="1A1A1A"/>
          <w:sz w:val="22"/>
        </w:rPr>
        <w:t>רשות</w:t>
      </w:r>
      <w:r>
        <w:rPr>
          <w:rFonts w:ascii="Georgia" w:hAnsi="Georgia" w:cs="SBL Hebrew" w:eastAsia="Georgia"/>
          <w:b w:val="0"/>
          <w:i w:val="0"/>
          <w:color w:val="1A1A1A"/>
          <w:sz w:val="22"/>
        </w:rPr>
        <w:t xml:space="preserve"> שהתשובה מכנה.</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חיי הרמב"ם — פרט משומר</w:t>
            </w:r>
          </w:p>
          <w:p>
            <w:pPr>
              <w:spacing w:before="0" w:after="80" w:line="312" w:lineRule="auto"/>
            </w:pPr>
            <w:r>
              <w:rPr>
                <w:rFonts w:ascii="Georgia" w:hAnsi="Georgia" w:cs="SBL Hebrew" w:eastAsia="Georgia"/>
                <w:color w:val="3B3B3B"/>
                <w:sz w:val="21"/>
              </w:rPr>
              <w:br/>
              <w:t>הרב אפרתי הקדיש רגע לתאר את שגרת יומו של הרמב"ם בשנים שבהן נכתבו התשובות, משום שהביוגרפיה מסגרת מדוע כתב הרמב"ם כה מעט תשובות בהשוואה לראשונים אחרים בזמנו. הרמב"ם שימש כ</w:t>
            </w:r>
            <w:r>
              <w:rPr>
                <w:rFonts w:ascii="Georgia" w:hAnsi="Georgia" w:cs="SBL Hebrew" w:eastAsia="Georgia"/>
                <w:b w:val="0"/>
                <w:i w:val="0"/>
                <w:color w:val="3B3B3B"/>
                <w:sz w:val="21"/>
              </w:rPr>
              <w:t>רופא הסולטן של מצרים</w:t>
            </w:r>
            <w:r>
              <w:rPr>
                <w:rFonts w:ascii="Georgia" w:hAnsi="Georgia" w:cs="SBL Hebrew" w:eastAsia="Georgia"/>
                <w:color w:val="3B3B3B"/>
                <w:sz w:val="21"/>
              </w:rPr>
              <w:t xml:space="preserve">. יומו: לקום לפני עלות השחר, לרכב על חמור מביתו לארמון הסולטן, לטפל בסולטן ובשריו לאורך היום. הוא הגיע הביתה תשוש בלילה — הרב אפרתי שימר את דבריו של הרמב"ם עצמו: </w:t>
            </w:r>
            <w:r>
              <w:rPr>
                <w:rFonts w:ascii="Georgia" w:hAnsi="Georgia" w:cs="SBL Hebrew" w:eastAsia="Georgia"/>
                <w:b w:val="0"/>
                <w:i w:val="0"/>
                <w:color w:val="3B3B3B"/>
                <w:sz w:val="21"/>
              </w:rPr>
              <w:t>"אויסגעמושט, אויסגעמאטערט"</w:t>
            </w:r>
            <w:r>
              <w:rPr>
                <w:rFonts w:ascii="Georgia" w:hAnsi="Georgia" w:cs="SBL Hebrew" w:eastAsia="Georgia"/>
                <w:color w:val="3B3B3B"/>
                <w:sz w:val="21"/>
              </w:rPr>
              <w:t xml:space="preserve"> — סחוט לגמרי. בביתו כבר המתינו שורות של יהודים וחולים לא-יהודים בפתח דלתו. הוא ביקש לפעמים רק רגע לאכול נגיסה אחת לפני שיתחיל בייעוצי הערב שלו. </w:t>
            </w:r>
            <w:r>
              <w:rPr>
                <w:rFonts w:ascii="Georgia" w:hAnsi="Georgia" w:cs="SBL Hebrew" w:eastAsia="Georgia"/>
                <w:b w:val="0"/>
                <w:i w:val="0"/>
                <w:color w:val="3B3B3B"/>
                <w:sz w:val="21"/>
              </w:rPr>
              <w:t>"רחמנות עלי"</w:t>
            </w:r>
            <w:r>
              <w:rPr>
                <w:rFonts w:ascii="Georgia" w:hAnsi="Georgia" w:cs="SBL Hebrew" w:eastAsia="Georgia"/>
                <w:color w:val="3B3B3B"/>
                <w:sz w:val="21"/>
              </w:rPr>
              <w:t xml:space="preserve">. אך מעולם לא סילק חולה. הרב אפרתי סגר את ההערה בממד החד ביותר: </w:t>
            </w:r>
            <w:r>
              <w:rPr>
                <w:rFonts w:ascii="Georgia" w:hAnsi="Georgia" w:cs="SBL Hebrew" w:eastAsia="Georgia"/>
                <w:b w:val="0"/>
                <w:i w:val="0"/>
                <w:color w:val="3B3B3B"/>
                <w:sz w:val="21"/>
              </w:rPr>
              <w:t>"זו הסיבה שהרמב"ם הוא הרבי שלנו. לא רק משום שהיה תלמיד חכם גדול וכתב את היד החזקה. הוא נתן את נשמתו ליהודים. לא חי אף רגע לעצמו"</w:t>
            </w:r>
            <w:r>
              <w:rPr>
                <w:rFonts w:ascii="Georgia" w:hAnsi="Georgia" w:cs="SBL Hebrew" w:eastAsia="Georgia"/>
                <w:color w:val="3B3B3B"/>
                <w:sz w:val="21"/>
              </w:rPr>
              <w:t xml:space="preserve">. הרמב"ם כתב פחות תשובות מבני-זמנו משום שכמעט לא היה לו זמן — מה שהופך את התשובות שהוא </w:t>
            </w:r>
            <w:r>
              <w:rPr>
                <w:rFonts w:ascii="Georgia" w:hAnsi="Georgia" w:cs="SBL Hebrew" w:eastAsia="Georgia"/>
                <w:b w:val="0"/>
                <w:i w:val="0"/>
                <w:color w:val="3B3B3B"/>
                <w:sz w:val="21"/>
              </w:rPr>
              <w:t>כן</w:t>
            </w:r>
            <w:r>
              <w:rPr>
                <w:rFonts w:ascii="Georgia" w:hAnsi="Georgia" w:cs="SBL Hebrew" w:eastAsia="Georgia"/>
                <w:color w:val="3B3B3B"/>
                <w:sz w:val="21"/>
              </w:rPr>
              <w:t xml:space="preserve"> כתב, כולל זו על קריאת שמע על המיטה, למשקליות יותר.</w:t>
              <w:br/>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י. הנשמה יוצאת מן הגוף — ורבי עקיבא</w:t>
      </w:r>
    </w:p>
    <w:p>
      <w:pPr>
        <w:spacing w:before="0" w:after="120" w:line="324" w:lineRule="auto"/>
      </w:pPr>
      <w:r>
        <w:rPr>
          <w:rFonts w:ascii="Georgia" w:hAnsi="Georgia" w:cs="SBL Hebrew" w:eastAsia="Georgia"/>
          <w:b w:val="0"/>
          <w:i w:val="0"/>
          <w:color w:val="1A1A1A"/>
          <w:sz w:val="22"/>
        </w:rPr>
        <w:br/>
        <w:t xml:space="preserve">  הרב אפרתי הביא את הסוגיא למסגרתה העמוקה ביותר: </w:t>
      </w:r>
      <w:r>
        <w:rPr>
          <w:rFonts w:ascii="Georgia" w:hAnsi="Georgia" w:cs="SBL Hebrew" w:eastAsia="Georgia"/>
          <w:b w:val="0"/>
          <w:i/>
          <w:color w:val="1A1A1A"/>
          <w:sz w:val="22"/>
        </w:rPr>
        <w:t>בכל לילה הנשמה יוצאת מן הגוף</w:t>
      </w:r>
      <w:r>
        <w:rPr>
          <w:rFonts w:ascii="Georgia" w:hAnsi="Georgia" w:cs="SBL Hebrew" w:eastAsia="Georgia"/>
          <w:b w:val="0"/>
          <w:i w:val="0"/>
          <w:color w:val="1A1A1A"/>
          <w:sz w:val="22"/>
        </w:rPr>
        <w:t>. הפסוק ממסכת ברכות</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בְּיָדְךָ אַפְקִיד רוּחִי</w:t>
      </w:r>
      <w:r>
        <w:rPr>
          <w:rFonts w:ascii="Georgia" w:hAnsi="Georgia" w:cs="SBL Hebrew" w:eastAsia="Georgia"/>
          <w:b w:val="0"/>
          <w:i w:val="0"/>
          <w:color w:val="1A1A1A"/>
          <w:sz w:val="22"/>
        </w:rPr>
        <w:t xml:space="preserve">. השינה אינה מנוחה חלקית של ההכרה. הלכתית ומטאפיזית, השינה היא </w:t>
      </w:r>
      <w:r>
        <w:rPr>
          <w:rFonts w:ascii="SBL Hebrew" w:hAnsi="SBL Hebrew" w:cs="SBL Hebrew" w:eastAsia="SBL Hebrew"/>
          <w:b w:val="0"/>
          <w:i w:val="0"/>
          <w:color w:val="1A1A1A"/>
          <w:sz w:val="22"/>
        </w:rPr>
        <w:t>אחד מששים במיתה</w:t>
      </w:r>
      <w:r>
        <w:rPr>
          <w:rFonts w:ascii="Georgia" w:hAnsi="Georgia" w:cs="SBL Hebrew" w:eastAsia="Georgia"/>
          <w:b w:val="0"/>
          <w:i w:val="0"/>
          <w:color w:val="1A1A1A"/>
          <w:sz w:val="22"/>
        </w:rPr>
        <w:t xml:space="preserve"> — אחד מששים במיתה. הטקס הלילי הוא חזרה יומית על רגע המיתה עצמו.</w:t>
        <w:br/>
      </w:r>
    </w:p>
    <w:p>
      <w:pPr>
        <w:spacing w:before="0" w:after="120" w:line="324" w:lineRule="auto"/>
      </w:pPr>
      <w:r>
        <w:rPr>
          <w:rFonts w:ascii="Georgia" w:hAnsi="Georgia" w:cs="SBL Hebrew" w:eastAsia="Georgia"/>
          <w:b w:val="0"/>
          <w:i w:val="0"/>
          <w:color w:val="1A1A1A"/>
          <w:sz w:val="22"/>
        </w:rPr>
        <w:br/>
        <w:t xml:space="preserve">  ה</w:t>
      </w:r>
      <w:r>
        <w:rPr>
          <w:rFonts w:ascii="Georgia" w:hAnsi="Georgia" w:cs="SBL Hebrew" w:eastAsia="Georgia"/>
          <w:b w:val="0"/>
          <w:i/>
          <w:color w:val="1A1A1A"/>
          <w:sz w:val="22"/>
        </w:rPr>
        <w:t>זוהר הקדוש</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 xml:space="preserve"> לוקח זאת ברצינות. לפני שהנשמה חוזרת להקב"ה במיתה, על היהודי להיות מקבל עול מלכות שמים. יש </w:t>
      </w:r>
      <w:r>
        <w:rPr>
          <w:rFonts w:ascii="SBL Hebrew" w:hAnsi="SBL Hebrew" w:cs="SBL Hebrew" w:eastAsia="SBL Hebrew"/>
          <w:b w:val="0"/>
          <w:i w:val="0"/>
          <w:color w:val="1A1A1A"/>
          <w:sz w:val="22"/>
        </w:rPr>
        <w:t>זוכה</w:t>
      </w:r>
      <w:r>
        <w:rPr>
          <w:rFonts w:ascii="Georgia" w:hAnsi="Georgia" w:cs="SBL Hebrew" w:eastAsia="Georgia"/>
          <w:b w:val="0"/>
          <w:i w:val="0"/>
          <w:color w:val="1A1A1A"/>
          <w:sz w:val="22"/>
        </w:rPr>
        <w:t xml:space="preserve"> לומר קריאת שמע כמילותיו האחרונות בעצמו. יש זוכה שמשפחתו תאמרה סביבו במיטת הגסיסה. יש שעוברים לעולם הבא בלי לשמעה. הרב אפרתי הציג זאת בזהירות — </w:t>
      </w:r>
      <w:r>
        <w:rPr>
          <w:rFonts w:ascii="Georgia" w:hAnsi="Georgia" w:cs="SBL Hebrew" w:eastAsia="Georgia"/>
          <w:b w:val="0"/>
          <w:i/>
          <w:color w:val="1A1A1A"/>
          <w:sz w:val="22"/>
        </w:rPr>
        <w:t>אין אנו יכולים לשפוט; לכל אחד היה האופן שבו הקב"ה רצה שיצא מן העולם הזה</w:t>
      </w:r>
      <w:r>
        <w:rPr>
          <w:rFonts w:ascii="Georgia" w:hAnsi="Georgia" w:cs="SBL Hebrew" w:eastAsia="Georgia"/>
          <w:b w:val="0"/>
          <w:i w:val="0"/>
          <w:color w:val="1A1A1A"/>
          <w:sz w:val="22"/>
        </w:rPr>
        <w:t>. אבל המשאיפה, השאיפה, היא להגיע לרגע הסופי במילות קריאת שמע.</w:t>
        <w:br/>
      </w:r>
    </w:p>
    <w:p>
      <w:pPr>
        <w:spacing w:before="0" w:after="120" w:line="324" w:lineRule="auto"/>
      </w:pPr>
      <w:r>
        <w:rPr>
          <w:rFonts w:ascii="Georgia" w:hAnsi="Georgia" w:cs="SBL Hebrew" w:eastAsia="Georgia"/>
          <w:b w:val="0"/>
          <w:i w:val="0"/>
          <w:color w:val="1A1A1A"/>
          <w:sz w:val="22"/>
        </w:rPr>
        <w:br/>
        <w:t xml:space="preserve">  ה</w:t>
      </w:r>
      <w:r>
        <w:rPr>
          <w:rFonts w:ascii="Georgia" w:hAnsi="Georgia" w:cs="SBL Hebrew" w:eastAsia="Georgia"/>
          <w:b w:val="0"/>
          <w:i/>
          <w:color w:val="1A1A1A"/>
          <w:sz w:val="22"/>
        </w:rPr>
        <w:t>סמל</w:t>
      </w:r>
      <w:r>
        <w:rPr>
          <w:rFonts w:ascii="Georgia" w:hAnsi="Georgia" w:cs="SBL Hebrew" w:eastAsia="Georgia"/>
          <w:b w:val="0"/>
          <w:i w:val="0"/>
          <w:color w:val="1A1A1A"/>
          <w:sz w:val="22"/>
        </w:rPr>
        <w:t xml:space="preserve"> של אותה שאיפה הוא </w:t>
      </w:r>
      <w:r>
        <w:rPr>
          <w:rFonts w:ascii="Georgia" w:hAnsi="Georgia" w:cs="SBL Hebrew" w:eastAsia="Georgia"/>
          <w:b/>
          <w:i w:val="0"/>
          <w:color w:val="1A1A1A"/>
          <w:sz w:val="22"/>
        </w:rPr>
        <w:t>רבי עקיבא</w:t>
      </w:r>
      <w:r>
        <w:rPr>
          <w:rFonts w:ascii="Georgia" w:hAnsi="Georgia" w:cs="SBL Hebrew" w:eastAsia="Georgia"/>
          <w:b w:val="0"/>
          <w:i w:val="0"/>
          <w:color w:val="1A1A1A"/>
          <w:sz w:val="22"/>
        </w:rPr>
        <w:t xml:space="preserve"> בסוף מסכת ברכות</w:t>
      </w:r>
      <w:r>
        <w:rPr>
          <w:rFonts w:ascii="Georgia" w:hAnsi="Georgia" w:cs="SBL Hebrew" w:eastAsia="Georgia"/>
          <w:color w:val="B8860B"/>
          <w:sz w:val="16"/>
          <w:vertAlign w:val="superscript"/>
        </w:rPr>
        <w:t>[16]</w:t>
      </w:r>
      <w:r>
        <w:rPr>
          <w:rFonts w:ascii="Georgia" w:hAnsi="Georgia" w:cs="SBL Hebrew" w:eastAsia="Georgia"/>
          <w:b w:val="0"/>
          <w:i w:val="0"/>
          <w:color w:val="1A1A1A"/>
          <w:sz w:val="22"/>
        </w:rPr>
        <w:t>. כשהרומאים סרקו את בשרו במסרקי ברזל, רבי עקיבא היה אומר קריאת שמע — הגיע ל</w:t>
      </w:r>
      <w:r>
        <w:rPr>
          <w:rFonts w:ascii="SBL Hebrew" w:hAnsi="SBL Hebrew" w:cs="SBL Hebrew" w:eastAsia="SBL Hebrew"/>
          <w:b w:val="0"/>
          <w:i w:val="0"/>
          <w:color w:val="1A1A1A"/>
          <w:sz w:val="22"/>
        </w:rPr>
        <w:t>שמע ישראל ה' אלקינו ה' אחד</w:t>
      </w:r>
      <w:r>
        <w:rPr>
          <w:rFonts w:ascii="Georgia" w:hAnsi="Georgia" w:cs="SBL Hebrew" w:eastAsia="Georgia"/>
          <w:b w:val="0"/>
          <w:i w:val="0"/>
          <w:color w:val="1A1A1A"/>
          <w:sz w:val="22"/>
        </w:rPr>
        <w:t xml:space="preserve">, האריך במילה </w:t>
      </w:r>
      <w:r>
        <w:rPr>
          <w:rFonts w:ascii="SBL Hebrew" w:hAnsi="SBL Hebrew" w:cs="SBL Hebrew" w:eastAsia="SBL Hebrew"/>
          <w:b w:val="0"/>
          <w:i w:val="0"/>
          <w:color w:val="1A1A1A"/>
          <w:sz w:val="22"/>
        </w:rPr>
        <w:t>אחד</w:t>
      </w:r>
      <w:r>
        <w:rPr>
          <w:rFonts w:ascii="Georgia" w:hAnsi="Georgia" w:cs="SBL Hebrew" w:eastAsia="Georgia"/>
          <w:b w:val="0"/>
          <w:i w:val="0"/>
          <w:color w:val="1A1A1A"/>
          <w:sz w:val="22"/>
        </w:rPr>
        <w:t xml:space="preserve">. תלמידיו לחצו — </w:t>
      </w:r>
      <w:r>
        <w:rPr>
          <w:rFonts w:ascii="Georgia" w:hAnsi="Georgia" w:cs="SBL Hebrew" w:eastAsia="Georgia"/>
          <w:b w:val="0"/>
          <w:i/>
          <w:color w:val="1A1A1A"/>
          <w:sz w:val="22"/>
        </w:rPr>
        <w:t>אפילו עכשיו, רבי?</w:t>
      </w:r>
      <w:r>
        <w:rPr>
          <w:rFonts w:ascii="Georgia" w:hAnsi="Georgia" w:cs="SBL Hebrew" w:eastAsia="Georgia"/>
          <w:b w:val="0"/>
          <w:i w:val="0"/>
          <w:color w:val="1A1A1A"/>
          <w:sz w:val="22"/>
        </w:rPr>
        <w:t xml:space="preserve"> — והוא ענה: </w:t>
      </w:r>
      <w:r>
        <w:rPr>
          <w:rFonts w:ascii="Georgia" w:hAnsi="Georgia" w:cs="SBL Hebrew" w:eastAsia="Georgia"/>
          <w:b w:val="0"/>
          <w:i/>
          <w:color w:val="1A1A1A"/>
          <w:sz w:val="22"/>
        </w:rPr>
        <w:t>"מתי יבוא דבר זה לידי ואקיימנו"</w:t>
      </w:r>
      <w:r>
        <w:rPr>
          <w:rFonts w:ascii="Georgia" w:hAnsi="Georgia" w:cs="SBL Hebrew" w:eastAsia="Georgia"/>
          <w:b w:val="0"/>
          <w:i w:val="0"/>
          <w:color w:val="1A1A1A"/>
          <w:sz w:val="22"/>
        </w:rPr>
        <w:t xml:space="preserve"> — כל חיי תמהתי מתי יבוא הפסוק של </w:t>
      </w:r>
      <w:r>
        <w:rPr>
          <w:rFonts w:ascii="SBL Hebrew" w:hAnsi="SBL Hebrew" w:cs="SBL Hebrew" w:eastAsia="SBL Hebrew"/>
          <w:b w:val="0"/>
          <w:i w:val="0"/>
          <w:color w:val="1A1A1A"/>
          <w:sz w:val="22"/>
        </w:rPr>
        <w:t>בכל נפשך</w:t>
      </w:r>
      <w:r>
        <w:rPr>
          <w:rFonts w:ascii="Georgia" w:hAnsi="Georgia" w:cs="SBL Hebrew" w:eastAsia="Georgia"/>
          <w:b w:val="0"/>
          <w:i w:val="0"/>
          <w:color w:val="1A1A1A"/>
          <w:sz w:val="22"/>
        </w:rPr>
        <w:t xml:space="preserve"> לידי לקיימו, ועכשיו בא לידי; איך לא אקיימנו? הוא נפטר במילה </w:t>
      </w:r>
      <w:r>
        <w:rPr>
          <w:rFonts w:ascii="SBL Hebrew" w:hAnsi="SBL Hebrew" w:cs="SBL Hebrew" w:eastAsia="SBL Hebrew"/>
          <w:b w:val="0"/>
          <w:i w:val="0"/>
          <w:color w:val="1A1A1A"/>
          <w:sz w:val="22"/>
        </w:rPr>
        <w:t>אחד</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קריאת שמע של קודם השינה היא המימוש היומי של אותו רגע. בכל לילה, כשהנשמה מתחילה את עלייתה, היהודי אומר את אותן מילים שאמר רבי עקיבא. זהו הא-ב-ג של המסירות היהודית — המעשה שאליו כל דיסציפלינה רוחנית אחרת בסופו של דבר מתמזגת.</w:t>
        <w:br/>
      </w:r>
    </w:p>
    <w:p>
      <w:pPr>
        <w:spacing w:before="360" w:after="80"/>
        <w:pBdr>
          <w:bottom w:val="single" w:sz="6" w:space="2" w:color="b8860b"/>
        </w:pBdr>
      </w:pPr>
      <w:r>
        <w:rPr>
          <w:rFonts w:ascii="Georgia" w:hAnsi="Georgia" w:cs="SBL Hebrew" w:eastAsia="Georgia"/>
          <w:b w:val="0"/>
          <w:i w:val="0"/>
          <w:color w:val="1E3A8A"/>
          <w:sz w:val="26"/>
          <w:smallCaps w:val="1"/>
        </w:rPr>
        <w:t xml:space="preserve">יא. ברכת בלעם — </w:t>
      </w:r>
      <w:r>
        <w:rPr>
          <w:rFonts w:ascii="SBL Hebrew" w:hAnsi="SBL Hebrew" w:cs="SBL Hebrew" w:eastAsia="SBL Hebrew"/>
          <w:b w:val="0"/>
          <w:i w:val="0"/>
          <w:color w:val="1E3A8A"/>
          <w:sz w:val="26"/>
          <w:smallCaps w:val="1"/>
        </w:rPr>
        <w:t>הן עם כלביא יקום</w:t>
      </w:r>
    </w:p>
    <w:p>
      <w:pPr>
        <w:spacing w:before="0" w:after="120" w:line="324" w:lineRule="auto"/>
      </w:pPr>
      <w:r>
        <w:rPr>
          <w:rFonts w:ascii="Georgia" w:hAnsi="Georgia" w:cs="SBL Hebrew" w:eastAsia="Georgia"/>
          <w:b w:val="0"/>
          <w:i w:val="0"/>
          <w:color w:val="1A1A1A"/>
          <w:sz w:val="22"/>
        </w:rPr>
        <w:br/>
        <w:t xml:space="preserve">  הרב אפרתי הביא דרשה שרש"י</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מן המדרש שומר על ברכות בלעם, שקיבלה השבוע הדהוד עכשווי בלתי-צפוי.</w:t>
        <w:br/>
      </w:r>
    </w:p>
    <w:p>
      <w:pPr>
        <w:spacing w:before="0" w:after="120" w:line="324" w:lineRule="auto"/>
      </w:pPr>
      <w:r>
        <w:rPr>
          <w:rFonts w:ascii="Georgia" w:hAnsi="Georgia" w:cs="SBL Hebrew" w:eastAsia="Georgia"/>
          <w:b w:val="0"/>
          <w:i w:val="0"/>
          <w:color w:val="1A1A1A"/>
          <w:sz w:val="22"/>
        </w:rPr>
        <w:br/>
        <w:t xml:space="preserve">  בלעם רצה לקלל את ישראל. הקב"ה, </w:t>
      </w:r>
      <w:r>
        <w:rPr>
          <w:rFonts w:ascii="SBL Hebrew" w:hAnsi="SBL Hebrew" w:cs="SBL Hebrew" w:eastAsia="SBL Hebrew"/>
          <w:b w:val="0"/>
          <w:i w:val="0"/>
          <w:color w:val="1A1A1A"/>
          <w:sz w:val="22"/>
        </w:rPr>
        <w:t>ברוב רחמיו וחסדיו</w:t>
      </w:r>
      <w:r>
        <w:rPr>
          <w:rFonts w:ascii="Georgia" w:hAnsi="Georgia" w:cs="SBL Hebrew" w:eastAsia="Georgia"/>
          <w:b w:val="0"/>
          <w:i w:val="0"/>
          <w:color w:val="1A1A1A"/>
          <w:sz w:val="22"/>
        </w:rPr>
        <w:t xml:space="preserve">, הפך את הקללות לברכות. בכל בוקר אנו אומרים את </w:t>
      </w:r>
      <w:r>
        <w:rPr>
          <w:rFonts w:ascii="SBL Hebrew" w:hAnsi="SBL Hebrew" w:cs="SBL Hebrew" w:eastAsia="SBL Hebrew"/>
          <w:b w:val="0"/>
          <w:i w:val="0"/>
          <w:color w:val="1A1A1A"/>
          <w:sz w:val="22"/>
        </w:rPr>
        <w:t>מַה טֹּבוּ אֹהָלֶיךָ יַעֲקֹב</w:t>
      </w:r>
      <w:r>
        <w:rPr>
          <w:rFonts w:ascii="Georgia" w:hAnsi="Georgia" w:cs="SBL Hebrew" w:eastAsia="Georgia"/>
          <w:b w:val="0"/>
          <w:i w:val="0"/>
          <w:color w:val="1A1A1A"/>
          <w:sz w:val="22"/>
        </w:rPr>
        <w:t xml:space="preserve"> של בלעם. אחת מברכותיו האחרות היא </w:t>
      </w:r>
      <w:r>
        <w:rPr>
          <w:rFonts w:ascii="SBL Hebrew" w:hAnsi="SBL Hebrew" w:cs="SBL Hebrew" w:eastAsia="SBL Hebrew"/>
          <w:b w:val="0"/>
          <w:i w:val="0"/>
          <w:color w:val="1A1A1A"/>
          <w:sz w:val="22"/>
        </w:rPr>
        <w:t>הֶן עַם כְּלָבִיא יָקוּם וְכַאֲרִי יִתְנַשָּׂא</w:t>
      </w:r>
      <w:r>
        <w:rPr>
          <w:rFonts w:ascii="Georgia" w:hAnsi="Georgia" w:cs="SBL Hebrew" w:eastAsia="Georgia"/>
          <w:color w:val="B8860B"/>
          <w:sz w:val="16"/>
          <w:vertAlign w:val="superscript"/>
        </w:rPr>
        <w:t>[18]</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הנה עם קם כלביאה ומתנשא כאריה</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הרב אפרתי הצביע ש</w:t>
      </w:r>
      <w:r>
        <w:rPr>
          <w:rFonts w:ascii="Georgia" w:hAnsi="Georgia" w:cs="SBL Hebrew" w:eastAsia="Georgia"/>
          <w:b w:val="0"/>
          <w:i/>
          <w:color w:val="1A1A1A"/>
          <w:sz w:val="22"/>
        </w:rPr>
        <w:t>המבצע הישראלי האחרון נגד איראן</w:t>
      </w:r>
      <w:r>
        <w:rPr>
          <w:rFonts w:ascii="Georgia" w:hAnsi="Georgia" w:cs="SBL Hebrew" w:eastAsia="Georgia"/>
          <w:b w:val="0"/>
          <w:i w:val="0"/>
          <w:color w:val="1A1A1A"/>
          <w:sz w:val="22"/>
        </w:rPr>
        <w:t xml:space="preserve">, שהחל ימים ספורים לפני כן, נקרא </w:t>
      </w:r>
      <w:r>
        <w:rPr>
          <w:rFonts w:ascii="Georgia" w:hAnsi="Georgia" w:cs="SBL Hebrew" w:eastAsia="Georgia"/>
          <w:b w:val="0"/>
          <w:i/>
          <w:color w:val="1A1A1A"/>
          <w:sz w:val="22"/>
        </w:rPr>
        <w:t>"כלביא יקום"</w:t>
      </w:r>
      <w:r>
        <w:rPr>
          <w:rFonts w:ascii="Georgia" w:hAnsi="Georgia" w:cs="SBL Hebrew" w:eastAsia="Georgia"/>
          <w:b w:val="0"/>
          <w:i w:val="0"/>
          <w:color w:val="1A1A1A"/>
          <w:sz w:val="22"/>
        </w:rPr>
        <w:t xml:space="preserve"> — בדיוק מהפסוק הזה. דרשת רש"י על הפסוק הופכת דחופה מחדש. </w:t>
      </w:r>
      <w:r>
        <w:rPr>
          <w:rFonts w:ascii="Georgia" w:hAnsi="Georgia" w:cs="SBL Hebrew" w:eastAsia="Georgia"/>
          <w:b w:val="0"/>
          <w:i/>
          <w:color w:val="1A1A1A"/>
          <w:sz w:val="22"/>
        </w:rPr>
        <w:t>מה משמעות "יקום כלביא" ליהודי?</w:t>
      </w:r>
      <w:r>
        <w:rPr>
          <w:rFonts w:ascii="Georgia" w:hAnsi="Georgia" w:cs="SBL Hebrew" w:eastAsia="Georgia"/>
          <w:b w:val="0"/>
          <w:i w:val="0"/>
          <w:color w:val="1A1A1A"/>
          <w:sz w:val="22"/>
        </w:rPr>
        <w:t xml:space="preserve"> רש"י מן המדרש: </w:t>
      </w:r>
      <w:r>
        <w:rPr>
          <w:rFonts w:ascii="Georgia" w:hAnsi="Georgia" w:cs="SBL Hebrew" w:eastAsia="Georgia"/>
          <w:b w:val="0"/>
          <w:i/>
          <w:color w:val="1A1A1A"/>
          <w:sz w:val="22"/>
        </w:rPr>
        <w:t>היהודי אינו הולך לישון עד שאוכל את שלל האויבים</w:t>
      </w:r>
      <w:r>
        <w:rPr>
          <w:rFonts w:ascii="Georgia" w:hAnsi="Georgia" w:cs="SBL Hebrew" w:eastAsia="Georgia"/>
          <w:b w:val="0"/>
          <w:i w:val="0"/>
          <w:color w:val="1A1A1A"/>
          <w:sz w:val="22"/>
        </w:rPr>
        <w:t xml:space="preserve">. לפני שיוכל לקום כאריה, עליו לנצח את אויבי הלילה — המזיקין שניסו לצרוך אותו — על ידי </w:t>
      </w:r>
      <w:r>
        <w:rPr>
          <w:rFonts w:ascii="Georgia" w:hAnsi="Georgia" w:cs="SBL Hebrew" w:eastAsia="Georgia"/>
          <w:b w:val="0"/>
          <w:i/>
          <w:color w:val="1A1A1A"/>
          <w:sz w:val="22"/>
        </w:rPr>
        <w:t>צריכתם הוא</w:t>
      </w:r>
      <w:r>
        <w:rPr>
          <w:rFonts w:ascii="Georgia" w:hAnsi="Georgia" w:cs="SBL Hebrew" w:eastAsia="Georgia"/>
          <w:b w:val="0"/>
          <w:i w:val="0"/>
          <w:color w:val="1A1A1A"/>
          <w:sz w:val="22"/>
        </w:rPr>
        <w:t xml:space="preserve"> תחילה דרך מילות קריאת שמע של קודם השינה.</w:t>
        <w:br/>
      </w:r>
    </w:p>
    <w:p>
      <w:pPr>
        <w:spacing w:before="0" w:after="120" w:line="324" w:lineRule="auto"/>
      </w:pPr>
      <w:r>
        <w:rPr>
          <w:rFonts w:ascii="Georgia" w:hAnsi="Georgia" w:cs="SBL Hebrew" w:eastAsia="Georgia"/>
          <w:b w:val="0"/>
          <w:i w:val="0"/>
          <w:color w:val="1A1A1A"/>
          <w:sz w:val="22"/>
        </w:rPr>
        <w:br/>
        <w:t xml:space="preserve">  ההקבלה למלחמה הנוכחית הרב אפרתי השאיר עומדת ללא ניסוח יתר. כלל ישראל </w:t>
      </w:r>
      <w:r>
        <w:rPr>
          <w:rFonts w:ascii="Georgia" w:hAnsi="Georgia" w:cs="SBL Hebrew" w:eastAsia="Georgia"/>
          <w:b w:val="0"/>
          <w:i/>
          <w:color w:val="1A1A1A"/>
          <w:sz w:val="22"/>
        </w:rPr>
        <w:t>ממש</w:t>
      </w:r>
      <w:r>
        <w:rPr>
          <w:rFonts w:ascii="Georgia" w:hAnsi="Georgia" w:cs="SBL Hebrew" w:eastAsia="Georgia"/>
          <w:b w:val="0"/>
          <w:i w:val="0"/>
          <w:color w:val="1A1A1A"/>
          <w:sz w:val="22"/>
        </w:rPr>
        <w:t xml:space="preserve"> קם כלביאה נגד אויבים גשמיים. וכל יהודי בודד, בתיאטרון הקטן יותר של חדר השינה שלו, נקרא לאותו מעשה: </w:t>
      </w:r>
      <w:r>
        <w:rPr>
          <w:rFonts w:ascii="Georgia" w:hAnsi="Georgia" w:cs="SBL Hebrew" w:eastAsia="Georgia"/>
          <w:b w:val="0"/>
          <w:i/>
          <w:color w:val="1A1A1A"/>
          <w:sz w:val="22"/>
        </w:rPr>
        <w:t>אל תירדם לפני שניצחת את המזיקין הבאים לצורכך</w:t>
      </w:r>
      <w:r>
        <w:rPr>
          <w:rFonts w:ascii="Georgia" w:hAnsi="Georgia" w:cs="SBL Hebrew" w:eastAsia="Georgia"/>
          <w:b w:val="0"/>
          <w:i w:val="0"/>
          <w:color w:val="1A1A1A"/>
          <w:sz w:val="22"/>
        </w:rPr>
        <w:t>. המבצע הצבאי וקריאת שמע של קודם השינה, בקריאה זו, הם שני קני מידה של אותה פעולה.</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הערה מפוכחת על הרגע הנוכחי</w:t>
            </w:r>
          </w:p>
          <w:p>
            <w:pPr>
              <w:spacing w:before="0" w:after="80" w:line="312" w:lineRule="auto"/>
            </w:pPr>
            <w:r>
              <w:rPr>
                <w:rFonts w:ascii="Georgia" w:hAnsi="Georgia" w:cs="SBL Hebrew" w:eastAsia="Georgia"/>
                <w:color w:val="3B3B3B"/>
                <w:sz w:val="21"/>
              </w:rPr>
              <w:br/>
              <w:t xml:space="preserve">הרב אפרתי שימר את הרגע בפתיחות — </w:t>
            </w:r>
            <w:r>
              <w:rPr>
                <w:rFonts w:ascii="Georgia" w:hAnsi="Georgia" w:cs="SBL Hebrew" w:eastAsia="Georgia"/>
                <w:b w:val="0"/>
                <w:i w:val="0"/>
                <w:color w:val="3B3B3B"/>
                <w:sz w:val="21"/>
              </w:rPr>
              <w:t>"רק אתמול בלילה החל המבצע. אנו זקוקים להרבה רחמי שמים"</w:t>
            </w:r>
            <w:r>
              <w:rPr>
                <w:rFonts w:ascii="Georgia" w:hAnsi="Georgia" w:cs="SBL Hebrew" w:eastAsia="Georgia"/>
                <w:color w:val="3B3B3B"/>
                <w:sz w:val="21"/>
              </w:rPr>
              <w:t>. הקהילה, כמו כל הקהילות באמריקה ובארץ ישראל השבוע, נשאה על גבה את הנופלים המתמשכים ואת ההסלמה במלחמה עם איראן במהלך השיעור עצמו. הרב אפרתי לא דחף בו הלאה. הוא הזכיר, והשאיר את דרשת בלעם נושאת את המשמעות הכפולה ללא פרשנות.</w:t>
              <w:br/>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יב. הרוקח — המזיקין ליד המיטה</w:t>
      </w:r>
    </w:p>
    <w:p>
      <w:pPr>
        <w:spacing w:before="0" w:after="120" w:line="324" w:lineRule="auto"/>
      </w:pPr>
      <w:r>
        <w:rPr>
          <w:rFonts w:ascii="Georgia" w:hAnsi="Georgia" w:cs="SBL Hebrew" w:eastAsia="Georgia"/>
          <w:b w:val="0"/>
          <w:i w:val="0"/>
          <w:color w:val="1A1A1A"/>
          <w:sz w:val="22"/>
        </w:rPr>
        <w:br/>
        <w:t xml:space="preserve">  ה</w:t>
      </w:r>
      <w:r>
        <w:rPr>
          <w:rFonts w:ascii="Georgia" w:hAnsi="Georgia" w:cs="SBL Hebrew" w:eastAsia="Georgia"/>
          <w:b/>
          <w:i w:val="0"/>
          <w:color w:val="1A1A1A"/>
          <w:sz w:val="22"/>
        </w:rPr>
        <w:t>רוקח</w:t>
      </w:r>
      <w:r>
        <w:rPr>
          <w:rFonts w:ascii="Georgia" w:hAnsi="Georgia" w:cs="SBL Hebrew" w:eastAsia="Georgia"/>
          <w:color w:val="B8860B"/>
          <w:sz w:val="16"/>
          <w:vertAlign w:val="superscript"/>
        </w:rPr>
        <w:t>[19]</w:t>
      </w:r>
      <w:r>
        <w:rPr>
          <w:rFonts w:ascii="Georgia" w:hAnsi="Georgia" w:cs="SBL Hebrew" w:eastAsia="Georgia"/>
          <w:b w:val="0"/>
          <w:i w:val="0"/>
          <w:color w:val="1A1A1A"/>
          <w:sz w:val="22"/>
        </w:rPr>
        <w:t xml:space="preserve"> — ר' אלעזר מגרמייזא, מאה י"ב, מ</w:t>
      </w:r>
      <w:r>
        <w:rPr>
          <w:rFonts w:ascii="SBL Hebrew" w:hAnsi="SBL Hebrew" w:cs="SBL Hebrew" w:eastAsia="SBL Hebrew"/>
          <w:b w:val="0"/>
          <w:i w:val="0"/>
          <w:color w:val="1A1A1A"/>
          <w:sz w:val="22"/>
        </w:rPr>
        <w:t>חסידי אשכנז</w:t>
      </w:r>
      <w:r>
        <w:rPr>
          <w:rFonts w:ascii="Georgia" w:hAnsi="Georgia" w:cs="SBL Hebrew" w:eastAsia="Georgia"/>
          <w:b w:val="0"/>
          <w:i w:val="0"/>
          <w:color w:val="1A1A1A"/>
          <w:sz w:val="22"/>
        </w:rPr>
        <w:t xml:space="preserve"> — מציע את הדימוי החי ביותר של מה שקורה בעת השינה. בהסתמכו על מדרש, הרוקח אומר: </w:t>
      </w:r>
      <w:r>
        <w:rPr>
          <w:rFonts w:ascii="Georgia" w:hAnsi="Georgia" w:cs="SBL Hebrew" w:eastAsia="Georgia"/>
          <w:b w:val="0"/>
          <w:i/>
          <w:color w:val="1A1A1A"/>
          <w:sz w:val="22"/>
        </w:rPr>
        <w:t>אילו היו לנו עיניים לראות, היינו רואים את ה</w:t>
      </w:r>
      <w:r>
        <w:rPr>
          <w:rFonts w:ascii="SBL Hebrew" w:hAnsi="SBL Hebrew" w:cs="SBL Hebrew" w:eastAsia="SBL Hebrew"/>
          <w:b w:val="0"/>
          <w:i/>
          <w:color w:val="1A1A1A"/>
          <w:sz w:val="22"/>
        </w:rPr>
        <w:t>מזיקין</w:t>
      </w:r>
      <w:r>
        <w:rPr>
          <w:rFonts w:ascii="Georgia" w:hAnsi="Georgia" w:cs="SBL Hebrew" w:eastAsia="Georgia"/>
          <w:b w:val="0"/>
          <w:i/>
          <w:color w:val="1A1A1A"/>
          <w:sz w:val="22"/>
        </w:rPr>
        <w:t xml:space="preserve"> צובאים סביב מיטת האדם בלילה, מנסים להשמידו, מנסים לקטרג על הנשמה העולה, מנסים לפרוע את המעבר הטקסי מן העירות אל השינה. הם אינם נוכחויות פאסיביות. הם פועלים באופן פעיל</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הרב אפרתי שימר את בקשת הרוקח בקול-של-אדם: </w:t>
      </w:r>
      <w:r>
        <w:rPr>
          <w:rFonts w:ascii="Georgia" w:hAnsi="Georgia" w:cs="SBL Hebrew" w:eastAsia="Georgia"/>
          <w:b w:val="0"/>
          <w:i/>
          <w:color w:val="1A1A1A"/>
          <w:sz w:val="22"/>
        </w:rPr>
        <w:t xml:space="preserve">"אני מתחנן — התחל הלילה. גם אם לא אמרת קריאת שמע על המיטה עד היום — התחל הלילה. כשאתה אומר את המילים, כל המזיקין עוצרים. הם אומרים </w:t>
      </w:r>
      <w:r>
        <w:rPr>
          <w:rFonts w:ascii="SBL Hebrew" w:hAnsi="SBL Hebrew" w:cs="SBL Hebrew" w:eastAsia="SBL Hebrew"/>
          <w:b w:val="0"/>
          <w:i/>
          <w:color w:val="1A1A1A"/>
          <w:sz w:val="22"/>
        </w:rPr>
        <w:t>אוי</w:t>
      </w:r>
      <w:r>
        <w:rPr>
          <w:rFonts w:ascii="Georgia" w:hAnsi="Georgia" w:cs="SBL Hebrew" w:eastAsia="Georgia"/>
          <w:b w:val="0"/>
          <w:i/>
          <w:color w:val="1A1A1A"/>
          <w:sz w:val="22"/>
        </w:rPr>
        <w:t xml:space="preserve"> — ובורחים משם. הם לא נוגעים באדם. זהו כח קריאת שמע של קודם השינה"</w:t>
      </w:r>
      <w:r>
        <w:rPr>
          <w:rFonts w:ascii="Georgia" w:hAnsi="Georgia" w:cs="SBL Hebrew" w:eastAsia="Georgia"/>
          <w:b w:val="0"/>
          <w:i w:val="0"/>
          <w:color w:val="1A1A1A"/>
          <w:sz w:val="22"/>
        </w:rPr>
        <w:t>.</w:t>
        <w:br/>
      </w:r>
    </w:p>
    <w:p>
      <w:pPr>
        <w:spacing w:before="360" w:after="80"/>
        <w:pBdr>
          <w:bottom w:val="single" w:sz="6" w:space="2" w:color="b8860b"/>
        </w:pBdr>
      </w:pPr>
      <w:r>
        <w:rPr>
          <w:rFonts w:ascii="Georgia" w:hAnsi="Georgia" w:cs="SBL Hebrew" w:eastAsia="Georgia"/>
          <w:b w:val="0"/>
          <w:i w:val="0"/>
          <w:color w:val="1E3A8A"/>
          <w:sz w:val="26"/>
          <w:smallCaps w:val="1"/>
        </w:rPr>
        <w:t xml:space="preserve">יג. כיצד לומר — </w:t>
      </w:r>
      <w:r>
        <w:rPr>
          <w:rFonts w:ascii="SBL Hebrew" w:hAnsi="SBL Hebrew" w:cs="SBL Hebrew" w:eastAsia="SBL Hebrew"/>
          <w:b w:val="0"/>
          <w:i w:val="0"/>
          <w:color w:val="1E3A8A"/>
          <w:sz w:val="26"/>
          <w:smallCaps w:val="1"/>
        </w:rPr>
        <w:t>על מיטתו</w:t>
      </w:r>
      <w:r>
        <w:rPr>
          <w:rFonts w:ascii="Georgia" w:hAnsi="Georgia" w:cs="SBL Hebrew" w:eastAsia="Georgia"/>
          <w:b w:val="0"/>
          <w:i w:val="0"/>
          <w:color w:val="1E3A8A"/>
          <w:sz w:val="26"/>
          <w:smallCaps w:val="1"/>
        </w:rPr>
        <w:t xml:space="preserve"> לעומת </w:t>
      </w:r>
      <w:r>
        <w:rPr>
          <w:rFonts w:ascii="SBL Hebrew" w:hAnsi="SBL Hebrew" w:cs="SBL Hebrew" w:eastAsia="SBL Hebrew"/>
          <w:b w:val="0"/>
          <w:i w:val="0"/>
          <w:color w:val="1E3A8A"/>
          <w:sz w:val="26"/>
          <w:smallCaps w:val="1"/>
        </w:rPr>
        <w:t>סמוך למיטתו</w:t>
      </w:r>
    </w:p>
    <w:p>
      <w:pPr>
        <w:spacing w:before="0" w:after="120" w:line="324" w:lineRule="auto"/>
      </w:pPr>
      <w:r>
        <w:rPr>
          <w:rFonts w:ascii="Georgia" w:hAnsi="Georgia" w:cs="SBL Hebrew" w:eastAsia="Georgia"/>
          <w:b w:val="0"/>
          <w:i w:val="0"/>
          <w:color w:val="1A1A1A"/>
          <w:sz w:val="22"/>
        </w:rPr>
        <w:br/>
        <w:t xml:space="preserve">  יש מחלוקת מעשית על </w:t>
      </w:r>
      <w:r>
        <w:rPr>
          <w:rFonts w:ascii="Georgia" w:hAnsi="Georgia" w:cs="SBL Hebrew" w:eastAsia="Georgia"/>
          <w:b w:val="0"/>
          <w:i/>
          <w:color w:val="1A1A1A"/>
          <w:sz w:val="22"/>
        </w:rPr>
        <w:t>כיצד</w:t>
      </w:r>
      <w:r>
        <w:rPr>
          <w:rFonts w:ascii="Georgia" w:hAnsi="Georgia" w:cs="SBL Hebrew" w:eastAsia="Georgia"/>
          <w:b w:val="0"/>
          <w:i w:val="0"/>
          <w:color w:val="1A1A1A"/>
          <w:sz w:val="22"/>
        </w:rPr>
        <w:t xml:space="preserve"> לומר קריאת שמע של קודם השינה. הגמרא אומרת </w:t>
      </w:r>
      <w:r>
        <w:rPr>
          <w:rFonts w:ascii="SBL Hebrew" w:hAnsi="SBL Hebrew" w:cs="SBL Hebrew" w:eastAsia="SBL Hebrew"/>
          <w:b w:val="0"/>
          <w:i w:val="0"/>
          <w:color w:val="1A1A1A"/>
          <w:sz w:val="22"/>
        </w:rPr>
        <w:t>על מיטתו</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על מיטתו</w:t>
      </w:r>
      <w:r>
        <w:rPr>
          <w:rFonts w:ascii="Georgia" w:hAnsi="Georgia" w:cs="SBL Hebrew" w:eastAsia="Georgia"/>
          <w:b w:val="0"/>
          <w:i w:val="0"/>
          <w:color w:val="1A1A1A"/>
          <w:sz w:val="22"/>
        </w:rPr>
        <w:t>. מה זה אומר?</w:t>
        <w:br/>
      </w:r>
    </w:p>
    <w:p>
      <w:pPr>
        <w:spacing w:before="240" w:after="40"/>
      </w:pPr>
      <w:r>
        <w:rPr>
          <w:rFonts w:ascii="Georgia" w:hAnsi="Georgia" w:cs="SBL Hebrew" w:eastAsia="Georgia"/>
          <w:b w:val="0"/>
          <w:i/>
          <w:color w:val="B8860B"/>
          <w:sz w:val="23"/>
        </w:rPr>
        <w:t>הקריאה הסטנדרטית — כפשוטו במיטה</w:t>
      </w:r>
    </w:p>
    <w:p>
      <w:pPr>
        <w:spacing w:before="0" w:after="120" w:line="324" w:lineRule="auto"/>
      </w:pPr>
      <w:r>
        <w:rPr>
          <w:rFonts w:ascii="Georgia" w:hAnsi="Georgia" w:cs="SBL Hebrew" w:eastAsia="Georgia"/>
          <w:b w:val="0"/>
          <w:i w:val="0"/>
          <w:color w:val="1A1A1A"/>
          <w:sz w:val="22"/>
        </w:rPr>
        <w:br/>
        <w:t xml:space="preserve">  ה</w:t>
      </w:r>
      <w:r>
        <w:rPr>
          <w:rFonts w:ascii="SBL Hebrew" w:hAnsi="SBL Hebrew" w:cs="SBL Hebrew" w:eastAsia="SBL Hebrew"/>
          <w:b w:val="0"/>
          <w:i w:val="0"/>
          <w:color w:val="1A1A1A"/>
          <w:sz w:val="22"/>
        </w:rPr>
        <w:t>רוב ראשונים</w:t>
      </w:r>
      <w:r>
        <w:rPr>
          <w:rFonts w:ascii="Georgia" w:hAnsi="Georgia" w:cs="SBL Hebrew" w:eastAsia="Georgia"/>
          <w:b w:val="0"/>
          <w:i w:val="0"/>
          <w:color w:val="1A1A1A"/>
          <w:sz w:val="22"/>
        </w:rPr>
        <w:t xml:space="preserve"> קוראים </w:t>
      </w:r>
      <w:r>
        <w:rPr>
          <w:rFonts w:ascii="Georgia" w:hAnsi="Georgia" w:cs="SBL Hebrew" w:eastAsia="Georgia"/>
          <w:b w:val="0"/>
          <w:i/>
          <w:color w:val="1A1A1A"/>
          <w:sz w:val="22"/>
        </w:rPr>
        <w:t>על מיטתו</w:t>
      </w:r>
      <w:r>
        <w:rPr>
          <w:rFonts w:ascii="Georgia" w:hAnsi="Georgia" w:cs="SBL Hebrew" w:eastAsia="Georgia"/>
          <w:b w:val="0"/>
          <w:i w:val="0"/>
          <w:color w:val="1A1A1A"/>
          <w:sz w:val="22"/>
        </w:rPr>
        <w:t xml:space="preserve"> כפשוטו. אפשר לומר קריאת שמע בשכיבה במיטה עצמה, על הצד. הרב אפרתי הודה במציאות המעשית: </w:t>
      </w:r>
      <w:r>
        <w:rPr>
          <w:rFonts w:ascii="Georgia" w:hAnsi="Georgia" w:cs="SBL Hebrew" w:eastAsia="Georgia"/>
          <w:b w:val="0"/>
          <w:i/>
          <w:color w:val="1A1A1A"/>
          <w:sz w:val="22"/>
        </w:rPr>
        <w:t>"אודה בפניכם — כאב לארבעה, כבעל, בשעה שתיים בלילה כשסוף סוף אני הולך לישון, לפעמים אני לא קם מן המיטה. אני אומר זאת שוכב"</w:t>
      </w:r>
      <w:r>
        <w:rPr>
          <w:rFonts w:ascii="Georgia" w:hAnsi="Georgia" w:cs="SBL Hebrew" w:eastAsia="Georgia"/>
          <w:b w:val="0"/>
          <w:i w:val="0"/>
          <w:color w:val="1A1A1A"/>
          <w:sz w:val="22"/>
        </w:rPr>
        <w:t xml:space="preserve">. ההלכה הרווחת מתירה זאת </w:t>
      </w:r>
      <w:r>
        <w:rPr>
          <w:rFonts w:ascii="SBL Hebrew" w:hAnsi="SBL Hebrew" w:cs="SBL Hebrew" w:eastAsia="SBL Hebrew"/>
          <w:b w:val="0"/>
          <w:i w:val="0"/>
          <w:color w:val="1A1A1A"/>
          <w:sz w:val="22"/>
        </w:rPr>
        <w:t>לכתחילה</w:t>
      </w:r>
      <w:r>
        <w:rPr>
          <w:rFonts w:ascii="Georgia" w:hAnsi="Georgia" w:cs="SBL Hebrew" w:eastAsia="Georgia"/>
          <w:b w:val="0"/>
          <w:i w:val="0"/>
          <w:color w:val="1A1A1A"/>
          <w:sz w:val="22"/>
        </w:rPr>
        <w:t>, אם כי יש הבחנה: אפשר לשכב על הצד, אך אין לומר קריאת שמע שטוח על הגב עם הראש כלפי מעלה. (הלכה נפרדת, הרב אפרתי הזכיר בסוגריים, אוסרת שינה שטוחה על הגב מסיבות שרב שטיין מ</w:t>
      </w:r>
      <w:r>
        <w:rPr>
          <w:rFonts w:ascii="Georgia" w:hAnsi="Georgia" w:cs="SBL Hebrew" w:eastAsia="Georgia"/>
          <w:b w:val="0"/>
          <w:i/>
          <w:color w:val="1A1A1A"/>
          <w:sz w:val="22"/>
        </w:rPr>
        <w:t>פאר רוקאווי</w:t>
      </w:r>
      <w:r>
        <w:rPr>
          <w:rFonts w:ascii="Georgia" w:hAnsi="Georgia" w:cs="SBL Hebrew" w:eastAsia="Georgia"/>
          <w:b w:val="0"/>
          <w:i w:val="0"/>
          <w:color w:val="1A1A1A"/>
          <w:sz w:val="22"/>
        </w:rPr>
        <w:t xml:space="preserve"> מנסח באמצעות בלוג ברגעים אלו; הוא הזכיר זאת כהערת אגב).</w:t>
        <w:br/>
      </w:r>
    </w:p>
    <w:p>
      <w:pPr>
        <w:spacing w:before="240" w:after="40"/>
      </w:pPr>
      <w:r>
        <w:rPr>
          <w:rFonts w:ascii="Georgia" w:hAnsi="Georgia" w:cs="SBL Hebrew" w:eastAsia="Georgia"/>
          <w:b w:val="0"/>
          <w:i/>
          <w:color w:val="B8860B"/>
          <w:sz w:val="23"/>
        </w:rPr>
        <w:t xml:space="preserve">חידוש המאירי — </w:t>
      </w:r>
      <w:r>
        <w:rPr>
          <w:rFonts w:ascii="SBL Hebrew" w:hAnsi="SBL Hebrew" w:cs="SBL Hebrew" w:eastAsia="SBL Hebrew"/>
          <w:b w:val="0"/>
          <w:i/>
          <w:color w:val="B8860B"/>
          <w:sz w:val="23"/>
        </w:rPr>
        <w:t>סמוך למיטתו</w:t>
      </w:r>
    </w:p>
    <w:p>
      <w:pPr>
        <w:spacing w:before="0" w:after="120" w:line="324" w:lineRule="auto"/>
      </w:pPr>
      <w:r>
        <w:rPr>
          <w:rFonts w:ascii="Georgia" w:hAnsi="Georgia" w:cs="SBL Hebrew" w:eastAsia="Georgia"/>
          <w:b w:val="0"/>
          <w:i w:val="0"/>
          <w:color w:val="1A1A1A"/>
          <w:sz w:val="22"/>
        </w:rPr>
        <w:br/>
        <w:t xml:space="preserve">  ה</w:t>
      </w:r>
      <w:r>
        <w:rPr>
          <w:rFonts w:ascii="Georgia" w:hAnsi="Georgia" w:cs="SBL Hebrew" w:eastAsia="Georgia"/>
          <w:b/>
          <w:i w:val="0"/>
          <w:color w:val="1A1A1A"/>
          <w:sz w:val="22"/>
        </w:rPr>
        <w:t>מאירי</w:t>
      </w:r>
      <w:r>
        <w:rPr>
          <w:rFonts w:ascii="Georgia" w:hAnsi="Georgia" w:cs="SBL Hebrew" w:eastAsia="Georgia"/>
          <w:color w:val="B8860B"/>
          <w:sz w:val="16"/>
          <w:vertAlign w:val="superscript"/>
        </w:rPr>
        <w:t>[20]</w:t>
      </w:r>
      <w:r>
        <w:rPr>
          <w:rFonts w:ascii="Georgia" w:hAnsi="Georgia" w:cs="SBL Hebrew" w:eastAsia="Georgia"/>
          <w:b w:val="0"/>
          <w:i w:val="0"/>
          <w:color w:val="1A1A1A"/>
          <w:sz w:val="22"/>
        </w:rPr>
        <w:t xml:space="preserve"> קורא </w:t>
      </w:r>
      <w:r>
        <w:rPr>
          <w:rFonts w:ascii="Georgia" w:hAnsi="Georgia" w:cs="SBL Hebrew" w:eastAsia="Georgia"/>
          <w:b w:val="0"/>
          <w:i/>
          <w:color w:val="1A1A1A"/>
          <w:sz w:val="22"/>
        </w:rPr>
        <w:t>על מיטתו</w:t>
      </w:r>
      <w:r>
        <w:rPr>
          <w:rFonts w:ascii="Georgia" w:hAnsi="Georgia" w:cs="SBL Hebrew" w:eastAsia="Georgia"/>
          <w:b w:val="0"/>
          <w:i w:val="0"/>
          <w:color w:val="1A1A1A"/>
          <w:sz w:val="22"/>
        </w:rPr>
        <w:t xml:space="preserve"> אחרת — </w:t>
      </w:r>
      <w:r>
        <w:rPr>
          <w:rFonts w:ascii="Georgia" w:hAnsi="Georgia" w:cs="SBL Hebrew" w:eastAsia="Georgia"/>
          <w:b w:val="0"/>
          <w:i/>
          <w:color w:val="1A1A1A"/>
          <w:sz w:val="22"/>
        </w:rPr>
        <w:t>סמוך למיטתו</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קרוב</w:t>
      </w:r>
      <w:r>
        <w:rPr>
          <w:rFonts w:ascii="Georgia" w:hAnsi="Georgia" w:cs="SBL Hebrew" w:eastAsia="Georgia"/>
          <w:b w:val="0"/>
          <w:i w:val="0"/>
          <w:color w:val="1A1A1A"/>
          <w:sz w:val="22"/>
        </w:rPr>
        <w:t xml:space="preserve"> למיטה. לא שוכב בה. לשונו של המאירי חדה: </w:t>
      </w:r>
      <w:r>
        <w:rPr>
          <w:rFonts w:ascii="Georgia" w:hAnsi="Georgia" w:cs="SBL Hebrew" w:eastAsia="Georgia"/>
          <w:b w:val="0"/>
          <w:i/>
          <w:color w:val="1A1A1A"/>
          <w:sz w:val="22"/>
        </w:rPr>
        <w:t xml:space="preserve">אין לקרוא קריאת שמע על המיטה </w:t>
      </w:r>
      <w:r>
        <w:rPr>
          <w:rFonts w:ascii="SBL Hebrew" w:hAnsi="SBL Hebrew" w:cs="SBL Hebrew" w:eastAsia="SBL Hebrew"/>
          <w:b w:val="0"/>
          <w:i/>
          <w:color w:val="1A1A1A"/>
          <w:sz w:val="22"/>
        </w:rPr>
        <w:t>כדרך הדיוט</w:t>
      </w:r>
      <w:r>
        <w:rPr>
          <w:rFonts w:ascii="Georgia" w:hAnsi="Georgia" w:cs="SBL Hebrew" w:eastAsia="Georgia"/>
          <w:b w:val="0"/>
          <w:i/>
          <w:color w:val="1A1A1A"/>
          <w:sz w:val="22"/>
        </w:rPr>
        <w:t xml:space="preserve"> — כדרך אדם בור — </w:t>
      </w:r>
      <w:r>
        <w:rPr>
          <w:rFonts w:ascii="SBL Hebrew" w:hAnsi="SBL Hebrew" w:cs="SBL Hebrew" w:eastAsia="SBL Hebrew"/>
          <w:b w:val="0"/>
          <w:i/>
          <w:color w:val="1A1A1A"/>
          <w:sz w:val="22"/>
        </w:rPr>
        <w:t>בגילוי ראש</w:t>
      </w:r>
      <w:r>
        <w:rPr>
          <w:rFonts w:ascii="Georgia" w:hAnsi="Georgia" w:cs="SBL Hebrew" w:eastAsia="Georgia"/>
          <w:b w:val="0"/>
          <w:i/>
          <w:color w:val="1A1A1A"/>
          <w:sz w:val="22"/>
        </w:rPr>
        <w:t xml:space="preserve"> (בלי כיפה), בפיג'מות, ללא </w:t>
      </w:r>
      <w:r>
        <w:rPr>
          <w:rFonts w:ascii="SBL Hebrew" w:hAnsi="SBL Hebrew" w:cs="SBL Hebrew" w:eastAsia="SBL Hebrew"/>
          <w:b w:val="0"/>
          <w:i/>
          <w:color w:val="1A1A1A"/>
          <w:sz w:val="22"/>
        </w:rPr>
        <w:t>אימה</w:t>
      </w:r>
      <w:r>
        <w:rPr>
          <w:rFonts w:ascii="Georgia" w:hAnsi="Georgia" w:cs="SBL Hebrew" w:eastAsia="Georgia"/>
          <w:b w:val="0"/>
          <w:i/>
          <w:color w:val="1A1A1A"/>
          <w:sz w:val="22"/>
        </w:rPr>
        <w:t xml:space="preserve">, ללא </w:t>
      </w:r>
      <w:r>
        <w:rPr>
          <w:rFonts w:ascii="SBL Hebrew" w:hAnsi="SBL Hebrew" w:cs="SBL Hebrew" w:eastAsia="SBL Hebrew"/>
          <w:b w:val="0"/>
          <w:i/>
          <w:color w:val="1A1A1A"/>
          <w:sz w:val="22"/>
        </w:rPr>
        <w:t>יראה</w:t>
      </w:r>
      <w:r>
        <w:rPr>
          <w:rFonts w:ascii="Georgia" w:hAnsi="Georgia" w:cs="SBL Hebrew" w:eastAsia="Georgia"/>
          <w:b w:val="0"/>
          <w:i/>
          <w:color w:val="1A1A1A"/>
          <w:sz w:val="22"/>
        </w:rPr>
        <w:t>, ללא קבלת עול מלכות שמים אמיתית. היהודי חייב לומר זאת בעמידה ליד המיטה, לבוש, עם הכיפה על הראש, בכוונה. אז יכול לשכב</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ההלכה אינה כמאירי. רוב הפוסקים סוברים שאמירה בשכיבה במיטה היא לכתחילה. אך הרב אפרתי שימר את מסגרת הכוונה של המאירי כאידיאל — </w:t>
      </w:r>
      <w:r>
        <w:rPr>
          <w:rFonts w:ascii="Georgia" w:hAnsi="Georgia" w:cs="SBL Hebrew" w:eastAsia="Georgia"/>
          <w:b w:val="0"/>
          <w:i/>
          <w:color w:val="1A1A1A"/>
          <w:sz w:val="22"/>
        </w:rPr>
        <w:t>אם אתה יכול לקום לרגע, אם אתה יכול לומר את המילים ביראת שמים אמיתית לפני השכיבה, עשה זאת. השאיפה של המאירי נכונה גם היכן שהכרעתו אינה הרווחת</w:t>
      </w:r>
      <w:r>
        <w:rPr>
          <w:rFonts w:ascii="Georgia" w:hAnsi="Georgia" w:cs="SBL Hebrew" w:eastAsia="Georgia"/>
          <w:b w:val="0"/>
          <w:i w:val="0"/>
          <w:color w:val="1A1A1A"/>
          <w:sz w:val="22"/>
        </w:rPr>
        <w:t>.</w:t>
        <w:br/>
      </w:r>
    </w:p>
    <w:p>
      <w:pPr>
        <w:spacing w:before="360" w:after="80"/>
        <w:pBdr>
          <w:bottom w:val="single" w:sz="6" w:space="2" w:color="b8860b"/>
        </w:pBdr>
      </w:pPr>
      <w:r>
        <w:rPr>
          <w:rFonts w:ascii="Georgia" w:hAnsi="Georgia" w:cs="SBL Hebrew" w:eastAsia="Georgia"/>
          <w:b w:val="0"/>
          <w:i w:val="0"/>
          <w:color w:val="1E3A8A"/>
          <w:sz w:val="26"/>
          <w:smallCaps w:val="1"/>
        </w:rPr>
        <w:t>יד. כמה לומר — רמ"ח המילים</w:t>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color w:val="1A1A1A"/>
          <w:sz w:val="22"/>
        </w:rPr>
        <w:t>כמה</w:t>
      </w:r>
      <w:r>
        <w:rPr>
          <w:rFonts w:ascii="Georgia" w:hAnsi="Georgia" w:cs="SBL Hebrew" w:eastAsia="Georgia"/>
          <w:b w:val="0"/>
          <w:i w:val="0"/>
          <w:color w:val="1A1A1A"/>
          <w:sz w:val="22"/>
        </w:rPr>
        <w:t xml:space="preserve"> מקריאת שמע יש לומר בעת השינה? הגמרא אינה מפרשת במפורש, וההלכה התייצבה במספר רמות.</w:t>
        <w:br/>
      </w:r>
    </w:p>
    <w:p>
      <w:pPr>
        <w:spacing w:before="0" w:after="120" w:line="324" w:lineRule="auto"/>
      </w:pPr>
      <w:r>
        <w:rPr>
          <w:rFonts w:ascii="Georgia" w:hAnsi="Georgia" w:cs="SBL Hebrew" w:eastAsia="Georgia"/>
          <w:b w:val="0"/>
          <w:i w:val="0"/>
          <w:color w:val="1A1A1A"/>
          <w:sz w:val="22"/>
        </w:rPr>
        <w:br/>
        <w:t xml:space="preserve">  במינימום, על פי ההלכה הרווחת בשיטת רבינו תם, הפרשה הראשונה (</w:t>
      </w:r>
      <w:r>
        <w:rPr>
          <w:rFonts w:ascii="SBL Hebrew" w:hAnsi="SBL Hebrew" w:cs="SBL Hebrew" w:eastAsia="SBL Hebrew"/>
          <w:b w:val="0"/>
          <w:i w:val="0"/>
          <w:color w:val="1A1A1A"/>
          <w:sz w:val="22"/>
        </w:rPr>
        <w:t>שמע ישראל</w:t>
      </w:r>
      <w:r>
        <w:rPr>
          <w:rFonts w:ascii="Georgia" w:hAnsi="Georgia" w:cs="SBL Hebrew" w:eastAsia="Georgia"/>
          <w:b w:val="0"/>
          <w:i w:val="0"/>
          <w:color w:val="1A1A1A"/>
          <w:sz w:val="22"/>
        </w:rPr>
        <w:t xml:space="preserve"> ו</w:t>
      </w:r>
      <w:r>
        <w:rPr>
          <w:rFonts w:ascii="SBL Hebrew" w:hAnsi="SBL Hebrew" w:cs="SBL Hebrew" w:eastAsia="SBL Hebrew"/>
          <w:b w:val="0"/>
          <w:i w:val="0"/>
          <w:color w:val="1A1A1A"/>
          <w:sz w:val="22"/>
        </w:rPr>
        <w:t>ואהבת</w:t>
      </w:r>
      <w:r>
        <w:rPr>
          <w:rFonts w:ascii="Georgia" w:hAnsi="Georgia" w:cs="SBL Hebrew" w:eastAsia="Georgia"/>
          <w:b w:val="0"/>
          <w:i w:val="0"/>
          <w:color w:val="1A1A1A"/>
          <w:sz w:val="22"/>
        </w:rPr>
        <w:t xml:space="preserve">) מספיקה לפונקציית המזיקין. זה המנהג הרווח בקרב יהודים עסוקים בני זמננו וניתן להגנה הלכתית. הרב אפרתי הדגיש שאמירת הפרשה הראשונה בלבד היא הבדל עצום מלא לומר דבר, ועודד את חברי הקהילה שהיו </w:t>
      </w:r>
      <w:r>
        <w:rPr>
          <w:rFonts w:ascii="SBL Hebrew" w:hAnsi="SBL Hebrew" w:cs="SBL Hebrew" w:eastAsia="SBL Hebrew"/>
          <w:b w:val="0"/>
          <w:i w:val="0"/>
          <w:color w:val="1A1A1A"/>
          <w:sz w:val="22"/>
        </w:rPr>
        <w:t>מזלזלים</w:t>
      </w:r>
      <w:r>
        <w:rPr>
          <w:rFonts w:ascii="Georgia" w:hAnsi="Georgia" w:cs="SBL Hebrew" w:eastAsia="Georgia"/>
          <w:b w:val="0"/>
          <w:i w:val="0"/>
          <w:color w:val="1A1A1A"/>
          <w:sz w:val="22"/>
        </w:rPr>
        <w:t xml:space="preserve"> עד עתה להיות </w:t>
      </w:r>
      <w:r>
        <w:rPr>
          <w:rFonts w:ascii="SBL Hebrew" w:hAnsi="SBL Hebrew" w:cs="SBL Hebrew" w:eastAsia="SBL Hebrew"/>
          <w:b w:val="0"/>
          <w:i w:val="0"/>
          <w:color w:val="1A1A1A"/>
          <w:sz w:val="22"/>
        </w:rPr>
        <w:t>מקבלים</w:t>
      </w:r>
      <w:r>
        <w:rPr>
          <w:rFonts w:ascii="Georgia" w:hAnsi="Georgia" w:cs="SBL Hebrew" w:eastAsia="Georgia"/>
          <w:b w:val="0"/>
          <w:i w:val="0"/>
          <w:color w:val="1A1A1A"/>
          <w:sz w:val="22"/>
        </w:rPr>
        <w:t xml:space="preserve"> לפחות את הרמה הזו הלילה.</w:t>
        <w:br/>
      </w:r>
    </w:p>
    <w:p>
      <w:pPr>
        <w:spacing w:before="0" w:after="120" w:line="324" w:lineRule="auto"/>
      </w:pPr>
      <w:r>
        <w:rPr>
          <w:rFonts w:ascii="Georgia" w:hAnsi="Georgia" w:cs="SBL Hebrew" w:eastAsia="Georgia"/>
          <w:b w:val="0"/>
          <w:i w:val="0"/>
          <w:color w:val="1A1A1A"/>
          <w:sz w:val="22"/>
        </w:rPr>
        <w:br/>
        <w:t xml:space="preserve">  באידיאל, ה</w:t>
      </w:r>
      <w:r>
        <w:rPr>
          <w:rFonts w:ascii="Georgia" w:hAnsi="Georgia" w:cs="SBL Hebrew" w:eastAsia="Georgia"/>
          <w:b/>
          <w:i w:val="0"/>
          <w:color w:val="1A1A1A"/>
          <w:sz w:val="22"/>
        </w:rPr>
        <w:t>משנה ברורה</w:t>
      </w:r>
      <w:r>
        <w:rPr>
          <w:rFonts w:ascii="Georgia" w:hAnsi="Georgia" w:cs="SBL Hebrew" w:eastAsia="Georgia"/>
          <w:color w:val="B8860B"/>
          <w:sz w:val="16"/>
          <w:vertAlign w:val="superscript"/>
        </w:rPr>
        <w:t>[21]</w:t>
      </w:r>
      <w:r>
        <w:rPr>
          <w:rFonts w:ascii="Georgia" w:hAnsi="Georgia" w:cs="SBL Hebrew" w:eastAsia="Georgia"/>
          <w:b w:val="0"/>
          <w:i w:val="0"/>
          <w:color w:val="1A1A1A"/>
          <w:sz w:val="22"/>
        </w:rPr>
        <w:t xml:space="preserve"> כותב שלכתחילה יש לומר את שלוש הפרשיות בצירוף הפסוקים הפותחים של </w:t>
      </w:r>
      <w:r>
        <w:rPr>
          <w:rFonts w:ascii="SBL Hebrew" w:hAnsi="SBL Hebrew" w:cs="SBL Hebrew" w:eastAsia="SBL Hebrew"/>
          <w:b w:val="0"/>
          <w:i w:val="0"/>
          <w:color w:val="1A1A1A"/>
          <w:sz w:val="22"/>
        </w:rPr>
        <w:t>קל מלך נאמן</w:t>
      </w:r>
      <w:r>
        <w:rPr>
          <w:rFonts w:ascii="Georgia" w:hAnsi="Georgia" w:cs="SBL Hebrew" w:eastAsia="Georgia"/>
          <w:b w:val="0"/>
          <w:i w:val="0"/>
          <w:color w:val="1A1A1A"/>
          <w:sz w:val="22"/>
        </w:rPr>
        <w:t>. מדוע? משום ש</w:t>
      </w:r>
      <w:r>
        <w:rPr>
          <w:rFonts w:ascii="SBL Hebrew" w:hAnsi="SBL Hebrew" w:cs="SBL Hebrew" w:eastAsia="SBL Hebrew"/>
          <w:b w:val="0"/>
          <w:i w:val="0"/>
          <w:color w:val="1A1A1A"/>
          <w:sz w:val="22"/>
        </w:rPr>
        <w:t>רמז</w:t>
      </w:r>
      <w:r>
        <w:rPr>
          <w:rFonts w:ascii="Georgia" w:hAnsi="Georgia" w:cs="SBL Hebrew" w:eastAsia="Georgia"/>
          <w:b w:val="0"/>
          <w:i w:val="0"/>
          <w:color w:val="1A1A1A"/>
          <w:sz w:val="22"/>
        </w:rPr>
        <w:t xml:space="preserve"> מדויק: </w:t>
      </w:r>
      <w:r>
        <w:rPr>
          <w:rFonts w:ascii="Georgia" w:hAnsi="Georgia" w:cs="SBL Hebrew" w:eastAsia="Georgia"/>
          <w:b w:val="0"/>
          <w:i/>
          <w:color w:val="1A1A1A"/>
          <w:sz w:val="22"/>
        </w:rPr>
        <w:t>קריאת שמע יש בה רמ"ח (248) מילים, כנגד רמ"ח האברים של גוף האדם</w:t>
      </w:r>
      <w:r>
        <w:rPr>
          <w:rFonts w:ascii="Georgia" w:hAnsi="Georgia" w:cs="SBL Hebrew" w:eastAsia="Georgia"/>
          <w:b w:val="0"/>
          <w:i w:val="0"/>
          <w:color w:val="1A1A1A"/>
          <w:sz w:val="22"/>
        </w:rPr>
        <w:t>. כל מילה של קריאת שמע מגנה על אבר מסוים של היהודי. המסגרות הקבליות על יישור רמ"ח המילים נרחבות.</w:t>
        <w:br/>
      </w:r>
    </w:p>
    <w:p>
      <w:pPr>
        <w:spacing w:before="0" w:after="120" w:line="324" w:lineRule="auto"/>
      </w:pPr>
      <w:r>
        <w:rPr>
          <w:rFonts w:ascii="Georgia" w:hAnsi="Georgia" w:cs="SBL Hebrew" w:eastAsia="Georgia"/>
          <w:b w:val="0"/>
          <w:i w:val="0"/>
          <w:color w:val="1A1A1A"/>
          <w:sz w:val="22"/>
        </w:rPr>
        <w:br/>
        <w:t xml:space="preserve">  פרט מבני ראוי להזכרה: קריאת שמע הרגילה אינה מכילה 248 מילים בדיוק. הספירה חסרה שלוש. הביטוי </w:t>
      </w:r>
      <w:r>
        <w:rPr>
          <w:rFonts w:ascii="SBL Hebrew" w:hAnsi="SBL Hebrew" w:cs="SBL Hebrew" w:eastAsia="SBL Hebrew"/>
          <w:b w:val="0"/>
          <w:i w:val="0"/>
          <w:color w:val="1A1A1A"/>
          <w:sz w:val="22"/>
        </w:rPr>
        <w:t>קל מלך נאמן</w:t>
      </w:r>
      <w:r>
        <w:rPr>
          <w:rFonts w:ascii="Georgia" w:hAnsi="Georgia" w:cs="SBL Hebrew" w:eastAsia="Georgia"/>
          <w:b w:val="0"/>
          <w:i w:val="0"/>
          <w:color w:val="1A1A1A"/>
          <w:sz w:val="22"/>
        </w:rPr>
        <w:t xml:space="preserve"> — ביטוי של שלוש מילים המוכנס בהתחלה — משלים את הספירה ל-248 בדיוק. הרב אפרתי הצביע על כך: </w:t>
      </w:r>
      <w:r>
        <w:rPr>
          <w:rFonts w:ascii="Georgia" w:hAnsi="Georgia" w:cs="SBL Hebrew" w:eastAsia="Georgia"/>
          <w:b w:val="0"/>
          <w:i/>
          <w:color w:val="1A1A1A"/>
          <w:sz w:val="22"/>
        </w:rPr>
        <w:t>המטרה המקורית של הביטוי "קל מלך נאמן" הייתה במיוחד לקריאת שמע של קודם השינה. שהסידורים גם מדפיסים אותו לפני קריאת שמע של שחרית כשלא מתפללים עם מניין הוא הרחבה משנית של המטרה המקורית של קודם השינה</w:t>
      </w:r>
      <w:r>
        <w:rPr>
          <w:rFonts w:ascii="Georgia" w:hAnsi="Georgia" w:cs="SBL Hebrew" w:eastAsia="Georgia"/>
          <w:b w:val="0"/>
          <w:i w:val="0"/>
          <w:color w:val="1A1A1A"/>
          <w:sz w:val="22"/>
        </w:rPr>
        <w:t>.</w:t>
        <w:br/>
      </w:r>
    </w:p>
    <w:p>
      <w:pPr>
        <w:spacing w:before="360" w:after="80"/>
        <w:pBdr>
          <w:bottom w:val="single" w:sz="6" w:space="2" w:color="b8860b"/>
        </w:pBdr>
      </w:pPr>
      <w:r>
        <w:rPr>
          <w:rFonts w:ascii="Georgia" w:hAnsi="Georgia" w:cs="SBL Hebrew" w:eastAsia="Georgia"/>
          <w:b w:val="0"/>
          <w:i w:val="0"/>
          <w:color w:val="1E3A8A"/>
          <w:sz w:val="26"/>
          <w:smallCaps w:val="1"/>
        </w:rPr>
        <w:t>טו. נשים וקריאת שמע על המיטה</w:t>
      </w:r>
    </w:p>
    <w:p>
      <w:pPr>
        <w:spacing w:before="0" w:after="120" w:line="324" w:lineRule="auto"/>
      </w:pPr>
      <w:r>
        <w:rPr>
          <w:rFonts w:ascii="Georgia" w:hAnsi="Georgia" w:cs="SBL Hebrew" w:eastAsia="Georgia"/>
          <w:b w:val="0"/>
          <w:i w:val="0"/>
          <w:color w:val="1A1A1A"/>
          <w:sz w:val="22"/>
        </w:rPr>
        <w:br/>
        <w:t xml:space="preserve">  ר' ברני בקהילה שאל על חובת נשים. השאלה חדה מבנית. קריאת שמע מסווגת בדרך כלל כ</w:t>
      </w:r>
      <w:r>
        <w:rPr>
          <w:rFonts w:ascii="SBL Hebrew" w:hAnsi="SBL Hebrew" w:cs="SBL Hebrew" w:eastAsia="SBL Hebrew"/>
          <w:b w:val="0"/>
          <w:i w:val="0"/>
          <w:color w:val="1A1A1A"/>
          <w:sz w:val="22"/>
        </w:rPr>
        <w:t>מצות עשה שהזמן גרמא</w:t>
      </w:r>
      <w:r>
        <w:rPr>
          <w:rFonts w:ascii="Georgia" w:hAnsi="Georgia" w:cs="SBL Hebrew" w:eastAsia="Georgia"/>
          <w:b w:val="0"/>
          <w:i w:val="0"/>
          <w:color w:val="1A1A1A"/>
          <w:sz w:val="22"/>
        </w:rPr>
        <w:t xml:space="preserve"> — הנשים פטורות מהאמירות הרגילות של מעריב ושחרית. האם קריאת שמע של קודם השינה מתנהגת על פי אותו כלל?</w:t>
        <w:br/>
      </w:r>
    </w:p>
    <w:p>
      <w:pPr>
        <w:spacing w:before="0" w:after="120" w:line="324" w:lineRule="auto"/>
      </w:pPr>
      <w:r>
        <w:rPr>
          <w:rFonts w:ascii="Georgia" w:hAnsi="Georgia" w:cs="SBL Hebrew" w:eastAsia="Georgia"/>
          <w:b w:val="0"/>
          <w:i w:val="0"/>
          <w:color w:val="1A1A1A"/>
          <w:sz w:val="22"/>
        </w:rPr>
        <w:br/>
        <w:t xml:space="preserve">  הרב אפרתי הביא את הניתוח הסטנדרטי. </w:t>
      </w:r>
      <w:r>
        <w:rPr>
          <w:rFonts w:ascii="Georgia" w:hAnsi="Georgia" w:cs="SBL Hebrew" w:eastAsia="Georgia"/>
          <w:b w:val="0"/>
          <w:i/>
          <w:color w:val="1A1A1A"/>
          <w:sz w:val="22"/>
        </w:rPr>
        <w:t xml:space="preserve">אם סיבת קריאת שמע על המיטה הייתה חובת הזמן הראשית של </w:t>
      </w:r>
      <w:r>
        <w:rPr>
          <w:rFonts w:ascii="SBL Hebrew" w:hAnsi="SBL Hebrew" w:cs="SBL Hebrew" w:eastAsia="SBL Hebrew"/>
          <w:b w:val="0"/>
          <w:i/>
          <w:color w:val="1A1A1A"/>
          <w:sz w:val="22"/>
        </w:rPr>
        <w:t>ובשוכבך</w:t>
      </w:r>
      <w:r>
        <w:rPr>
          <w:rFonts w:ascii="Georgia" w:hAnsi="Georgia" w:cs="SBL Hebrew" w:eastAsia="Georgia"/>
          <w:b w:val="0"/>
          <w:i/>
          <w:color w:val="1A1A1A"/>
          <w:sz w:val="22"/>
        </w:rPr>
        <w:t>, אזי כן, הנשים היו פטורות תחת הכלל הרגיל</w:t>
      </w:r>
      <w:r>
        <w:rPr>
          <w:rFonts w:ascii="Georgia" w:hAnsi="Georgia" w:cs="SBL Hebrew" w:eastAsia="Georgia"/>
          <w:b w:val="0"/>
          <w:i w:val="0"/>
          <w:color w:val="1A1A1A"/>
          <w:sz w:val="22"/>
        </w:rPr>
        <w:t xml:space="preserve">. אך — קריטית — </w:t>
      </w:r>
      <w:r>
        <w:rPr>
          <w:rFonts w:ascii="Georgia" w:hAnsi="Georgia" w:cs="SBL Hebrew" w:eastAsia="Georgia"/>
          <w:b w:val="0"/>
          <w:i/>
          <w:color w:val="1A1A1A"/>
          <w:sz w:val="22"/>
        </w:rPr>
        <w:t>הסיבה האמיתית של תקנת השינה היא מזיקין, לא חובת הזמן</w:t>
      </w:r>
      <w:r>
        <w:rPr>
          <w:rFonts w:ascii="Georgia" w:hAnsi="Georgia" w:cs="SBL Hebrew" w:eastAsia="Georgia"/>
          <w:b w:val="0"/>
          <w:i w:val="0"/>
          <w:color w:val="1A1A1A"/>
          <w:sz w:val="22"/>
        </w:rPr>
        <w:t xml:space="preserve">. ועל אותה סיבה, הכלל שונה. הנשים חשופות למזיקין של הלילה כמו הגברים. אם משהו יותר — הרב אפרתי הצביע על ההלצה העממית </w:t>
      </w:r>
      <w:r>
        <w:rPr>
          <w:rFonts w:ascii="Georgia" w:hAnsi="Georgia" w:cs="SBL Hebrew" w:eastAsia="Georgia"/>
          <w:b w:val="0"/>
          <w:i/>
          <w:color w:val="1A1A1A"/>
          <w:sz w:val="22"/>
        </w:rPr>
        <w:t>"הנשים הן המזיקין"</w:t>
      </w:r>
      <w:r>
        <w:rPr>
          <w:rFonts w:ascii="Georgia" w:hAnsi="Georgia" w:cs="SBL Hebrew" w:eastAsia="Georgia"/>
          <w:b w:val="0"/>
          <w:i w:val="0"/>
          <w:color w:val="1A1A1A"/>
          <w:sz w:val="22"/>
        </w:rPr>
        <w:t xml:space="preserve"> — אך ברצינות: יהיה הגיאוגרפיה הקוסמית של הלילה אשר תהיה, הנשים בתוכה.</w:t>
        <w:br/>
      </w:r>
    </w:p>
    <w:p>
      <w:pPr>
        <w:spacing w:before="0" w:after="120" w:line="324" w:lineRule="auto"/>
      </w:pPr>
      <w:r>
        <w:rPr>
          <w:rFonts w:ascii="Georgia" w:hAnsi="Georgia" w:cs="SBL Hebrew" w:eastAsia="Georgia"/>
          <w:b w:val="0"/>
          <w:i w:val="0"/>
          <w:color w:val="1A1A1A"/>
          <w:sz w:val="22"/>
        </w:rPr>
        <w:br/>
        <w:t xml:space="preserve">  ה</w:t>
      </w:r>
      <w:r>
        <w:rPr>
          <w:rFonts w:ascii="Georgia" w:hAnsi="Georgia" w:cs="SBL Hebrew" w:eastAsia="Georgia"/>
          <w:b/>
          <w:i w:val="0"/>
          <w:color w:val="1A1A1A"/>
          <w:sz w:val="22"/>
        </w:rPr>
        <w:t>משנה ברורה</w:t>
      </w:r>
      <w:r>
        <w:rPr>
          <w:rFonts w:ascii="Georgia" w:hAnsi="Georgia" w:cs="SBL Hebrew" w:eastAsia="Georgia"/>
          <w:color w:val="B8860B"/>
          <w:sz w:val="16"/>
          <w:vertAlign w:val="superscript"/>
        </w:rPr>
        <w:t>[22]</w:t>
      </w:r>
      <w:r>
        <w:rPr>
          <w:rFonts w:ascii="Georgia" w:hAnsi="Georgia" w:cs="SBL Hebrew" w:eastAsia="Georgia"/>
          <w:b w:val="0"/>
          <w:i w:val="0"/>
          <w:color w:val="1A1A1A"/>
          <w:sz w:val="22"/>
        </w:rPr>
        <w:t xml:space="preserve"> פוסק בהתאם: </w:t>
      </w:r>
      <w:r>
        <w:rPr>
          <w:rFonts w:ascii="Georgia" w:hAnsi="Georgia" w:cs="SBL Hebrew" w:eastAsia="Georgia"/>
          <w:b w:val="0"/>
          <w:i/>
          <w:color w:val="1A1A1A"/>
          <w:sz w:val="22"/>
        </w:rPr>
        <w:t>הנשים אמורות לומר קריאת שמע על המיטה בכל לילה</w:t>
      </w:r>
      <w:r>
        <w:rPr>
          <w:rFonts w:ascii="Georgia" w:hAnsi="Georgia" w:cs="SBL Hebrew" w:eastAsia="Georgia"/>
          <w:b w:val="0"/>
          <w:i w:val="0"/>
          <w:color w:val="1A1A1A"/>
          <w:sz w:val="22"/>
        </w:rPr>
        <w:t xml:space="preserve">. לא בהכרח את שלוש הפרשיות במלואן — הפרשה הראשונה, בצירוף כמה מפסוקי השמירה הבאים בסידור, מספיקה. המסגרת שהרב אפרתי הציע: </w:t>
      </w:r>
      <w:r>
        <w:rPr>
          <w:rFonts w:ascii="Georgia" w:hAnsi="Georgia" w:cs="SBL Hebrew" w:eastAsia="Georgia"/>
          <w:b w:val="0"/>
          <w:i/>
          <w:color w:val="1A1A1A"/>
          <w:sz w:val="22"/>
        </w:rPr>
        <w:t>כל ביתך טהור, חדר השינה שלך טהור, השינה שלך שינה יהודית</w:t>
      </w:r>
      <w:r>
        <w:rPr>
          <w:rFonts w:ascii="Georgia" w:hAnsi="Georgia" w:cs="SBL Hebrew" w:eastAsia="Georgia"/>
          <w:b w:val="0"/>
          <w:i w:val="0"/>
          <w:color w:val="1A1A1A"/>
          <w:sz w:val="22"/>
        </w:rPr>
        <w:t xml:space="preserve"> — מצב הבית הרוחני הוא ישירות במורד הזרם משאלת שני בני הזוג אמרו קריאת שמע לפני השינה.</w:t>
        <w:br/>
      </w:r>
    </w:p>
    <w:p>
      <w:pPr>
        <w:spacing w:before="360" w:after="80"/>
        <w:pBdr>
          <w:bottom w:val="single" w:sz="6" w:space="2" w:color="b8860b"/>
        </w:pBdr>
      </w:pPr>
      <w:r>
        <w:rPr>
          <w:rFonts w:ascii="Georgia" w:hAnsi="Georgia" w:cs="SBL Hebrew" w:eastAsia="Georgia"/>
          <w:b w:val="0"/>
          <w:i w:val="0"/>
          <w:color w:val="1E3A8A"/>
          <w:sz w:val="26"/>
          <w:smallCaps w:val="1"/>
        </w:rPr>
        <w:t>טז. פתיחת סוגיית ההַמַּפִּיל</w:t>
      </w:r>
    </w:p>
    <w:p>
      <w:pPr>
        <w:spacing w:before="0" w:after="120" w:line="324" w:lineRule="auto"/>
      </w:pPr>
      <w:r>
        <w:rPr>
          <w:rFonts w:ascii="Georgia" w:hAnsi="Georgia" w:cs="SBL Hebrew" w:eastAsia="Georgia"/>
          <w:b w:val="0"/>
          <w:i w:val="0"/>
          <w:color w:val="1A1A1A"/>
          <w:sz w:val="22"/>
        </w:rPr>
        <w:br/>
        <w:t xml:space="preserve">  עם כשלוש דקות שנותרו לשיעור, הרב אפרתי פתח את סוגיית </w:t>
      </w:r>
      <w:r>
        <w:rPr>
          <w:rFonts w:ascii="Georgia" w:hAnsi="Georgia" w:cs="SBL Hebrew" w:eastAsia="Georgia"/>
          <w:b w:val="0"/>
          <w:i/>
          <w:color w:val="1A1A1A"/>
          <w:sz w:val="22"/>
        </w:rPr>
        <w:t>הַמַּפִּיל</w:t>
      </w:r>
      <w:r>
        <w:rPr>
          <w:rFonts w:ascii="Georgia" w:hAnsi="Georgia" w:cs="SBL Hebrew" w:eastAsia="Georgia"/>
          <w:b w:val="0"/>
          <w:i w:val="0"/>
          <w:color w:val="1A1A1A"/>
          <w:sz w:val="22"/>
        </w:rPr>
        <w:t xml:space="preserve"> — הברכה הנאמרת לפני ההירדמות — אך הצהיר במפורש שטיפול מלא ימתין לשבוע הבא.</w:t>
        <w:br/>
      </w:r>
    </w:p>
    <w:p>
      <w:pPr>
        <w:spacing w:before="240" w:after="40"/>
      </w:pPr>
      <w:r>
        <w:rPr>
          <w:rFonts w:ascii="Georgia" w:hAnsi="Georgia" w:cs="SBL Hebrew" w:eastAsia="Georgia"/>
          <w:b w:val="0"/>
          <w:i/>
          <w:color w:val="B8860B"/>
          <w:sz w:val="23"/>
        </w:rPr>
        <w:t>המסגרת הבסיסית</w:t>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color w:val="1A1A1A"/>
          <w:sz w:val="22"/>
        </w:rPr>
        <w:t>הַמַּפִּיל</w:t>
      </w:r>
      <w:r>
        <w:rPr>
          <w:rFonts w:ascii="Georgia" w:hAnsi="Georgia" w:cs="SBL Hebrew" w:eastAsia="Georgia"/>
          <w:b w:val="0"/>
          <w:i w:val="0"/>
          <w:color w:val="1A1A1A"/>
          <w:sz w:val="22"/>
        </w:rPr>
        <w:t xml:space="preserve"> היא ברכה המובאת ב</w:t>
      </w:r>
      <w:r>
        <w:rPr>
          <w:rFonts w:ascii="Georgia" w:hAnsi="Georgia" w:cs="SBL Hebrew" w:eastAsia="Georgia"/>
          <w:b/>
          <w:i w:val="0"/>
          <w:color w:val="1A1A1A"/>
          <w:sz w:val="22"/>
        </w:rPr>
        <w:t>ברכות ס' ע"ב</w:t>
      </w:r>
      <w:r>
        <w:rPr>
          <w:rFonts w:ascii="Georgia" w:hAnsi="Georgia" w:cs="SBL Hebrew" w:eastAsia="Georgia"/>
          <w:color w:val="B8860B"/>
          <w:sz w:val="16"/>
          <w:vertAlign w:val="superscript"/>
        </w:rPr>
        <w:t>[23]</w:t>
      </w:r>
      <w:r>
        <w:rPr>
          <w:rFonts w:ascii="Georgia" w:hAnsi="Georgia" w:cs="SBL Hebrew" w:eastAsia="Georgia"/>
          <w:b w:val="0"/>
          <w:i w:val="0"/>
          <w:color w:val="1A1A1A"/>
          <w:sz w:val="22"/>
        </w:rPr>
        <w:t xml:space="preserve"> — </w:t>
      </w:r>
      <w:r>
        <w:rPr>
          <w:rFonts w:ascii="SBL Hebrew" w:hAnsi="SBL Hebrew" w:cs="SBL Hebrew" w:eastAsia="SBL Hebrew"/>
          <w:b w:val="0"/>
          <w:i w:val="0"/>
          <w:color w:val="1A1A1A"/>
          <w:sz w:val="22"/>
        </w:rPr>
        <w:t>ברוך אתה ה'... הַמַּפִּיל חבלי שינה על עיני ותנומה על עפעפי</w:t>
      </w:r>
      <w:r>
        <w:rPr>
          <w:rFonts w:ascii="Georgia" w:hAnsi="Georgia" w:cs="SBL Hebrew" w:eastAsia="Georgia"/>
          <w:b w:val="0"/>
          <w:i w:val="0"/>
          <w:color w:val="1A1A1A"/>
          <w:sz w:val="22"/>
        </w:rPr>
        <w:t xml:space="preserve">. זו ברכה מלאה עם </w:t>
      </w:r>
      <w:r>
        <w:rPr>
          <w:rFonts w:ascii="SBL Hebrew" w:hAnsi="SBL Hebrew" w:cs="SBL Hebrew" w:eastAsia="SBL Hebrew"/>
          <w:b w:val="0"/>
          <w:i w:val="0"/>
          <w:color w:val="1A1A1A"/>
          <w:sz w:val="22"/>
        </w:rPr>
        <w:t>שם ומלכות</w:t>
      </w:r>
      <w:r>
        <w:rPr>
          <w:rFonts w:ascii="Georgia" w:hAnsi="Georgia" w:cs="SBL Hebrew" w:eastAsia="Georgia"/>
          <w:b w:val="0"/>
          <w:i w:val="0"/>
          <w:color w:val="1A1A1A"/>
          <w:sz w:val="22"/>
        </w:rPr>
        <w:t>. יש בקהילה שאומרים אותה בכל לילה; יש שאינם אומרים כלל; יש שאומרים ללא שם ומלכות. הרב אפרתי סקר את החדר בגלוי והזכיר את הדו-ערכיות הראשונית שלו עצמו כלפי הברכה, שחוזרת לילדותו.</w:t>
        <w:br/>
      </w:r>
    </w:p>
    <w:p>
      <w:pPr>
        <w:spacing w:before="240" w:after="40"/>
      </w:pPr>
      <w:r>
        <w:rPr>
          <w:rFonts w:ascii="Georgia" w:hAnsi="Georgia" w:cs="SBL Hebrew" w:eastAsia="Georgia"/>
          <w:b w:val="0"/>
          <w:i/>
          <w:color w:val="B8860B"/>
          <w:sz w:val="23"/>
        </w:rPr>
        <w:t>אחרי חצות — מחלוקת הבן איש חי והכף החיים</w:t>
      </w:r>
    </w:p>
    <w:p>
      <w:pPr>
        <w:spacing w:before="0" w:after="120" w:line="324" w:lineRule="auto"/>
      </w:pPr>
      <w:r>
        <w:rPr>
          <w:rFonts w:ascii="Georgia" w:hAnsi="Georgia" w:cs="SBL Hebrew" w:eastAsia="Georgia"/>
          <w:b w:val="0"/>
          <w:i w:val="0"/>
          <w:color w:val="1A1A1A"/>
          <w:sz w:val="22"/>
        </w:rPr>
        <w:br/>
        <w:t xml:space="preserve">  יש מחלוקת בולטת אם ניתן לומר </w:t>
      </w:r>
      <w:r>
        <w:rPr>
          <w:rFonts w:ascii="Georgia" w:hAnsi="Georgia" w:cs="SBL Hebrew" w:eastAsia="Georgia"/>
          <w:b w:val="0"/>
          <w:i/>
          <w:color w:val="1A1A1A"/>
          <w:sz w:val="22"/>
        </w:rPr>
        <w:t>הַמַּפִּיל</w:t>
      </w:r>
      <w:r>
        <w:rPr>
          <w:rFonts w:ascii="Georgia" w:hAnsi="Georgia" w:cs="SBL Hebrew" w:eastAsia="Georgia"/>
          <w:b w:val="0"/>
          <w:i w:val="0"/>
          <w:color w:val="1A1A1A"/>
          <w:sz w:val="22"/>
        </w:rPr>
        <w:t xml:space="preserve"> אם ההולך לישון עשה זאת אחרי </w:t>
      </w:r>
      <w:r>
        <w:rPr>
          <w:rFonts w:ascii="SBL Hebrew" w:hAnsi="SBL Hebrew" w:cs="SBL Hebrew" w:eastAsia="SBL Hebrew"/>
          <w:b w:val="0"/>
          <w:i w:val="0"/>
          <w:color w:val="1A1A1A"/>
          <w:sz w:val="22"/>
        </w:rPr>
        <w:t>חצות</w:t>
      </w:r>
      <w:r>
        <w:rPr>
          <w:rFonts w:ascii="Georgia" w:hAnsi="Georgia" w:cs="SBL Hebrew" w:eastAsia="Georgia"/>
          <w:b w:val="0"/>
          <w:i w:val="0"/>
          <w:color w:val="1A1A1A"/>
          <w:sz w:val="22"/>
        </w:rPr>
        <w:t>. ה</w:t>
      </w:r>
      <w:r>
        <w:rPr>
          <w:rFonts w:ascii="Georgia" w:hAnsi="Georgia" w:cs="SBL Hebrew" w:eastAsia="Georgia"/>
          <w:b/>
          <w:i w:val="0"/>
          <w:color w:val="1A1A1A"/>
          <w:sz w:val="22"/>
        </w:rPr>
        <w:t>בן איש חי</w:t>
      </w:r>
      <w:r>
        <w:rPr>
          <w:rFonts w:ascii="Georgia" w:hAnsi="Georgia" w:cs="SBL Hebrew" w:eastAsia="Georgia"/>
          <w:color w:val="B8860B"/>
          <w:sz w:val="16"/>
          <w:vertAlign w:val="superscript"/>
        </w:rPr>
        <w:t>[24]</w:t>
      </w:r>
      <w:r>
        <w:rPr>
          <w:rFonts w:ascii="Georgia" w:hAnsi="Georgia" w:cs="SBL Hebrew" w:eastAsia="Georgia"/>
          <w:b w:val="0"/>
          <w:i w:val="0"/>
          <w:color w:val="1A1A1A"/>
          <w:sz w:val="22"/>
        </w:rPr>
        <w:t xml:space="preserve"> וה</w:t>
      </w:r>
      <w:r>
        <w:rPr>
          <w:rFonts w:ascii="Georgia" w:hAnsi="Georgia" w:cs="SBL Hebrew" w:eastAsia="Georgia"/>
          <w:b/>
          <w:i w:val="0"/>
          <w:color w:val="1A1A1A"/>
          <w:sz w:val="22"/>
        </w:rPr>
        <w:t>כף החיים</w:t>
      </w:r>
      <w:r>
        <w:rPr>
          <w:rFonts w:ascii="Georgia" w:hAnsi="Georgia" w:cs="SBL Hebrew" w:eastAsia="Georgia"/>
          <w:color w:val="B8860B"/>
          <w:sz w:val="16"/>
          <w:vertAlign w:val="superscript"/>
        </w:rPr>
        <w:t>[25]</w:t>
      </w:r>
      <w:r>
        <w:rPr>
          <w:rFonts w:ascii="Georgia" w:hAnsi="Georgia" w:cs="SBL Hebrew" w:eastAsia="Georgia"/>
          <w:b w:val="0"/>
          <w:i w:val="0"/>
          <w:color w:val="1A1A1A"/>
          <w:sz w:val="22"/>
        </w:rPr>
        <w:t xml:space="preserve"> — בעקבות המקובלים — סוברים שאחרי חצות אין לומר הַמַּפִּיל כלל. המסגרת קבלית ומעבר לתחום הטיפול של הלילה. יש לציין שהכף החיים רושם ש</w:t>
      </w:r>
      <w:r>
        <w:rPr>
          <w:rFonts w:ascii="Georgia" w:hAnsi="Georgia" w:cs="SBL Hebrew" w:eastAsia="Georgia"/>
          <w:b w:val="0"/>
          <w:i/>
          <w:color w:val="1A1A1A"/>
          <w:sz w:val="22"/>
        </w:rPr>
        <w:t>הוא עצמו לא אמר הַמַּפִּיל אחרי חצות במשך שנים רבות, בעקבות המקובלים</w:t>
      </w:r>
      <w:r>
        <w:rPr>
          <w:rFonts w:ascii="Georgia" w:hAnsi="Georgia" w:cs="SBL Hebrew" w:eastAsia="Georgia"/>
          <w:b w:val="0"/>
          <w:i w:val="0"/>
          <w:color w:val="1A1A1A"/>
          <w:sz w:val="22"/>
        </w:rPr>
        <w:t>. ואז, בבדקו את הפוסקים הסטנדרטיים, מצא ש</w:t>
      </w:r>
      <w:r>
        <w:rPr>
          <w:rFonts w:ascii="Georgia" w:hAnsi="Georgia" w:cs="SBL Hebrew" w:eastAsia="Georgia"/>
          <w:b w:val="0"/>
          <w:i/>
          <w:color w:val="1A1A1A"/>
          <w:sz w:val="22"/>
        </w:rPr>
        <w:t>אף פוסק אינו עושה הבחנה זו</w:t>
      </w:r>
      <w:r>
        <w:rPr>
          <w:rFonts w:ascii="Georgia" w:hAnsi="Georgia" w:cs="SBL Hebrew" w:eastAsia="Georgia"/>
          <w:b w:val="0"/>
          <w:i w:val="0"/>
          <w:color w:val="1A1A1A"/>
          <w:sz w:val="22"/>
        </w:rPr>
        <w:t>. הוא שינה את מנהגו והחל לומר הַמַּפִּיל אחרי חצות. הרב אפרתי הצביע על כך כאחת ההיפוכים הכי כנים בכתביו של הכף החיים — הצצה נדירה של פוסק גדול המשנה בפומבי מנהג אישי ארוך-שנים לאחר בדיקה מחדש של המקורות.</w:t>
        <w:br/>
      </w:r>
    </w:p>
    <w:p>
      <w:pPr>
        <w:spacing w:before="240" w:after="40"/>
      </w:pPr>
      <w:r>
        <w:rPr>
          <w:rFonts w:ascii="Georgia" w:hAnsi="Georgia" w:cs="SBL Hebrew" w:eastAsia="Georgia"/>
          <w:b w:val="0"/>
          <w:i/>
          <w:color w:val="B8860B"/>
          <w:sz w:val="23"/>
        </w:rPr>
        <w:t>בעיית ההפסק</w:t>
      </w:r>
    </w:p>
    <w:p>
      <w:pPr>
        <w:spacing w:before="0" w:after="120" w:line="324" w:lineRule="auto"/>
      </w:pPr>
      <w:r>
        <w:rPr>
          <w:rFonts w:ascii="Georgia" w:hAnsi="Georgia" w:cs="SBL Hebrew" w:eastAsia="Georgia"/>
          <w:b w:val="0"/>
          <w:i w:val="0"/>
          <w:color w:val="1A1A1A"/>
          <w:sz w:val="22"/>
        </w:rPr>
        <w:br/>
        <w:t xml:space="preserve">  הבעיה המבנית העמוקה יותר עם </w:t>
      </w:r>
      <w:r>
        <w:rPr>
          <w:rFonts w:ascii="Georgia" w:hAnsi="Georgia" w:cs="SBL Hebrew" w:eastAsia="Georgia"/>
          <w:b w:val="0"/>
          <w:i/>
          <w:color w:val="1A1A1A"/>
          <w:sz w:val="22"/>
        </w:rPr>
        <w:t>הַמַּפִּיל</w:t>
      </w:r>
      <w:r>
        <w:rPr>
          <w:rFonts w:ascii="Georgia" w:hAnsi="Georgia" w:cs="SBL Hebrew" w:eastAsia="Georgia"/>
          <w:b w:val="0"/>
          <w:i w:val="0"/>
          <w:color w:val="1A1A1A"/>
          <w:sz w:val="22"/>
        </w:rPr>
        <w:t xml:space="preserve"> — והסיבה שרבים בני זמננו אינם אומרים אותה — היא סוגיית ה</w:t>
      </w:r>
      <w:r>
        <w:rPr>
          <w:rFonts w:ascii="SBL Hebrew" w:hAnsi="SBL Hebrew" w:cs="SBL Hebrew" w:eastAsia="SBL Hebrew"/>
          <w:b w:val="0"/>
          <w:i w:val="0"/>
          <w:color w:val="1A1A1A"/>
          <w:sz w:val="22"/>
        </w:rPr>
        <w:t>הפסק</w:t>
      </w:r>
      <w:r>
        <w:rPr>
          <w:rFonts w:ascii="Georgia" w:hAnsi="Georgia" w:cs="SBL Hebrew" w:eastAsia="Georgia"/>
          <w:b w:val="0"/>
          <w:i w:val="0"/>
          <w:color w:val="1A1A1A"/>
          <w:sz w:val="22"/>
        </w:rPr>
        <w:t xml:space="preserve">. הברכה היא </w:t>
      </w:r>
      <w:r>
        <w:rPr>
          <w:rFonts w:ascii="SBL Hebrew" w:hAnsi="SBL Hebrew" w:cs="SBL Hebrew" w:eastAsia="SBL Hebrew"/>
          <w:b w:val="0"/>
          <w:i w:val="0"/>
          <w:color w:val="1A1A1A"/>
          <w:sz w:val="22"/>
        </w:rPr>
        <w:t>ברכת המצוה</w:t>
      </w:r>
      <w:r>
        <w:rPr>
          <w:rFonts w:ascii="Georgia" w:hAnsi="Georgia" w:cs="SBL Hebrew" w:eastAsia="Georgia"/>
          <w:b w:val="0"/>
          <w:i w:val="0"/>
          <w:color w:val="1A1A1A"/>
          <w:sz w:val="22"/>
        </w:rPr>
        <w:t xml:space="preserve"> לפני השינה. אם היהודי אומר את הברכה ולא מצליח להירדם, יש לו בעיה חמורה: </w:t>
      </w:r>
      <w:r>
        <w:rPr>
          <w:rFonts w:ascii="Georgia" w:hAnsi="Georgia" w:cs="SBL Hebrew" w:eastAsia="Georgia"/>
          <w:b w:val="0"/>
          <w:i/>
          <w:color w:val="1A1A1A"/>
          <w:sz w:val="22"/>
        </w:rPr>
        <w:t xml:space="preserve">הברכה עכשיו </w:t>
      </w:r>
      <w:r>
        <w:rPr>
          <w:rFonts w:ascii="SBL Hebrew" w:hAnsi="SBL Hebrew" w:cs="SBL Hebrew" w:eastAsia="SBL Hebrew"/>
          <w:b w:val="0"/>
          <w:i/>
          <w:color w:val="1A1A1A"/>
          <w:sz w:val="22"/>
        </w:rPr>
        <w:t>בטלה</w:t>
      </w:r>
      <w:r>
        <w:rPr>
          <w:rFonts w:ascii="Georgia" w:hAnsi="Georgia" w:cs="SBL Hebrew" w:eastAsia="Georgia"/>
          <w:b w:val="0"/>
          <w:i/>
          <w:color w:val="1A1A1A"/>
          <w:sz w:val="22"/>
        </w:rPr>
        <w:t>, או גרוע מכך, לבטלה</w:t>
      </w:r>
      <w:r>
        <w:rPr>
          <w:rFonts w:ascii="Georgia" w:hAnsi="Georgia" w:cs="SBL Hebrew" w:eastAsia="Georgia"/>
          <w:b w:val="0"/>
          <w:i w:val="0"/>
          <w:color w:val="1A1A1A"/>
          <w:sz w:val="22"/>
        </w:rPr>
        <w:t>. ה</w:t>
      </w:r>
      <w:r>
        <w:rPr>
          <w:rFonts w:ascii="Georgia" w:hAnsi="Georgia" w:cs="SBL Hebrew" w:eastAsia="Georgia"/>
          <w:b/>
          <w:i w:val="0"/>
          <w:color w:val="1A1A1A"/>
          <w:sz w:val="22"/>
        </w:rPr>
        <w:t>רמ"א</w:t>
      </w:r>
      <w:r>
        <w:rPr>
          <w:rFonts w:ascii="Georgia" w:hAnsi="Georgia" w:cs="SBL Hebrew" w:eastAsia="Georgia"/>
          <w:color w:val="B8860B"/>
          <w:sz w:val="16"/>
          <w:vertAlign w:val="superscript"/>
        </w:rPr>
        <w:t>[26]</w:t>
      </w:r>
      <w:r>
        <w:rPr>
          <w:rFonts w:ascii="Georgia" w:hAnsi="Georgia" w:cs="SBL Hebrew" w:eastAsia="Georgia"/>
          <w:b w:val="0"/>
          <w:i w:val="0"/>
          <w:color w:val="1A1A1A"/>
          <w:sz w:val="22"/>
        </w:rPr>
        <w:t xml:space="preserve"> מייעץ שאם לא ניתן להירדם אחרי אמירת הַמַּפִּיל, יש להמשיך לומר </w:t>
      </w:r>
      <w:r>
        <w:rPr>
          <w:rFonts w:ascii="Georgia" w:hAnsi="Georgia" w:cs="SBL Hebrew" w:eastAsia="Georgia"/>
          <w:b w:val="0"/>
          <w:i/>
          <w:color w:val="1A1A1A"/>
          <w:sz w:val="22"/>
        </w:rPr>
        <w:t>קריאת שמע</w:t>
      </w:r>
      <w:r>
        <w:rPr>
          <w:rFonts w:ascii="Georgia" w:hAnsi="Georgia" w:cs="SBL Hebrew" w:eastAsia="Georgia"/>
          <w:b w:val="0"/>
          <w:i w:val="0"/>
          <w:color w:val="1A1A1A"/>
          <w:sz w:val="22"/>
        </w:rPr>
        <w:t xml:space="preserve"> שוב ושוב עד שיירדם — צורה של </w:t>
      </w:r>
      <w:r>
        <w:rPr>
          <w:rFonts w:ascii="SBL Hebrew" w:hAnsi="SBL Hebrew" w:cs="SBL Hebrew" w:eastAsia="SBL Hebrew"/>
          <w:b w:val="0"/>
          <w:i w:val="0"/>
          <w:color w:val="1A1A1A"/>
          <w:sz w:val="22"/>
        </w:rPr>
        <w:t>אילן להיתלות</w:t>
      </w:r>
      <w:r>
        <w:rPr>
          <w:rFonts w:ascii="Georgia" w:hAnsi="Georgia" w:cs="SBL Hebrew" w:eastAsia="Georgia"/>
          <w:b w:val="0"/>
          <w:i w:val="0"/>
          <w:color w:val="1A1A1A"/>
          <w:sz w:val="22"/>
        </w:rPr>
        <w:t xml:space="preserve"> לשמירת מעמד הברכה. אך פוסקים בני זמננו, ויהודים בני זמננו, חוששים: אם אינני נרדם מהר, אם עליי לקום לבדוק את הילד, אם רעייתי צריכה לדבר איתי, הברכה נעשית מסובכת. ה</w:t>
      </w:r>
      <w:r>
        <w:rPr>
          <w:rFonts w:ascii="Georgia" w:hAnsi="Georgia" w:cs="SBL Hebrew" w:eastAsia="Georgia"/>
          <w:b/>
          <w:i w:val="0"/>
          <w:color w:val="1A1A1A"/>
          <w:sz w:val="22"/>
        </w:rPr>
        <w:t>משנה ברורה</w:t>
      </w:r>
      <w:r>
        <w:rPr>
          <w:rFonts w:ascii="Georgia" w:hAnsi="Georgia" w:cs="SBL Hebrew" w:eastAsia="Georgia"/>
          <w:color w:val="B8860B"/>
          <w:sz w:val="16"/>
          <w:vertAlign w:val="superscript"/>
        </w:rPr>
        <w:t>[27]</w:t>
      </w:r>
      <w:r>
        <w:rPr>
          <w:rFonts w:ascii="Georgia" w:hAnsi="Georgia" w:cs="SBL Hebrew" w:eastAsia="Georgia"/>
          <w:b w:val="0"/>
          <w:i w:val="0"/>
          <w:color w:val="1A1A1A"/>
          <w:sz w:val="22"/>
        </w:rPr>
        <w:t xml:space="preserve"> חושש במפורש.</w:t>
        <w:br/>
      </w:r>
    </w:p>
    <w:p>
      <w:pPr>
        <w:spacing w:before="240" w:after="40"/>
      </w:pPr>
      <w:r>
        <w:rPr>
          <w:rFonts w:ascii="Georgia" w:hAnsi="Georgia" w:cs="SBL Hebrew" w:eastAsia="Georgia"/>
          <w:b w:val="0"/>
          <w:i/>
          <w:color w:val="B8860B"/>
          <w:sz w:val="23"/>
        </w:rPr>
        <w:t>הקבלת ה"לישב בסוכה"</w:t>
      </w:r>
    </w:p>
    <w:p>
      <w:pPr>
        <w:spacing w:before="0" w:after="120" w:line="324" w:lineRule="auto"/>
      </w:pPr>
      <w:r>
        <w:rPr>
          <w:rFonts w:ascii="Georgia" w:hAnsi="Georgia" w:cs="SBL Hebrew" w:eastAsia="Georgia"/>
          <w:b w:val="0"/>
          <w:i w:val="0"/>
          <w:color w:val="1A1A1A"/>
          <w:sz w:val="22"/>
        </w:rPr>
        <w:br/>
        <w:t xml:space="preserve">  התוספות</w:t>
      </w:r>
      <w:r>
        <w:rPr>
          <w:rFonts w:ascii="Georgia" w:hAnsi="Georgia" w:cs="SBL Hebrew" w:eastAsia="Georgia"/>
          <w:color w:val="B8860B"/>
          <w:sz w:val="16"/>
          <w:vertAlign w:val="superscript"/>
        </w:rPr>
        <w:t>[28]</w:t>
      </w:r>
      <w:r>
        <w:rPr>
          <w:rFonts w:ascii="Georgia" w:hAnsi="Georgia" w:cs="SBL Hebrew" w:eastAsia="Georgia"/>
          <w:b w:val="0"/>
          <w:i w:val="0"/>
          <w:color w:val="1A1A1A"/>
          <w:sz w:val="22"/>
        </w:rPr>
        <w:t xml:space="preserve"> חוזה את ההתנגדות. </w:t>
      </w:r>
      <w:r>
        <w:rPr>
          <w:rFonts w:ascii="Georgia" w:hAnsi="Georgia" w:cs="SBL Hebrew" w:eastAsia="Georgia"/>
          <w:b w:val="0"/>
          <w:i/>
          <w:color w:val="1A1A1A"/>
          <w:sz w:val="22"/>
        </w:rPr>
        <w:t xml:space="preserve">מדוע הַמַּפִּיל שונה מברכת </w:t>
      </w:r>
      <w:r>
        <w:rPr>
          <w:rFonts w:ascii="SBL Hebrew" w:hAnsi="SBL Hebrew" w:cs="SBL Hebrew" w:eastAsia="SBL Hebrew"/>
          <w:b w:val="0"/>
          <w:i/>
          <w:color w:val="1A1A1A"/>
          <w:sz w:val="22"/>
        </w:rPr>
        <w:t>לישב בסוכה</w:t>
      </w:r>
      <w:r>
        <w:rPr>
          <w:rFonts w:ascii="Georgia" w:hAnsi="Georgia" w:cs="SBL Hebrew" w:eastAsia="Georgia"/>
          <w:b w:val="0"/>
          <w:i/>
          <w:color w:val="1A1A1A"/>
          <w:sz w:val="22"/>
        </w:rPr>
        <w:t xml:space="preserve"> שאומרים לפני שינה בסוכה?</w:t>
      </w:r>
      <w:r>
        <w:rPr>
          <w:rFonts w:ascii="Georgia" w:hAnsi="Georgia" w:cs="SBL Hebrew" w:eastAsia="Georgia"/>
          <w:b w:val="0"/>
          <w:i w:val="0"/>
          <w:color w:val="1A1A1A"/>
          <w:sz w:val="22"/>
        </w:rPr>
        <w:t xml:space="preserve"> ההקבלה אמיתית. אומרים את ברכת הלישב לפני שינה בסוכה, גם אם ייתכן שלא ירדם למעשה בפנים. התוספות מקבל את ההקבלה וסובר שהַמַּפִּיל הולך על אותו עיקרון מבני: </w:t>
      </w:r>
      <w:r>
        <w:rPr>
          <w:rFonts w:ascii="Georgia" w:hAnsi="Georgia" w:cs="SBL Hebrew" w:eastAsia="Georgia"/>
          <w:b w:val="0"/>
          <w:i/>
          <w:color w:val="1A1A1A"/>
          <w:sz w:val="22"/>
        </w:rPr>
        <w:t>עושים את הברכה בכוונה טובה של רצון לישון. אם השינה לא באה, הברכה אינה נפסלת לאחור בכך</w:t>
      </w:r>
      <w:r>
        <w:rPr>
          <w:rFonts w:ascii="Georgia" w:hAnsi="Georgia" w:cs="SBL Hebrew" w:eastAsia="Georgia"/>
          <w:b w:val="0"/>
          <w:i w:val="0"/>
          <w:color w:val="1A1A1A"/>
          <w:sz w:val="22"/>
        </w:rPr>
        <w:t>.</w:t>
        <w:br/>
      </w:r>
    </w:p>
    <w:p>
      <w:pPr>
        <w:spacing w:before="240" w:after="40"/>
      </w:pPr>
      <w:r>
        <w:rPr>
          <w:rFonts w:ascii="Georgia" w:hAnsi="Georgia" w:cs="SBL Hebrew" w:eastAsia="Georgia"/>
          <w:b w:val="0"/>
          <w:i/>
          <w:color w:val="B8860B"/>
          <w:sz w:val="23"/>
        </w:rPr>
        <w:t>השורה התחתונה לשבוע הזה</w:t>
      </w:r>
    </w:p>
    <w:p>
      <w:pPr>
        <w:spacing w:before="0" w:after="120" w:line="324" w:lineRule="auto"/>
      </w:pPr>
      <w:r>
        <w:rPr>
          <w:rFonts w:ascii="Georgia" w:hAnsi="Georgia" w:cs="SBL Hebrew" w:eastAsia="Georgia"/>
          <w:b w:val="0"/>
          <w:i w:val="0"/>
          <w:color w:val="1A1A1A"/>
          <w:sz w:val="22"/>
        </w:rPr>
        <w:br/>
        <w:t xml:space="preserve">  הנחיית הרב אפרתי המעשית, בהמתנה לטיפול המלא של השבוע הבא: </w:t>
      </w:r>
      <w:r>
        <w:rPr>
          <w:rFonts w:ascii="Georgia" w:hAnsi="Georgia" w:cs="SBL Hebrew" w:eastAsia="Georgia"/>
          <w:b w:val="0"/>
          <w:i/>
          <w:color w:val="1A1A1A"/>
          <w:sz w:val="22"/>
        </w:rPr>
        <w:t>אם אתה מסוג האנשים שנרדם באופן אמין במהירות — אמור הַמַּפִּיל עם שם ומלכות, במיוחד לפני חצות. אם אתה נוטל כדורי שינה, אין לך תירוץ. אם אתה מסוג האנשים שלעיתים קרובות שוכב ער ואולי יצטרך להפסיק, אזי ה</w:t>
      </w:r>
      <w:r>
        <w:rPr>
          <w:rFonts w:ascii="SBL Hebrew" w:hAnsi="SBL Hebrew" w:cs="SBL Hebrew" w:eastAsia="SBL Hebrew"/>
          <w:b w:val="0"/>
          <w:i/>
          <w:color w:val="1A1A1A"/>
          <w:sz w:val="22"/>
        </w:rPr>
        <w:t>חשש</w:t>
      </w:r>
      <w:r>
        <w:rPr>
          <w:rFonts w:ascii="Georgia" w:hAnsi="Georgia" w:cs="SBL Hebrew" w:eastAsia="Georgia"/>
          <w:b w:val="0"/>
          <w:i/>
          <w:color w:val="1A1A1A"/>
          <w:sz w:val="22"/>
        </w:rPr>
        <w:t xml:space="preserve"> אמיתי; או השמט את הברכה או אמור אותה ללא שם ומלכות</w:t>
      </w:r>
      <w:r>
        <w:rPr>
          <w:rFonts w:ascii="Georgia" w:hAnsi="Georgia" w:cs="SBL Hebrew" w:eastAsia="Georgia"/>
          <w:b w:val="0"/>
          <w:i w:val="0"/>
          <w:color w:val="1A1A1A"/>
          <w:sz w:val="22"/>
        </w:rPr>
        <w:t>. השקילה המלאה של הסוגיא — השיטות במקובלים, הפוסקים המאוחרים יותר, המקרים הפרטניים — תתחדש בשבוע הבא.</w:t>
        <w:br/>
      </w:r>
    </w:p>
    <w:p>
      <w:pPr>
        <w:spacing w:before="200" w:after="200"/>
        <w:pBdr>
          <w:bottom w:val="single" w:sz="8" w:space="1" w:color="c9a227"/>
        </w:pBdr>
      </w:pPr>
    </w:p>
    <w:p>
      <w:pPr>
        <w:spacing w:before="0" w:after="120" w:line="324" w:lineRule="auto"/>
      </w:pPr>
      <w:r>
        <w:rPr>
          <w:rFonts w:ascii="Georgia" w:hAnsi="Georgia" w:cs="SBL Hebrew" w:eastAsia="Georgia"/>
          <w:b w:val="0"/>
          <w:i w:val="0"/>
          <w:color w:val="1A1A1A"/>
          <w:sz w:val="22"/>
        </w:rPr>
        <w:br/>
        <w:t xml:space="preserve">  המסלול של השיעור בשלוש תנועות. </w:t>
      </w:r>
      <w:r>
        <w:rPr>
          <w:rFonts w:ascii="Georgia" w:hAnsi="Georgia" w:cs="SBL Hebrew" w:eastAsia="Georgia"/>
          <w:b w:val="0"/>
          <w:i/>
          <w:color w:val="1A1A1A"/>
          <w:sz w:val="22"/>
        </w:rPr>
        <w:t>(א)</w:t>
      </w:r>
      <w:r>
        <w:rPr>
          <w:rFonts w:ascii="Georgia" w:hAnsi="Georgia" w:cs="SBL Hebrew" w:eastAsia="Georgia"/>
          <w:b w:val="0"/>
          <w:i w:val="0"/>
          <w:color w:val="1A1A1A"/>
          <w:sz w:val="22"/>
        </w:rPr>
        <w:t xml:space="preserve"> ביסוס מדוע קריאת שמע על המיטה חשובה — מרבי יהושע בן לוי ב</w:t>
      </w:r>
      <w:r>
        <w:rPr>
          <w:rFonts w:ascii="Georgia" w:hAnsi="Georgia" w:cs="SBL Hebrew" w:eastAsia="Georgia"/>
          <w:b/>
          <w:i w:val="0"/>
          <w:color w:val="1A1A1A"/>
          <w:sz w:val="22"/>
        </w:rPr>
        <w:t>ברכות ה' ע"א</w:t>
      </w:r>
      <w:r>
        <w:rPr>
          <w:rFonts w:ascii="Georgia" w:hAnsi="Georgia" w:cs="SBL Hebrew" w:eastAsia="Georgia"/>
          <w:b w:val="0"/>
          <w:i w:val="0"/>
          <w:color w:val="1A1A1A"/>
          <w:sz w:val="22"/>
        </w:rPr>
        <w:t xml:space="preserve">, דרך הבית ישראל על החשיפה של האופקי-בהמה, דרך הקריאה מחדש של המאירי של </w:t>
      </w:r>
      <w:r>
        <w:rPr>
          <w:rFonts w:ascii="Georgia" w:hAnsi="Georgia" w:cs="SBL Hebrew" w:eastAsia="Georgia"/>
          <w:b w:val="0"/>
          <w:i/>
          <w:color w:val="1A1A1A"/>
          <w:sz w:val="22"/>
        </w:rPr>
        <w:t>המזיקין</w:t>
      </w:r>
      <w:r>
        <w:rPr>
          <w:rFonts w:ascii="Georgia" w:hAnsi="Georgia" w:cs="SBL Hebrew" w:eastAsia="Georgia"/>
          <w:b w:val="0"/>
          <w:i w:val="0"/>
          <w:color w:val="1A1A1A"/>
          <w:sz w:val="22"/>
        </w:rPr>
        <w:t xml:space="preserve"> כמחשבות רעות (עם מסגרת הרב אפרתי של עידן הסמארטפון/קלוד כסכנה מובחנת-אך-מקבילה), הבן איש חי על הריגה-והמרה, הגר"א על היותה הדבר החשוב ביותר שאומרים בכל יום, וה</w:t>
      </w:r>
      <w:r>
        <w:rPr>
          <w:rFonts w:ascii="SBL Hebrew" w:hAnsi="SBL Hebrew" w:cs="SBL Hebrew" w:eastAsia="SBL Hebrew"/>
          <w:b w:val="0"/>
          <w:i w:val="0"/>
          <w:color w:val="1A1A1A"/>
          <w:sz w:val="22"/>
        </w:rPr>
        <w:t>חרב פיפיות</w:t>
      </w:r>
      <w:r>
        <w:rPr>
          <w:rFonts w:ascii="Georgia" w:hAnsi="Georgia" w:cs="SBL Hebrew" w:eastAsia="Georgia"/>
          <w:b w:val="0"/>
          <w:i w:val="0"/>
          <w:color w:val="1A1A1A"/>
          <w:sz w:val="22"/>
        </w:rPr>
        <w:t xml:space="preserve"> החותכת גם את העולם הזה וגם את העולם הבא. </w:t>
      </w:r>
      <w:r>
        <w:rPr>
          <w:rFonts w:ascii="Georgia" w:hAnsi="Georgia" w:cs="SBL Hebrew" w:eastAsia="Georgia"/>
          <w:b w:val="0"/>
          <w:i/>
          <w:color w:val="1A1A1A"/>
          <w:sz w:val="22"/>
        </w:rPr>
        <w:t>(ב)</w:t>
      </w:r>
      <w:r>
        <w:rPr>
          <w:rFonts w:ascii="Georgia" w:hAnsi="Georgia" w:cs="SBL Hebrew" w:eastAsia="Georgia"/>
          <w:b w:val="0"/>
          <w:i w:val="0"/>
          <w:color w:val="1A1A1A"/>
          <w:sz w:val="22"/>
        </w:rPr>
        <w:t xml:space="preserve"> ההלכה — התוספות על מחלוקת רבינו תם ורש"י אם מעריב מוקדם של פלג כבר פרק את החיוב, מדוע אין ברכה נאמרת (התוספות בחולין על מסגרת הסכנה; שיטת המאירי הבודדה שיש כן לברך במקרים חריגים; תשובת הרמב"ם המסגרת מחדש של המנהג כרשות במקום כחובה, עם הפרט הביוגרפי של חייו כרופא הסולטן שמור). הרוקח על המזיקין הצובאים ליד המיטה. </w:t>
      </w:r>
      <w:r>
        <w:rPr>
          <w:rFonts w:ascii="Georgia" w:hAnsi="Georgia" w:cs="SBL Hebrew" w:eastAsia="Georgia"/>
          <w:b w:val="0"/>
          <w:i/>
          <w:color w:val="1A1A1A"/>
          <w:sz w:val="22"/>
        </w:rPr>
        <w:t>כיצד</w:t>
      </w:r>
      <w:r>
        <w:rPr>
          <w:rFonts w:ascii="Georgia" w:hAnsi="Georgia" w:cs="SBL Hebrew" w:eastAsia="Georgia"/>
          <w:b w:val="0"/>
          <w:i w:val="0"/>
          <w:color w:val="1A1A1A"/>
          <w:sz w:val="22"/>
        </w:rPr>
        <w:t xml:space="preserve"> לומר — קו רש"י המרכזי "במיטה על הצד" לעומת </w:t>
      </w:r>
      <w:r>
        <w:rPr>
          <w:rFonts w:ascii="SBL Hebrew" w:hAnsi="SBL Hebrew" w:cs="SBL Hebrew" w:eastAsia="SBL Hebrew"/>
          <w:b w:val="0"/>
          <w:i w:val="0"/>
          <w:color w:val="1A1A1A"/>
          <w:sz w:val="22"/>
        </w:rPr>
        <w:t>סמוך למיטתו</w:t>
      </w:r>
      <w:r>
        <w:rPr>
          <w:rFonts w:ascii="Georgia" w:hAnsi="Georgia" w:cs="SBL Hebrew" w:eastAsia="Georgia"/>
          <w:b w:val="0"/>
          <w:i w:val="0"/>
          <w:color w:val="1A1A1A"/>
          <w:sz w:val="22"/>
        </w:rPr>
        <w:t xml:space="preserve">-עם-כיפה-וכוונה של המאירי. רמ"ח המילים בצירוף </w:t>
      </w:r>
      <w:r>
        <w:rPr>
          <w:rFonts w:ascii="SBL Hebrew" w:hAnsi="SBL Hebrew" w:cs="SBL Hebrew" w:eastAsia="SBL Hebrew"/>
          <w:b w:val="0"/>
          <w:i w:val="0"/>
          <w:color w:val="1A1A1A"/>
          <w:sz w:val="22"/>
        </w:rPr>
        <w:t>קל מלך נאמן</w:t>
      </w:r>
      <w:r>
        <w:rPr>
          <w:rFonts w:ascii="Georgia" w:hAnsi="Georgia" w:cs="SBL Hebrew" w:eastAsia="Georgia"/>
          <w:b w:val="0"/>
          <w:i w:val="0"/>
          <w:color w:val="1A1A1A"/>
          <w:sz w:val="22"/>
        </w:rPr>
        <w:t xml:space="preserve">. הנשים לפי המשנה ברורה. </w:t>
      </w:r>
      <w:r>
        <w:rPr>
          <w:rFonts w:ascii="Georgia" w:hAnsi="Georgia" w:cs="SBL Hebrew" w:eastAsia="Georgia"/>
          <w:b w:val="0"/>
          <w:i/>
          <w:color w:val="1A1A1A"/>
          <w:sz w:val="22"/>
        </w:rPr>
        <w:t>(ג)</w:t>
      </w:r>
      <w:r>
        <w:rPr>
          <w:rFonts w:ascii="Georgia" w:hAnsi="Georgia" w:cs="SBL Hebrew" w:eastAsia="Georgia"/>
          <w:b w:val="0"/>
          <w:i w:val="0"/>
          <w:color w:val="1A1A1A"/>
          <w:sz w:val="22"/>
        </w:rPr>
        <w:t xml:space="preserve"> פתיחת סוגיית ההַמַּפִּיל — הבן איש חי / הכף החיים על אחרי-חצות (וההיפוך הכן של הכף החיים), בעיית ההפסק, ההקבלה של הסוכה מן התוספות, וההנחיה המעשית להמשך בשבוע הבא.</w:t>
        <w:br/>
      </w:r>
    </w:p>
    <w:p>
      <w:pPr>
        <w:spacing w:before="0" w:after="120" w:line="324" w:lineRule="auto"/>
      </w:pPr>
      <w:r>
        <w:rPr>
          <w:rFonts w:ascii="Georgia" w:hAnsi="Georgia" w:cs="SBL Hebrew" w:eastAsia="Georgia"/>
          <w:b w:val="0"/>
          <w:i w:val="0"/>
          <w:color w:val="1A1A1A"/>
          <w:sz w:val="22"/>
        </w:rPr>
        <w:br/>
        <w:t xml:space="preserve">  מתחת לכל: הרגע היומי כשהנשמה יוצאת מן הגוף והיהודי חוזר על המיתה עצמה. </w:t>
      </w:r>
      <w:r>
        <w:rPr>
          <w:rFonts w:ascii="SBL Hebrew" w:hAnsi="SBL Hebrew" w:cs="SBL Hebrew" w:eastAsia="SBL Hebrew"/>
          <w:b w:val="0"/>
          <w:i w:val="0"/>
          <w:color w:val="1A1A1A"/>
          <w:sz w:val="22"/>
        </w:rPr>
        <w:t>בְּיָדְךָ אַפְקִיד רוּחִי</w:t>
      </w:r>
      <w:r>
        <w:rPr>
          <w:rFonts w:ascii="Georgia" w:hAnsi="Georgia" w:cs="SBL Hebrew" w:eastAsia="Georgia"/>
          <w:b w:val="0"/>
          <w:i w:val="0"/>
          <w:color w:val="1A1A1A"/>
          <w:sz w:val="22"/>
        </w:rPr>
        <w:t xml:space="preserve">. רבי עקיבא אמר </w:t>
      </w:r>
      <w:r>
        <w:rPr>
          <w:rFonts w:ascii="SBL Hebrew" w:hAnsi="SBL Hebrew" w:cs="SBL Hebrew" w:eastAsia="SBL Hebrew"/>
          <w:b w:val="0"/>
          <w:i w:val="0"/>
          <w:color w:val="1A1A1A"/>
          <w:sz w:val="22"/>
        </w:rPr>
        <w:t>אחד</w:t>
      </w:r>
      <w:r>
        <w:rPr>
          <w:rFonts w:ascii="Georgia" w:hAnsi="Georgia" w:cs="SBL Hebrew" w:eastAsia="Georgia"/>
          <w:b w:val="0"/>
          <w:i w:val="0"/>
          <w:color w:val="1A1A1A"/>
          <w:sz w:val="22"/>
        </w:rPr>
        <w:t xml:space="preserve"> כמילתו האחרונה — הארך אותה, החזיק אותה, מת עליה. קריאת שמע של קודם השינה היא אותו מעשה עצמו, במיניאטורה, בכל לילה. </w:t>
      </w:r>
      <w:r>
        <w:rPr>
          <w:rFonts w:ascii="Georgia" w:hAnsi="Georgia" w:cs="SBL Hebrew" w:eastAsia="Georgia"/>
          <w:b w:val="0"/>
          <w:i/>
          <w:color w:val="1A1A1A"/>
          <w:sz w:val="22"/>
        </w:rPr>
        <w:t>הנח את הטלפון הטיפש לשלוש דקות, אמור את המילים, ותן את הנשמה בבטחה להקב"ה עד הבוקר</w:t>
      </w:r>
      <w:r>
        <w:rPr>
          <w:rFonts w:ascii="Georgia" w:hAnsi="Georgia" w:cs="SBL Hebrew" w:eastAsia="Georgia"/>
          <w:b w:val="0"/>
          <w:i w:val="0"/>
          <w:color w:val="1A1A1A"/>
          <w:sz w:val="22"/>
        </w:rPr>
        <w:t>.</w:t>
        <w:br/>
      </w:r>
    </w:p>
    <w:p>
      <w:pPr>
        <w:spacing w:before="200" w:after="200"/>
        <w:pBdr>
          <w:bottom w:val="single" w:sz="8" w:space="1" w:color="c9a227"/>
        </w:pBdr>
      </w:pPr>
    </w:p>
    <w:p>
      <w:pPr>
        <w:spacing w:before="160" w:after="200"/>
      </w:pPr>
      <w:r>
        <w:rPr>
          <w:rFonts w:ascii="Georgia" w:hAnsi="Georgia" w:cs="SBL Hebrew" w:eastAsia="Georgia"/>
          <w:b w:val="0"/>
          <w:i w:val="0"/>
          <w:color w:val="1E3A8A"/>
          <w:sz w:val="26"/>
          <w:smallCaps w:val="1"/>
        </w:rPr>
        <w:t>מראה מקומות</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b w:val="0"/>
          <w:i/>
          <w:color w:val="1A1A1A"/>
          <w:sz w:val="21"/>
        </w:rPr>
        <w:t>גמרא ברכות ה' ע"א</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רבי יהושע בן לוי</w:t>
      </w:r>
      <w:r>
        <w:rPr>
          <w:rFonts w:ascii="Georgia" w:hAnsi="Georgia" w:cs="SBL Hebrew" w:eastAsia="Georgia"/>
          <w:b w:val="0"/>
          <w:i w:val="0"/>
          <w:color w:val="1A1A1A"/>
          <w:sz w:val="21"/>
        </w:rPr>
        <w:t xml:space="preserve"> על קריאת שמע על המיטה.</w:t>
      </w:r>
      <w:r>
        <w:rPr>
          <w:rFonts w:ascii="Georgia" w:hAnsi="Georgia" w:cs="SBL Hebrew" w:eastAsia="Georgia"/>
          <w:b w:val="0"/>
          <w:i w:val="0"/>
          <w:color w:val="1A1A1A"/>
          <w:sz w:val="21"/>
        </w:rPr>
        <w:t xml:space="preserve">— הגמרא היסודית: גם לאחר שאדם קיים את חובת </w:t>
      </w:r>
      <w:r>
        <w:rPr>
          <w:rFonts w:ascii="SBL Hebrew" w:hAnsi="SBL Hebrew" w:cs="SBL Hebrew" w:eastAsia="SBL Hebrew"/>
          <w:b w:val="0"/>
          <w:i w:val="0"/>
          <w:color w:val="1A1A1A"/>
          <w:sz w:val="21"/>
        </w:rPr>
        <w:t>בשוכבך</w:t>
      </w:r>
      <w:r>
        <w:rPr>
          <w:rFonts w:ascii="Georgia" w:hAnsi="Georgia" w:cs="SBL Hebrew" w:eastAsia="Georgia"/>
          <w:b w:val="0"/>
          <w:i w:val="0"/>
          <w:color w:val="1A1A1A"/>
          <w:sz w:val="21"/>
        </w:rPr>
        <w:t xml:space="preserve"> באמירת קריאת שמע במעריב מוקדם יותר, רבי יהושע בן לוי מלמד שעליו לקרוא קריאת שמע שוב בעת שכיבתו לישון. הפסוק מוסבר מ</w:t>
      </w:r>
      <w:r>
        <w:rPr>
          <w:rFonts w:ascii="Georgia" w:hAnsi="Georgia" w:cs="SBL Hebrew" w:eastAsia="Georgia"/>
          <w:b w:val="0"/>
          <w:i/>
          <w:color w:val="1A1A1A"/>
          <w:sz w:val="21"/>
        </w:rPr>
        <w:t>תהלים ד'</w:t>
      </w:r>
      <w:r>
        <w:rPr>
          <w:rFonts w:ascii="Georgia" w:hAnsi="Georgia" w:cs="SBL Hebrew" w:eastAsia="Georgia"/>
          <w:b w:val="0"/>
          <w:i w:val="0"/>
          <w:color w:val="1A1A1A"/>
          <w:sz w:val="21"/>
        </w:rPr>
        <w:t xml:space="preserve"> (ראה fn2). הגמרא ממשיכה: </w:t>
      </w:r>
      <w:r>
        <w:rPr>
          <w:rFonts w:ascii="SBL Hebrew" w:hAnsi="SBL Hebrew" w:cs="SBL Hebrew" w:eastAsia="SBL Hebrew"/>
          <w:b w:val="0"/>
          <w:i w:val="0"/>
          <w:color w:val="1A1A1A"/>
          <w:sz w:val="21"/>
        </w:rPr>
        <w:t>האומר קריאת שמע על מיטתו — מזיקין בדילין ממנו</w:t>
      </w:r>
      <w:r>
        <w:rPr>
          <w:rFonts w:ascii="Georgia" w:hAnsi="Georgia" w:cs="SBL Hebrew" w:eastAsia="Georgia"/>
          <w:b w:val="0"/>
          <w:i w:val="0"/>
          <w:color w:val="1A1A1A"/>
          <w:sz w:val="21"/>
        </w:rPr>
        <w:t>. הסיבה איפוא ניתנה במפורש כהגנה מהמזיקין של הלילה.</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b w:val="0"/>
          <w:i/>
          <w:color w:val="1A1A1A"/>
          <w:sz w:val="21"/>
        </w:rPr>
        <w:t>תהלים ד' פסוק ה'</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רִגְזוּ וְאַל תֶּחֱטָאוּ אִמְרוּ בִלְבַבְכֶם עַל מִשְׁכַּבְכֶם וְדֹמּוּ סֶלָה</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הפסוק מדוד המלך שהגמרא בברכות קוראת כטקסט-מקור לקריאת שמע של קודם השינה. הקריאה: </w:t>
      </w:r>
      <w:r>
        <w:rPr>
          <w:rFonts w:ascii="Georgia" w:hAnsi="Georgia" w:cs="SBL Hebrew" w:eastAsia="Georgia"/>
          <w:b w:val="0"/>
          <w:i/>
          <w:color w:val="1A1A1A"/>
          <w:sz w:val="21"/>
        </w:rPr>
        <w:t>אמרו בלבבכם על משכבכם</w:t>
      </w:r>
      <w:r>
        <w:rPr>
          <w:rFonts w:ascii="Georgia" w:hAnsi="Georgia" w:cs="SBL Hebrew" w:eastAsia="Georgia"/>
          <w:b w:val="0"/>
          <w:i w:val="0"/>
          <w:color w:val="1A1A1A"/>
          <w:sz w:val="21"/>
        </w:rPr>
        <w:t xml:space="preserve"> = אמרו קריאת שמע בעת השינה. </w:t>
      </w:r>
      <w:r>
        <w:rPr>
          <w:rFonts w:ascii="Georgia" w:hAnsi="Georgia" w:cs="SBL Hebrew" w:eastAsia="Georgia"/>
          <w:b w:val="0"/>
          <w:i/>
          <w:color w:val="1A1A1A"/>
          <w:sz w:val="21"/>
        </w:rPr>
        <w:t>וְדֹמּוּ סֶלָה</w:t>
      </w:r>
      <w:r>
        <w:rPr>
          <w:rFonts w:ascii="Georgia" w:hAnsi="Georgia" w:cs="SBL Hebrew" w:eastAsia="Georgia"/>
          <w:b w:val="0"/>
          <w:i w:val="0"/>
          <w:color w:val="1A1A1A"/>
          <w:sz w:val="21"/>
        </w:rPr>
        <w:t xml:space="preserve"> = רק אחרי כן השתיקו את הגוף ותנו לנשמה לעלות. קריאת הגמרא של </w:t>
      </w:r>
      <w:r>
        <w:rPr>
          <w:rFonts w:ascii="SBL Hebrew" w:hAnsi="SBL Hebrew" w:cs="SBL Hebrew" w:eastAsia="SBL Hebrew"/>
          <w:b w:val="0"/>
          <w:i w:val="0"/>
          <w:color w:val="1A1A1A"/>
          <w:sz w:val="21"/>
        </w:rPr>
        <w:t>דומ״ו</w:t>
      </w:r>
      <w:r>
        <w:rPr>
          <w:rFonts w:ascii="Georgia" w:hAnsi="Georgia" w:cs="SBL Hebrew" w:eastAsia="Georgia"/>
          <w:b w:val="0"/>
          <w:i w:val="0"/>
          <w:color w:val="1A1A1A"/>
          <w:sz w:val="21"/>
        </w:rPr>
        <w:t xml:space="preserve"> כשתיקה-אל-תוך-מיתת-השינה מרכזית למסגרת של השינה כאחד-מששים-במיתה שהשיעור פיתח בסעיף י'.</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b w:val="0"/>
          <w:i w:val="0"/>
          <w:color w:val="1A1A1A"/>
          <w:sz w:val="21"/>
        </w:rPr>
        <w:t>ה</w:t>
      </w:r>
      <w:r>
        <w:rPr>
          <w:rFonts w:ascii="Georgia" w:hAnsi="Georgia" w:cs="SBL Hebrew" w:eastAsia="Georgia"/>
          <w:b w:val="0"/>
          <w:i/>
          <w:color w:val="1A1A1A"/>
          <w:sz w:val="21"/>
        </w:rPr>
        <w:t>בית ישראל</w:t>
      </w:r>
      <w:r>
        <w:rPr>
          <w:rFonts w:ascii="Georgia" w:hAnsi="Georgia" w:cs="SBL Hebrew" w:eastAsia="Georgia"/>
          <w:b w:val="0"/>
          <w:i w:val="0"/>
          <w:color w:val="1A1A1A"/>
          <w:sz w:val="21"/>
        </w:rPr>
        <w:t xml:space="preserve"> — ר' ישראל אלטר (האדמו"ר מגור, 1895–1977) — על מסגרת האופקי-בהמה.</w:t>
      </w:r>
      <w:r>
        <w:rPr>
          <w:rFonts w:ascii="Georgia" w:hAnsi="Georgia" w:cs="SBL Hebrew" w:eastAsia="Georgia"/>
          <w:b w:val="0"/>
          <w:i w:val="0"/>
          <w:color w:val="1A1A1A"/>
          <w:sz w:val="21"/>
        </w:rPr>
        <w:t>— הרבי השלישי מגור, בנו של האמרי אמת. קריאתו: אדם הולך זקוף (ראש כלפי שמים); בהמה הולכת אופקית (ראש כלפי ארץ). בעת השינה, תנוחת היהודי המבנית הופכת מ</w:t>
      </w:r>
      <w:r>
        <w:rPr>
          <w:rFonts w:ascii="Georgia" w:hAnsi="Georgia" w:cs="SBL Hebrew" w:eastAsia="Georgia"/>
          <w:b w:val="0"/>
          <w:i/>
          <w:color w:val="1A1A1A"/>
          <w:sz w:val="21"/>
        </w:rPr>
        <w:t>אדם</w:t>
      </w:r>
      <w:r>
        <w:rPr>
          <w:rFonts w:ascii="Georgia" w:hAnsi="Georgia" w:cs="SBL Hebrew" w:eastAsia="Georgia"/>
          <w:b w:val="0"/>
          <w:i w:val="0"/>
          <w:color w:val="1A1A1A"/>
          <w:sz w:val="21"/>
        </w:rPr>
        <w:t>-זקוף ל</w:t>
      </w:r>
      <w:r>
        <w:rPr>
          <w:rFonts w:ascii="Georgia" w:hAnsi="Georgia" w:cs="SBL Hebrew" w:eastAsia="Georgia"/>
          <w:b w:val="0"/>
          <w:i/>
          <w:color w:val="1A1A1A"/>
          <w:sz w:val="21"/>
        </w:rPr>
        <w:t>בהמה</w:t>
      </w:r>
      <w:r>
        <w:rPr>
          <w:rFonts w:ascii="Georgia" w:hAnsi="Georgia" w:cs="SBL Hebrew" w:eastAsia="Georgia"/>
          <w:b w:val="0"/>
          <w:i w:val="0"/>
          <w:color w:val="1A1A1A"/>
          <w:sz w:val="21"/>
        </w:rPr>
        <w:t>-אופקית. המזיקין, היצר, והקליפות מקבלים גישה קלה יותר לתנוחה האופקית. קריאת שמע על המיטה היא פעולת ההגנה ברגע המבני המדויק ההוא. הציטוט המדויק בכתבי הבית ישראל לא ניתן בשיעור; החידוש שמור על פני הספרות החסידית הגורית.</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הציטוט המדויק בספרי הבית ישראל לא ניתן בשיעור. החידוש מוצג היטב במסורת שבעל פה של גור ובחלק מן האסופות המודפסות של תורות הבית ישראל. יש לאמת מול המהדורות המודפסות הסטנדרטיות לפני ציטוט פורמלי.</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b w:val="0"/>
          <w:i w:val="0"/>
          <w:color w:val="1A1A1A"/>
          <w:sz w:val="21"/>
        </w:rPr>
        <w:t>ה</w:t>
      </w:r>
      <w:r>
        <w:rPr>
          <w:rFonts w:ascii="Georgia" w:hAnsi="Georgia" w:cs="SBL Hebrew" w:eastAsia="Georgia"/>
          <w:b w:val="0"/>
          <w:i/>
          <w:color w:val="1A1A1A"/>
          <w:sz w:val="21"/>
        </w:rPr>
        <w:t>מאירי</w:t>
      </w:r>
      <w:r>
        <w:rPr>
          <w:rFonts w:ascii="Georgia" w:hAnsi="Georgia" w:cs="SBL Hebrew" w:eastAsia="Georgia"/>
          <w:b w:val="0"/>
          <w:i w:val="0"/>
          <w:color w:val="1A1A1A"/>
          <w:sz w:val="21"/>
        </w:rPr>
        <w:t xml:space="preserve"> על </w:t>
      </w:r>
      <w:r>
        <w:rPr>
          <w:rFonts w:ascii="Georgia" w:hAnsi="Georgia" w:cs="SBL Hebrew" w:eastAsia="Georgia"/>
          <w:b w:val="0"/>
          <w:i/>
          <w:color w:val="1A1A1A"/>
          <w:sz w:val="21"/>
        </w:rPr>
        <w:t>ברכות ה' ע"א</w:t>
      </w:r>
      <w:r>
        <w:rPr>
          <w:rFonts w:ascii="Georgia" w:hAnsi="Georgia" w:cs="SBL Hebrew" w:eastAsia="Georgia"/>
          <w:b w:val="0"/>
          <w:i w:val="0"/>
          <w:color w:val="1A1A1A"/>
          <w:sz w:val="21"/>
        </w:rPr>
        <w:t xml:space="preserve"> — המזיקין כ</w:t>
      </w:r>
      <w:r>
        <w:rPr>
          <w:rFonts w:ascii="SBL Hebrew" w:hAnsi="SBL Hebrew" w:cs="SBL Hebrew" w:eastAsia="SBL Hebrew"/>
          <w:b w:val="0"/>
          <w:i w:val="0"/>
          <w:color w:val="1A1A1A"/>
          <w:sz w:val="21"/>
        </w:rPr>
        <w:t>דעות כוזבות</w:t>
      </w:r>
      <w:r>
        <w:rPr>
          <w:rFonts w:ascii="Georgia" w:hAnsi="Georgia" w:cs="SBL Hebrew" w:eastAsia="Georgia"/>
          <w:b w:val="0"/>
          <w:i w:val="0"/>
          <w:color w:val="1A1A1A"/>
          <w:sz w:val="21"/>
        </w:rPr>
        <w:t>.</w:t>
      </w:r>
      <w:r>
        <w:rPr>
          <w:rFonts w:ascii="Georgia" w:hAnsi="Georgia" w:cs="SBL Hebrew" w:eastAsia="Georgia"/>
          <w:b w:val="0"/>
          <w:i w:val="0"/>
          <w:color w:val="1A1A1A"/>
          <w:sz w:val="21"/>
        </w:rPr>
        <w:t>— ר' מנחם המאירי (בערך 1249–1315, פרפינייאן) — אחד הראשונים הגדולים בפרובאנס, ש</w:t>
      </w:r>
      <w:r>
        <w:rPr>
          <w:rFonts w:ascii="SBL Hebrew" w:hAnsi="SBL Hebrew" w:cs="SBL Hebrew" w:eastAsia="SBL Hebrew"/>
          <w:b w:val="0"/>
          <w:i w:val="0"/>
          <w:color w:val="1A1A1A"/>
          <w:sz w:val="21"/>
        </w:rPr>
        <w:t>בית הבחירה</w:t>
      </w:r>
      <w:r>
        <w:rPr>
          <w:rFonts w:ascii="Georgia" w:hAnsi="Georgia" w:cs="SBL Hebrew" w:eastAsia="Georgia"/>
          <w:b w:val="0"/>
          <w:i w:val="0"/>
          <w:color w:val="1A1A1A"/>
          <w:sz w:val="21"/>
        </w:rPr>
        <w:t xml:space="preserve"> שלו הוא פירוש שיטתי לרוב הש"ס. מצבו המאפיין הוא פילוסופי-רציונליסטי בתוך מסגרת הלכתית. קריאתו של המזיקין בסוגיית קריאת שמע של קודם השינה מייצגת: הוא ממסגר מחדש את המזיקין כ</w:t>
      </w:r>
      <w:r>
        <w:rPr>
          <w:rFonts w:ascii="SBL Hebrew" w:hAnsi="SBL Hebrew" w:cs="SBL Hebrew" w:eastAsia="SBL Hebrew"/>
          <w:b w:val="0"/>
          <w:i w:val="0"/>
          <w:color w:val="1A1A1A"/>
          <w:sz w:val="21"/>
        </w:rPr>
        <w:t>דעות כוזבות</w:t>
      </w:r>
      <w:r>
        <w:rPr>
          <w:rFonts w:ascii="Georgia" w:hAnsi="Georgia" w:cs="SBL Hebrew" w:eastAsia="Georgia"/>
          <w:b w:val="0"/>
          <w:i w:val="0"/>
          <w:color w:val="1A1A1A"/>
          <w:sz w:val="21"/>
        </w:rPr>
        <w:t xml:space="preserve"> — מחשבות הרסניות או כוזבות — הפולשות לשכל השקט והבלתי-מוסח של אדם שלפני השינה. תקנת קריאת שמע על המיטה היא, לפי קריאת המאירי, פעולה הגנתית-מנטלית. הרב אפרתי הצביע על החדות של הקריאה הזו עבור החיים העכשוויים — ראה את התיבה בסעיף ד'.</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b w:val="0"/>
          <w:i w:val="0"/>
          <w:color w:val="1A1A1A"/>
          <w:sz w:val="21"/>
        </w:rPr>
        <w:t>ה</w:t>
      </w:r>
      <w:r>
        <w:rPr>
          <w:rFonts w:ascii="Georgia" w:hAnsi="Georgia" w:cs="SBL Hebrew" w:eastAsia="Georgia"/>
          <w:b w:val="0"/>
          <w:i/>
          <w:color w:val="1A1A1A"/>
          <w:sz w:val="21"/>
        </w:rPr>
        <w:t>בן איש חי</w:t>
      </w:r>
      <w:r>
        <w:rPr>
          <w:rFonts w:ascii="Georgia" w:hAnsi="Georgia" w:cs="SBL Hebrew" w:eastAsia="Georgia"/>
          <w:b w:val="0"/>
          <w:i w:val="0"/>
          <w:color w:val="1A1A1A"/>
          <w:sz w:val="21"/>
        </w:rPr>
        <w:t xml:space="preserve"> — הריגה ותיעול של המזיקין ל</w:t>
      </w:r>
      <w:r>
        <w:rPr>
          <w:rFonts w:ascii="SBL Hebrew" w:hAnsi="SBL Hebrew" w:cs="SBL Hebrew" w:eastAsia="SBL Hebrew"/>
          <w:b w:val="0"/>
          <w:i w:val="0"/>
          <w:color w:val="1A1A1A"/>
          <w:sz w:val="21"/>
        </w:rPr>
        <w:t>קדושה</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ר' יוסף חיים בן אליהו אל-חכם מבגדד (1834–1909). קריאתו של סוגיית קריאת שמע של קודם השינה קבלית באופייה. מלאכי החבלה הנוצרים מעבירות היום אינם רק מתפזרים על ידי קריאת שמע — הם נהרגים ואז </w:t>
      </w:r>
      <w:r>
        <w:rPr>
          <w:rFonts w:ascii="Georgia" w:hAnsi="Georgia" w:cs="SBL Hebrew" w:eastAsia="Georgia"/>
          <w:b w:val="0"/>
          <w:i/>
          <w:color w:val="1A1A1A"/>
          <w:sz w:val="21"/>
        </w:rPr>
        <w:t>מוחזרים לחיים</w:t>
      </w:r>
      <w:r>
        <w:rPr>
          <w:rFonts w:ascii="Georgia" w:hAnsi="Georgia" w:cs="SBL Hebrew" w:eastAsia="Georgia"/>
          <w:b w:val="0"/>
          <w:i w:val="0"/>
          <w:color w:val="1A1A1A"/>
          <w:sz w:val="21"/>
        </w:rPr>
        <w:t xml:space="preserve"> ומתועלים מחדש כלפי ה</w:t>
      </w:r>
      <w:r>
        <w:rPr>
          <w:rFonts w:ascii="SBL Hebrew" w:hAnsi="SBL Hebrew" w:cs="SBL Hebrew" w:eastAsia="SBL Hebrew"/>
          <w:b w:val="0"/>
          <w:i w:val="0"/>
          <w:color w:val="1A1A1A"/>
          <w:sz w:val="21"/>
        </w:rPr>
        <w:t>צד הקדושה</w:t>
      </w:r>
      <w:r>
        <w:rPr>
          <w:rFonts w:ascii="Georgia" w:hAnsi="Georgia" w:cs="SBL Hebrew" w:eastAsia="Georgia"/>
          <w:b w:val="0"/>
          <w:i w:val="0"/>
          <w:color w:val="1A1A1A"/>
          <w:sz w:val="21"/>
        </w:rPr>
        <w:t>. הכח מומר, לא מבוטל. המסגרת מבוססת במסורת הלוריאנית שהבן איש חי פעל בתוכה. הציטוט המדויק בספרי הבן איש חי לא ניתן בשיעור.</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b w:val="0"/>
          <w:i w:val="0"/>
          <w:color w:val="1A1A1A"/>
          <w:sz w:val="21"/>
        </w:rPr>
        <w:t>ה</w:t>
      </w:r>
      <w:r>
        <w:rPr>
          <w:rFonts w:ascii="Georgia" w:hAnsi="Georgia" w:cs="SBL Hebrew" w:eastAsia="Georgia"/>
          <w:b w:val="0"/>
          <w:i/>
          <w:color w:val="1A1A1A"/>
          <w:sz w:val="21"/>
        </w:rPr>
        <w:t>גר"א</w:t>
      </w:r>
      <w:r>
        <w:rPr>
          <w:rFonts w:ascii="Georgia" w:hAnsi="Georgia" w:cs="SBL Hebrew" w:eastAsia="Georgia"/>
          <w:b w:val="0"/>
          <w:i w:val="0"/>
          <w:color w:val="1A1A1A"/>
          <w:sz w:val="21"/>
        </w:rPr>
        <w:t xml:space="preserve"> — קריאת שמע על המיטה כדבר החשוב ביותר שאומרים בכל יום.</w:t>
      </w:r>
      <w:r>
        <w:rPr>
          <w:rFonts w:ascii="Georgia" w:hAnsi="Georgia" w:cs="SBL Hebrew" w:eastAsia="Georgia"/>
          <w:b w:val="0"/>
          <w:i w:val="0"/>
          <w:color w:val="1A1A1A"/>
          <w:sz w:val="21"/>
        </w:rPr>
        <w:t>— הגר"א (ר' אליהו, 1720–1797). האמירה המיוחסת לו — כפי שדווחה באסופות תלמידיו — שקריאת שמע על המיטה עשויה להיות הדבר החשוב ביותר שיהודי אומר בכל יום. המסגרת: הצלחת יום המחרת בפרנסה, בלימוד, בכל תחום, נקבעת לפי אם היהודי חתם את הלילה הקודם בקריאת שמע. המקור המדויק בספרות הגר"א המודפסת לא ניתן בשיעור.</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 xml:space="preserve">אמירת הגר"א על המרכזיות של קריאת שמע על המיטה שמורה במסורת התלמידים בעל פה ובמודפס, אך המקור הפורמלי המסוים (למשל, </w:t>
            </w:r>
            <w:r>
              <w:rPr>
                <w:rFonts w:ascii="Georgia" w:hAnsi="Georgia" w:cs="SBL Hebrew" w:eastAsia="Georgia"/>
                <w:b w:val="0"/>
                <w:i/>
                <w:color w:val="3B3B3B"/>
                <w:sz w:val="20"/>
              </w:rPr>
              <w:t>מעשה רב</w:t>
            </w:r>
            <w:r>
              <w:rPr>
                <w:rFonts w:ascii="Georgia" w:hAnsi="Georgia" w:cs="SBL Hebrew" w:eastAsia="Georgia"/>
                <w:b w:val="0"/>
                <w:i w:val="0"/>
                <w:color w:val="3B3B3B"/>
                <w:sz w:val="20"/>
              </w:rPr>
              <w:t xml:space="preserve">, </w:t>
            </w:r>
            <w:r>
              <w:rPr>
                <w:rFonts w:ascii="Georgia" w:hAnsi="Georgia" w:cs="SBL Hebrew" w:eastAsia="Georgia"/>
                <w:b w:val="0"/>
                <w:i/>
                <w:color w:val="3B3B3B"/>
                <w:sz w:val="20"/>
              </w:rPr>
              <w:t>אבן שלמה</w:t>
            </w:r>
            <w:r>
              <w:rPr>
                <w:rFonts w:ascii="Georgia" w:hAnsi="Georgia" w:cs="SBL Hebrew" w:eastAsia="Georgia"/>
                <w:b w:val="0"/>
                <w:i w:val="0"/>
                <w:color w:val="3B3B3B"/>
                <w:sz w:val="20"/>
              </w:rPr>
              <w:t>, או אחת מן האסופות) לא זוהה בשיעור. יש לאמת מול אסופות מסורת הגר"א הסטנדרטיות לפני ציטוט בהקשר הלכתי פורמלי.</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b w:val="0"/>
          <w:i w:val="0"/>
          <w:color w:val="1A1A1A"/>
          <w:sz w:val="21"/>
        </w:rPr>
        <w:t>ה</w:t>
      </w:r>
      <w:r>
        <w:rPr>
          <w:rFonts w:ascii="Georgia" w:hAnsi="Georgia" w:cs="SBL Hebrew" w:eastAsia="Georgia"/>
          <w:b w:val="0"/>
          <w:i/>
          <w:color w:val="1A1A1A"/>
          <w:sz w:val="21"/>
        </w:rPr>
        <w:t>גר"א</w:t>
      </w:r>
      <w:r>
        <w:rPr>
          <w:rFonts w:ascii="Georgia" w:hAnsi="Georgia" w:cs="SBL Hebrew" w:eastAsia="Georgia"/>
          <w:b w:val="0"/>
          <w:i w:val="0"/>
          <w:color w:val="1A1A1A"/>
          <w:sz w:val="21"/>
        </w:rPr>
        <w:t xml:space="preserve"> על ה</w:t>
      </w:r>
      <w:r>
        <w:rPr>
          <w:rFonts w:ascii="SBL Hebrew" w:hAnsi="SBL Hebrew" w:cs="SBL Hebrew" w:eastAsia="SBL Hebrew"/>
          <w:b w:val="0"/>
          <w:i w:val="0"/>
          <w:color w:val="1A1A1A"/>
          <w:sz w:val="21"/>
        </w:rPr>
        <w:t>חרב פיפיות</w:t>
      </w:r>
      <w:r>
        <w:rPr>
          <w:rFonts w:ascii="Georgia" w:hAnsi="Georgia" w:cs="SBL Hebrew" w:eastAsia="Georgia"/>
          <w:b w:val="0"/>
          <w:i w:val="0"/>
          <w:color w:val="1A1A1A"/>
          <w:sz w:val="21"/>
        </w:rPr>
        <w:t xml:space="preserve"> — חותכת עולם הזה ועולם הבא.</w:t>
      </w:r>
      <w:r>
        <w:rPr>
          <w:rFonts w:ascii="Georgia" w:hAnsi="Georgia" w:cs="SBL Hebrew" w:eastAsia="Georgia"/>
          <w:b w:val="0"/>
          <w:i w:val="0"/>
          <w:color w:val="1A1A1A"/>
          <w:sz w:val="21"/>
        </w:rPr>
        <w:t>— חידוש-גר"א מקביל על הקצה הכפול. פה אחד של החרב חותך את מזיקי העולם הזה — הנזקים המכוונים ליהודי בעולם הזה. הפה השני חותך את מזיקי העולם הבא — הנזקים העומדים בין היהודי לחלקו הסופי. הפעולה הבודדת פורעת חובות ומכריעה איומים בשני העולמות בו-זמנית. הציטוט המדויק לא ניתן בשיעור.</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b w:val="0"/>
          <w:i/>
          <w:color w:val="1A1A1A"/>
          <w:sz w:val="21"/>
        </w:rPr>
        <w:t>תוספות ברכות ב' ע"א ד"ה מאימתי</w:t>
      </w:r>
      <w:r>
        <w:rPr>
          <w:rFonts w:ascii="Georgia" w:hAnsi="Georgia" w:cs="SBL Hebrew" w:eastAsia="Georgia"/>
          <w:b w:val="0"/>
          <w:i w:val="0"/>
          <w:color w:val="1A1A1A"/>
          <w:sz w:val="21"/>
        </w:rPr>
        <w:t xml:space="preserve"> — שיטת </w:t>
      </w:r>
      <w:r>
        <w:rPr>
          <w:rFonts w:ascii="Georgia" w:hAnsi="Georgia" w:cs="SBL Hebrew" w:eastAsia="Georgia"/>
          <w:b w:val="0"/>
          <w:i/>
          <w:color w:val="1A1A1A"/>
          <w:sz w:val="21"/>
        </w:rPr>
        <w:t>רבינו תם</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התוספות הראשון בכל התלמוד הבבלי, המטפל בסוגיא בדיוק. עמדת רבינו תם — ההלכה הרווחת ברחבי אשכנז — היא שמפלג המנחה ואילך נחשב מבחינה הלכתית ללילה. על פי קריאה זו, מתפלל הפלג-מעריב </w:t>
      </w:r>
      <w:r>
        <w:rPr>
          <w:rFonts w:ascii="Georgia" w:hAnsi="Georgia" w:cs="SBL Hebrew" w:eastAsia="Georgia"/>
          <w:b w:val="0"/>
          <w:i/>
          <w:color w:val="1A1A1A"/>
          <w:sz w:val="21"/>
        </w:rPr>
        <w:t>כן</w:t>
      </w:r>
      <w:r>
        <w:rPr>
          <w:rFonts w:ascii="Georgia" w:hAnsi="Georgia" w:cs="SBL Hebrew" w:eastAsia="Georgia"/>
          <w:b w:val="0"/>
          <w:i w:val="0"/>
          <w:color w:val="1A1A1A"/>
          <w:sz w:val="21"/>
        </w:rPr>
        <w:t xml:space="preserve"> יוצא חובת קריאת שמע בזמן המוקדם יותר. קריאת שמע של קודם השינה איפוא ורק לפונקציית המזיקין, לא כדי להשלים חובה חסרה. הרב אפרתי הצביע על כך שזהו </w:t>
      </w:r>
      <w:r>
        <w:rPr>
          <w:rFonts w:ascii="Georgia" w:hAnsi="Georgia" w:cs="SBL Hebrew" w:eastAsia="Georgia"/>
          <w:b w:val="0"/>
          <w:i/>
          <w:color w:val="1A1A1A"/>
          <w:sz w:val="21"/>
        </w:rPr>
        <w:t>התוספות הראשון בש"ס</w:t>
      </w:r>
      <w:r>
        <w:rPr>
          <w:rFonts w:ascii="Georgia" w:hAnsi="Georgia" w:cs="SBL Hebrew" w:eastAsia="Georgia"/>
          <w:b w:val="0"/>
          <w:i w:val="0"/>
          <w:color w:val="1A1A1A"/>
          <w:sz w:val="21"/>
        </w:rPr>
        <w:t xml:space="preserve"> — זה שבו הגמרא נפתחת, לפני שמישהו מוסח על ידי שבת או ערובין — ושיהודי צריך ללמוד אותו בקפידה.</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b w:val="0"/>
          <w:i w:val="0"/>
          <w:color w:val="1A1A1A"/>
          <w:sz w:val="21"/>
        </w:rPr>
        <w:t xml:space="preserve">רש"י על </w:t>
      </w:r>
      <w:r>
        <w:rPr>
          <w:rFonts w:ascii="Georgia" w:hAnsi="Georgia" w:cs="SBL Hebrew" w:eastAsia="Georgia"/>
          <w:b w:val="0"/>
          <w:i/>
          <w:color w:val="1A1A1A"/>
          <w:sz w:val="21"/>
        </w:rPr>
        <w:t>ברכות ב' ע"א</w:t>
      </w:r>
      <w:r>
        <w:rPr>
          <w:rFonts w:ascii="Georgia" w:hAnsi="Georgia" w:cs="SBL Hebrew" w:eastAsia="Georgia"/>
          <w:b w:val="0"/>
          <w:i w:val="0"/>
          <w:color w:val="1A1A1A"/>
          <w:sz w:val="21"/>
        </w:rPr>
        <w:t xml:space="preserve"> — הקריאה החלופית.</w:t>
      </w:r>
      <w:r>
        <w:rPr>
          <w:rFonts w:ascii="Georgia" w:hAnsi="Georgia" w:cs="SBL Hebrew" w:eastAsia="Georgia"/>
          <w:b w:val="0"/>
          <w:i w:val="0"/>
          <w:color w:val="1A1A1A"/>
          <w:sz w:val="21"/>
        </w:rPr>
        <w:t>— שיטת רש"י (כפי שמשתקפת בפירושו בפתיחת ברכות וכפי שמובנת על ידי בעלי התוספות) היא שפלג-מעריב אינו פורק לגמרי את החיוב הדאורייתא של קריאת שמע. על פי קריאת רש"י, קריאת שמע של קודם השינה משמשת בפונקציה כפולה: מזיקין (על פי רבי יהושע בן לוי) בצירוף קריאת שמע הממשית של ובשוכבך למי שהתפלל מוקדם. הרב אפרתי הדגיש שרש"י גם הוא בפתיחה של הדף, לא עמוק בפירוש — זה הרש"י הראשון בש"ס.</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b w:val="0"/>
          <w:i/>
          <w:color w:val="1A1A1A"/>
          <w:sz w:val="21"/>
        </w:rPr>
        <w:t>משנה ברורה על שולחן ערוך אורח חיים סימן רל"ט</w:t>
      </w:r>
      <w:r>
        <w:rPr>
          <w:rFonts w:ascii="Georgia" w:hAnsi="Georgia" w:cs="SBL Hebrew" w:eastAsia="Georgia"/>
          <w:b w:val="0"/>
          <w:i w:val="0"/>
          <w:color w:val="1A1A1A"/>
          <w:sz w:val="21"/>
        </w:rPr>
        <w:t xml:space="preserve"> — ההכרעה המעשית.</w:t>
      </w:r>
      <w:r>
        <w:rPr>
          <w:rFonts w:ascii="Georgia" w:hAnsi="Georgia" w:cs="SBL Hebrew" w:eastAsia="Georgia"/>
          <w:b w:val="0"/>
          <w:i w:val="0"/>
          <w:color w:val="1A1A1A"/>
          <w:sz w:val="21"/>
        </w:rPr>
        <w:t>— טיפול המשנה ברורה בקריאת שמע על המיטה ב</w:t>
      </w:r>
      <w:r>
        <w:rPr>
          <w:rFonts w:ascii="SBL Hebrew" w:hAnsi="SBL Hebrew" w:cs="SBL Hebrew" w:eastAsia="SBL Hebrew"/>
          <w:b w:val="0"/>
          <w:i w:val="0"/>
          <w:color w:val="1A1A1A"/>
          <w:sz w:val="21"/>
        </w:rPr>
        <w:t>סימן רל"ט</w:t>
      </w:r>
      <w:r>
        <w:rPr>
          <w:rFonts w:ascii="Georgia" w:hAnsi="Georgia" w:cs="SBL Hebrew" w:eastAsia="Georgia"/>
          <w:b w:val="0"/>
          <w:i w:val="0"/>
          <w:color w:val="1A1A1A"/>
          <w:sz w:val="21"/>
        </w:rPr>
        <w:t xml:space="preserve"> ובסימנים המקיפים (רל"ח-רל"ט). לכתחילה: לומר את קריאת שמע במלואה (שלוש הפרשיות), מכוונת גם לשיטות רבינו תם וגם רש"י. בדיעבד: הפרשה הראשונה בלבד מספיקה לפונקציית המזיקין בשיטת רבינו תם.</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b w:val="0"/>
          <w:i/>
          <w:color w:val="1A1A1A"/>
          <w:sz w:val="21"/>
        </w:rPr>
        <w:t>תוספות חולין ק"ה ע"א–ק"ו ע"א ד"ה מים ראשונים</w:t>
      </w:r>
      <w:r>
        <w:rPr>
          <w:rFonts w:ascii="Georgia" w:hAnsi="Georgia" w:cs="SBL Hebrew" w:eastAsia="Georgia"/>
          <w:b w:val="0"/>
          <w:i w:val="0"/>
          <w:color w:val="1A1A1A"/>
          <w:sz w:val="21"/>
        </w:rPr>
        <w:t xml:space="preserve"> — אין מברכים על דברים שנתקנו משום </w:t>
      </w:r>
      <w:r>
        <w:rPr>
          <w:rFonts w:ascii="SBL Hebrew" w:hAnsi="SBL Hebrew" w:cs="SBL Hebrew" w:eastAsia="SBL Hebrew"/>
          <w:b w:val="0"/>
          <w:i w:val="0"/>
          <w:color w:val="1A1A1A"/>
          <w:sz w:val="21"/>
        </w:rPr>
        <w:t>סכנה</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התוספות בחולין על סוגיית מים ראשונים ומים אחרונים. העיקרון המבני: מים אחרונים נתקנו משום </w:t>
      </w:r>
      <w:r>
        <w:rPr>
          <w:rFonts w:ascii="SBL Hebrew" w:hAnsi="SBL Hebrew" w:cs="SBL Hebrew" w:eastAsia="SBL Hebrew"/>
          <w:b w:val="0"/>
          <w:i w:val="0"/>
          <w:color w:val="1A1A1A"/>
          <w:sz w:val="21"/>
        </w:rPr>
        <w:t>מלח סדומית</w:t>
      </w:r>
      <w:r>
        <w:rPr>
          <w:rFonts w:ascii="Georgia" w:hAnsi="Georgia" w:cs="SBL Hebrew" w:eastAsia="Georgia"/>
          <w:b w:val="0"/>
          <w:i w:val="0"/>
          <w:color w:val="1A1A1A"/>
          <w:sz w:val="21"/>
        </w:rPr>
        <w:t xml:space="preserve"> — מלח מסוכן שיכול היה לגרום עיוורון אם עבר מן הידיים אל העיניים. משום שהתקנה היא לסכנה במקום למצווה חיובית-מצווה, אין ברכה. העיקרון מתפשט בהיקש: תקנות שנתקנו לסכנה — בין גופנית (מים אחרונים) ובין רוחנית (קריאת שמע על המיטה על פי מסגור המזיקין) — אינן נושאות ברכה. התוספות הוא המקור הסטנדרטי לעיקרון זה בכל ספרות הראשונים.</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b w:val="0"/>
          <w:i w:val="0"/>
          <w:color w:val="1A1A1A"/>
          <w:sz w:val="21"/>
        </w:rPr>
        <w:t>ה</w:t>
      </w:r>
      <w:r>
        <w:rPr>
          <w:rFonts w:ascii="Georgia" w:hAnsi="Georgia" w:cs="SBL Hebrew" w:eastAsia="Georgia"/>
          <w:b w:val="0"/>
          <w:i/>
          <w:color w:val="1A1A1A"/>
          <w:sz w:val="21"/>
        </w:rPr>
        <w:t>מאירי</w:t>
      </w:r>
      <w:r>
        <w:rPr>
          <w:rFonts w:ascii="Georgia" w:hAnsi="Georgia" w:cs="SBL Hebrew" w:eastAsia="Georgia"/>
          <w:b w:val="0"/>
          <w:i w:val="0"/>
          <w:color w:val="1A1A1A"/>
          <w:sz w:val="21"/>
        </w:rPr>
        <w:t xml:space="preserve"> — חידוש שיש כן לברך במקרים חריגים.</w:t>
      </w:r>
      <w:r>
        <w:rPr>
          <w:rFonts w:ascii="Georgia" w:hAnsi="Georgia" w:cs="SBL Hebrew" w:eastAsia="Georgia"/>
          <w:b w:val="0"/>
          <w:i w:val="0"/>
          <w:color w:val="1A1A1A"/>
          <w:sz w:val="21"/>
        </w:rPr>
        <w:t xml:space="preserve">— עמדה בודדת של המאירי, שלא אומצה על ידי ראשונים אחרים. המקרה המסוים של המאירי: מי שהיה לו אונס במעריב ולא אמר ברכות קריאת שמע באותו זמן. כשמגיע הביתה וצריך לומר קריאת שמע ללא הברכות המקיפות המבניות, המאירי סובר שעליו לומר את הברכה של </w:t>
      </w:r>
      <w:r>
        <w:rPr>
          <w:rFonts w:ascii="SBL Hebrew" w:hAnsi="SBL Hebrew" w:cs="SBL Hebrew" w:eastAsia="SBL Hebrew"/>
          <w:b w:val="0"/>
          <w:i w:val="0"/>
          <w:color w:val="1A1A1A"/>
          <w:sz w:val="21"/>
        </w:rPr>
        <w:t>אשר קדשנו במצוותיו וצוונו לקרוא את שמע</w:t>
      </w:r>
      <w:r>
        <w:rPr>
          <w:rFonts w:ascii="Georgia" w:hAnsi="Georgia" w:cs="SBL Hebrew" w:eastAsia="Georgia"/>
          <w:b w:val="0"/>
          <w:i w:val="0"/>
          <w:color w:val="1A1A1A"/>
          <w:sz w:val="21"/>
        </w:rPr>
        <w:t>. הרב אפרתי הצביע על כך כעמדה אמיתית שנשמרה ברשומה ההיסטורית אך אינה מקובלת נורמטיבית. הציטוט המדויק ב</w:t>
      </w:r>
      <w:r>
        <w:rPr>
          <w:rFonts w:ascii="SBL Hebrew" w:hAnsi="SBL Hebrew" w:cs="SBL Hebrew" w:eastAsia="SBL Hebrew"/>
          <w:b w:val="0"/>
          <w:i w:val="0"/>
          <w:color w:val="1A1A1A"/>
          <w:sz w:val="21"/>
        </w:rPr>
        <w:t>בית הבחירה</w:t>
      </w:r>
      <w:r>
        <w:rPr>
          <w:rFonts w:ascii="Georgia" w:hAnsi="Georgia" w:cs="SBL Hebrew" w:eastAsia="Georgia"/>
          <w:b w:val="0"/>
          <w:i w:val="0"/>
          <w:color w:val="1A1A1A"/>
          <w:sz w:val="21"/>
        </w:rPr>
        <w:t xml:space="preserve"> של המאירי לא ניתן בשיעור.</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מיקום מדויק של חידוש-המאירי הזה — כנראה ב</w:t>
            </w:r>
            <w:r>
              <w:rPr>
                <w:rFonts w:ascii="SBL Hebrew" w:hAnsi="SBL Hebrew" w:cs="SBL Hebrew" w:eastAsia="SBL Hebrew"/>
                <w:b w:val="0"/>
                <w:i w:val="0"/>
                <w:color w:val="3B3B3B"/>
                <w:sz w:val="20"/>
              </w:rPr>
              <w:t>בית הבחירה</w:t>
            </w:r>
            <w:r>
              <w:rPr>
                <w:rFonts w:ascii="Georgia" w:hAnsi="Georgia" w:cs="SBL Hebrew" w:eastAsia="Georgia"/>
                <w:b w:val="0"/>
                <w:i w:val="0"/>
                <w:color w:val="3B3B3B"/>
                <w:sz w:val="20"/>
              </w:rPr>
              <w:t xml:space="preserve"> שלו על ברכות בדיון סביב ברכות ה' — לא ניתן בשיעור. העמדה מוצגת היטב בספרות ההיסטורית כ"חידוש-בודד-של-המאירי" אך יש לאמת מול המהדורה המודפסת של המאירי (מוסד הרב קוק או דומה) לפני ציטוט פורמלי.</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b w:val="0"/>
          <w:i/>
          <w:color w:val="1A1A1A"/>
          <w:sz w:val="21"/>
        </w:rPr>
        <w:t>תשובות הרמב"ם</w:t>
      </w:r>
      <w:r>
        <w:rPr>
          <w:rFonts w:ascii="Georgia" w:hAnsi="Georgia" w:cs="SBL Hebrew" w:eastAsia="Georgia"/>
          <w:b w:val="0"/>
          <w:i w:val="0"/>
          <w:color w:val="1A1A1A"/>
          <w:sz w:val="21"/>
        </w:rPr>
        <w:t xml:space="preserve"> — קריאת שמע על המיטה היא </w:t>
      </w:r>
      <w:r>
        <w:rPr>
          <w:rFonts w:ascii="SBL Hebrew" w:hAnsi="SBL Hebrew" w:cs="SBL Hebrew" w:eastAsia="SBL Hebrew"/>
          <w:b w:val="0"/>
          <w:i w:val="0"/>
          <w:color w:val="1A1A1A"/>
          <w:sz w:val="21"/>
        </w:rPr>
        <w:t>רשות</w:t>
      </w:r>
      <w:r>
        <w:rPr>
          <w:rFonts w:ascii="Georgia" w:hAnsi="Georgia" w:cs="SBL Hebrew" w:eastAsia="Georgia"/>
          <w:b w:val="0"/>
          <w:i w:val="0"/>
          <w:color w:val="1A1A1A"/>
          <w:sz w:val="21"/>
        </w:rPr>
        <w:t xml:space="preserve">, לא </w:t>
      </w:r>
      <w:r>
        <w:rPr>
          <w:rFonts w:ascii="SBL Hebrew" w:hAnsi="SBL Hebrew" w:cs="SBL Hebrew" w:eastAsia="SBL Hebrew"/>
          <w:b w:val="0"/>
          <w:i w:val="0"/>
          <w:color w:val="1A1A1A"/>
          <w:sz w:val="21"/>
        </w:rPr>
        <w:t>חובה</w:t>
      </w:r>
      <w:r>
        <w:rPr>
          <w:rFonts w:ascii="Georgia" w:hAnsi="Georgia" w:cs="SBL Hebrew" w:eastAsia="Georgia"/>
          <w:b w:val="0"/>
          <w:i w:val="0"/>
          <w:color w:val="1A1A1A"/>
          <w:sz w:val="21"/>
        </w:rPr>
        <w:t>.</w:t>
      </w:r>
      <w:r>
        <w:rPr>
          <w:rFonts w:ascii="Georgia" w:hAnsi="Georgia" w:cs="SBL Hebrew" w:eastAsia="Georgia"/>
          <w:b w:val="0"/>
          <w:i w:val="0"/>
          <w:color w:val="1A1A1A"/>
          <w:sz w:val="21"/>
        </w:rPr>
        <w:t>— אחת מן התשובות של הרמב"ם, המטפלת בדיוק בשאלה מדוע איננו מברכים על קריאת שמע של קודם השינה. תשובתו סוטה ממסגרת הסכנה הסטנדרטית של תוספות בחולין. במקום: המנהג הוא רשות, לא חובה — מקביל למסגרת הרמב"ם עצמו על תפילת ערבית (במקורה רשות, התקבלה רק מאוחר יותר כחובה במעשה). אין מברכים ברכת "אשר קדשנו במצוותיו וצוונו" על מצווה שאינה מצווה באמת. הרב אפרתי הצביע על החשיבות המבנית: הרמב"ם היה זקוק לסיבה משלו משום שמסגרתו הרציונליסטית אינה מקבלת את המזיקין של הגמרא כפשוטם, כך שהסיבה מבוססת-הסכנה של תוספות אינה חלה עליו. הציטוט המדויק במהדורות הסטנדרטיות של תשובות הרמב"ם לא ניתן בשיעור.</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התשובה המסוימת של הרמב"ם — כנראה במהדורות המודרניות הנאספות (מהדורת בלוי של תשובות הרמב"ם, או אחד מכרכי-קפאח) — לא זוהתה בשיעור. יש לאמת מול המהדורה המודפסת לפני ציטוט.</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b w:val="0"/>
          <w:i w:val="0"/>
          <w:color w:val="1A1A1A"/>
          <w:sz w:val="21"/>
        </w:rPr>
        <w:t xml:space="preserve">הפסוק </w:t>
      </w:r>
      <w:r>
        <w:rPr>
          <w:rFonts w:ascii="SBL Hebrew" w:hAnsi="SBL Hebrew" w:cs="SBL Hebrew" w:eastAsia="SBL Hebrew"/>
          <w:b w:val="0"/>
          <w:i w:val="0"/>
          <w:color w:val="1A1A1A"/>
          <w:sz w:val="21"/>
        </w:rPr>
        <w:t>בְּיָדְךָ אַפְקִיד רוּחִי</w:t>
      </w:r>
      <w:r>
        <w:rPr>
          <w:rFonts w:ascii="Georgia" w:hAnsi="Georgia" w:cs="SBL Hebrew" w:eastAsia="Georgia"/>
          <w:b w:val="0"/>
          <w:i w:val="0"/>
          <w:color w:val="1A1A1A"/>
          <w:sz w:val="21"/>
        </w:rPr>
        <w:t xml:space="preserve"> — תהלים ל"א:ו', מצוטט בסידור השינה.</w:t>
      </w:r>
      <w:r>
        <w:rPr>
          <w:rFonts w:ascii="Georgia" w:hAnsi="Georgia" w:cs="SBL Hebrew" w:eastAsia="Georgia"/>
          <w:b w:val="0"/>
          <w:i w:val="0"/>
          <w:color w:val="1A1A1A"/>
          <w:sz w:val="21"/>
        </w:rPr>
        <w:t>— הפסוק מ</w:t>
      </w:r>
      <w:r>
        <w:rPr>
          <w:rFonts w:ascii="SBL Hebrew" w:hAnsi="SBL Hebrew" w:cs="SBL Hebrew" w:eastAsia="SBL Hebrew"/>
          <w:b w:val="0"/>
          <w:i w:val="0"/>
          <w:color w:val="1A1A1A"/>
          <w:sz w:val="21"/>
        </w:rPr>
        <w:t>תהלים פרק ל"א פסוק ו'</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בְּיָדְךָ אַפְקִיד רוּחִי פָּדִיתָה אוֹתִי ה' אֵל אֱמֶת</w:t>
      </w:r>
      <w:r>
        <w:rPr>
          <w:rFonts w:ascii="Georgia" w:hAnsi="Georgia" w:cs="SBL Hebrew" w:eastAsia="Georgia"/>
          <w:b w:val="0"/>
          <w:i w:val="0"/>
          <w:color w:val="1A1A1A"/>
          <w:sz w:val="21"/>
        </w:rPr>
        <w:t>. הפסוק מרכזי לליטורגיית השינה ומבטא את הפקדת הנשמה הלילית עם הקב"ה. מסגור הגמרא של שינה כ</w:t>
      </w:r>
      <w:r>
        <w:rPr>
          <w:rFonts w:ascii="SBL Hebrew" w:hAnsi="SBL Hebrew" w:cs="SBL Hebrew" w:eastAsia="SBL Hebrew"/>
          <w:b w:val="0"/>
          <w:i w:val="0"/>
          <w:color w:val="1A1A1A"/>
          <w:sz w:val="21"/>
        </w:rPr>
        <w:t>אחד מששים במיתה</w:t>
      </w:r>
      <w:r>
        <w:rPr>
          <w:rFonts w:ascii="Georgia" w:hAnsi="Georgia" w:cs="SBL Hebrew" w:eastAsia="Georgia"/>
          <w:b w:val="0"/>
          <w:i w:val="0"/>
          <w:color w:val="1A1A1A"/>
          <w:sz w:val="21"/>
        </w:rPr>
        <w:t xml:space="preserve"> (ברכות נ"ז ע"ב) הוא הרקע התפיסתי שעליו הפסוק נופל: כל לילה חוזר על רגע המיתה, והפקדת הנשמה אמיתית, לא רק מטאפורית.</w:t>
      </w: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b w:val="0"/>
          <w:i/>
          <w:color w:val="1A1A1A"/>
          <w:sz w:val="21"/>
        </w:rPr>
        <w:t>זוהר הקדוש</w:t>
      </w:r>
      <w:r>
        <w:rPr>
          <w:rFonts w:ascii="Georgia" w:hAnsi="Georgia" w:cs="SBL Hebrew" w:eastAsia="Georgia"/>
          <w:b w:val="0"/>
          <w:i w:val="0"/>
          <w:color w:val="1A1A1A"/>
          <w:sz w:val="21"/>
        </w:rPr>
        <w:t xml:space="preserve"> — קריאת שמע כפעולה שלפני העזיבה.</w:t>
      </w:r>
      <w:r>
        <w:rPr>
          <w:rFonts w:ascii="Georgia" w:hAnsi="Georgia" w:cs="SBL Hebrew" w:eastAsia="Georgia"/>
          <w:b w:val="0"/>
          <w:i w:val="0"/>
          <w:color w:val="1A1A1A"/>
          <w:sz w:val="21"/>
        </w:rPr>
        <w:t>— המסגרת של הזוהר שלפני שהנשמה חוזרת להקב"ה במיתה, על היהודי להיות מקבל עול מלכות שמים. המנהג הלילי של קריאת שמע של קודם השינה הוא החזרה היומית. הפסוק המסוים בזוהר לא זוהה בשיעור; המסגרת מפותחת בהרחבה על פני טיפול הזוהר בשינה, במיתה, ובקבלת עול מלכות שמים.</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b w:val="0"/>
          <w:i/>
          <w:color w:val="1A1A1A"/>
          <w:sz w:val="21"/>
        </w:rPr>
        <w:t>גמרא ברכות ס"א ע"ב</w:t>
      </w:r>
      <w:r>
        <w:rPr>
          <w:rFonts w:ascii="Georgia" w:hAnsi="Georgia" w:cs="SBL Hebrew" w:eastAsia="Georgia"/>
          <w:b w:val="0"/>
          <w:i w:val="0"/>
          <w:color w:val="1A1A1A"/>
          <w:sz w:val="21"/>
        </w:rPr>
        <w:t xml:space="preserve"> — מיתת </w:t>
      </w:r>
      <w:r>
        <w:rPr>
          <w:rFonts w:ascii="Georgia" w:hAnsi="Georgia" w:cs="SBL Hebrew" w:eastAsia="Georgia"/>
          <w:b w:val="0"/>
          <w:i/>
          <w:color w:val="1A1A1A"/>
          <w:sz w:val="21"/>
        </w:rPr>
        <w:t>רבי עקיבא</w:t>
      </w:r>
      <w:r>
        <w:rPr>
          <w:rFonts w:ascii="Georgia" w:hAnsi="Georgia" w:cs="SBL Hebrew" w:eastAsia="Georgia"/>
          <w:b w:val="0"/>
          <w:i w:val="0"/>
          <w:color w:val="1A1A1A"/>
          <w:sz w:val="21"/>
        </w:rPr>
        <w:t xml:space="preserve">, מארך את המילה </w:t>
      </w:r>
      <w:r>
        <w:rPr>
          <w:rFonts w:ascii="SBL Hebrew" w:hAnsi="SBL Hebrew" w:cs="SBL Hebrew" w:eastAsia="SBL Hebrew"/>
          <w:b w:val="0"/>
          <w:i w:val="0"/>
          <w:color w:val="1A1A1A"/>
          <w:sz w:val="21"/>
        </w:rPr>
        <w:t>אחד</w:t>
      </w:r>
      <w:r>
        <w:rPr>
          <w:rFonts w:ascii="Georgia" w:hAnsi="Georgia" w:cs="SBL Hebrew" w:eastAsia="Georgia"/>
          <w:b w:val="0"/>
          <w:i w:val="0"/>
          <w:color w:val="1A1A1A"/>
          <w:sz w:val="21"/>
        </w:rPr>
        <w:t>.</w:t>
      </w:r>
      <w:r>
        <w:rPr>
          <w:rFonts w:ascii="Georgia" w:hAnsi="Georgia" w:cs="SBL Hebrew" w:eastAsia="Georgia"/>
          <w:b w:val="0"/>
          <w:i w:val="0"/>
          <w:color w:val="1A1A1A"/>
          <w:sz w:val="21"/>
        </w:rPr>
        <w:t>— הגמרא המפורסמת בסוף ברכות. כשהרומאים סרקו את בשרו של רבי עקיבא במסרקי ברזל, הוא היה אומר קריאת שמע — הגיע ל</w:t>
      </w:r>
      <w:r>
        <w:rPr>
          <w:rFonts w:ascii="SBL Hebrew" w:hAnsi="SBL Hebrew" w:cs="SBL Hebrew" w:eastAsia="SBL Hebrew"/>
          <w:b w:val="0"/>
          <w:i w:val="0"/>
          <w:color w:val="1A1A1A"/>
          <w:sz w:val="21"/>
        </w:rPr>
        <w:t>שמע ישראל ה' אלקינו ה' אחד</w:t>
      </w:r>
      <w:r>
        <w:rPr>
          <w:rFonts w:ascii="Georgia" w:hAnsi="Georgia" w:cs="SBL Hebrew" w:eastAsia="Georgia"/>
          <w:b w:val="0"/>
          <w:i w:val="0"/>
          <w:color w:val="1A1A1A"/>
          <w:sz w:val="21"/>
        </w:rPr>
        <w:t xml:space="preserve">, האריך את המילה </w:t>
      </w:r>
      <w:r>
        <w:rPr>
          <w:rFonts w:ascii="SBL Hebrew" w:hAnsi="SBL Hebrew" w:cs="SBL Hebrew" w:eastAsia="SBL Hebrew"/>
          <w:b w:val="0"/>
          <w:i w:val="0"/>
          <w:color w:val="1A1A1A"/>
          <w:sz w:val="21"/>
        </w:rPr>
        <w:t>אחד</w:t>
      </w:r>
      <w:r>
        <w:rPr>
          <w:rFonts w:ascii="Georgia" w:hAnsi="Georgia" w:cs="SBL Hebrew" w:eastAsia="Georgia"/>
          <w:b w:val="0"/>
          <w:i w:val="0"/>
          <w:color w:val="1A1A1A"/>
          <w:sz w:val="21"/>
        </w:rPr>
        <w:t xml:space="preserve">. תלמידיו שאלו אם אפילו עכשיו הוא אומר קריאת שמע. הוא ענה </w:t>
      </w:r>
      <w:r>
        <w:rPr>
          <w:rFonts w:ascii="SBL Hebrew" w:hAnsi="SBL Hebrew" w:cs="SBL Hebrew" w:eastAsia="SBL Hebrew"/>
          <w:b w:val="0"/>
          <w:i w:val="0"/>
          <w:color w:val="1A1A1A"/>
          <w:sz w:val="21"/>
        </w:rPr>
        <w:t>מתי יבוא דבר זה לידי ואקיימנו</w:t>
      </w:r>
      <w:r>
        <w:rPr>
          <w:rFonts w:ascii="Georgia" w:hAnsi="Georgia" w:cs="SBL Hebrew" w:eastAsia="Georgia"/>
          <w:b w:val="0"/>
          <w:i w:val="0"/>
          <w:color w:val="1A1A1A"/>
          <w:sz w:val="21"/>
        </w:rPr>
        <w:t xml:space="preserve"> — כל חייו תמה מתי הפסוק של </w:t>
      </w:r>
      <w:r>
        <w:rPr>
          <w:rFonts w:ascii="SBL Hebrew" w:hAnsi="SBL Hebrew" w:cs="SBL Hebrew" w:eastAsia="SBL Hebrew"/>
          <w:b w:val="0"/>
          <w:i w:val="0"/>
          <w:color w:val="1A1A1A"/>
          <w:sz w:val="21"/>
        </w:rPr>
        <w:t>בכל נפשך</w:t>
      </w:r>
      <w:r>
        <w:rPr>
          <w:rFonts w:ascii="Georgia" w:hAnsi="Georgia" w:cs="SBL Hebrew" w:eastAsia="Georgia"/>
          <w:b w:val="0"/>
          <w:i w:val="0"/>
          <w:color w:val="1A1A1A"/>
          <w:sz w:val="21"/>
        </w:rPr>
        <w:t xml:space="preserve"> (בכל נפשך) יבוא לידו לקיימו, ועכשיו בא; איך לא יקיים? הוא נפטר במילה אחד. הגמרא משמשת כסמל של קריאת שמע של קודם השינה כחזרה יומית של רגע המיתה.</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b w:val="0"/>
          <w:i/>
          <w:color w:val="1A1A1A"/>
          <w:sz w:val="21"/>
        </w:rPr>
        <w:t>רש"י על במדבר כ"ג פסוק כ"ד</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הן עם כלביא יקום</w:t>
      </w:r>
      <w:r>
        <w:rPr>
          <w:rFonts w:ascii="Georgia" w:hAnsi="Georgia" w:cs="SBL Hebrew" w:eastAsia="Georgia"/>
          <w:b w:val="0"/>
          <w:i w:val="0"/>
          <w:color w:val="1A1A1A"/>
          <w:sz w:val="21"/>
        </w:rPr>
        <w:t xml:space="preserve"> כאי-הליכה לישון עד הכרעת האויבים.</w:t>
      </w:r>
      <w:r>
        <w:rPr>
          <w:rFonts w:ascii="Georgia" w:hAnsi="Georgia" w:cs="SBL Hebrew" w:eastAsia="Georgia"/>
          <w:b w:val="0"/>
          <w:i w:val="0"/>
          <w:color w:val="1A1A1A"/>
          <w:sz w:val="21"/>
        </w:rPr>
        <w:t xml:space="preserve">— פירוש רש"י על הפסוק מברכות בלעם (ראה fn18). בהסתמכו על המדרש, רש"י קורא את ה"קימה כאריה" כ: </w:t>
      </w:r>
      <w:r>
        <w:rPr>
          <w:rFonts w:ascii="Georgia" w:hAnsi="Georgia" w:cs="SBL Hebrew" w:eastAsia="Georgia"/>
          <w:b w:val="0"/>
          <w:i/>
          <w:color w:val="1A1A1A"/>
          <w:sz w:val="21"/>
        </w:rPr>
        <w:t>היהודי אינו הולך לישון עד שאוכל את שלל האויבים</w:t>
      </w:r>
      <w:r>
        <w:rPr>
          <w:rFonts w:ascii="Georgia" w:hAnsi="Georgia" w:cs="SBL Hebrew" w:eastAsia="Georgia"/>
          <w:b w:val="0"/>
          <w:i w:val="0"/>
          <w:color w:val="1A1A1A"/>
          <w:sz w:val="21"/>
        </w:rPr>
        <w:t>. לפני שיכול לקום כאריה בבוקר, עליו להכריע את אויבי הלילה. על הקריאה שהרב אפרתי פיתח, זה מועתק בדיוק לקריאת שמע של קודם השינה: המזיקין הם אויבי הלילה, וקריאת שמע על המיטה היא ההכרעה.</w:t>
      </w: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b w:val="0"/>
          <w:i/>
          <w:color w:val="1A1A1A"/>
          <w:sz w:val="21"/>
        </w:rPr>
        <w:t>במדבר כ"ג פסוק כ"ד</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הֶן עַם כְּלָבִיא יָקוּם וְכַאֲרִי יִתְנַשָּׂא</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הפסוק מברכת בלעם השנייה על כלל ישראל. המבצע של צה"ל נגד איראן שהתחיל בתחילת יולי 2026 נקרא </w:t>
      </w:r>
      <w:r>
        <w:rPr>
          <w:rFonts w:ascii="Georgia" w:hAnsi="Georgia" w:cs="SBL Hebrew" w:eastAsia="Georgia"/>
          <w:b w:val="0"/>
          <w:i/>
          <w:color w:val="1A1A1A"/>
          <w:sz w:val="21"/>
        </w:rPr>
        <w:t>"כלביא יקום"</w:t>
      </w:r>
      <w:r>
        <w:rPr>
          <w:rFonts w:ascii="Georgia" w:hAnsi="Georgia" w:cs="SBL Hebrew" w:eastAsia="Georgia"/>
          <w:b w:val="0"/>
          <w:i w:val="0"/>
          <w:color w:val="1A1A1A"/>
          <w:sz w:val="21"/>
        </w:rPr>
        <w:t xml:space="preserve"> — ישירות מן הפסוק הזה. הרב אפרתי הצביע על ההדהוד העכשווי והשאיר את המשמעות הכפולה לעמוד: כלל ישראל קם כלביאה נגד אויבים גשמיים בסקאלת המקרו, וכל יהודי בודד קם נגד המזיקין בסקאלת המיקרו של מיטתו. המבצע הצבאי וקריאת שמע של קודם השינה, בקריאת רש"י, הם שני קני מידה של אותה פעולה.</w:t>
      </w:r>
    </w:p>
    <w:p>
      <w:pPr>
        <w:spacing w:before="0" w:after="80" w:line="312" w:lineRule="auto"/>
        <w:ind w:left="480" w:hanging="480"/>
      </w:pPr>
      <w:r>
        <w:rPr>
          <w:rFonts w:ascii="Georgia" w:hAnsi="Georgia" w:cs="SBL Hebrew" w:eastAsia="Georgia"/>
          <w:b/>
          <w:color w:val="B8860B"/>
          <w:sz w:val="21"/>
        </w:rPr>
        <w:t xml:space="preserve">19. </w:t>
      </w:r>
      <w:r>
        <w:rPr>
          <w:rFonts w:ascii="Georgia" w:hAnsi="Georgia" w:cs="SBL Hebrew" w:eastAsia="Georgia"/>
          <w:b w:val="0"/>
          <w:i w:val="0"/>
          <w:color w:val="1A1A1A"/>
          <w:sz w:val="21"/>
        </w:rPr>
        <w:t>ה</w:t>
      </w:r>
      <w:r>
        <w:rPr>
          <w:rFonts w:ascii="Georgia" w:hAnsi="Georgia" w:cs="SBL Hebrew" w:eastAsia="Georgia"/>
          <w:b w:val="0"/>
          <w:i/>
          <w:color w:val="1A1A1A"/>
          <w:sz w:val="21"/>
        </w:rPr>
        <w:t>רוקח</w:t>
      </w:r>
      <w:r>
        <w:rPr>
          <w:rFonts w:ascii="Georgia" w:hAnsi="Georgia" w:cs="SBL Hebrew" w:eastAsia="Georgia"/>
          <w:b w:val="0"/>
          <w:i w:val="0"/>
          <w:color w:val="1A1A1A"/>
          <w:sz w:val="21"/>
        </w:rPr>
        <w:t xml:space="preserve"> — המזיקין הצובאים סביב המיטה.</w:t>
      </w:r>
      <w:r>
        <w:rPr>
          <w:rFonts w:ascii="Georgia" w:hAnsi="Georgia" w:cs="SBL Hebrew" w:eastAsia="Georgia"/>
          <w:b w:val="0"/>
          <w:i w:val="0"/>
          <w:color w:val="1A1A1A"/>
          <w:sz w:val="21"/>
        </w:rPr>
        <w:t xml:space="preserve">— ר' אלעזר מגרמייזא (וורמייזא) — הרוקח (בערך 1176–1238), אישיות יסודית של </w:t>
      </w:r>
      <w:r>
        <w:rPr>
          <w:rFonts w:ascii="SBL Hebrew" w:hAnsi="SBL Hebrew" w:cs="SBL Hebrew" w:eastAsia="SBL Hebrew"/>
          <w:b w:val="0"/>
          <w:i w:val="0"/>
          <w:color w:val="1A1A1A"/>
          <w:sz w:val="21"/>
        </w:rPr>
        <w:t>חסידי אשכנז</w:t>
      </w:r>
      <w:r>
        <w:rPr>
          <w:rFonts w:ascii="Georgia" w:hAnsi="Georgia" w:cs="SBL Hebrew" w:eastAsia="Georgia"/>
          <w:b w:val="0"/>
          <w:i w:val="0"/>
          <w:color w:val="1A1A1A"/>
          <w:sz w:val="21"/>
        </w:rPr>
        <w:t xml:space="preserve">. מסגורו החי של רגע קודם השינה: אילו היו לנו עיניים לראות, היינו רואים את המזיקין צובאים באופן פעיל סביב מיטת האדם, מנסים להשמידו, מנסים לקטרג על הנשמה העולה, מנסים להפריע למעבר הטקסי מן העירות אל השינה. הרב אפרתי שימר את בקשת הרוקח בקול של אדם: </w:t>
      </w:r>
      <w:r>
        <w:rPr>
          <w:rFonts w:ascii="Georgia" w:hAnsi="Georgia" w:cs="SBL Hebrew" w:eastAsia="Georgia"/>
          <w:b w:val="0"/>
          <w:i/>
          <w:color w:val="1A1A1A"/>
          <w:sz w:val="21"/>
        </w:rPr>
        <w:t xml:space="preserve">התחל הלילה — כשאתה אומר קריאת שמע, הם אומרים </w:t>
      </w:r>
      <w:r>
        <w:rPr>
          <w:rFonts w:ascii="SBL Hebrew" w:hAnsi="SBL Hebrew" w:cs="SBL Hebrew" w:eastAsia="SBL Hebrew"/>
          <w:b w:val="0"/>
          <w:i/>
          <w:color w:val="1A1A1A"/>
          <w:sz w:val="21"/>
        </w:rPr>
        <w:t>אוי</w:t>
      </w:r>
      <w:r>
        <w:rPr>
          <w:rFonts w:ascii="Georgia" w:hAnsi="Georgia" w:cs="SBL Hebrew" w:eastAsia="Georgia"/>
          <w:b w:val="0"/>
          <w:i/>
          <w:color w:val="1A1A1A"/>
          <w:sz w:val="21"/>
        </w:rPr>
        <w:t xml:space="preserve"> ובורחים</w:t>
      </w:r>
      <w:r>
        <w:rPr>
          <w:rFonts w:ascii="Georgia" w:hAnsi="Georgia" w:cs="SBL Hebrew" w:eastAsia="Georgia"/>
          <w:b w:val="0"/>
          <w:i w:val="0"/>
          <w:color w:val="1A1A1A"/>
          <w:sz w:val="21"/>
        </w:rPr>
        <w:t>. הציטוט המדויק בספר הרוקח לא ניתן בשיעור.</w:t>
      </w:r>
    </w:p>
    <w:p>
      <w:pPr>
        <w:spacing w:before="0" w:after="80" w:line="312" w:lineRule="auto"/>
        <w:ind w:left="480" w:hanging="480"/>
      </w:pPr>
      <w:r>
        <w:rPr>
          <w:rFonts w:ascii="Georgia" w:hAnsi="Georgia" w:cs="SBL Hebrew" w:eastAsia="Georgia"/>
          <w:b/>
          <w:color w:val="B8860B"/>
          <w:sz w:val="21"/>
        </w:rPr>
        <w:t xml:space="preserve">20. </w:t>
      </w:r>
      <w:r>
        <w:rPr>
          <w:rFonts w:ascii="Georgia" w:hAnsi="Georgia" w:cs="SBL Hebrew" w:eastAsia="Georgia"/>
          <w:b w:val="0"/>
          <w:i w:val="0"/>
          <w:color w:val="1A1A1A"/>
          <w:sz w:val="21"/>
        </w:rPr>
        <w:t>ה</w:t>
      </w:r>
      <w:r>
        <w:rPr>
          <w:rFonts w:ascii="Georgia" w:hAnsi="Georgia" w:cs="SBL Hebrew" w:eastAsia="Georgia"/>
          <w:b w:val="0"/>
          <w:i/>
          <w:color w:val="1A1A1A"/>
          <w:sz w:val="21"/>
        </w:rPr>
        <w:t>מאירי</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סמוך למיטתו</w:t>
      </w:r>
      <w:r>
        <w:rPr>
          <w:rFonts w:ascii="Georgia" w:hAnsi="Georgia" w:cs="SBL Hebrew" w:eastAsia="Georgia"/>
          <w:b w:val="0"/>
          <w:i w:val="0"/>
          <w:color w:val="1A1A1A"/>
          <w:sz w:val="21"/>
        </w:rPr>
        <w:t>, בכיפה ובכוונה.</w:t>
      </w:r>
      <w:r>
        <w:rPr>
          <w:rFonts w:ascii="Georgia" w:hAnsi="Georgia" w:cs="SBL Hebrew" w:eastAsia="Georgia"/>
          <w:b w:val="0"/>
          <w:i w:val="0"/>
          <w:color w:val="1A1A1A"/>
          <w:sz w:val="21"/>
        </w:rPr>
        <w:t>— חידוש המאירי ש</w:t>
      </w:r>
      <w:r>
        <w:rPr>
          <w:rFonts w:ascii="SBL Hebrew" w:hAnsi="SBL Hebrew" w:cs="SBL Hebrew" w:eastAsia="SBL Hebrew"/>
          <w:b w:val="0"/>
          <w:i w:val="0"/>
          <w:color w:val="1A1A1A"/>
          <w:sz w:val="21"/>
        </w:rPr>
        <w:t>על מיטתו</w:t>
      </w:r>
      <w:r>
        <w:rPr>
          <w:rFonts w:ascii="Georgia" w:hAnsi="Georgia" w:cs="SBL Hebrew" w:eastAsia="Georgia"/>
          <w:b w:val="0"/>
          <w:i w:val="0"/>
          <w:color w:val="1A1A1A"/>
          <w:sz w:val="21"/>
        </w:rPr>
        <w:t xml:space="preserve"> משמעו </w:t>
      </w:r>
      <w:r>
        <w:rPr>
          <w:rFonts w:ascii="SBL Hebrew" w:hAnsi="SBL Hebrew" w:cs="SBL Hebrew" w:eastAsia="SBL Hebrew"/>
          <w:b w:val="0"/>
          <w:i w:val="0"/>
          <w:color w:val="1A1A1A"/>
          <w:sz w:val="21"/>
        </w:rPr>
        <w:t>סמוך למיטתו</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קרוב</w:t>
      </w:r>
      <w:r>
        <w:rPr>
          <w:rFonts w:ascii="Georgia" w:hAnsi="Georgia" w:cs="SBL Hebrew" w:eastAsia="Georgia"/>
          <w:b w:val="0"/>
          <w:i w:val="0"/>
          <w:color w:val="1A1A1A"/>
          <w:sz w:val="21"/>
        </w:rPr>
        <w:t xml:space="preserve"> למיטה, בעמידה לידה, לא שכיבה בה. לשונו חדה: אין לקרוא קריאת שמע </w:t>
      </w:r>
      <w:r>
        <w:rPr>
          <w:rFonts w:ascii="SBL Hebrew" w:hAnsi="SBL Hebrew" w:cs="SBL Hebrew" w:eastAsia="SBL Hebrew"/>
          <w:b w:val="0"/>
          <w:i w:val="0"/>
          <w:color w:val="1A1A1A"/>
          <w:sz w:val="21"/>
        </w:rPr>
        <w:t>בגילוי ראש</w:t>
      </w:r>
      <w:r>
        <w:rPr>
          <w:rFonts w:ascii="Georgia" w:hAnsi="Georgia" w:cs="SBL Hebrew" w:eastAsia="Georgia"/>
          <w:b w:val="0"/>
          <w:i w:val="0"/>
          <w:color w:val="1A1A1A"/>
          <w:sz w:val="21"/>
        </w:rPr>
        <w:t xml:space="preserve"> (בלי כיפה), בפיג'מות, ללא </w:t>
      </w:r>
      <w:r>
        <w:rPr>
          <w:rFonts w:ascii="SBL Hebrew" w:hAnsi="SBL Hebrew" w:cs="SBL Hebrew" w:eastAsia="SBL Hebrew"/>
          <w:b w:val="0"/>
          <w:i w:val="0"/>
          <w:color w:val="1A1A1A"/>
          <w:sz w:val="21"/>
        </w:rPr>
        <w:t>אימה ויראה</w:t>
      </w:r>
      <w:r>
        <w:rPr>
          <w:rFonts w:ascii="Georgia" w:hAnsi="Georgia" w:cs="SBL Hebrew" w:eastAsia="Georgia"/>
          <w:b w:val="0"/>
          <w:i w:val="0"/>
          <w:color w:val="1A1A1A"/>
          <w:sz w:val="21"/>
        </w:rPr>
        <w:t xml:space="preserve"> — זו דרכם של </w:t>
      </w:r>
      <w:r>
        <w:rPr>
          <w:rFonts w:ascii="SBL Hebrew" w:hAnsi="SBL Hebrew" w:cs="SBL Hebrew" w:eastAsia="SBL Hebrew"/>
          <w:b w:val="0"/>
          <w:i w:val="0"/>
          <w:color w:val="1A1A1A"/>
          <w:sz w:val="21"/>
        </w:rPr>
        <w:t>הדיוט</w:t>
      </w:r>
      <w:r>
        <w:rPr>
          <w:rFonts w:ascii="Georgia" w:hAnsi="Georgia" w:cs="SBL Hebrew" w:eastAsia="Georgia"/>
          <w:b w:val="0"/>
          <w:i w:val="0"/>
          <w:color w:val="1A1A1A"/>
          <w:sz w:val="21"/>
        </w:rPr>
        <w:t>. אמור זאת בעמידה ליד המיטה, לבוש כראוי, בכוונה. ההלכה אינה כמאירי (הרווחת מתירה אמירה בשכיבה במיטה), אך מסגרת השאיפה עומדת. הציטוט המדויק במאירי לא ניתן בשיעור.</w:t>
      </w:r>
    </w:p>
    <w:p>
      <w:pPr>
        <w:spacing w:before="0" w:after="80" w:line="312" w:lineRule="auto"/>
        <w:ind w:left="480" w:hanging="480"/>
      </w:pPr>
      <w:r>
        <w:rPr>
          <w:rFonts w:ascii="Georgia" w:hAnsi="Georgia" w:cs="SBL Hebrew" w:eastAsia="Georgia"/>
          <w:b/>
          <w:color w:val="B8860B"/>
          <w:sz w:val="21"/>
        </w:rPr>
        <w:t xml:space="preserve">21. </w:t>
      </w:r>
      <w:r>
        <w:rPr>
          <w:rFonts w:ascii="Georgia" w:hAnsi="Georgia" w:cs="SBL Hebrew" w:eastAsia="Georgia"/>
          <w:b w:val="0"/>
          <w:i/>
          <w:color w:val="1A1A1A"/>
          <w:sz w:val="21"/>
        </w:rPr>
        <w:t>משנה ברורה סימן רל"ט</w:t>
      </w:r>
      <w:r>
        <w:rPr>
          <w:rFonts w:ascii="Georgia" w:hAnsi="Georgia" w:cs="SBL Hebrew" w:eastAsia="Georgia"/>
          <w:b w:val="0"/>
          <w:i w:val="0"/>
          <w:color w:val="1A1A1A"/>
          <w:sz w:val="21"/>
        </w:rPr>
        <w:t xml:space="preserve"> — מסגרת רמ"ח המילים.</w:t>
      </w:r>
      <w:r>
        <w:rPr>
          <w:rFonts w:ascii="Georgia" w:hAnsi="Georgia" w:cs="SBL Hebrew" w:eastAsia="Georgia"/>
          <w:b w:val="0"/>
          <w:i w:val="0"/>
          <w:color w:val="1A1A1A"/>
          <w:sz w:val="21"/>
        </w:rPr>
        <w:t xml:space="preserve">— הנחיית המשנה ברורה לכתחילה: לומר את שלוש הפרשיות של קריאת שמע בצירוף ההקדמה </w:t>
      </w:r>
      <w:r>
        <w:rPr>
          <w:rFonts w:ascii="SBL Hebrew" w:hAnsi="SBL Hebrew" w:cs="SBL Hebrew" w:eastAsia="SBL Hebrew"/>
          <w:b w:val="0"/>
          <w:i w:val="0"/>
          <w:color w:val="1A1A1A"/>
          <w:sz w:val="21"/>
        </w:rPr>
        <w:t>קל מלך נאמן</w:t>
      </w:r>
      <w:r>
        <w:rPr>
          <w:rFonts w:ascii="Georgia" w:hAnsi="Georgia" w:cs="SBL Hebrew" w:eastAsia="Georgia"/>
          <w:b w:val="0"/>
          <w:i w:val="0"/>
          <w:color w:val="1A1A1A"/>
          <w:sz w:val="21"/>
        </w:rPr>
        <w:t xml:space="preserve">. הספירה מדויקת — לקריאת שמע לבדה יש 245 מילים; הביטוי של שלוש מילים </w:t>
      </w:r>
      <w:r>
        <w:rPr>
          <w:rFonts w:ascii="SBL Hebrew" w:hAnsi="SBL Hebrew" w:cs="SBL Hebrew" w:eastAsia="SBL Hebrew"/>
          <w:b w:val="0"/>
          <w:i w:val="0"/>
          <w:color w:val="1A1A1A"/>
          <w:sz w:val="21"/>
        </w:rPr>
        <w:t>קל מלך נאמן</w:t>
      </w:r>
      <w:r>
        <w:rPr>
          <w:rFonts w:ascii="Georgia" w:hAnsi="Georgia" w:cs="SBL Hebrew" w:eastAsia="Georgia"/>
          <w:b w:val="0"/>
          <w:i w:val="0"/>
          <w:color w:val="1A1A1A"/>
          <w:sz w:val="21"/>
        </w:rPr>
        <w:t xml:space="preserve"> משלים את הספירה ל-248, כנגד רמ"ח האברים של גוף האדם. כל מילה מגנה על אבר מסוים. הרב אפרתי הצביע על כך שהספירה המדויקת הזו היא ה</w:t>
      </w:r>
      <w:r>
        <w:rPr>
          <w:rFonts w:ascii="Georgia" w:hAnsi="Georgia" w:cs="SBL Hebrew" w:eastAsia="Georgia"/>
          <w:b w:val="0"/>
          <w:i/>
          <w:color w:val="1A1A1A"/>
          <w:sz w:val="21"/>
        </w:rPr>
        <w:t>מטרה המקורית</w:t>
      </w:r>
      <w:r>
        <w:rPr>
          <w:rFonts w:ascii="Georgia" w:hAnsi="Georgia" w:cs="SBL Hebrew" w:eastAsia="Georgia"/>
          <w:b w:val="0"/>
          <w:i w:val="0"/>
          <w:color w:val="1A1A1A"/>
          <w:sz w:val="21"/>
        </w:rPr>
        <w:t xml:space="preserve"> של ההקדמה "קל מלך נאמן" — היא נתקנה במיוחד לקריאת שמע של קודם השינה, ורק בשנייה הורחבה לקריאת שמע של שחרית שלא בעת התפילה עם ציבור.</w:t>
      </w:r>
    </w:p>
    <w:p>
      <w:pPr>
        <w:spacing w:before="0" w:after="80" w:line="312" w:lineRule="auto"/>
        <w:ind w:left="480" w:hanging="480"/>
      </w:pPr>
      <w:r>
        <w:rPr>
          <w:rFonts w:ascii="Georgia" w:hAnsi="Georgia" w:cs="SBL Hebrew" w:eastAsia="Georgia"/>
          <w:b/>
          <w:color w:val="B8860B"/>
          <w:sz w:val="21"/>
        </w:rPr>
        <w:t xml:space="preserve">22. </w:t>
      </w:r>
      <w:r>
        <w:rPr>
          <w:rFonts w:ascii="Georgia" w:hAnsi="Georgia" w:cs="SBL Hebrew" w:eastAsia="Georgia"/>
          <w:b w:val="0"/>
          <w:i/>
          <w:color w:val="1A1A1A"/>
          <w:sz w:val="21"/>
        </w:rPr>
        <w:t>משנה ברורה</w:t>
      </w:r>
      <w:r>
        <w:rPr>
          <w:rFonts w:ascii="Georgia" w:hAnsi="Georgia" w:cs="SBL Hebrew" w:eastAsia="Georgia"/>
          <w:b w:val="0"/>
          <w:i w:val="0"/>
          <w:color w:val="1A1A1A"/>
          <w:sz w:val="21"/>
        </w:rPr>
        <w:t xml:space="preserve"> — חובת הנשים לומר קריאת שמע על המיטה.</w:t>
      </w:r>
      <w:r>
        <w:rPr>
          <w:rFonts w:ascii="Georgia" w:hAnsi="Georgia" w:cs="SBL Hebrew" w:eastAsia="Georgia"/>
          <w:b w:val="0"/>
          <w:i w:val="0"/>
          <w:color w:val="1A1A1A"/>
          <w:sz w:val="21"/>
        </w:rPr>
        <w:t>— המשנה ברורה פוסק שנשים אמורות לומר קריאת שמע על המיטה בכל לילה. המסגרת: קריאת שמע כחובת זמן הייתה פוטרת נשים (מצות עשה שהזמן גרמא), אך תקנת קודם השינה נתקנה למזיקין, לא לחובת ובשוכבך, והנשים חשופות למזיקין של הלילה כמו הגברים. ההנחיה המעשית: במינימום את הפרשה הראשונה (שמע בצירוף ואהבת), בצירוף כמה מפסוקי השמירה המודפסים בסידור. הסימן המדויק לא ניתן בשיעור.</w:t>
      </w:r>
    </w:p>
    <w:p>
      <w:pPr>
        <w:spacing w:before="0" w:after="80" w:line="312" w:lineRule="auto"/>
        <w:ind w:left="480" w:hanging="480"/>
      </w:pPr>
      <w:r>
        <w:rPr>
          <w:rFonts w:ascii="Georgia" w:hAnsi="Georgia" w:cs="SBL Hebrew" w:eastAsia="Georgia"/>
          <w:b/>
          <w:color w:val="B8860B"/>
          <w:sz w:val="21"/>
        </w:rPr>
        <w:t xml:space="preserve">23. </w:t>
      </w:r>
      <w:r>
        <w:rPr>
          <w:rFonts w:ascii="Georgia" w:hAnsi="Georgia" w:cs="SBL Hebrew" w:eastAsia="Georgia"/>
          <w:b w:val="0"/>
          <w:i/>
          <w:color w:val="1A1A1A"/>
          <w:sz w:val="21"/>
        </w:rPr>
        <w:t>גמרא ברכות ס' ע"ב</w:t>
      </w:r>
      <w:r>
        <w:rPr>
          <w:rFonts w:ascii="Georgia" w:hAnsi="Georgia" w:cs="SBL Hebrew" w:eastAsia="Georgia"/>
          <w:b w:val="0"/>
          <w:i w:val="0"/>
          <w:color w:val="1A1A1A"/>
          <w:sz w:val="21"/>
        </w:rPr>
        <w:t xml:space="preserve"> — ברכת </w:t>
      </w:r>
      <w:r>
        <w:rPr>
          <w:rFonts w:ascii="Georgia" w:hAnsi="Georgia" w:cs="SBL Hebrew" w:eastAsia="Georgia"/>
          <w:b w:val="0"/>
          <w:i/>
          <w:color w:val="1A1A1A"/>
          <w:sz w:val="21"/>
        </w:rPr>
        <w:t>הַמַּפִּיל</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הגמרא המכוננת את הברכה הנאמרת לפני ההירדמות: </w:t>
      </w:r>
      <w:r>
        <w:rPr>
          <w:rFonts w:ascii="SBL Hebrew" w:hAnsi="SBL Hebrew" w:cs="SBL Hebrew" w:eastAsia="SBL Hebrew"/>
          <w:b w:val="0"/>
          <w:i w:val="0"/>
          <w:color w:val="1A1A1A"/>
          <w:sz w:val="21"/>
        </w:rPr>
        <w:t>ברוך אתה ה' אלקינו מלך העולם המפיל חבלי שינה על עיני ותנומה על עפעפי...</w:t>
      </w:r>
      <w:r>
        <w:rPr>
          <w:rFonts w:ascii="Georgia" w:hAnsi="Georgia" w:cs="SBL Hebrew" w:eastAsia="Georgia"/>
          <w:b w:val="0"/>
          <w:i w:val="0"/>
          <w:color w:val="1A1A1A"/>
          <w:sz w:val="21"/>
        </w:rPr>
        <w:t xml:space="preserve">. הברכה המלאה שמורה בסידורים. היא נושאת </w:t>
      </w:r>
      <w:r>
        <w:rPr>
          <w:rFonts w:ascii="SBL Hebrew" w:hAnsi="SBL Hebrew" w:cs="SBL Hebrew" w:eastAsia="SBL Hebrew"/>
          <w:b w:val="0"/>
          <w:i w:val="0"/>
          <w:color w:val="1A1A1A"/>
          <w:sz w:val="21"/>
        </w:rPr>
        <w:t>שם ומלכות</w:t>
      </w:r>
      <w:r>
        <w:rPr>
          <w:rFonts w:ascii="Georgia" w:hAnsi="Georgia" w:cs="SBL Hebrew" w:eastAsia="Georgia"/>
          <w:b w:val="0"/>
          <w:i w:val="0"/>
          <w:color w:val="1A1A1A"/>
          <w:sz w:val="21"/>
        </w:rPr>
        <w:t xml:space="preserve"> והיא ברכת המצווה מלאה על פי לשון הגמרא. השאלות המבניות שהשיעור פתח סביב הַמַּפִּיל — אחרי חצות, הפסק, הקבלת לישב בסוכה — יפותחו בשיעור השבוע הבא.</w:t>
      </w:r>
    </w:p>
    <w:p>
      <w:pPr>
        <w:spacing w:before="0" w:after="80" w:line="312" w:lineRule="auto"/>
        <w:ind w:left="480" w:hanging="480"/>
      </w:pPr>
      <w:r>
        <w:rPr>
          <w:rFonts w:ascii="Georgia" w:hAnsi="Georgia" w:cs="SBL Hebrew" w:eastAsia="Georgia"/>
          <w:b/>
          <w:color w:val="B8860B"/>
          <w:sz w:val="21"/>
        </w:rPr>
        <w:t xml:space="preserve">24. </w:t>
      </w:r>
      <w:r>
        <w:rPr>
          <w:rFonts w:ascii="Georgia" w:hAnsi="Georgia" w:cs="SBL Hebrew" w:eastAsia="Georgia"/>
          <w:b w:val="0"/>
          <w:i w:val="0"/>
          <w:color w:val="1A1A1A"/>
          <w:sz w:val="21"/>
        </w:rPr>
        <w:t>ה</w:t>
      </w:r>
      <w:r>
        <w:rPr>
          <w:rFonts w:ascii="Georgia" w:hAnsi="Georgia" w:cs="SBL Hebrew" w:eastAsia="Georgia"/>
          <w:b w:val="0"/>
          <w:i/>
          <w:color w:val="1A1A1A"/>
          <w:sz w:val="21"/>
        </w:rPr>
        <w:t>בן איש חי</w:t>
      </w:r>
      <w:r>
        <w:rPr>
          <w:rFonts w:ascii="Georgia" w:hAnsi="Georgia" w:cs="SBL Hebrew" w:eastAsia="Georgia"/>
          <w:b w:val="0"/>
          <w:i w:val="0"/>
          <w:color w:val="1A1A1A"/>
          <w:sz w:val="21"/>
        </w:rPr>
        <w:t xml:space="preserve"> — אין הַמַּפִּיל אחרי חצות.</w:t>
      </w:r>
      <w:r>
        <w:rPr>
          <w:rFonts w:ascii="Georgia" w:hAnsi="Georgia" w:cs="SBL Hebrew" w:eastAsia="Georgia"/>
          <w:b w:val="0"/>
          <w:i w:val="0"/>
          <w:color w:val="1A1A1A"/>
          <w:sz w:val="21"/>
        </w:rPr>
        <w:t>— הבן איש חי, בעקבות המקובלים, סובר שאחרי חצות אין לומר הַמַּפִּיל. המסגרת קבלית — החישוב ההלכתי-מיסטי של החצי השני של הלילה שונה מן החצי הראשון באופנים שמשפיעים על הברכה. הנימוק המסוים שייך לסוגיא מאוחרת יותר ברצף השיעור. הציטוט המדויק בספרי הבן איש חי לא ניתן.</w:t>
      </w:r>
    </w:p>
    <w:p>
      <w:pPr>
        <w:spacing w:before="0" w:after="80" w:line="312" w:lineRule="auto"/>
        <w:ind w:left="480" w:hanging="480"/>
      </w:pPr>
      <w:r>
        <w:rPr>
          <w:rFonts w:ascii="Georgia" w:hAnsi="Georgia" w:cs="SBL Hebrew" w:eastAsia="Georgia"/>
          <w:b/>
          <w:color w:val="B8860B"/>
          <w:sz w:val="21"/>
        </w:rPr>
        <w:t xml:space="preserve">25. </w:t>
      </w:r>
      <w:r>
        <w:rPr>
          <w:rFonts w:ascii="Georgia" w:hAnsi="Georgia" w:cs="SBL Hebrew" w:eastAsia="Georgia"/>
          <w:b w:val="0"/>
          <w:i w:val="0"/>
          <w:color w:val="1A1A1A"/>
          <w:sz w:val="21"/>
        </w:rPr>
        <w:t>ה</w:t>
      </w:r>
      <w:r>
        <w:rPr>
          <w:rFonts w:ascii="Georgia" w:hAnsi="Georgia" w:cs="SBL Hebrew" w:eastAsia="Georgia"/>
          <w:b w:val="0"/>
          <w:i/>
          <w:color w:val="1A1A1A"/>
          <w:sz w:val="21"/>
        </w:rPr>
        <w:t>כף החיים</w:t>
      </w:r>
      <w:r>
        <w:rPr>
          <w:rFonts w:ascii="Georgia" w:hAnsi="Georgia" w:cs="SBL Hebrew" w:eastAsia="Georgia"/>
          <w:b w:val="0"/>
          <w:i w:val="0"/>
          <w:color w:val="1A1A1A"/>
          <w:sz w:val="21"/>
        </w:rPr>
        <w:t xml:space="preserve"> — ההיפוך הכן.</w:t>
      </w:r>
      <w:r>
        <w:rPr>
          <w:rFonts w:ascii="Georgia" w:hAnsi="Georgia" w:cs="SBL Hebrew" w:eastAsia="Georgia"/>
          <w:b w:val="0"/>
          <w:i w:val="0"/>
          <w:color w:val="1A1A1A"/>
          <w:sz w:val="21"/>
        </w:rPr>
        <w:t>— ר' יעקב חיים סופר (1870–1939, בגדד → ירושלים) — מחבר ה</w:t>
      </w:r>
      <w:r>
        <w:rPr>
          <w:rFonts w:ascii="SBL Hebrew" w:hAnsi="SBL Hebrew" w:cs="SBL Hebrew" w:eastAsia="SBL Hebrew"/>
          <w:b w:val="0"/>
          <w:i w:val="0"/>
          <w:color w:val="1A1A1A"/>
          <w:sz w:val="21"/>
        </w:rPr>
        <w:t>כף החיים</w:t>
      </w:r>
      <w:r>
        <w:rPr>
          <w:rFonts w:ascii="Georgia" w:hAnsi="Georgia" w:cs="SBL Hebrew" w:eastAsia="Georgia"/>
          <w:b w:val="0"/>
          <w:i w:val="0"/>
          <w:color w:val="1A1A1A"/>
          <w:sz w:val="21"/>
        </w:rPr>
        <w:t xml:space="preserve"> על שולחן ערוך. הכף החיים רושם את ההיסטוריה האישית שלו עם הַמַּפִּיל אחרי חצות: במשך שנים רבות, בעקבות המקובלים, הוא לא אמר. ואז, בבדקו את הפוסקים הסטנדרטיים, מצא ש</w:t>
      </w:r>
      <w:r>
        <w:rPr>
          <w:rFonts w:ascii="Georgia" w:hAnsi="Georgia" w:cs="SBL Hebrew" w:eastAsia="Georgia"/>
          <w:b w:val="0"/>
          <w:i/>
          <w:color w:val="1A1A1A"/>
          <w:sz w:val="21"/>
        </w:rPr>
        <w:t>אף פוסק אינו עושה הבחנה זו</w:t>
      </w:r>
      <w:r>
        <w:rPr>
          <w:rFonts w:ascii="Georgia" w:hAnsi="Georgia" w:cs="SBL Hebrew" w:eastAsia="Georgia"/>
          <w:b w:val="0"/>
          <w:i w:val="0"/>
          <w:color w:val="1A1A1A"/>
          <w:sz w:val="21"/>
        </w:rPr>
        <w:t>. הוא שינה את מנהגו והחל לומר הַמַּפִּיל אחרי חצות עם שם ומלכות. הרב אפרתי הצביע על כך כאחת ההיפוכים הכי כנים בכתבי הכף החיים — הצצה נדירה של פוסק גדול המשנה מנהג אישי ארוך-שנים בפומבי לאחר בדיקה חוזרת של המקורות.</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הסימן המדויק בכף החיים שבו רשום ההיפוך הזה לא ניתן בשיעור. יש לאמת מול המהדורות הסטנדרטיות של הכף החיים על הסימן הרלוונטי בשולחן ערוך (כנראה סביב סימן רל"ט) לפני ציטוט.</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26. </w:t>
      </w:r>
      <w:r>
        <w:rPr>
          <w:rFonts w:ascii="Georgia" w:hAnsi="Georgia" w:cs="SBL Hebrew" w:eastAsia="Georgia"/>
          <w:b w:val="0"/>
          <w:i/>
          <w:color w:val="1A1A1A"/>
          <w:sz w:val="21"/>
        </w:rPr>
        <w:t>רמ"א אורח חיים סימן רל"ט סעיף א'</w:t>
      </w:r>
      <w:r>
        <w:rPr>
          <w:rFonts w:ascii="Georgia" w:hAnsi="Georgia" w:cs="SBL Hebrew" w:eastAsia="Georgia"/>
          <w:b w:val="0"/>
          <w:i w:val="0"/>
          <w:color w:val="1A1A1A"/>
          <w:sz w:val="21"/>
        </w:rPr>
        <w:t xml:space="preserve"> — אם לא ניתן להירדם, יש לומר קריאת שמע שוב.</w:t>
      </w:r>
      <w:r>
        <w:rPr>
          <w:rFonts w:ascii="Georgia" w:hAnsi="Georgia" w:cs="SBL Hebrew" w:eastAsia="Georgia"/>
          <w:b w:val="0"/>
          <w:i w:val="0"/>
          <w:color w:val="1A1A1A"/>
          <w:sz w:val="21"/>
        </w:rPr>
        <w:t>— הנחיית הרמ"א המעשית לבעיית ההפסק: אם אדם אומר הַמַּפִּיל ואינו יכול להירדם, אל לו לשכב סתם ער (מה שיהפוך את הברכה בעייתית). במקום זאת, עליו להמשיך לומר קריאת שמע שוב ושוב עד שיירדם — צורה של "אמירה משורשרת" המשמרת את מעמד הברכה על ידי שמירת מעורבות היהודי בדיבור הקשור-בשמע עד שהשינה תבוא. הרב אפרתי הצביע על כך כרמ"א שאינו מוערך מספיק ועודד את הקהילה לדעת אותו.</w:t>
      </w:r>
    </w:p>
    <w:p>
      <w:pPr>
        <w:spacing w:before="0" w:after="80" w:line="312" w:lineRule="auto"/>
        <w:ind w:left="480" w:hanging="480"/>
      </w:pPr>
      <w:r>
        <w:rPr>
          <w:rFonts w:ascii="Georgia" w:hAnsi="Georgia" w:cs="SBL Hebrew" w:eastAsia="Georgia"/>
          <w:b/>
          <w:color w:val="B8860B"/>
          <w:sz w:val="21"/>
        </w:rPr>
        <w:t xml:space="preserve">27. </w:t>
      </w:r>
      <w:r>
        <w:rPr>
          <w:rFonts w:ascii="Georgia" w:hAnsi="Georgia" w:cs="SBL Hebrew" w:eastAsia="Georgia"/>
          <w:b w:val="0"/>
          <w:i/>
          <w:color w:val="1A1A1A"/>
          <w:sz w:val="21"/>
        </w:rPr>
        <w:t>משנה ברורה סימן רל"ט</w:t>
      </w:r>
      <w:r>
        <w:rPr>
          <w:rFonts w:ascii="Georgia" w:hAnsi="Georgia" w:cs="SBL Hebrew" w:eastAsia="Georgia"/>
          <w:b w:val="0"/>
          <w:i w:val="0"/>
          <w:color w:val="1A1A1A"/>
          <w:sz w:val="21"/>
        </w:rPr>
        <w:t xml:space="preserve"> — זהירות על בעיית ההפסק.</w:t>
      </w:r>
      <w:r>
        <w:rPr>
          <w:rFonts w:ascii="Georgia" w:hAnsi="Georgia" w:cs="SBL Hebrew" w:eastAsia="Georgia"/>
          <w:b w:val="0"/>
          <w:i w:val="0"/>
          <w:color w:val="1A1A1A"/>
          <w:sz w:val="21"/>
        </w:rPr>
        <w:t>— המסגור הזהיר של המשנה ברורה: משום בעיית ההפסק, מי שאינו נרדם באמינות במהירות צריך לחשוש לגבי הברכה. ההנחיה המעשית תלויה ביחיד — מי שנרדם במהירות באופן אמין יכול לומר הַמַּפִּיל עם שם ומלכות; מי שלעיתים קרובות שוכב ער או צריך להפסיק מסיבות אחרות עומד בפני חשש אמיתי ועשוי או להשמיט את הברכה או לומר אותה ללא שם ומלכות. הפיתוח המלא של העמדה יפותח בשיעור השבוע הבא.</w:t>
      </w:r>
    </w:p>
    <w:p>
      <w:pPr>
        <w:spacing w:before="0" w:after="80" w:line="312" w:lineRule="auto"/>
        <w:ind w:left="480" w:hanging="480"/>
      </w:pPr>
      <w:r>
        <w:rPr>
          <w:rFonts w:ascii="Georgia" w:hAnsi="Georgia" w:cs="SBL Hebrew" w:eastAsia="Georgia"/>
          <w:b/>
          <w:color w:val="B8860B"/>
          <w:sz w:val="21"/>
        </w:rPr>
        <w:t xml:space="preserve">28. </w:t>
      </w:r>
      <w:r>
        <w:rPr>
          <w:rFonts w:ascii="Georgia" w:hAnsi="Georgia" w:cs="SBL Hebrew" w:eastAsia="Georgia"/>
          <w:b w:val="0"/>
          <w:i/>
          <w:color w:val="1A1A1A"/>
          <w:sz w:val="21"/>
        </w:rPr>
        <w:t>תוספות</w:t>
      </w:r>
      <w:r>
        <w:rPr>
          <w:rFonts w:ascii="Georgia" w:hAnsi="Georgia" w:cs="SBL Hebrew" w:eastAsia="Georgia"/>
          <w:b w:val="0"/>
          <w:i w:val="0"/>
          <w:color w:val="1A1A1A"/>
          <w:sz w:val="21"/>
        </w:rPr>
        <w:t xml:space="preserve"> — הקבלת "לישב בסוכה".</w:t>
      </w:r>
      <w:r>
        <w:rPr>
          <w:rFonts w:ascii="Georgia" w:hAnsi="Georgia" w:cs="SBL Hebrew" w:eastAsia="Georgia"/>
          <w:b w:val="0"/>
          <w:i w:val="0"/>
          <w:color w:val="1A1A1A"/>
          <w:sz w:val="21"/>
        </w:rPr>
        <w:t xml:space="preserve">— התוספות חוזה את ההתנגדות להַמַּפִּיל: מדוע היא שונה מברכת </w:t>
      </w:r>
      <w:r>
        <w:rPr>
          <w:rFonts w:ascii="SBL Hebrew" w:hAnsi="SBL Hebrew" w:cs="SBL Hebrew" w:eastAsia="SBL Hebrew"/>
          <w:b w:val="0"/>
          <w:i w:val="0"/>
          <w:color w:val="1A1A1A"/>
          <w:sz w:val="21"/>
        </w:rPr>
        <w:t>לישב בסוכה</w:t>
      </w:r>
      <w:r>
        <w:rPr>
          <w:rFonts w:ascii="Georgia" w:hAnsi="Georgia" w:cs="SBL Hebrew" w:eastAsia="Georgia"/>
          <w:b w:val="0"/>
          <w:i w:val="0"/>
          <w:color w:val="1A1A1A"/>
          <w:sz w:val="21"/>
        </w:rPr>
        <w:t xml:space="preserve"> שאומרים לפני שינה בסוכה, שגם בה ייתכן שלא ירדם למעשה? התוספות מקבל את ההקבלה: </w:t>
      </w:r>
      <w:r>
        <w:rPr>
          <w:rFonts w:ascii="Georgia" w:hAnsi="Georgia" w:cs="SBL Hebrew" w:eastAsia="Georgia"/>
          <w:b w:val="0"/>
          <w:i/>
          <w:color w:val="1A1A1A"/>
          <w:sz w:val="21"/>
        </w:rPr>
        <w:t>עושים את הברכה בכוונה טובה של רצון לישון. אם השינה לא באה, הברכה אינה נפסלת לאחור בכך</w:t>
      </w:r>
      <w:r>
        <w:rPr>
          <w:rFonts w:ascii="Georgia" w:hAnsi="Georgia" w:cs="SBL Hebrew" w:eastAsia="Georgia"/>
          <w:b w:val="0"/>
          <w:i w:val="0"/>
          <w:color w:val="1A1A1A"/>
          <w:sz w:val="21"/>
        </w:rPr>
        <w:t>. המסגרת מקנה לגיטימציה להַמַּפִּיל על אותו עיקרון שלפיו ברכת הלישב מקנה לגיטימציה לשינה בסוכה גם כשאינה מתרחשת. המיקום המדויק של התוספות (כנראה בברכות או בסוכה על הסוגיא המקבילה) לא ניתן בשיעור.</w:t>
      </w: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נערך ועובד מן השיעור המקורי שנמסר ביום ראשון בבוקר, 12 ביולי 2026 · כ"ו תמוז תשפ"ו.</w:t>
      </w:r>
      <w:r>
        <w:br/>
      </w:r>
      <w:r>
        <w:rPr>
          <w:rFonts w:ascii="Georgia" w:hAnsi="Georgia" w:cs="SBL Hebrew" w:eastAsia="Georgia"/>
          <w:b w:val="0"/>
          <w:i/>
          <w:color w:val="5A4B1A"/>
          <w:sz w:val="20"/>
        </w:rPr>
        <w:br/>
        <w:t xml:space="preserve">  מראה מקומות בשכבה כפולה — ציטוט קצר בצירוף הרחבה בסגנון ארטסקרול; ייחוסים בלתי-ודאיים מסומנים לאימות.</w:t>
      </w:r>
      <w:r>
        <w:br/>
      </w:r>
      <w:r>
        <w:rPr>
          <w:rFonts w:ascii="Georgia" w:hAnsi="Georgia" w:cs="SBL Hebrew" w:eastAsia="Georgia"/>
          <w:b w:val="0"/>
          <w:i/>
          <w:color w:val="5A4B1A"/>
          <w:sz w:val="20"/>
        </w:rPr>
        <w:br/>
        <w:t xml:space="preserve">  סטייה מכוונת לפני שחרית של שבת — הַמַּפִּיל יימשך בשבוע הבא.</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