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pBdr>
          <w:bottom w:val="single" w:sz="8" w:space="1" w:color="c9a227"/>
        </w:pBdr>
      </w:pPr>
    </w:p>
    <w:p>
      <w:pPr>
        <w:spacing w:before="0" w:after="120"/>
        <w:jc w:val="center"/>
      </w:pPr>
      <w:r>
        <w:rPr>
          <w:rFonts w:ascii="Georgia" w:hAnsi="Georgia" w:cs="SBL Hebrew" w:eastAsia="Georgia"/>
          <w:color w:val="B8860B"/>
          <w:sz w:val="20"/>
          <w:smallCaps w:val="1"/>
        </w:rPr>
        <w:t>הרב אפרתי · שיעור יום ראשון בבוקר על תפילה</w:t>
      </w:r>
    </w:p>
    <w:p>
      <w:pPr>
        <w:spacing w:before="40" w:after="80"/>
        <w:jc w:val="center"/>
      </w:pPr>
      <w:r>
        <w:rPr>
          <w:rFonts w:ascii="Georgia" w:hAnsi="Georgia" w:cs="SBL Hebrew" w:eastAsia="Georgia"/>
          <w:b w:val="0"/>
          <w:i w:val="0"/>
          <w:color w:val="1E3A8A"/>
          <w:sz w:val="40"/>
        </w:rPr>
        <w:t>שָׂמַחְתִּי של טוֹלֵדוֹ, זריחת החמה של אדם הראשון, ותשובת המחזור ויטרי על נשמת</w:t>
      </w:r>
    </w:p>
    <w:p>
      <w:pPr>
        <w:spacing w:before="40" w:after="120"/>
        <w:jc w:val="center"/>
      </w:pPr>
      <w:r>
        <w:rPr>
          <w:rFonts w:ascii="Georgia" w:hAnsi="Georgia" w:cs="SBL Hebrew" w:eastAsia="Georgia"/>
          <w:b w:val="0"/>
          <w:i/>
          <w:color w:val="2C5282"/>
          <w:sz w:val="24"/>
        </w:rPr>
        <w:t>התוספות על פסוקי דזמרה של שבת — בית כנסת בטולידו בשנת 1180, הבוקר הראשון של אדם הראשון, וכעס של אחד הראשונים כנגד אגדה</w:t>
      </w:r>
    </w:p>
    <w:p>
      <w:pPr>
        <w:spacing w:before="80" w:after="80"/>
        <w:jc w:val="center"/>
      </w:pPr>
      <w:r>
        <w:rPr>
          <w:rFonts w:ascii="Georgia" w:hAnsi="Georgia" w:cs="SBL Hebrew" w:eastAsia="Georgia"/>
          <w:b w:val="0"/>
          <w:i w:val="0"/>
          <w:color w:val="5A4B1A"/>
          <w:sz w:val="20"/>
        </w:rPr>
        <w:t>ג׳ אלול תשפ״ו (16 באוגוסט 2026) · השיעור נערך מן הדיבור המקורי</w:t>
      </w:r>
    </w:p>
    <w:p>
      <w:pPr>
        <w:spacing w:before="200" w:after="200"/>
        <w:pBdr>
          <w:bottom w:val="single" w:sz="8" w:space="1" w:color="c9a227"/>
        </w:pBdr>
      </w:pPr>
    </w:p>
    <w:p>
      <w:pPr>
        <w:spacing w:before="0" w:after="200"/>
      </w:pPr>
    </w:p>
    <w:p>
      <w:pPr>
        <w:spacing w:before="80" w:after="280" w:line="336" w:lineRule="auto"/>
        <w:pBdr>
          <w:left w:val="single" w:sz="18" w:space="8" w:color="b8860b"/>
        </w:pBdr>
        <w:shd w:val="clear" w:color="auto" w:fill="fbf4dd"/>
        <w:ind w:left="280"/>
      </w:pPr>
      <w:r>
        <w:rPr>
          <w:rFonts w:ascii="Georgia" w:hAnsi="Georgia" w:cs="SBL Hebrew" w:eastAsia="Georgia"/>
          <w:b w:val="0"/>
          <w:i/>
          <w:color w:val="3B3B3B"/>
          <w:sz w:val="22"/>
        </w:rPr>
        <w:br/>
        <w:t xml:space="preserve">  זהו השבוע השני על שחרית של שבת. השבוע שעבר הניח את המפה — תוספות והשמטות, מחלוקת מזמור לתודה, זוהר הכנף השביעית, שאלת הזמן. השבוע נכנס לתוכן הקפּיטלַך שנוספות: </w:t>
      </w:r>
      <w:r>
        <w:rPr>
          <w:rFonts w:ascii="Georgia" w:hAnsi="Georgia" w:cs="SBL Hebrew" w:eastAsia="Georgia"/>
          <w:b w:val="0"/>
          <w:i/>
          <w:color w:val="3B3B3B"/>
          <w:sz w:val="22"/>
        </w:rPr>
        <w:t>מדוע</w:t>
      </w:r>
      <w:r>
        <w:rPr>
          <w:rFonts w:ascii="Georgia" w:hAnsi="Georgia" w:cs="SBL Hebrew" w:eastAsia="Georgia"/>
          <w:b w:val="0"/>
          <w:i/>
          <w:color w:val="3B3B3B"/>
          <w:sz w:val="22"/>
        </w:rPr>
        <w:t xml:space="preserve"> נוסח ספרד מציב את התוספות </w:t>
      </w:r>
      <w:r>
        <w:rPr>
          <w:rFonts w:ascii="Georgia" w:hAnsi="Georgia" w:cs="SBL Hebrew" w:eastAsia="Georgia"/>
          <w:b w:val="0"/>
          <w:i/>
          <w:color w:val="3B3B3B"/>
          <w:sz w:val="22"/>
        </w:rPr>
        <w:t>לפני</w:t>
      </w:r>
      <w:r>
        <w:rPr>
          <w:rFonts w:ascii="Georgia" w:hAnsi="Georgia" w:cs="SBL Hebrew" w:eastAsia="Georgia"/>
          <w:b w:val="0"/>
          <w:i/>
          <w:color w:val="3B3B3B"/>
          <w:sz w:val="22"/>
        </w:rPr>
        <w:t xml:space="preserve"> ברוך שאמר (התאמה סמויה למאחרים); חידוש של ראשון שהתוספות הללו היו </w:t>
      </w:r>
      <w:r>
        <w:rPr>
          <w:rFonts w:ascii="Georgia" w:hAnsi="Georgia" w:cs="SBL Hebrew" w:eastAsia="Georgia"/>
          <w:b w:val="0"/>
          <w:i/>
          <w:color w:val="3B3B3B"/>
          <w:sz w:val="22"/>
        </w:rPr>
        <w:t>מקורית תפילת יום־יום</w:t>
      </w:r>
      <w:r>
        <w:rPr>
          <w:rFonts w:ascii="Georgia" w:hAnsi="Georgia" w:cs="SBL Hebrew" w:eastAsia="Georgia"/>
          <w:b w:val="0"/>
          <w:i/>
          <w:color w:val="3B3B3B"/>
          <w:sz w:val="22"/>
        </w:rPr>
        <w:t xml:space="preserve"> עד שהצורך המעשי צמצם אותן; ושלושה סיפורים עם ממש — בית כנסת בטולידו שנבנה ב-1180 על ידי רבנו יוסף בן שושן שהעניק לנו את "שמחתי באמרים לי"; הזריחה הראשונה של החמה שאדם הראשון ראה אחרי החטא, כשחיבר את "מזמור שיר ליום השבת"; ותשובת המחזור ויטרי בכעס כנגד האגדה שנשמת נכתב על ידי יהודי חשאי שחדר לנצרות המוקדמת.</w:t>
        <w:br/>
      </w:r>
    </w:p>
    <w:p>
      <w:pPr>
        <w:spacing w:before="360" w:after="80"/>
        <w:pBdr>
          <w:bottom w:val="single" w:sz="6" w:space="2" w:color="b8860b"/>
        </w:pBdr>
      </w:pPr>
      <w:r>
        <w:rPr>
          <w:rFonts w:ascii="Georgia" w:hAnsi="Georgia" w:cs="SBL Hebrew" w:eastAsia="Georgia"/>
          <w:b w:val="0"/>
          <w:i w:val="0"/>
          <w:color w:val="1E3A8A"/>
          <w:sz w:val="26"/>
          <w:smallCaps w:val="1"/>
        </w:rPr>
        <w:t>א. ג׳ אלול — פתיחת השבוע השני</w:t>
      </w:r>
    </w:p>
    <w:p>
      <w:pPr>
        <w:spacing w:before="0" w:after="120" w:line="324" w:lineRule="auto"/>
      </w:pPr>
      <w:r>
        <w:rPr>
          <w:rFonts w:ascii="Georgia" w:hAnsi="Georgia" w:cs="SBL Hebrew" w:eastAsia="Georgia"/>
          <w:b w:val="0"/>
          <w:i w:val="0"/>
          <w:color w:val="1A1A1A"/>
          <w:sz w:val="22"/>
        </w:rPr>
        <w:br/>
        <w:t xml:space="preserve">  הרב פתח בציון שהיום הוא היארצייט של רבי יהודה הלוי (בעל הכוזרי), ובלילה — היארצייט של האור שמח (ר' מאיר שמחה הכהן מדווינסק). זכותם יגן עלינו. אנו ממשיכים בקשת מן השבוע שעבר: שחרית של שבת, השוואת פסוקי דזמרה של שבת לזה של חול, וכעת חופרים אל הקפּיטלַך שנוספות ואל מקורותיהן.</w:t>
        <w:br/>
      </w:r>
    </w:p>
    <w:p>
      <w:pPr>
        <w:spacing w:before="360" w:after="80"/>
        <w:pBdr>
          <w:bottom w:val="single" w:sz="6" w:space="2" w:color="b8860b"/>
        </w:pBdr>
      </w:pPr>
      <w:r>
        <w:rPr>
          <w:rFonts w:ascii="Georgia" w:hAnsi="Georgia" w:cs="SBL Hebrew" w:eastAsia="Georgia"/>
          <w:b w:val="0"/>
          <w:i w:val="0"/>
          <w:color w:val="1E3A8A"/>
          <w:sz w:val="26"/>
          <w:smallCaps w:val="1"/>
        </w:rPr>
        <w:t>ב. הברכה מסגרת — חזרה</w:t>
      </w:r>
    </w:p>
    <w:p>
      <w:pPr>
        <w:spacing w:before="0" w:after="120" w:line="324" w:lineRule="auto"/>
      </w:pPr>
      <w:r>
        <w:rPr>
          <w:rFonts w:ascii="Georgia" w:hAnsi="Georgia" w:cs="SBL Hebrew" w:eastAsia="Georgia"/>
          <w:b w:val="0"/>
          <w:i w:val="0"/>
          <w:color w:val="1A1A1A"/>
          <w:sz w:val="22"/>
        </w:rPr>
        <w:br/>
        <w:t xml:space="preserve">  ברוך שאמר וישתבח יוצרים ברכה מסגרת</w:t>
      </w:r>
      <w:r>
        <w:rPr>
          <w:rFonts w:ascii="Georgia" w:hAnsi="Georgia" w:cs="SBL Hebrew" w:eastAsia="Georgia"/>
          <w:color w:val="B8860B"/>
          <w:sz w:val="16"/>
          <w:vertAlign w:val="superscript"/>
        </w:rPr>
        <w:t>[1]</w:t>
      </w:r>
      <w:r>
        <w:rPr>
          <w:rFonts w:ascii="Georgia" w:hAnsi="Georgia" w:cs="SBL Hebrew" w:eastAsia="Georgia"/>
          <w:b w:val="0"/>
          <w:i w:val="0"/>
          <w:color w:val="1A1A1A"/>
          <w:sz w:val="22"/>
        </w:rPr>
        <w:t xml:space="preserve"> סביב פסוקי דזמרה. הברכה הפותחת מכריזה: </w:t>
      </w:r>
      <w:r>
        <w:rPr>
          <w:rFonts w:ascii="Georgia" w:hAnsi="Georgia" w:cs="SBL Hebrew" w:eastAsia="Georgia"/>
          <w:b w:val="0"/>
          <w:i/>
          <w:color w:val="1A1A1A"/>
          <w:sz w:val="22"/>
        </w:rPr>
        <w:t>אנו עומדים לבלות עשר או חמש עשרה דקות בהילול הקב״ה במילות שירי דוד עבדך נהללך</w:t>
      </w:r>
      <w:r>
        <w:rPr>
          <w:rFonts w:ascii="Georgia" w:hAnsi="Georgia" w:cs="SBL Hebrew" w:eastAsia="Georgia"/>
          <w:b w:val="0"/>
          <w:i w:val="0"/>
          <w:color w:val="1A1A1A"/>
          <w:sz w:val="22"/>
        </w:rPr>
        <w:t xml:space="preserve">. הברכה החותמת חותמת את השיר. לכן, קבעו הראשונים, כל תוספות שבת בבוקר — הקפּיטלַך הנוספות — חייבות לשבת </w:t>
      </w:r>
      <w:r>
        <w:rPr>
          <w:rFonts w:ascii="Georgia" w:hAnsi="Georgia" w:cs="SBL Hebrew" w:eastAsia="Georgia"/>
          <w:b w:val="0"/>
          <w:i/>
          <w:color w:val="1A1A1A"/>
          <w:sz w:val="22"/>
        </w:rPr>
        <w:t>בתוך</w:t>
      </w:r>
      <w:r>
        <w:rPr>
          <w:rFonts w:ascii="Georgia" w:hAnsi="Georgia" w:cs="SBL Hebrew" w:eastAsia="Georgia"/>
          <w:b w:val="0"/>
          <w:i w:val="0"/>
          <w:color w:val="1A1A1A"/>
          <w:sz w:val="22"/>
        </w:rPr>
        <w:t xml:space="preserve"> המסגרת, בין ברוך שאמר לישתבח. שם ביתן המבני; הן, פשוטו כמשמעו, חלק מן ההלל שהברכה הפותחת הבטיחה.</w:t>
        <w:br/>
      </w:r>
    </w:p>
    <w:p>
      <w:pPr>
        <w:spacing w:before="0" w:after="120" w:line="324" w:lineRule="auto"/>
      </w:pPr>
      <w:r>
        <w:rPr>
          <w:rFonts w:ascii="Georgia" w:hAnsi="Georgia" w:cs="SBL Hebrew" w:eastAsia="Georgia"/>
          <w:b w:val="0"/>
          <w:i w:val="0"/>
          <w:color w:val="1A1A1A"/>
          <w:sz w:val="22"/>
        </w:rPr>
        <w:br/>
        <w:t xml:space="preserve">  זה מניע את נוהג נוסח אשכנז: ברוך שאמר נאמר מוקדם, מיד אחרי הפסוקים הפותחים; מנקודה זו ועד ישתבח, אין דיבור, והתוספות של שבת חיות בתוך המסגרת. נוסח ספרד/חסידי עושה משהו שונה מבחינה מבנית — התוספות באות </w:t>
      </w:r>
      <w:r>
        <w:rPr>
          <w:rFonts w:ascii="Georgia" w:hAnsi="Georgia" w:cs="SBL Hebrew" w:eastAsia="Georgia"/>
          <w:b w:val="0"/>
          <w:i/>
          <w:color w:val="1A1A1A"/>
          <w:sz w:val="22"/>
        </w:rPr>
        <w:t>לפני</w:t>
      </w:r>
      <w:r>
        <w:rPr>
          <w:rFonts w:ascii="Georgia" w:hAnsi="Georgia" w:cs="SBL Hebrew" w:eastAsia="Georgia"/>
          <w:b w:val="0"/>
          <w:i w:val="0"/>
          <w:color w:val="1A1A1A"/>
          <w:sz w:val="22"/>
        </w:rPr>
        <w:t xml:space="preserve"> ברוך שאמר, שלכאורה סותר את עקרון המסגרת.</w:t>
        <w:br/>
      </w:r>
    </w:p>
    <w:p>
      <w:pPr>
        <w:spacing w:before="360" w:after="80"/>
        <w:pBdr>
          <w:bottom w:val="single" w:sz="6" w:space="2" w:color="b8860b"/>
        </w:pBdr>
      </w:pPr>
      <w:r>
        <w:rPr>
          <w:rFonts w:ascii="Georgia" w:hAnsi="Georgia" w:cs="SBL Hebrew" w:eastAsia="Georgia"/>
          <w:b w:val="0"/>
          <w:i w:val="0"/>
          <w:color w:val="1E3A8A"/>
          <w:sz w:val="26"/>
          <w:smallCaps w:val="1"/>
        </w:rPr>
        <w:t xml:space="preserve">ג. מדוע נוסח ספרד מציב את התוספות </w:t>
      </w:r>
      <w:r>
        <w:rPr>
          <w:rFonts w:ascii="Georgia" w:hAnsi="Georgia" w:cs="SBL Hebrew" w:eastAsia="Georgia"/>
          <w:b w:val="0"/>
          <w:i/>
          <w:color w:val="1E3A8A"/>
          <w:sz w:val="26"/>
          <w:smallCaps w:val="1"/>
        </w:rPr>
        <w:t>לפני</w:t>
      </w:r>
      <w:r>
        <w:rPr>
          <w:rFonts w:ascii="Georgia" w:hAnsi="Georgia" w:cs="SBL Hebrew" w:eastAsia="Georgia"/>
          <w:b w:val="0"/>
          <w:i w:val="0"/>
          <w:color w:val="1E3A8A"/>
          <w:sz w:val="26"/>
          <w:smallCaps w:val="1"/>
        </w:rPr>
        <w:t xml:space="preserve"> ברוך שאמר — התאמה החבויה לעיני כל</w:t>
      </w:r>
    </w:p>
    <w:p>
      <w:pPr>
        <w:spacing w:before="0" w:after="120" w:line="324" w:lineRule="auto"/>
      </w:pPr>
      <w:r>
        <w:rPr>
          <w:rFonts w:ascii="Georgia" w:hAnsi="Georgia" w:cs="SBL Hebrew" w:eastAsia="Georgia"/>
          <w:b w:val="0"/>
          <w:i w:val="0"/>
          <w:color w:val="1A1A1A"/>
          <w:sz w:val="22"/>
        </w:rPr>
        <w:br/>
        <w:t xml:space="preserve">  הרב חזר על נקודה שדגש עליה פעמים רבות לאורך הסדרה: חז״ל והמסדרי הסידור היו </w:t>
      </w:r>
      <w:r>
        <w:rPr>
          <w:rFonts w:ascii="Georgia" w:hAnsi="Georgia" w:cs="SBL Hebrew" w:eastAsia="Georgia"/>
          <w:b w:val="0"/>
          <w:i/>
          <w:color w:val="1A1A1A"/>
          <w:sz w:val="22"/>
        </w:rPr>
        <w:t>רגישים באופן עקבי למאחרים</w:t>
      </w:r>
      <w:r>
        <w:rPr>
          <w:rFonts w:ascii="Georgia" w:hAnsi="Georgia" w:cs="SBL Hebrew" w:eastAsia="Georgia"/>
          <w:b w:val="0"/>
          <w:i w:val="0"/>
          <w:color w:val="1A1A1A"/>
          <w:sz w:val="22"/>
        </w:rPr>
        <w:t>.</w:t>
      </w:r>
      <w:r>
        <w:rPr>
          <w:rFonts w:ascii="Georgia" w:hAnsi="Georgia" w:cs="SBL Hebrew" w:eastAsia="Georgia"/>
          <w:color w:val="B8860B"/>
          <w:sz w:val="16"/>
          <w:vertAlign w:val="superscript"/>
        </w:rPr>
        <w:t>[2]</w:t>
      </w:r>
      <w:r>
        <w:rPr>
          <w:rFonts w:ascii="Georgia" w:hAnsi="Georgia" w:cs="SBL Hebrew" w:eastAsia="Georgia"/>
          <w:b w:val="0"/>
          <w:i w:val="0"/>
          <w:color w:val="1A1A1A"/>
          <w:sz w:val="22"/>
        </w:rPr>
        <w:t xml:space="preserve"> לא מעודדים איחור — אלא בונים שוב ושוב את מבנה התפילה כך שיהודי המגיע מאוחר עדיין יוכל לצאת ידי חובה במרכיבים העיקריים. אין זו התאמה מודרנית; זו רגישות ראשונית.</w:t>
        <w:br/>
      </w:r>
    </w:p>
    <w:p>
      <w:pPr>
        <w:spacing w:before="0" w:after="120" w:line="324" w:lineRule="auto"/>
      </w:pPr>
      <w:r>
        <w:rPr>
          <w:rFonts w:ascii="Georgia" w:hAnsi="Georgia" w:cs="SBL Hebrew" w:eastAsia="Georgia"/>
          <w:b w:val="0"/>
          <w:i w:val="0"/>
          <w:color w:val="1A1A1A"/>
          <w:sz w:val="22"/>
        </w:rPr>
        <w:br/>
        <w:t xml:space="preserve">  ברוך שאמר הוא אחד מן העיקרים הללו. בדורות קודמים, רבים בקהילה לא ידעו להתפלל בעצמם — הם הסתמכו על אמירת השליח ציבור לברוך שאמר ויצאו ידי חובה דרך שומע כעונה. אם ברוך שאמר נאמר מוקדם מדי בבוקר שבת — לפני שהציבור התכנס במלואו — רבים יפסידו אותו לגמרי, ללא דרך לצאת ידי חובה.</w:t>
        <w:br/>
      </w:r>
    </w:p>
    <w:p>
      <w:pPr>
        <w:spacing w:before="0" w:after="120" w:line="324" w:lineRule="auto"/>
      </w:pPr>
      <w:r>
        <w:rPr>
          <w:rFonts w:ascii="Georgia" w:hAnsi="Georgia" w:cs="SBL Hebrew" w:eastAsia="Georgia"/>
          <w:b w:val="0"/>
          <w:i w:val="0"/>
          <w:color w:val="1A1A1A"/>
          <w:sz w:val="22"/>
        </w:rPr>
        <w:br/>
        <w:t xml:space="preserve">  לכן ההיפוך המבני של נוסח ספרד: מתחילים בהודו ובקפּיטלַך המורחבות, נותנים לציבור עשר עד חמש עשרה דקות להתכנס; </w:t>
      </w:r>
      <w:r>
        <w:rPr>
          <w:rFonts w:ascii="Georgia" w:hAnsi="Georgia" w:cs="SBL Hebrew" w:eastAsia="Georgia"/>
          <w:b w:val="0"/>
          <w:i/>
          <w:color w:val="1A1A1A"/>
          <w:sz w:val="22"/>
        </w:rPr>
        <w:t>רק אז</w:t>
      </w:r>
      <w:r>
        <w:rPr>
          <w:rFonts w:ascii="Georgia" w:hAnsi="Georgia" w:cs="SBL Hebrew" w:eastAsia="Georgia"/>
          <w:b w:val="0"/>
          <w:i w:val="0"/>
          <w:color w:val="1A1A1A"/>
          <w:sz w:val="22"/>
        </w:rPr>
        <w:t xml:space="preserve"> אומרים ברוך שאמר, תופסים את כל מי שכבר הגיע. המסגרת האידיאלית מוותרת בפני הצורך המעשי. נוסח אשכנז, לעומת זאת, מעדיף את המסגרת ומקבל שמאחרים יפסידו את ברוך שאמר — אולי מפני, כפי שהרב הצטער בהומור, ש</w:t>
      </w:r>
      <w:r>
        <w:rPr>
          <w:rFonts w:ascii="Georgia" w:hAnsi="Georgia" w:cs="SBL Hebrew" w:eastAsia="Georgia"/>
          <w:b w:val="0"/>
          <w:i/>
          <w:color w:val="1A1A1A"/>
          <w:sz w:val="22"/>
        </w:rPr>
        <w:t>יעקעס אינם מגיעים מאוחר</w:t>
      </w:r>
      <w:r>
        <w:rPr>
          <w:rFonts w:ascii="Georgia" w:hAnsi="Georgia" w:cs="SBL Hebrew" w:eastAsia="Georgia"/>
          <w:b w:val="0"/>
          <w:i w:val="0"/>
          <w:color w:val="1A1A1A"/>
          <w:sz w:val="22"/>
        </w:rPr>
        <w:t>.</w:t>
        <w:br/>
      </w:r>
    </w:p>
    <w:p>
      <w:pPr>
        <w:spacing w:before="360" w:after="80"/>
        <w:pBdr>
          <w:bottom w:val="single" w:sz="6" w:space="2" w:color="b8860b"/>
        </w:pBdr>
      </w:pPr>
      <w:r>
        <w:rPr>
          <w:rFonts w:ascii="Georgia" w:hAnsi="Georgia" w:cs="SBL Hebrew" w:eastAsia="Georgia"/>
          <w:b w:val="0"/>
          <w:i w:val="0"/>
          <w:color w:val="1E3A8A"/>
          <w:sz w:val="26"/>
          <w:smallCaps w:val="1"/>
        </w:rPr>
        <w:t>ד. שלושה טעמים למה יותר מזמורים בשבת</w:t>
      </w:r>
    </w:p>
    <w:p>
      <w:pPr>
        <w:spacing w:before="240" w:after="40"/>
      </w:pPr>
      <w:r>
        <w:rPr>
          <w:rFonts w:ascii="Georgia" w:hAnsi="Georgia" w:cs="SBL Hebrew" w:eastAsia="Georgia"/>
          <w:b w:val="0"/>
          <w:i/>
          <w:color w:val="B8860B"/>
          <w:sz w:val="23"/>
        </w:rPr>
        <w:t>שני הראשונים — חזרה מהשבוע שעבר</w:t>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i w:val="0"/>
          <w:color w:val="1A1A1A"/>
          <w:sz w:val="22"/>
        </w:rPr>
        <w:t>תוספות במסכת סנהדרין דף ל״ז</w:t>
      </w:r>
      <w:r>
        <w:rPr>
          <w:rFonts w:ascii="Georgia" w:hAnsi="Georgia" w:cs="SBL Hebrew" w:eastAsia="Georgia"/>
          <w:color w:val="B8860B"/>
          <w:sz w:val="16"/>
          <w:vertAlign w:val="superscript"/>
        </w:rPr>
        <w:t>[3]</w:t>
      </w:r>
      <w:r>
        <w:rPr>
          <w:rFonts w:ascii="Georgia" w:hAnsi="Georgia" w:cs="SBL Hebrew" w:eastAsia="Georgia"/>
          <w:b w:val="0"/>
          <w:i w:val="0"/>
          <w:color w:val="1A1A1A"/>
          <w:sz w:val="22"/>
        </w:rPr>
        <w:t xml:space="preserve"> מביא את הזוהר על שש הכנפים — למלאכי השרת יש שש כנפים, אחת לכל יום של השבוע. בשבת, אין כנף שנשארה; כלל ישראל הופך לכנף השביעית. המזמורים הנוספים שלנו הם השירה של המלאכים, שנאמרת על ידינו.</w:t>
        <w:br/>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i w:val="0"/>
          <w:color w:val="1A1A1A"/>
          <w:sz w:val="22"/>
        </w:rPr>
        <w:t>הטור</w:t>
      </w:r>
      <w:r>
        <w:rPr>
          <w:rFonts w:ascii="Georgia" w:hAnsi="Georgia" w:cs="SBL Hebrew" w:eastAsia="Georgia"/>
          <w:color w:val="B8860B"/>
          <w:sz w:val="16"/>
          <w:vertAlign w:val="superscript"/>
        </w:rPr>
        <w:t>[4]</w:t>
      </w:r>
      <w:r>
        <w:rPr>
          <w:rFonts w:ascii="Georgia" w:hAnsi="Georgia" w:cs="SBL Hebrew" w:eastAsia="Georgia"/>
          <w:b w:val="0"/>
          <w:i w:val="0"/>
          <w:color w:val="1A1A1A"/>
          <w:sz w:val="22"/>
        </w:rPr>
        <w:t xml:space="preserve"> נותן טעם פשוט יותר: </w:t>
      </w:r>
      <w:r>
        <w:rPr>
          <w:rFonts w:ascii="Georgia" w:hAnsi="Georgia" w:cs="SBL Hebrew" w:eastAsia="Georgia"/>
          <w:b w:val="0"/>
          <w:i/>
          <w:color w:val="1A1A1A"/>
          <w:sz w:val="22"/>
        </w:rPr>
        <w:t>תרחא דצבורא</w:t>
      </w:r>
      <w:r>
        <w:rPr>
          <w:rFonts w:ascii="Georgia" w:hAnsi="Georgia" w:cs="SBL Hebrew" w:eastAsia="Georgia"/>
          <w:b w:val="0"/>
          <w:i w:val="0"/>
          <w:color w:val="1A1A1A"/>
          <w:sz w:val="22"/>
        </w:rPr>
        <w:t>. בחול העולם לחוץ — עבודה, פגישות — וחז״ל היססו לעשות תפילה ארוכה. בשבת, יש לנו זמן. הקפּיטלַך הנוספות משקפות את ההזדמנות הזו, ואת כבוד היום.</w:t>
        <w:br/>
      </w:r>
    </w:p>
    <w:p>
      <w:pPr>
        <w:spacing w:before="240" w:after="40"/>
      </w:pPr>
      <w:r>
        <w:rPr>
          <w:rFonts w:ascii="Georgia" w:hAnsi="Georgia" w:cs="SBL Hebrew" w:eastAsia="Georgia"/>
          <w:b w:val="0"/>
          <w:i/>
          <w:color w:val="B8860B"/>
          <w:sz w:val="23"/>
        </w:rPr>
        <w:t>השלישי — חידוש מדהים מרבנו שלמה מגרמייזא</w:t>
      </w:r>
    </w:p>
    <w:p>
      <w:pPr>
        <w:spacing w:before="0" w:after="120" w:line="324" w:lineRule="auto"/>
      </w:pPr>
      <w:r>
        <w:rPr>
          <w:rFonts w:ascii="Georgia" w:hAnsi="Georgia" w:cs="SBL Hebrew" w:eastAsia="Georgia"/>
          <w:b w:val="0"/>
          <w:i w:val="0"/>
          <w:color w:val="1A1A1A"/>
          <w:sz w:val="22"/>
        </w:rPr>
        <w:br/>
        <w:t xml:space="preserve">  חידוש מרשים מ</w:t>
      </w:r>
      <w:r>
        <w:rPr>
          <w:rFonts w:ascii="Georgia" w:hAnsi="Georgia" w:cs="SBL Hebrew" w:eastAsia="Georgia"/>
          <w:b/>
          <w:i w:val="0"/>
          <w:color w:val="1A1A1A"/>
          <w:sz w:val="22"/>
        </w:rPr>
        <w:t>רבנו שלמה מגרמייזא</w:t>
      </w:r>
      <w:r>
        <w:rPr>
          <w:rFonts w:ascii="Georgia" w:hAnsi="Georgia" w:cs="SBL Hebrew" w:eastAsia="Georgia"/>
          <w:color w:val="B8860B"/>
          <w:sz w:val="16"/>
          <w:vertAlign w:val="superscript"/>
        </w:rPr>
        <w:t>[5]</w:t>
      </w:r>
      <w:r>
        <w:rPr>
          <w:rFonts w:ascii="Georgia" w:hAnsi="Georgia" w:cs="SBL Hebrew" w:eastAsia="Georgia"/>
          <w:b w:val="0"/>
          <w:i w:val="0"/>
          <w:color w:val="1A1A1A"/>
          <w:sz w:val="22"/>
        </w:rPr>
        <w:t xml:space="preserve"> — ר' שלמה מוורמס, ראשון מסוף המאה ה-11 / תחילת המאה ה-12 (בערך בן דורו של רש״י), מקובל וצדיק גדול. בסידורו הפרטי, הוא כותב שהתקנה </w:t>
      </w:r>
      <w:r>
        <w:rPr>
          <w:rFonts w:ascii="Georgia" w:hAnsi="Georgia" w:cs="SBL Hebrew" w:eastAsia="Georgia"/>
          <w:b w:val="0"/>
          <w:i/>
          <w:color w:val="1A1A1A"/>
          <w:sz w:val="22"/>
        </w:rPr>
        <w:t>המקורית</w:t>
      </w:r>
      <w:r>
        <w:rPr>
          <w:rFonts w:ascii="Georgia" w:hAnsi="Georgia" w:cs="SBL Hebrew" w:eastAsia="Georgia"/>
          <w:b w:val="0"/>
          <w:i w:val="0"/>
          <w:color w:val="1A1A1A"/>
          <w:sz w:val="22"/>
        </w:rPr>
        <w:t xml:space="preserve"> של פסוקי דזמרה כללה את כל הסט המורחב של שבת — </w:t>
      </w:r>
      <w:r>
        <w:rPr>
          <w:rFonts w:ascii="Georgia" w:hAnsi="Georgia" w:cs="SBL Hebrew" w:eastAsia="Georgia"/>
          <w:b w:val="0"/>
          <w:i/>
          <w:color w:val="1A1A1A"/>
          <w:sz w:val="22"/>
        </w:rPr>
        <w:t>בכל יום ויום</w:t>
      </w:r>
      <w:r>
        <w:rPr>
          <w:rFonts w:ascii="Georgia" w:hAnsi="Georgia" w:cs="SBL Hebrew" w:eastAsia="Georgia"/>
          <w:b w:val="0"/>
          <w:i w:val="0"/>
          <w:color w:val="1A1A1A"/>
          <w:sz w:val="22"/>
        </w:rPr>
        <w:t>. במקום כלשהו בהיסטוריה היהודית — ללא לוח זמנים ברור — הראשונים או סמכויות מאוחרות הכירו שהעולם היום־יומי אינו יכול לקיים תפילה כה ארוכה. אנשים היו יוצאים מוקדם ללכת לעבודה; חלק היו מפסידים את "אשרי ובא לציון". הצורך המעשי גבר על האידאל, והסט המורחב צומצם לימי חול, נשמר בשלמותו רק לשבת.</w:t>
        <w:br/>
      </w:r>
    </w:p>
    <w:p>
      <w:pPr>
        <w:spacing w:before="0" w:after="120" w:line="324" w:lineRule="auto"/>
      </w:pPr>
      <w:r>
        <w:rPr>
          <w:rFonts w:ascii="Georgia" w:hAnsi="Georgia" w:cs="SBL Hebrew" w:eastAsia="Georgia"/>
          <w:b w:val="0"/>
          <w:i w:val="0"/>
          <w:color w:val="1A1A1A"/>
          <w:sz w:val="22"/>
        </w:rPr>
        <w:br/>
        <w:t xml:space="preserve">  רבנו שלמה מגרמייזא מוסיף: </w:t>
      </w:r>
      <w:r>
        <w:rPr>
          <w:rFonts w:ascii="Georgia" w:hAnsi="Georgia" w:cs="SBL Hebrew" w:eastAsia="Georgia"/>
          <w:b w:val="0"/>
          <w:i/>
          <w:color w:val="1A1A1A"/>
          <w:sz w:val="22"/>
        </w:rPr>
        <w:t>והאומרם כל יום תבא עליו ברכה</w:t>
      </w:r>
      <w:r>
        <w:rPr>
          <w:rFonts w:ascii="Georgia" w:hAnsi="Georgia" w:cs="SBL Hebrew" w:eastAsia="Georgia"/>
          <w:b w:val="0"/>
          <w:i w:val="0"/>
          <w:color w:val="1A1A1A"/>
          <w:sz w:val="22"/>
        </w:rPr>
        <w:t xml:space="preserve"> — האומרם בכל יום מבורך. הרב ציין, בחיוך יבש, שהוא אינו מכיר יהודי אחד היום שנוהג כן. אבל זה קובע את החשיבות של מה ש</w:t>
      </w:r>
      <w:r>
        <w:rPr>
          <w:rFonts w:ascii="Georgia" w:hAnsi="Georgia" w:cs="SBL Hebrew" w:eastAsia="Georgia"/>
          <w:b w:val="0"/>
          <w:i/>
          <w:color w:val="1A1A1A"/>
          <w:sz w:val="22"/>
        </w:rPr>
        <w:t>אנו כן</w:t>
      </w:r>
      <w:r>
        <w:rPr>
          <w:rFonts w:ascii="Georgia" w:hAnsi="Georgia" w:cs="SBL Hebrew" w:eastAsia="Georgia"/>
          <w:b w:val="0"/>
          <w:i w:val="0"/>
          <w:color w:val="1A1A1A"/>
          <w:sz w:val="22"/>
        </w:rPr>
        <w:t xml:space="preserve"> אומרים בשבת: אין זו הרחבה ליטורגית. זו התבנית האידאלית המקורית של פסוקי דזמרה יום־יום, שנשמרת בשלמותה ביום היחיד שמאפשר זאת.</w:t>
        <w:br/>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40"/>
            </w:pPr>
            <w:r>
              <w:rPr>
                <w:rFonts w:ascii="Georgia" w:hAnsi="Georgia" w:cs="SBL Hebrew" w:eastAsia="Georgia"/>
                <w:color w:val="B8860B"/>
                <w:sz w:val="18"/>
                <w:smallCaps w:val="1"/>
              </w:rPr>
              <w:t>אנקדוטה — סיפור אוֹטִיסְוִיל</w:t>
            </w:r>
          </w:p>
          <w:p>
            <w:pPr>
              <w:spacing w:before="0" w:after="80" w:line="312" w:lineRule="auto"/>
            </w:pPr>
            <w:r>
              <w:rPr>
                <w:rFonts w:ascii="Georgia" w:hAnsi="Georgia" w:cs="SBL Hebrew" w:eastAsia="Georgia"/>
                <w:color w:val="3B3B3B"/>
                <w:sz w:val="21"/>
              </w:rPr>
              <w:br/>
              <w:t xml:space="preserve">  הרב עצר למשל קטן מחברו צבי טרס, בנו של מייק טרס. צבי ביקר פעם חבר בכלא אוֹטִיסְוִיל (יש שם מניין פרום). הוא התפלל שם שחרית עם האסירים וראה גבר מתחיל להוריד תפילין באמצע "אשרי ובא לציון". לא יכול להתאפק: </w:t>
            </w:r>
            <w:r>
              <w:rPr>
                <w:rFonts w:ascii="Georgia" w:hAnsi="Georgia" w:cs="SBL Hebrew" w:eastAsia="Georgia"/>
                <w:b w:val="0"/>
                <w:i w:val="0"/>
                <w:color w:val="3B3B3B"/>
                <w:sz w:val="21"/>
              </w:rPr>
              <w:t>לאן אתה הולך? אתה תקוע כאן! לנו יש תירוץ — עלינו להגיע לעבודה — אבל לך יש כל היום!</w:t>
            </w:r>
            <w:r>
              <w:rPr>
                <w:rFonts w:ascii="Georgia" w:hAnsi="Georgia" w:cs="SBL Hebrew" w:eastAsia="Georgia"/>
                <w:color w:val="3B3B3B"/>
                <w:sz w:val="21"/>
              </w:rPr>
              <w:t xml:space="preserve"> הרב חיבר זאת: זה מה שהניע את הקיצור ההיסטורי של פסוקי דזמרה של יום־יום — העולם היה צריך לצאת. האינסטינקט לקצר עתיק.</w:t>
              <w:br/>
            </w:r>
          </w:p>
        </w:tc>
      </w:tr>
    </w:tbl>
    <w:p>
      <w:pPr>
        <w:spacing w:before="0" w:after="120"/>
      </w:pPr>
    </w:p>
    <w:p>
      <w:pPr>
        <w:spacing w:before="360" w:after="80"/>
        <w:pBdr>
          <w:bottom w:val="single" w:sz="6" w:space="2" w:color="b8860b"/>
        </w:pBdr>
      </w:pPr>
      <w:r>
        <w:rPr>
          <w:rFonts w:ascii="Georgia" w:hAnsi="Georgia" w:cs="SBL Hebrew" w:eastAsia="Georgia"/>
          <w:b w:val="0"/>
          <w:i w:val="0"/>
          <w:color w:val="1E3A8A"/>
          <w:sz w:val="26"/>
          <w:smallCaps w:val="1"/>
        </w:rPr>
        <w:t>ה. שָׂמַחְתִּי בְּאֹמְרִים לִי — חידוש מבית כנסת אחד בטולידו ב-1180</w:t>
      </w:r>
    </w:p>
    <w:p>
      <w:pPr>
        <w:spacing w:before="240" w:after="40"/>
      </w:pPr>
      <w:r>
        <w:rPr>
          <w:rFonts w:ascii="Georgia" w:hAnsi="Georgia" w:cs="SBL Hebrew" w:eastAsia="Georgia"/>
          <w:b w:val="0"/>
          <w:i/>
          <w:color w:val="B8860B"/>
          <w:sz w:val="23"/>
        </w:rPr>
        <w:t>החידה</w:t>
      </w:r>
    </w:p>
    <w:p>
      <w:pPr>
        <w:spacing w:before="0" w:after="120" w:line="324" w:lineRule="auto"/>
      </w:pPr>
      <w:r>
        <w:rPr>
          <w:rFonts w:ascii="Georgia" w:hAnsi="Georgia" w:cs="SBL Hebrew" w:eastAsia="Georgia"/>
          <w:b w:val="0"/>
          <w:i w:val="0"/>
          <w:color w:val="1A1A1A"/>
          <w:sz w:val="22"/>
        </w:rPr>
        <w:br/>
        <w:t xml:space="preserve">  שיר המעלות "שָׂמַחְתִּי בְּאֹמְרִים לִי בֵּית ה' נֵלֵךְ" — </w:t>
      </w:r>
      <w:r>
        <w:rPr>
          <w:rFonts w:ascii="Georgia" w:hAnsi="Georgia" w:cs="SBL Hebrew" w:eastAsia="Georgia"/>
          <w:b/>
          <w:i w:val="0"/>
          <w:color w:val="1A1A1A"/>
          <w:sz w:val="22"/>
        </w:rPr>
        <w:t>תהילים קכ״ב</w:t>
      </w:r>
      <w:r>
        <w:rPr>
          <w:rFonts w:ascii="Georgia" w:hAnsi="Georgia" w:cs="SBL Hebrew" w:eastAsia="Georgia"/>
          <w:color w:val="B8860B"/>
          <w:sz w:val="16"/>
          <w:vertAlign w:val="superscript"/>
        </w:rPr>
        <w:t>[6]</w:t>
      </w:r>
      <w:r>
        <w:rPr>
          <w:rFonts w:ascii="Georgia" w:hAnsi="Georgia" w:cs="SBL Hebrew" w:eastAsia="Georgia"/>
          <w:b w:val="0"/>
          <w:i w:val="0"/>
          <w:color w:val="1A1A1A"/>
          <w:sz w:val="22"/>
        </w:rPr>
        <w:t xml:space="preserve"> — מופיע בכל סידור של נוסח ספרד לשבת בבוקר. אבל — הרב ציין בתמיהה אמיתית — </w:t>
      </w:r>
      <w:r>
        <w:rPr>
          <w:rFonts w:ascii="Georgia" w:hAnsi="Georgia" w:cs="SBL Hebrew" w:eastAsia="Georgia"/>
          <w:b w:val="0"/>
          <w:i/>
          <w:color w:val="1A1A1A"/>
          <w:sz w:val="22"/>
        </w:rPr>
        <w:t>אף ראשון אינו כולל את הפרק הזה ברשימת שבת בבוקר</w:t>
      </w:r>
      <w:r>
        <w:rPr>
          <w:rFonts w:ascii="Georgia" w:hAnsi="Georgia" w:cs="SBL Hebrew" w:eastAsia="Georgia"/>
          <w:b w:val="0"/>
          <w:i w:val="0"/>
          <w:color w:val="1A1A1A"/>
          <w:sz w:val="22"/>
        </w:rPr>
        <w:t>. לא האבודרהם, לא מחזור ויטרי, לא רבנו שלמה מגרמייזא. לכל קפיטל אחר שאנו מוסיפים יש מקור בראשונים. מדוע קפיטל זה נאמר באופן אחיד בכל שבת ברחבי העולם, בעוד שאין לו מקור ברור בראשונים?</w:t>
        <w:br/>
      </w:r>
    </w:p>
    <w:p>
      <w:pPr>
        <w:spacing w:before="240" w:after="40"/>
      </w:pPr>
      <w:r>
        <w:rPr>
          <w:rFonts w:ascii="Georgia" w:hAnsi="Georgia" w:cs="SBL Hebrew" w:eastAsia="Georgia"/>
          <w:b w:val="0"/>
          <w:i/>
          <w:color w:val="B8860B"/>
          <w:sz w:val="23"/>
        </w:rPr>
        <w:t>המקור האחד — הספר המנהיג</w:t>
      </w:r>
    </w:p>
    <w:p>
      <w:pPr>
        <w:spacing w:before="0" w:after="120" w:line="324" w:lineRule="auto"/>
      </w:pPr>
      <w:r>
        <w:rPr>
          <w:rFonts w:ascii="Georgia" w:hAnsi="Georgia" w:cs="SBL Hebrew" w:eastAsia="Georgia"/>
          <w:b w:val="0"/>
          <w:i w:val="0"/>
          <w:color w:val="1A1A1A"/>
          <w:sz w:val="22"/>
        </w:rPr>
        <w:br/>
        <w:t xml:space="preserve">  יש ראשון אחד שרושם את המקור: </w:t>
      </w:r>
      <w:r>
        <w:rPr>
          <w:rFonts w:ascii="Georgia" w:hAnsi="Georgia" w:cs="SBL Hebrew" w:eastAsia="Georgia"/>
          <w:b/>
          <w:i w:val="0"/>
          <w:color w:val="1A1A1A"/>
          <w:sz w:val="22"/>
        </w:rPr>
        <w:t>ספר המנהיג</w:t>
      </w:r>
      <w:r>
        <w:rPr>
          <w:rFonts w:ascii="Georgia" w:hAnsi="Georgia" w:cs="SBL Hebrew" w:eastAsia="Georgia"/>
          <w:color w:val="B8860B"/>
          <w:sz w:val="16"/>
          <w:vertAlign w:val="superscript"/>
        </w:rPr>
        <w:t>[7]</w:t>
      </w:r>
      <w:r>
        <w:rPr>
          <w:rFonts w:ascii="Georgia" w:hAnsi="Georgia" w:cs="SBL Hebrew" w:eastAsia="Georgia"/>
          <w:b w:val="0"/>
          <w:i w:val="0"/>
          <w:color w:val="1A1A1A"/>
          <w:sz w:val="22"/>
        </w:rPr>
        <w:t xml:space="preserve">, מאת </w:t>
      </w:r>
      <w:r>
        <w:rPr>
          <w:rFonts w:ascii="Georgia" w:hAnsi="Georgia" w:cs="SBL Hebrew" w:eastAsia="Georgia"/>
          <w:b/>
          <w:i w:val="0"/>
          <w:color w:val="1A1A1A"/>
          <w:sz w:val="22"/>
        </w:rPr>
        <w:t>רבי אברהם בן נתן הירחי</w:t>
      </w:r>
      <w:r>
        <w:rPr>
          <w:rFonts w:ascii="Georgia" w:hAnsi="Georgia" w:cs="SBL Hebrew" w:eastAsia="Georgia"/>
          <w:b w:val="0"/>
          <w:i w:val="0"/>
          <w:color w:val="1A1A1A"/>
          <w:sz w:val="22"/>
        </w:rPr>
        <w:t xml:space="preserve"> (תחילת המאה ה-13). והסיפור שהוא שומר מרשים בפירוט.</w:t>
        <w:br/>
      </w:r>
    </w:p>
    <w:p>
      <w:pPr>
        <w:spacing w:before="0" w:after="120" w:line="324" w:lineRule="auto"/>
      </w:pPr>
      <w:r>
        <w:rPr>
          <w:rFonts w:ascii="Georgia" w:hAnsi="Georgia" w:cs="SBL Hebrew" w:eastAsia="Georgia"/>
          <w:b w:val="0"/>
          <w:i w:val="0"/>
          <w:color w:val="1A1A1A"/>
          <w:sz w:val="22"/>
        </w:rPr>
        <w:br/>
        <w:t xml:space="preserve">  בשנת </w:t>
      </w:r>
      <w:r>
        <w:rPr>
          <w:rFonts w:ascii="Georgia" w:hAnsi="Georgia" w:cs="SBL Hebrew" w:eastAsia="Georgia"/>
          <w:b/>
          <w:i w:val="0"/>
          <w:color w:val="1A1A1A"/>
          <w:sz w:val="22"/>
        </w:rPr>
        <w:t>1180</w:t>
      </w:r>
      <w:r>
        <w:rPr>
          <w:rFonts w:ascii="Georgia" w:hAnsi="Georgia" w:cs="SBL Hebrew" w:eastAsia="Georgia"/>
          <w:b w:val="0"/>
          <w:i w:val="0"/>
          <w:color w:val="1A1A1A"/>
          <w:sz w:val="22"/>
        </w:rPr>
        <w:t>, בטולידו שבספרד, יהודי בשם רבנו יוסף בן שושן השלים את בניית בית כנסת מפואר.</w:t>
      </w:r>
      <w:r>
        <w:rPr>
          <w:rFonts w:ascii="Georgia" w:hAnsi="Georgia" w:cs="SBL Hebrew" w:eastAsia="Georgia"/>
          <w:color w:val="B8860B"/>
          <w:sz w:val="16"/>
          <w:vertAlign w:val="superscript"/>
        </w:rPr>
        <w:t>[8]</w:t>
      </w:r>
      <w:r>
        <w:rPr>
          <w:rFonts w:ascii="Georgia" w:hAnsi="Georgia" w:cs="SBL Hebrew" w:eastAsia="Georgia"/>
          <w:b w:val="0"/>
          <w:i w:val="0"/>
          <w:color w:val="1A1A1A"/>
          <w:sz w:val="22"/>
        </w:rPr>
        <w:t xml:space="preserve"> משפחת בן שושן היו נשיאים של קהילת טולידו היהודית — מוכרים על ידי הממשלה, עשירים במיוחד. רבי יוסף עצמו היה גאון, צדיק ומקובל — ושירת כגזבר / שר האוצר של המלך אלפונסו השמיני מקסטיליה. משהו כמו התפקיד שדון יצחק אברבנאל היה מחזיק אחר כך תחת פרדיננד ואיזבלה.</w:t>
        <w:br/>
      </w:r>
    </w:p>
    <w:p>
      <w:pPr>
        <w:spacing w:before="0" w:after="120" w:line="324" w:lineRule="auto"/>
      </w:pPr>
      <w:r>
        <w:rPr>
          <w:rFonts w:ascii="Georgia" w:hAnsi="Georgia" w:cs="SBL Hebrew" w:eastAsia="Georgia"/>
          <w:b w:val="0"/>
          <w:i w:val="0"/>
          <w:color w:val="1A1A1A"/>
          <w:sz w:val="22"/>
        </w:rPr>
        <w:br/>
        <w:t xml:space="preserve">  מונע על ידי מסירותו, רבי יוסף בנה לא בית כנסת בלבד אלא מתחם עצום — מקדש מעט בקנה מידה מדהים לתקופה.</w:t>
        <w:br/>
      </w:r>
    </w:p>
    <w:p>
      <w:pPr>
        <w:spacing w:before="0" w:after="120" w:line="324" w:lineRule="auto"/>
      </w:pPr>
      <w:r>
        <w:rPr>
          <w:rFonts w:ascii="Georgia" w:hAnsi="Georgia" w:cs="SBL Hebrew" w:eastAsia="Georgia"/>
          <w:b w:val="0"/>
          <w:i w:val="0"/>
          <w:color w:val="1A1A1A"/>
          <w:sz w:val="22"/>
        </w:rPr>
        <w:br/>
        <w:t xml:space="preserve">  בבוקר השבת הראשונה שהציבור התכנס להתפלל בבית הכנסת החדש, רבי יוסף עמד לפניהם — מוצף בשמחה ובקדושה של הרגע — והכריז שלכבוד בית ה' החדש הזה, יוסיפו קפיטל אחד ספציפי לפסוקי דזמרה של בוקר שבת: "שָׂמַחְתִּי בְּאֹמְרִים לִי בֵּית ה' נֵלֵךְ". שם בית הכנסת, שמחת "בית ה'", והפסוק — הד משולש.</w:t>
        <w:br/>
      </w:r>
    </w:p>
    <w:p>
      <w:pPr>
        <w:spacing w:before="0" w:after="120" w:line="324" w:lineRule="auto"/>
      </w:pPr>
      <w:r>
        <w:rPr>
          <w:rFonts w:ascii="Georgia" w:hAnsi="Georgia" w:cs="SBL Hebrew" w:eastAsia="Georgia"/>
          <w:b w:val="0"/>
          <w:i w:val="0"/>
          <w:color w:val="1A1A1A"/>
          <w:sz w:val="22"/>
        </w:rPr>
        <w:br/>
        <w:t xml:space="preserve">  ספר המנהיג רושם: </w:t>
      </w:r>
      <w:r>
        <w:rPr>
          <w:rFonts w:ascii="Georgia" w:hAnsi="Georgia" w:cs="SBL Hebrew" w:eastAsia="Georgia"/>
          <w:b w:val="0"/>
          <w:i/>
          <w:color w:val="1A1A1A"/>
          <w:sz w:val="22"/>
        </w:rPr>
        <w:t>הנשיא רבנו יהוסף בנה בית מפואר</w:t>
      </w:r>
      <w:r>
        <w:rPr>
          <w:rFonts w:ascii="Georgia" w:hAnsi="Georgia" w:cs="SBL Hebrew" w:eastAsia="Georgia"/>
          <w:b w:val="0"/>
          <w:i w:val="0"/>
          <w:color w:val="1A1A1A"/>
          <w:sz w:val="22"/>
        </w:rPr>
        <w:t xml:space="preserve">. המנהג נאמץ על ידי קהילות טולידניות אחרות. דרך השפעת ספר המנהיג כתכליל נפוץ של מנהגים, הוא התפשט החוצה. והיום, מיליוני יהודים בעולם אומרים "שָׂמַחְתִּי" בכל שבת בבוקר — בגלל אותו ערב אחד בטולידו, ב-1180. הרב עצר על ההסתכלות: </w:t>
      </w:r>
      <w:r>
        <w:rPr>
          <w:rFonts w:ascii="Georgia" w:hAnsi="Georgia" w:cs="SBL Hebrew" w:eastAsia="Georgia"/>
          <w:b w:val="0"/>
          <w:i/>
          <w:color w:val="1A1A1A"/>
          <w:sz w:val="22"/>
        </w:rPr>
        <w:t>אתה יכול לדמיין שמיליוני יהודים בעולם אומרים קפיטל בגלל סיפור אחד.</w:t>
      </w:r>
      <w:r>
        <w:rPr>
          <w:rFonts w:ascii="Georgia" w:hAnsi="Georgia" w:cs="SBL Hebrew" w:eastAsia="Georgia"/>
          <w:b w:val="0"/>
          <w:i w:val="0"/>
          <w:color w:val="1A1A1A"/>
          <w:sz w:val="22"/>
        </w:rPr>
        <w:br/>
      </w:r>
    </w:p>
    <w:p>
      <w:pPr>
        <w:spacing w:before="240" w:after="40"/>
      </w:pPr>
      <w:r>
        <w:rPr>
          <w:rFonts w:ascii="Georgia" w:hAnsi="Georgia" w:cs="SBL Hebrew" w:eastAsia="Georgia"/>
          <w:b w:val="0"/>
          <w:i/>
          <w:color w:val="B8860B"/>
          <w:sz w:val="23"/>
        </w:rPr>
        <w:t>סיפור הרקע של הגמרא — מדוע דוד שמח</w:t>
      </w:r>
    </w:p>
    <w:p>
      <w:pPr>
        <w:spacing w:before="0" w:after="120" w:line="324" w:lineRule="auto"/>
      </w:pPr>
      <w:r>
        <w:rPr>
          <w:rFonts w:ascii="Georgia" w:hAnsi="Georgia" w:cs="SBL Hebrew" w:eastAsia="Georgia"/>
          <w:b w:val="0"/>
          <w:i w:val="0"/>
          <w:color w:val="1A1A1A"/>
          <w:sz w:val="22"/>
        </w:rPr>
        <w:br/>
        <w:t xml:space="preserve">  הפסוק עצמו נושא סיפור־רקע של גמרא שמעמיק את משמעות מה שהבן שושן התכוון. </w:t>
      </w:r>
      <w:r>
        <w:rPr>
          <w:rFonts w:ascii="Georgia" w:hAnsi="Georgia" w:cs="SBL Hebrew" w:eastAsia="Georgia"/>
          <w:b/>
          <w:i w:val="0"/>
          <w:color w:val="1A1A1A"/>
          <w:sz w:val="22"/>
        </w:rPr>
        <w:t>הגמרא במסכת מכות דף י'</w:t>
      </w:r>
      <w:r>
        <w:rPr>
          <w:rFonts w:ascii="Georgia" w:hAnsi="Georgia" w:cs="SBL Hebrew" w:eastAsia="Georgia"/>
          <w:color w:val="B8860B"/>
          <w:sz w:val="16"/>
          <w:vertAlign w:val="superscript"/>
        </w:rPr>
        <w:t>[9]</w:t>
      </w:r>
      <w:r>
        <w:rPr>
          <w:rFonts w:ascii="Georgia" w:hAnsi="Georgia" w:cs="SBL Hebrew" w:eastAsia="Georgia"/>
          <w:b w:val="0"/>
          <w:i w:val="0"/>
          <w:color w:val="1A1A1A"/>
          <w:sz w:val="22"/>
        </w:rPr>
        <w:t xml:space="preserve"> מלמדת: דוד המלך שמע רננות מאחורי גבו. אנשים אמרו: </w:t>
      </w:r>
      <w:r>
        <w:rPr>
          <w:rFonts w:ascii="Georgia" w:hAnsi="Georgia" w:cs="SBL Hebrew" w:eastAsia="Georgia"/>
          <w:b w:val="0"/>
          <w:i/>
          <w:color w:val="1A1A1A"/>
          <w:sz w:val="22"/>
        </w:rPr>
        <w:t>מתי ימות זקן זה ונבנה בית המקדש?</w:t>
      </w:r>
      <w:r>
        <w:rPr>
          <w:rFonts w:ascii="Georgia" w:hAnsi="Georgia" w:cs="SBL Hebrew" w:eastAsia="Georgia"/>
          <w:b w:val="0"/>
          <w:i w:val="0"/>
          <w:color w:val="1A1A1A"/>
          <w:sz w:val="22"/>
        </w:rPr>
        <w:t xml:space="preserve"> — "מתי ימות הזקן הזה, כדי שסוף סוף ניתן לבנות את בית המקדש?" העולם ידע שדוד נאמר לו שלא יבנה את המקדש בעצמו — </w:t>
      </w:r>
      <w:r>
        <w:rPr>
          <w:rFonts w:ascii="Georgia" w:hAnsi="Georgia" w:cs="SBL Hebrew" w:eastAsia="Georgia"/>
          <w:b w:val="0"/>
          <w:i/>
          <w:color w:val="1A1A1A"/>
          <w:sz w:val="22"/>
        </w:rPr>
        <w:t>"יָדֶיךָ דָּמִים מָלֵאוּ"</w:t>
      </w:r>
      <w:r>
        <w:rPr>
          <w:rFonts w:ascii="Georgia" w:hAnsi="Georgia" w:cs="SBL Hebrew" w:eastAsia="Georgia"/>
          <w:b w:val="0"/>
          <w:i w:val="0"/>
          <w:color w:val="1A1A1A"/>
          <w:sz w:val="22"/>
        </w:rPr>
        <w:t>, ידיים מלאות דם, אפילו דם גלית והפלשתים, פסלו אותו. רק שלמה, בנו, יבנה.</w:t>
        <w:br/>
      </w:r>
    </w:p>
    <w:p>
      <w:pPr>
        <w:spacing w:before="0" w:after="120" w:line="324" w:lineRule="auto"/>
      </w:pPr>
      <w:r>
        <w:rPr>
          <w:rFonts w:ascii="Georgia" w:hAnsi="Georgia" w:cs="SBL Hebrew" w:eastAsia="Georgia"/>
          <w:b w:val="0"/>
          <w:i w:val="0"/>
          <w:color w:val="1A1A1A"/>
          <w:sz w:val="22"/>
        </w:rPr>
        <w:br/>
        <w:t xml:space="preserve">  התגובה הטבעית לרננה כזאת הייתה עלבון, אולי אף זעם. תגובת דוד הייתה </w:t>
      </w:r>
      <w:r>
        <w:rPr>
          <w:rFonts w:ascii="Georgia" w:hAnsi="Georgia" w:cs="SBL Hebrew" w:eastAsia="Georgia"/>
          <w:b w:val="0"/>
          <w:i/>
          <w:color w:val="1A1A1A"/>
          <w:sz w:val="22"/>
        </w:rPr>
        <w:t>שָׂמַחְתִּי</w:t>
      </w:r>
      <w:r>
        <w:rPr>
          <w:rFonts w:ascii="Georgia" w:hAnsi="Georgia" w:cs="SBL Hebrew" w:eastAsia="Georgia"/>
          <w:b w:val="0"/>
          <w:i w:val="0"/>
          <w:color w:val="1A1A1A"/>
          <w:sz w:val="22"/>
        </w:rPr>
        <w:t xml:space="preserve"> — "שמחתי". מדוע? מפני שהרננה עצמה חשפה את הכיסופין של כלל ישראל — תשוקה קולקטיבית בוערת להיות עולה לרגל, לשרת בבית ה'. כן, הדברים היו קשים — שטיקל חוצפה — אך תחת הקשיחות היה געגוע לאומי. דוד שמע </w:t>
      </w:r>
      <w:r>
        <w:rPr>
          <w:rFonts w:ascii="Georgia" w:hAnsi="Georgia" w:cs="SBL Hebrew" w:eastAsia="Georgia"/>
          <w:b w:val="0"/>
          <w:i/>
          <w:color w:val="1A1A1A"/>
          <w:sz w:val="22"/>
        </w:rPr>
        <w:t>מעבר</w:t>
      </w:r>
      <w:r>
        <w:rPr>
          <w:rFonts w:ascii="Georgia" w:hAnsi="Georgia" w:cs="SBL Hebrew" w:eastAsia="Georgia"/>
          <w:b w:val="0"/>
          <w:i w:val="0"/>
          <w:color w:val="1A1A1A"/>
          <w:sz w:val="22"/>
        </w:rPr>
        <w:t xml:space="preserve"> לחוסר הכבוד למה שנחשף.</w:t>
        <w:br/>
      </w:r>
    </w:p>
    <w:p>
      <w:pPr>
        <w:spacing w:before="0" w:after="120" w:line="324" w:lineRule="auto"/>
      </w:pPr>
      <w:r>
        <w:rPr>
          <w:rFonts w:ascii="Georgia" w:hAnsi="Georgia" w:cs="SBL Hebrew" w:eastAsia="Georgia"/>
          <w:b w:val="0"/>
          <w:i w:val="0"/>
          <w:color w:val="1A1A1A"/>
          <w:sz w:val="22"/>
        </w:rPr>
        <w:br/>
        <w:t xml:space="preserve">  כאשר רבי יוסף בן שושן בחר את הפסוק הספציפי הזה לחנוכת בית הכנסת שלו בטולידו, הוא הצביע על אותה שמחה רבודה: </w:t>
      </w:r>
      <w:r>
        <w:rPr>
          <w:rFonts w:ascii="Georgia" w:hAnsi="Georgia" w:cs="SBL Hebrew" w:eastAsia="Georgia"/>
          <w:b w:val="0"/>
          <w:i/>
          <w:color w:val="1A1A1A"/>
          <w:sz w:val="22"/>
        </w:rPr>
        <w:t>אנו בונים בית ה' לא כי הגענו, אלא כי אנו מתגעגעים לזה שעדיין לא נבנה. בית הכנסת הזה הוא מקדש מעט שנושא את הגעגוע קדימה.</w:t>
      </w:r>
      <w:r>
        <w:rPr>
          <w:rFonts w:ascii="Georgia" w:hAnsi="Georgia" w:cs="SBL Hebrew" w:eastAsia="Georgia"/>
          <w:b w:val="0"/>
          <w:i w:val="0"/>
          <w:color w:val="1A1A1A"/>
          <w:sz w:val="22"/>
        </w:rPr>
        <w:br/>
      </w:r>
    </w:p>
    <w:p>
      <w:pPr>
        <w:spacing w:before="360" w:after="80"/>
        <w:pBdr>
          <w:bottom w:val="single" w:sz="6" w:space="2" w:color="b8860b"/>
        </w:pBdr>
      </w:pPr>
      <w:r>
        <w:rPr>
          <w:rFonts w:ascii="Georgia" w:hAnsi="Georgia" w:cs="SBL Hebrew" w:eastAsia="Georgia"/>
          <w:b w:val="0"/>
          <w:i w:val="0"/>
          <w:color w:val="1E3A8A"/>
          <w:sz w:val="26"/>
          <w:smallCaps w:val="1"/>
        </w:rPr>
        <w:t>ו. תולדות בית הכנסת של טולידו — וינסנט פרר וסנטה מריה לה בלנקה</w:t>
      </w:r>
    </w:p>
    <w:p>
      <w:pPr>
        <w:spacing w:before="0" w:after="120" w:line="324" w:lineRule="auto"/>
      </w:pPr>
      <w:r>
        <w:rPr>
          <w:rFonts w:ascii="Georgia" w:hAnsi="Georgia" w:cs="SBL Hebrew" w:eastAsia="Georgia"/>
          <w:b w:val="0"/>
          <w:i w:val="0"/>
          <w:color w:val="1A1A1A"/>
          <w:sz w:val="22"/>
        </w:rPr>
        <w:br/>
        <w:t xml:space="preserve">  הרב סגר את הקשת עם היסטוריית בית הכנסת עצמו. הבניין עדיין עומד היום — אחד מבתי הכנסת השורדים העתיקים באירופה. אבל לא כבית כנסת.</w:t>
      </w:r>
      <w:r>
        <w:rPr>
          <w:rFonts w:ascii="Georgia" w:hAnsi="Georgia" w:cs="SBL Hebrew" w:eastAsia="Georgia"/>
          <w:color w:val="B8860B"/>
          <w:sz w:val="16"/>
          <w:vertAlign w:val="superscript"/>
        </w:rPr>
        <w:t>[10]</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בשנת </w:t>
      </w:r>
      <w:r>
        <w:rPr>
          <w:rFonts w:ascii="Georgia" w:hAnsi="Georgia" w:cs="SBL Hebrew" w:eastAsia="Georgia"/>
          <w:b/>
          <w:i w:val="0"/>
          <w:color w:val="1A1A1A"/>
          <w:sz w:val="22"/>
        </w:rPr>
        <w:t>1391</w:t>
      </w:r>
      <w:r>
        <w:rPr>
          <w:rFonts w:ascii="Georgia" w:hAnsi="Georgia" w:cs="SBL Hebrew" w:eastAsia="Georgia"/>
          <w:b w:val="0"/>
          <w:i w:val="0"/>
          <w:color w:val="1A1A1A"/>
          <w:sz w:val="22"/>
        </w:rPr>
        <w:t xml:space="preserve"> — מאה שנים לפני הגירוש של 1492 תחת פרדיננד ואיזבלה — גל של אלימות נגד יהודים והמרות בכפייה סחף את ספרד הנוצרית ("הפוגרומים של 1391", שנפתחו בסביליה על ידי המטיף פרנן מרטינז והתפשטו לטולידו ומעבר). הנזיר הדומיניקני </w:t>
      </w:r>
      <w:r>
        <w:rPr>
          <w:rFonts w:ascii="Georgia" w:hAnsi="Georgia" w:cs="SBL Hebrew" w:eastAsia="Georgia"/>
          <w:b/>
          <w:i w:val="0"/>
          <w:color w:val="1A1A1A"/>
          <w:sz w:val="22"/>
        </w:rPr>
        <w:t>וינסנט פרר</w:t>
      </w:r>
      <w:r>
        <w:rPr>
          <w:rFonts w:ascii="Georgia" w:hAnsi="Georgia" w:cs="SBL Hebrew" w:eastAsia="Georgia"/>
          <w:b w:val="0"/>
          <w:i w:val="0"/>
          <w:color w:val="1A1A1A"/>
          <w:sz w:val="22"/>
        </w:rPr>
        <w:t xml:space="preserve"> — שהוכרז אחר כך כקדוש — הוא הדמות הקשורה ביותר בזיכרון היהודי לקמפיין זה; המסעות שלו הגיעו לשיאם בתחילת שנות ה-1400 והתמקדו ישירות בבתי כנסת. הוא היה נכנס לבית כנסת עם צלב באחת ידיו וספר תורה בשנייה — היה לומד, ידע תורה שבכתב וחלק מתורה שבעל פה — ומכריז את הבניין ככנסייה. אלפים רבים של יהודים ספרדים הומרו (או נהרגו) לאורך האירועים המשולבים של 1391 ושירותו המאוחר של פרר.</w:t>
        <w:br/>
      </w:r>
    </w:p>
    <w:p>
      <w:pPr>
        <w:spacing w:before="0" w:after="120" w:line="324" w:lineRule="auto"/>
      </w:pPr>
      <w:r>
        <w:rPr>
          <w:rFonts w:ascii="Georgia" w:hAnsi="Georgia" w:cs="SBL Hebrew" w:eastAsia="Georgia"/>
          <w:b w:val="0"/>
          <w:i w:val="0"/>
          <w:color w:val="1A1A1A"/>
          <w:sz w:val="22"/>
        </w:rPr>
        <w:br/>
        <w:t xml:space="preserve">  הוא הגיע לבית הכנסת של הבן שושן בטולידו. בתוך שנים ספורות הכנסייה הקתולית לקחה אותו וחזרה ושמו: </w:t>
      </w:r>
      <w:r>
        <w:rPr>
          <w:rFonts w:ascii="Georgia" w:hAnsi="Georgia" w:cs="SBL Hebrew" w:eastAsia="Georgia"/>
          <w:b w:val="0"/>
          <w:i/>
          <w:color w:val="1A1A1A"/>
          <w:sz w:val="22"/>
        </w:rPr>
        <w:t>Sinagoga de Santa María la Blanca</w:t>
      </w:r>
      <w:r>
        <w:rPr>
          <w:rFonts w:ascii="Georgia" w:hAnsi="Georgia" w:cs="SBL Hebrew" w:eastAsia="Georgia"/>
          <w:b w:val="0"/>
          <w:i w:val="0"/>
          <w:color w:val="1A1A1A"/>
          <w:sz w:val="22"/>
        </w:rPr>
        <w:t>. השם צורם על הלשון — להבדיל אלף אלפי הבדלות.</w:t>
        <w:br/>
      </w:r>
    </w:p>
    <w:p>
      <w:pPr>
        <w:spacing w:before="0" w:after="120" w:line="324" w:lineRule="auto"/>
      </w:pPr>
      <w:r>
        <w:rPr>
          <w:rFonts w:ascii="Georgia" w:hAnsi="Georgia" w:cs="SBL Hebrew" w:eastAsia="Georgia"/>
          <w:b w:val="0"/>
          <w:i w:val="0"/>
          <w:color w:val="1A1A1A"/>
          <w:sz w:val="22"/>
        </w:rPr>
        <w:br/>
        <w:t xml:space="preserve">  הבניין שירת ככנסייה למעלה משש מאות שנה. רק בשנת </w:t>
      </w:r>
      <w:r>
        <w:rPr>
          <w:rFonts w:ascii="Georgia" w:hAnsi="Georgia" w:cs="SBL Hebrew" w:eastAsia="Georgia"/>
          <w:b/>
          <w:i w:val="0"/>
          <w:color w:val="1A1A1A"/>
          <w:sz w:val="22"/>
        </w:rPr>
        <w:t>2013</w:t>
      </w:r>
      <w:r>
        <w:rPr>
          <w:rFonts w:ascii="Georgia" w:hAnsi="Georgia" w:cs="SBL Hebrew" w:eastAsia="Georgia"/>
          <w:b w:val="0"/>
          <w:i w:val="0"/>
          <w:color w:val="1A1A1A"/>
          <w:sz w:val="22"/>
        </w:rPr>
        <w:t xml:space="preserve"> החזיר הארכיבישוף של טולידו רשמית את הבניין לקהילה היהודית המקומית. היום הוא משמש כמוזיאון יהודי. הוא אחד מבתי הכנסת השורדים העתיקים באירופה (יש הטוענים שהוא העתיק העומד ברציפות; בית הכנסת "אלט-נוי" בפראג משנת 1270 מתחרה על אותו תואר).</w:t>
        <w:br/>
      </w:r>
    </w:p>
    <w:p>
      <w:pPr>
        <w:spacing w:before="0" w:after="120" w:line="324" w:lineRule="auto"/>
      </w:pPr>
      <w:r>
        <w:rPr>
          <w:rFonts w:ascii="Georgia" w:hAnsi="Georgia" w:cs="SBL Hebrew" w:eastAsia="Georgia"/>
          <w:b w:val="0"/>
          <w:i w:val="0"/>
          <w:color w:val="1A1A1A"/>
          <w:sz w:val="22"/>
        </w:rPr>
        <w:br/>
        <w:t xml:space="preserve">  הארכיטקטורה בולטת: </w:t>
      </w:r>
      <w:r>
        <w:rPr>
          <w:rFonts w:ascii="Georgia" w:hAnsi="Georgia" w:cs="SBL Hebrew" w:eastAsia="Georgia"/>
          <w:b w:val="0"/>
          <w:i/>
          <w:color w:val="1A1A1A"/>
          <w:sz w:val="22"/>
        </w:rPr>
        <w:t>מוּדֶחָר</w:t>
      </w:r>
      <w:r>
        <w:rPr>
          <w:rFonts w:ascii="Georgia" w:hAnsi="Georgia" w:cs="SBL Hebrew" w:eastAsia="Georgia"/>
          <w:b w:val="0"/>
          <w:i w:val="0"/>
          <w:color w:val="1A1A1A"/>
          <w:sz w:val="22"/>
        </w:rPr>
        <w:t xml:space="preserve"> — עוצבה על ידי אדריכלים מוסלמים שעבדו עבור פטרונים יהודים בספרד הנוצרית. חלונות קטנים, קשתות ייחודיות, מגן דוד שנשמר בכותל מזרח, קשת מרכזית שבה עמד פעם ארון הקודש. תמונות זמינות באינטרנט לכל מי שסקרן.</w:t>
        <w:br/>
      </w:r>
    </w:p>
    <w:p>
      <w:pPr>
        <w:spacing w:before="360" w:after="80"/>
        <w:pBdr>
          <w:bottom w:val="single" w:sz="6" w:space="2" w:color="b8860b"/>
        </w:pBdr>
      </w:pPr>
      <w:r>
        <w:rPr>
          <w:rFonts w:ascii="Georgia" w:hAnsi="Georgia" w:cs="SBL Hebrew" w:eastAsia="Georgia"/>
          <w:b w:val="0"/>
          <w:i w:val="0"/>
          <w:color w:val="1E3A8A"/>
          <w:sz w:val="26"/>
          <w:smallCaps w:val="1"/>
        </w:rPr>
        <w:t>ז. מי היה רבי אברהם הירחי?</w:t>
      </w:r>
    </w:p>
    <w:p>
      <w:pPr>
        <w:spacing w:before="0" w:after="120" w:line="324" w:lineRule="auto"/>
      </w:pPr>
      <w:r>
        <w:rPr>
          <w:rFonts w:ascii="Georgia" w:hAnsi="Georgia" w:cs="SBL Hebrew" w:eastAsia="Georgia"/>
          <w:b w:val="0"/>
          <w:i w:val="0"/>
          <w:color w:val="1A1A1A"/>
          <w:sz w:val="22"/>
        </w:rPr>
        <w:br/>
        <w:t xml:space="preserve">  מילה על המקור. </w:t>
      </w:r>
      <w:r>
        <w:rPr>
          <w:rFonts w:ascii="Georgia" w:hAnsi="Georgia" w:cs="SBL Hebrew" w:eastAsia="Georgia"/>
          <w:b/>
          <w:i w:val="0"/>
          <w:color w:val="1A1A1A"/>
          <w:sz w:val="22"/>
        </w:rPr>
        <w:t>רבי אברהם בן נתן הירחי</w:t>
      </w:r>
      <w:r>
        <w:rPr>
          <w:rFonts w:ascii="Georgia" w:hAnsi="Georgia" w:cs="SBL Hebrew" w:eastAsia="Georgia"/>
          <w:color w:val="B8860B"/>
          <w:sz w:val="16"/>
          <w:vertAlign w:val="superscript"/>
        </w:rPr>
        <w:t>[11]</w:t>
      </w:r>
      <w:r>
        <w:rPr>
          <w:rFonts w:ascii="Georgia" w:hAnsi="Georgia" w:cs="SBL Hebrew" w:eastAsia="Georgia"/>
          <w:b w:val="0"/>
          <w:i w:val="0"/>
          <w:color w:val="1A1A1A"/>
          <w:sz w:val="22"/>
        </w:rPr>
        <w:t xml:space="preserve"> — מחבר ספר המנהיג — הוא ראשון יוצא דופן. רוב הראשונים נולדו, למדו, לימדו ומתו באזור אחד — אשכנז, או ספרד, או איטליה, או פרובנס. נקודת המבט שלהם הייתה מקומית; החלטותיהם ההלכתיות שיקפו את המנהג של קהילתם.</w:t>
        <w:br/>
      </w:r>
    </w:p>
    <w:p>
      <w:pPr>
        <w:spacing w:before="0" w:after="120" w:line="324" w:lineRule="auto"/>
      </w:pPr>
      <w:r>
        <w:rPr>
          <w:rFonts w:ascii="Georgia" w:hAnsi="Georgia" w:cs="SBL Hebrew" w:eastAsia="Georgia"/>
          <w:b w:val="0"/>
          <w:i w:val="0"/>
          <w:color w:val="1A1A1A"/>
          <w:sz w:val="22"/>
        </w:rPr>
        <w:br/>
        <w:t xml:space="preserve">  לא כך רבי אברהם הירחי. הוא היה "נע ונד" — יהודי נודד. הוא נולד בלוּנֵל שבפרובנס, צרפת — הכינוי "הירחי" ("של הירח") הוא משחק מילים בשם העיירה: </w:t>
      </w:r>
      <w:r>
        <w:rPr>
          <w:rFonts w:ascii="Georgia" w:hAnsi="Georgia" w:cs="SBL Hebrew" w:eastAsia="Georgia"/>
          <w:b w:val="0"/>
          <w:i/>
          <w:color w:val="1A1A1A"/>
          <w:sz w:val="22"/>
        </w:rPr>
        <w:t>lune</w:t>
      </w:r>
      <w:r>
        <w:rPr>
          <w:rFonts w:ascii="Georgia" w:hAnsi="Georgia" w:cs="SBL Hebrew" w:eastAsia="Georgia"/>
          <w:b w:val="0"/>
          <w:i w:val="0"/>
          <w:color w:val="1A1A1A"/>
          <w:sz w:val="22"/>
        </w:rPr>
        <w:t xml:space="preserve"> בצרפתית = ירח בעברית. הוא נסע בבחירה, באופן שיטתי, מקהילה לקהילה — צרפת, גרמניה, פרובנס — מתעד את </w:t>
      </w:r>
      <w:r>
        <w:rPr>
          <w:rFonts w:ascii="Georgia" w:hAnsi="Georgia" w:cs="SBL Hebrew" w:eastAsia="Georgia"/>
          <w:b w:val="0"/>
          <w:i/>
          <w:color w:val="1A1A1A"/>
          <w:sz w:val="22"/>
        </w:rPr>
        <w:t>ההבדלים</w:t>
      </w:r>
      <w:r>
        <w:rPr>
          <w:rFonts w:ascii="Georgia" w:hAnsi="Georgia" w:cs="SBL Hebrew" w:eastAsia="Georgia"/>
          <w:b w:val="0"/>
          <w:i w:val="0"/>
          <w:color w:val="1A1A1A"/>
          <w:sz w:val="22"/>
        </w:rPr>
        <w:t xml:space="preserve"> בין המנהגים המקומיים. הוא היה, בלשון מודרנית, אתנוגרף של מנהגים.</w:t>
        <w:br/>
      </w:r>
    </w:p>
    <w:p>
      <w:pPr>
        <w:spacing w:before="0" w:after="120" w:line="324" w:lineRule="auto"/>
      </w:pPr>
      <w:r>
        <w:rPr>
          <w:rFonts w:ascii="Georgia" w:hAnsi="Georgia" w:cs="SBL Hebrew" w:eastAsia="Georgia"/>
          <w:b w:val="0"/>
          <w:i w:val="0"/>
          <w:color w:val="1A1A1A"/>
          <w:sz w:val="22"/>
        </w:rPr>
        <w:br/>
        <w:t xml:space="preserve">  הוא סיים את חייו בטולידו, שם נפטר בערך ב-1215. דווקא הנדידה שלו, נכונותו לנסוע לספרד ולתעד מנהגים טולידניים, שומרת בשבילנו את סיפור בית הכנסת של הבן שושן ואת הוספת "שמחתי". לו נשאר בפרובנס, לא היה לנו מקור למנהג הזה, וכל יהודי היום היה אומר "שמחתי" בבוקר שבת ללא מושג מדוע.</w:t>
        <w:br/>
      </w:r>
    </w:p>
    <w:p>
      <w:pPr>
        <w:spacing w:before="360" w:after="80"/>
        <w:pBdr>
          <w:bottom w:val="single" w:sz="6" w:space="2" w:color="b8860b"/>
        </w:pBdr>
      </w:pPr>
      <w:r>
        <w:rPr>
          <w:rFonts w:ascii="Georgia" w:hAnsi="Georgia" w:cs="SBL Hebrew" w:eastAsia="Georgia"/>
          <w:b w:val="0"/>
          <w:i w:val="0"/>
          <w:color w:val="1E3A8A"/>
          <w:sz w:val="26"/>
          <w:smallCaps w:val="1"/>
        </w:rPr>
        <w:t>ח. הַלֵּל הַגָּדוֹל — מדוע ה"גדול"</w:t>
      </w:r>
    </w:p>
    <w:p>
      <w:pPr>
        <w:spacing w:before="0" w:after="120" w:line="324" w:lineRule="auto"/>
      </w:pPr>
      <w:r>
        <w:rPr>
          <w:rFonts w:ascii="Georgia" w:hAnsi="Georgia" w:cs="SBL Hebrew" w:eastAsia="Georgia"/>
          <w:b w:val="0"/>
          <w:i w:val="0"/>
          <w:color w:val="1A1A1A"/>
          <w:sz w:val="22"/>
        </w:rPr>
        <w:br/>
        <w:t xml:space="preserve">  אנו עוברים לתהילים קל״ו: </w:t>
      </w:r>
      <w:r>
        <w:rPr>
          <w:rFonts w:ascii="Georgia" w:hAnsi="Georgia" w:cs="SBL Hebrew" w:eastAsia="Georgia"/>
          <w:b w:val="0"/>
          <w:i/>
          <w:color w:val="1A1A1A"/>
          <w:sz w:val="22"/>
        </w:rPr>
        <w:t>הוֹדוּ לַה' כִּי טוֹב כִּי לְעוֹלָם חַסְדּוֹ</w:t>
      </w:r>
      <w:r>
        <w:rPr>
          <w:rFonts w:ascii="Georgia" w:hAnsi="Georgia" w:cs="SBL Hebrew" w:eastAsia="Georgia"/>
          <w:b w:val="0"/>
          <w:i w:val="0"/>
          <w:color w:val="1A1A1A"/>
          <w:sz w:val="22"/>
        </w:rPr>
        <w:t xml:space="preserve"> — הַלֵּל הַגָּדוֹל. מדוע </w:t>
      </w:r>
      <w:r>
        <w:rPr>
          <w:rFonts w:ascii="Georgia" w:hAnsi="Georgia" w:cs="SBL Hebrew" w:eastAsia="Georgia"/>
          <w:b w:val="0"/>
          <w:i/>
          <w:color w:val="1A1A1A"/>
          <w:sz w:val="22"/>
        </w:rPr>
        <w:t>גדול</w:t>
      </w:r>
      <w:r>
        <w:rPr>
          <w:rFonts w:ascii="Georgia" w:hAnsi="Georgia" w:cs="SBL Hebrew" w:eastAsia="Georgia"/>
          <w:b w:val="0"/>
          <w:i w:val="0"/>
          <w:color w:val="1A1A1A"/>
          <w:sz w:val="22"/>
        </w:rPr>
        <w:t xml:space="preserve">? </w:t>
      </w:r>
      <w:r>
        <w:rPr>
          <w:rFonts w:ascii="Georgia" w:hAnsi="Georgia" w:cs="SBL Hebrew" w:eastAsia="Georgia"/>
          <w:b/>
          <w:i w:val="0"/>
          <w:color w:val="1A1A1A"/>
          <w:sz w:val="22"/>
        </w:rPr>
        <w:t>הגמרא במסכת פסחים דף קי״ח</w:t>
      </w:r>
      <w:r>
        <w:rPr>
          <w:rFonts w:ascii="Georgia" w:hAnsi="Georgia" w:cs="SBL Hebrew" w:eastAsia="Georgia"/>
          <w:color w:val="B8860B"/>
          <w:sz w:val="16"/>
          <w:vertAlign w:val="superscript"/>
        </w:rPr>
        <w:t>[12]</w:t>
      </w:r>
      <w:r>
        <w:rPr>
          <w:rFonts w:ascii="Georgia" w:hAnsi="Georgia" w:cs="SBL Hebrew" w:eastAsia="Georgia"/>
          <w:b w:val="0"/>
          <w:i w:val="0"/>
          <w:color w:val="1A1A1A"/>
          <w:sz w:val="22"/>
        </w:rPr>
        <w:t xml:space="preserve"> מציגה את תשובת רבי יוחנן: </w:t>
      </w:r>
      <w:r>
        <w:rPr>
          <w:rFonts w:ascii="Georgia" w:hAnsi="Georgia" w:cs="SBL Hebrew" w:eastAsia="Georgia"/>
          <w:b w:val="0"/>
          <w:i/>
          <w:color w:val="1A1A1A"/>
          <w:sz w:val="22"/>
        </w:rPr>
        <w:t>מפני שהקב״ה יושב ברום עולמו ומחלק מזונות לכל בריה</w:t>
      </w:r>
      <w:r>
        <w:rPr>
          <w:rFonts w:ascii="Georgia" w:hAnsi="Georgia" w:cs="SBL Hebrew" w:eastAsia="Georgia"/>
          <w:b w:val="0"/>
          <w:i w:val="0"/>
          <w:color w:val="1A1A1A"/>
          <w:sz w:val="22"/>
        </w:rPr>
        <w:t>. פסוק ההוכחה הוא זה שבסוף: "נֹתֵן לֶחֶם לְכָל בָּשָׂר, כִּי לְעוֹלָם חַסְדּוֹ" — "נותן לחם לכל בשר, כי לעולם חסדו".</w:t>
        <w:br/>
      </w:r>
    </w:p>
    <w:p>
      <w:pPr>
        <w:spacing w:before="0" w:after="120" w:line="324" w:lineRule="auto"/>
      </w:pPr>
      <w:r>
        <w:rPr>
          <w:rFonts w:ascii="Georgia" w:hAnsi="Georgia" w:cs="SBL Hebrew" w:eastAsia="Georgia"/>
          <w:b w:val="0"/>
          <w:i w:val="0"/>
          <w:color w:val="1A1A1A"/>
          <w:sz w:val="22"/>
        </w:rPr>
        <w:br/>
        <w:t xml:space="preserve">  גדלות הקב״ה אינה שררת המלך המופשט. היא הדאגה הספציפית, הפרטנית, שמבטיחה שכל נמלה, כל דג, כל ציפור, כל בן אדם יש לו מה לאכול. בשררה אינסופית, הוא דואג לבריה הכי קטנה. לכן פרק זה — שמלל דווקא על תכונה זו — נקרא </w:t>
      </w:r>
      <w:r>
        <w:rPr>
          <w:rFonts w:ascii="Georgia" w:hAnsi="Georgia" w:cs="SBL Hebrew" w:eastAsia="Georgia"/>
          <w:b w:val="0"/>
          <w:i/>
          <w:color w:val="1A1A1A"/>
          <w:sz w:val="22"/>
        </w:rPr>
        <w:t>גדול</w:t>
      </w:r>
      <w:r>
        <w:rPr>
          <w:rFonts w:ascii="Georgia" w:hAnsi="Georgia" w:cs="SBL Hebrew" w:eastAsia="Georgia"/>
          <w:b w:val="0"/>
          <w:i w:val="0"/>
          <w:color w:val="1A1A1A"/>
          <w:sz w:val="22"/>
        </w:rPr>
        <w:t>.</w:t>
        <w:br/>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i w:val="0"/>
          <w:color w:val="1A1A1A"/>
          <w:sz w:val="22"/>
        </w:rPr>
        <w:t>הגמרא בברכות דף ד'</w:t>
      </w:r>
      <w:r>
        <w:rPr>
          <w:rFonts w:ascii="Georgia" w:hAnsi="Georgia" w:cs="SBL Hebrew" w:eastAsia="Georgia"/>
          <w:color w:val="B8860B"/>
          <w:sz w:val="16"/>
          <w:vertAlign w:val="superscript"/>
        </w:rPr>
        <w:t>[13]</w:t>
      </w:r>
      <w:r>
        <w:rPr>
          <w:rFonts w:ascii="Georgia" w:hAnsi="Georgia" w:cs="SBL Hebrew" w:eastAsia="Georgia"/>
          <w:b w:val="0"/>
          <w:i w:val="0"/>
          <w:color w:val="1A1A1A"/>
          <w:sz w:val="22"/>
        </w:rPr>
        <w:t xml:space="preserve"> אפילו רושמת </w:t>
      </w:r>
      <w:r>
        <w:rPr>
          <w:rFonts w:ascii="Georgia" w:hAnsi="Georgia" w:cs="SBL Hebrew" w:eastAsia="Georgia"/>
          <w:b w:val="0"/>
          <w:i/>
          <w:color w:val="1A1A1A"/>
          <w:sz w:val="22"/>
        </w:rPr>
        <w:t>הוא אמינא</w:t>
      </w:r>
      <w:r>
        <w:rPr>
          <w:rFonts w:ascii="Georgia" w:hAnsi="Georgia" w:cs="SBL Hebrew" w:eastAsia="Georgia"/>
          <w:b w:val="0"/>
          <w:i w:val="0"/>
          <w:color w:val="1A1A1A"/>
          <w:sz w:val="22"/>
        </w:rPr>
        <w:t xml:space="preserve"> — התלבטות חולפת — לחייב את הַלֵּל הַגָּדוֹל כחיוב יום־יומי, במקום אשרי. שניהם חולקים את התכונה של אקרוסטיכון האלף־בית שחז״ל העריכו; שניהם משבחים את הקב״ה בהרחבה. הגמרא בסופו של דבר שמרה על אשרי כתקן היום־יומי — אבל העובדה שהַלֵּל הַגָּדוֹל נשקל בכלל לאמירה יום־יומית מאשרת את מעמדו.</w:t>
        <w:br/>
      </w:r>
    </w:p>
    <w:p>
      <w:pPr>
        <w:spacing w:before="0" w:after="120" w:line="324" w:lineRule="auto"/>
      </w:pPr>
      <w:r>
        <w:rPr>
          <w:rFonts w:ascii="Georgia" w:hAnsi="Georgia" w:cs="SBL Hebrew" w:eastAsia="Georgia"/>
          <w:b w:val="0"/>
          <w:i w:val="0"/>
          <w:color w:val="1A1A1A"/>
          <w:sz w:val="22"/>
        </w:rPr>
        <w:br/>
        <w:t xml:space="preserve">  אנו אומרים אותו בבוקר שבת ובליל פסח בסדר — שני זמנים שבהם התמה של בריאת העולם וחסד אוניברסלי היא מרכזית.</w:t>
        <w:br/>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40"/>
            </w:pPr>
            <w:r>
              <w:rPr>
                <w:rFonts w:ascii="Georgia" w:hAnsi="Georgia" w:cs="SBL Hebrew" w:eastAsia="Georgia"/>
                <w:color w:val="B8860B"/>
                <w:sz w:val="18"/>
                <w:smallCaps w:val="1"/>
              </w:rPr>
              <w:t>הבדיחה של החתם סופר על הקוגלים</w:t>
            </w:r>
          </w:p>
          <w:p>
            <w:pPr>
              <w:spacing w:before="0" w:after="80" w:line="312" w:lineRule="auto"/>
            </w:pPr>
            <w:r>
              <w:rPr>
                <w:rFonts w:ascii="Georgia" w:hAnsi="Georgia" w:cs="SBL Hebrew" w:eastAsia="Georgia"/>
                <w:color w:val="3B3B3B"/>
                <w:sz w:val="21"/>
              </w:rPr>
              <w:br/>
              <w:t xml:space="preserve">  הפרק מכיל </w:t>
            </w:r>
            <w:r>
              <w:rPr>
                <w:rFonts w:ascii="Georgia" w:hAnsi="Georgia" w:cs="SBL Hebrew" w:eastAsia="Georgia"/>
                <w:b w:val="0"/>
                <w:i w:val="0"/>
                <w:color w:val="3B3B3B"/>
                <w:sz w:val="21"/>
              </w:rPr>
              <w:t>עשרים ושש</w:t>
            </w:r>
            <w:r>
              <w:rPr>
                <w:rFonts w:ascii="Georgia" w:hAnsi="Georgia" w:cs="SBL Hebrew" w:eastAsia="Georgia"/>
                <w:color w:val="3B3B3B"/>
                <w:sz w:val="21"/>
              </w:rPr>
              <w:t xml:space="preserve"> חזרות של "כי לעולם חסדו". </w:t>
            </w:r>
            <w:r>
              <w:rPr>
                <w:rFonts w:ascii="Georgia" w:hAnsi="Georgia" w:cs="SBL Hebrew" w:eastAsia="Georgia"/>
                <w:b w:val="0"/>
                <w:i w:val="0"/>
                <w:color w:val="3B3B3B"/>
                <w:sz w:val="21"/>
              </w:rPr>
              <w:t>החתם סופר</w:t>
            </w:r>
            <w:r>
              <w:rPr>
                <w:rFonts w:ascii="Georgia" w:hAnsi="Georgia" w:cs="SBL Hebrew" w:eastAsia="Georgia"/>
                <w:color w:val="3B3B3B"/>
                <w:sz w:val="21"/>
              </w:rPr>
              <w:t xml:space="preserve"> מסופר שסיפר בדיחה על כך. הוא היה פעם בנסיעה ושהה אצל יהודי פשוט, לא־מלומד — פּוֹעֶר, איכר. ליל שבת, המארח בגאווה הוציא </w:t>
            </w:r>
            <w:r>
              <w:rPr>
                <w:rFonts w:ascii="Georgia" w:hAnsi="Georgia" w:cs="SBL Hebrew" w:eastAsia="Georgia"/>
                <w:b w:val="0"/>
                <w:i w:val="0"/>
                <w:color w:val="3B3B3B"/>
                <w:sz w:val="21"/>
              </w:rPr>
              <w:t>עשרים וארבעה</w:t>
            </w:r>
            <w:r>
              <w:rPr>
                <w:rFonts w:ascii="Georgia" w:hAnsi="Georgia" w:cs="SBL Hebrew" w:eastAsia="Georgia"/>
                <w:color w:val="3B3B3B"/>
                <w:sz w:val="21"/>
              </w:rPr>
              <w:t xml:space="preserve"> קוגלים שונים — תפוחי אדמה, תרד, ברוקולי, מכל מין. החתם סופר שאל למה כל כך הרבה. המארח ענה: </w:t>
            </w:r>
            <w:r>
              <w:rPr>
                <w:rFonts w:ascii="Georgia" w:hAnsi="Georgia" w:cs="SBL Hebrew" w:eastAsia="Georgia"/>
                <w:b w:val="0"/>
                <w:i w:val="0"/>
                <w:color w:val="3B3B3B"/>
                <w:sz w:val="21"/>
              </w:rPr>
              <w:t>מפני שבשבת אומרים "כי לעולם חסדו" עשרים וארבע פעמים, אז כל קוגל הוא כנגד אחד.</w:t>
            </w:r>
            <w:r>
              <w:rPr>
                <w:rFonts w:ascii="Georgia" w:hAnsi="Georgia" w:cs="SBL Hebrew" w:eastAsia="Georgia"/>
                <w:color w:val="3B3B3B"/>
                <w:sz w:val="21"/>
              </w:rPr>
              <w:t xml:space="preserve"> החתם סופר תיקן אותו: </w:t>
            </w:r>
            <w:r>
              <w:rPr>
                <w:rFonts w:ascii="Georgia" w:hAnsi="Georgia" w:cs="SBL Hebrew" w:eastAsia="Georgia"/>
                <w:b w:val="0"/>
                <w:i w:val="0"/>
                <w:color w:val="3B3B3B"/>
                <w:sz w:val="21"/>
              </w:rPr>
              <w:t>יש עשרים ושש.</w:t>
            </w:r>
            <w:r>
              <w:rPr>
                <w:rFonts w:ascii="Georgia" w:hAnsi="Georgia" w:cs="SBL Hebrew" w:eastAsia="Georgia"/>
                <w:color w:val="3B3B3B"/>
                <w:sz w:val="21"/>
              </w:rPr>
              <w:t xml:space="preserve"> המארח, בלי להתעכב: </w:t>
            </w:r>
            <w:r>
              <w:rPr>
                <w:rFonts w:ascii="Georgia" w:hAnsi="Georgia" w:cs="SBL Hebrew" w:eastAsia="Georgia"/>
                <w:b w:val="0"/>
                <w:i w:val="0"/>
                <w:color w:val="3B3B3B"/>
                <w:sz w:val="21"/>
              </w:rPr>
              <w:t>אה — "לסיחון מלך האמורי" ו"ולעוג מלך הבשן" לא מגיע להם קוגל.</w:t>
            </w:r>
          </w:p>
        </w:tc>
      </w:tr>
    </w:tbl>
    <w:p>
      <w:pPr>
        <w:spacing w:before="0" w:after="120"/>
      </w:pPr>
    </w:p>
    <w:p>
      <w:pPr>
        <w:spacing w:before="360" w:after="80"/>
        <w:pBdr>
          <w:bottom w:val="single" w:sz="6" w:space="2" w:color="b8860b"/>
        </w:pBdr>
      </w:pPr>
      <w:r>
        <w:rPr>
          <w:rFonts w:ascii="Georgia" w:hAnsi="Georgia" w:cs="SBL Hebrew" w:eastAsia="Georgia"/>
          <w:b w:val="0"/>
          <w:i w:val="0"/>
          <w:color w:val="1E3A8A"/>
          <w:sz w:val="26"/>
          <w:smallCaps w:val="1"/>
        </w:rPr>
        <w:t>ט. הָאַדֶּרֶת וְהָאֱמוּנָה — תפילה של המלאכים, עם מארש של נפוליון</w:t>
      </w:r>
    </w:p>
    <w:p>
      <w:pPr>
        <w:spacing w:before="0" w:after="120" w:line="324" w:lineRule="auto"/>
      </w:pPr>
      <w:r>
        <w:rPr>
          <w:rFonts w:ascii="Georgia" w:hAnsi="Georgia" w:cs="SBL Hebrew" w:eastAsia="Georgia"/>
          <w:b w:val="0"/>
          <w:i w:val="0"/>
          <w:color w:val="1A1A1A"/>
          <w:sz w:val="22"/>
        </w:rPr>
        <w:br/>
        <w:t xml:space="preserve">  יש קהילות — במיוחד חסידישע — שאומרות הָאַדֶּרֶת וְהָאֱמוּנָה בפסוקי דזמרה של שבת: אקרוסטיכון אלף־בית של מידות אלוקיות, שנלקח מפרקי היכלות — הספרות המיסטית שמייחסת שירה למלאכים.</w:t>
      </w:r>
      <w:r>
        <w:rPr>
          <w:rFonts w:ascii="Georgia" w:hAnsi="Georgia" w:cs="SBL Hebrew" w:eastAsia="Georgia"/>
          <w:color w:val="B8860B"/>
          <w:sz w:val="16"/>
          <w:vertAlign w:val="superscript"/>
        </w:rPr>
        <w:t>[14]</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i w:val="0"/>
          <w:color w:val="1A1A1A"/>
          <w:sz w:val="22"/>
        </w:rPr>
        <w:t>המהרי״ל</w:t>
      </w:r>
      <w:r>
        <w:rPr>
          <w:rFonts w:ascii="Georgia" w:hAnsi="Georgia" w:cs="SBL Hebrew" w:eastAsia="Georgia"/>
          <w:b w:val="0"/>
          <w:i w:val="0"/>
          <w:color w:val="1A1A1A"/>
          <w:sz w:val="22"/>
        </w:rPr>
        <w:t xml:space="preserve"> פסק שתפילה זו כה קדושה שאין לאומרה בציבור אלא ביום כיפור — היום היחיד בשנה שבו מעמד כלל ישראל כמלאכים מקובע הלכתית (שבת שבתון, אין אכילה, אין שתייה, בגדים לבנים). בכל יום אחר, אמירת שירת המלאכים סיכון של חוצפה.</w:t>
        <w:br/>
      </w:r>
    </w:p>
    <w:p>
      <w:pPr>
        <w:spacing w:before="0" w:after="120" w:line="324" w:lineRule="auto"/>
      </w:pPr>
      <w:r>
        <w:rPr>
          <w:rFonts w:ascii="Georgia" w:hAnsi="Georgia" w:cs="SBL Hebrew" w:eastAsia="Georgia"/>
          <w:b w:val="0"/>
          <w:i w:val="0"/>
          <w:color w:val="1A1A1A"/>
          <w:sz w:val="22"/>
        </w:rPr>
        <w:br/>
        <w:t xml:space="preserve">  העולם החסידישע בכל זאת אומר אותה בכל שבת. ההצדקה: הרב הצביע על מקבילה למה שלימד בשבוע שעבר על הכנף השביעית (סעיף ד' לעיל) — בשבת, יהודי עומד על המדרגה של מלאך. אם כלל ישראל בשבת </w:t>
      </w:r>
      <w:r>
        <w:rPr>
          <w:rFonts w:ascii="Georgia" w:hAnsi="Georgia" w:cs="SBL Hebrew" w:eastAsia="Georgia"/>
          <w:b w:val="0"/>
          <w:i/>
          <w:color w:val="1A1A1A"/>
          <w:sz w:val="22"/>
        </w:rPr>
        <w:t>הוא</w:t>
      </w:r>
      <w:r>
        <w:rPr>
          <w:rFonts w:ascii="Georgia" w:hAnsi="Georgia" w:cs="SBL Hebrew" w:eastAsia="Georgia"/>
          <w:b w:val="0"/>
          <w:i w:val="0"/>
          <w:color w:val="1A1A1A"/>
          <w:sz w:val="22"/>
        </w:rPr>
        <w:t xml:space="preserve"> הכנף השביעית של השרפים, אז יהודי בשבת יכול לומר את השירה שביום רגיל שייכת רק למלאכים.</w:t>
        <w:br/>
      </w:r>
    </w:p>
    <w:p>
      <w:pPr>
        <w:spacing w:before="0" w:after="120" w:line="324" w:lineRule="auto"/>
      </w:pPr>
      <w:r>
        <w:rPr>
          <w:rFonts w:ascii="Georgia" w:hAnsi="Georgia" w:cs="SBL Hebrew" w:eastAsia="Georgia"/>
          <w:b w:val="0"/>
          <w:i w:val="0"/>
          <w:color w:val="1A1A1A"/>
          <w:sz w:val="22"/>
        </w:rPr>
        <w:br/>
        <w:t xml:space="preserve">  יש חסידים שבכל זאת שומרים על החשש של המהרי״ל על ידי אמירת הָאַדֶּרֶת </w:t>
      </w:r>
      <w:r>
        <w:rPr>
          <w:rFonts w:ascii="Georgia" w:hAnsi="Georgia" w:cs="SBL Hebrew" w:eastAsia="Georgia"/>
          <w:b w:val="0"/>
          <w:i/>
          <w:color w:val="1A1A1A"/>
          <w:sz w:val="22"/>
        </w:rPr>
        <w:t>לפני</w:t>
      </w:r>
      <w:r>
        <w:rPr>
          <w:rFonts w:ascii="Georgia" w:hAnsi="Georgia" w:cs="SBL Hebrew" w:eastAsia="Georgia"/>
          <w:b w:val="0"/>
          <w:i w:val="0"/>
          <w:color w:val="1A1A1A"/>
          <w:sz w:val="22"/>
        </w:rPr>
        <w:t xml:space="preserve"> תחילת התפילה הפורמלית — כך שאין זה טכנית חלק מתפילת הציבור. חב״ד, מפורסמת, שרה אותה בניגון המיוחס באופן מסורתי למארש של נפוליון בונפרטה — מתואר כ"שיר המלאכים".</w:t>
        <w:br/>
      </w:r>
    </w:p>
    <w:p>
      <w:pPr>
        <w:spacing w:before="360" w:after="80"/>
        <w:pBdr>
          <w:bottom w:val="single" w:sz="6" w:space="2" w:color="b8860b"/>
        </w:pBdr>
      </w:pPr>
      <w:r>
        <w:rPr>
          <w:rFonts w:ascii="Georgia" w:hAnsi="Georgia" w:cs="SBL Hebrew" w:eastAsia="Georgia"/>
          <w:b w:val="0"/>
          <w:i w:val="0"/>
          <w:color w:val="1E3A8A"/>
          <w:sz w:val="26"/>
          <w:smallCaps w:val="1"/>
        </w:rPr>
        <w:t>י. מִזְמוֹר שִׁיר לְיוֹם הַשַּׁבָּת — הזריחה הראשונה של אדם הראשון</w:t>
      </w:r>
    </w:p>
    <w:p>
      <w:pPr>
        <w:spacing w:before="240" w:after="40"/>
      </w:pPr>
      <w:r>
        <w:rPr>
          <w:rFonts w:ascii="Georgia" w:hAnsi="Georgia" w:cs="SBL Hebrew" w:eastAsia="Georgia"/>
          <w:b w:val="0"/>
          <w:i/>
          <w:color w:val="B8860B"/>
          <w:sz w:val="23"/>
        </w:rPr>
        <w:t>שיר השבת</w:t>
      </w:r>
    </w:p>
    <w:p>
      <w:pPr>
        <w:spacing w:before="0" w:after="120" w:line="324" w:lineRule="auto"/>
      </w:pPr>
      <w:r>
        <w:rPr>
          <w:rFonts w:ascii="Georgia" w:hAnsi="Georgia" w:cs="SBL Hebrew" w:eastAsia="Georgia"/>
          <w:b w:val="0"/>
          <w:i w:val="0"/>
          <w:color w:val="1A1A1A"/>
          <w:sz w:val="22"/>
        </w:rPr>
        <w:br/>
        <w:t xml:space="preserve">  התוספת החשובה ביותר בבוקר שבת היא מִזְמוֹר שִׁיר לְיוֹם הַשַּׁבָּת — </w:t>
      </w:r>
      <w:r>
        <w:rPr>
          <w:rFonts w:ascii="Georgia" w:hAnsi="Georgia" w:cs="SBL Hebrew" w:eastAsia="Georgia"/>
          <w:b/>
          <w:i w:val="0"/>
          <w:color w:val="1A1A1A"/>
          <w:sz w:val="22"/>
        </w:rPr>
        <w:t>תהילים צ״ב</w:t>
      </w:r>
      <w:r>
        <w:rPr>
          <w:rFonts w:ascii="Georgia" w:hAnsi="Georgia" w:cs="SBL Hebrew" w:eastAsia="Georgia"/>
          <w:color w:val="B8860B"/>
          <w:sz w:val="16"/>
          <w:vertAlign w:val="superscript"/>
        </w:rPr>
        <w:t>[15]</w:t>
      </w:r>
      <w:r>
        <w:rPr>
          <w:rFonts w:ascii="Georgia" w:hAnsi="Georgia" w:cs="SBL Hebrew" w:eastAsia="Georgia"/>
          <w:b w:val="0"/>
          <w:i w:val="0"/>
          <w:color w:val="1A1A1A"/>
          <w:sz w:val="22"/>
        </w:rPr>
        <w:t>. זה היה שיר של יום שהלויים היו שרים בבית המקדש כאשר הביאו את התמיד של שחר בשבת.</w:t>
        <w:br/>
      </w:r>
    </w:p>
    <w:p>
      <w:pPr>
        <w:spacing w:before="0" w:after="120" w:line="324" w:lineRule="auto"/>
      </w:pPr>
      <w:r>
        <w:rPr>
          <w:rFonts w:ascii="Georgia" w:hAnsi="Georgia" w:cs="SBL Hebrew" w:eastAsia="Georgia"/>
          <w:b w:val="0"/>
          <w:i w:val="0"/>
          <w:color w:val="1A1A1A"/>
          <w:sz w:val="22"/>
        </w:rPr>
        <w:br/>
        <w:t xml:space="preserve">  מי חיבר אותו במקור? </w:t>
      </w:r>
      <w:r>
        <w:rPr>
          <w:rFonts w:ascii="Georgia" w:hAnsi="Georgia" w:cs="SBL Hebrew" w:eastAsia="Georgia"/>
          <w:b/>
          <w:i w:val="0"/>
          <w:color w:val="1A1A1A"/>
          <w:sz w:val="22"/>
        </w:rPr>
        <w:t>אבות דרבי נתן</w:t>
      </w:r>
      <w:r>
        <w:rPr>
          <w:rFonts w:ascii="Georgia" w:hAnsi="Georgia" w:cs="SBL Hebrew" w:eastAsia="Georgia"/>
          <w:color w:val="B8860B"/>
          <w:sz w:val="16"/>
          <w:vertAlign w:val="superscript"/>
        </w:rPr>
        <w:t>[16]</w:t>
      </w:r>
      <w:r>
        <w:rPr>
          <w:rFonts w:ascii="Georgia" w:hAnsi="Georgia" w:cs="SBL Hebrew" w:eastAsia="Georgia"/>
          <w:b w:val="0"/>
          <w:i w:val="0"/>
          <w:color w:val="1A1A1A"/>
          <w:sz w:val="22"/>
        </w:rPr>
        <w:t xml:space="preserve"> משיב: אדם הראשון. והסיפור מאחורי החיבור הזה הוא אחד הרגעים הכי נוגעים בכל התורה שבעל פה על תפילה.</w:t>
        <w:br/>
      </w:r>
    </w:p>
    <w:p>
      <w:pPr>
        <w:spacing w:before="240" w:after="40"/>
      </w:pPr>
      <w:r>
        <w:rPr>
          <w:rFonts w:ascii="Georgia" w:hAnsi="Georgia" w:cs="SBL Hebrew" w:eastAsia="Georgia"/>
          <w:b w:val="0"/>
          <w:i/>
          <w:color w:val="B8860B"/>
          <w:sz w:val="23"/>
        </w:rPr>
        <w:t>הזריחה הראשונה אי־פעם</w:t>
      </w:r>
    </w:p>
    <w:p>
      <w:pPr>
        <w:spacing w:before="0" w:after="120" w:line="324" w:lineRule="auto"/>
      </w:pPr>
      <w:r>
        <w:rPr>
          <w:rFonts w:ascii="Georgia" w:hAnsi="Georgia" w:cs="SBL Hebrew" w:eastAsia="Georgia"/>
          <w:b w:val="0"/>
          <w:i w:val="0"/>
          <w:color w:val="1A1A1A"/>
          <w:sz w:val="22"/>
        </w:rPr>
        <w:br/>
        <w:t xml:space="preserve">  אדם הראשון נברא ביום שישי. אחרי הצהריים ביום שישי עשה את חטא עץ הדעת. כשהחלה שבת, השמש החלה לשקוע — לראשונה בחוויתו. זה היה היום הראשון של חיים אנושיים על פני האדמה, ולכן, במובן הכי מילולי, הלילה הראשון.</w:t>
        <w:br/>
      </w:r>
    </w:p>
    <w:p>
      <w:pPr>
        <w:spacing w:before="0" w:after="120" w:line="324" w:lineRule="auto"/>
      </w:pPr>
      <w:r>
        <w:rPr>
          <w:rFonts w:ascii="Georgia" w:hAnsi="Georgia" w:cs="SBL Hebrew" w:eastAsia="Georgia"/>
          <w:b w:val="0"/>
          <w:i w:val="0"/>
          <w:color w:val="1A1A1A"/>
          <w:sz w:val="22"/>
        </w:rPr>
        <w:br/>
        <w:t xml:space="preserve">  כשהחשכה נפלה, אדם נתפס באימה. הפירוש שלו לשקיעת השמש היה קטסטרופלי: </w:t>
      </w:r>
      <w:r>
        <w:rPr>
          <w:rFonts w:ascii="Georgia" w:hAnsi="Georgia" w:cs="SBL Hebrew" w:eastAsia="Georgia"/>
          <w:b w:val="0"/>
          <w:i/>
          <w:color w:val="1A1A1A"/>
          <w:sz w:val="22"/>
        </w:rPr>
        <w:t>אוי ואבוי — חטאתי, וכעת העולם יטבע בחשכה נצחית. זהו. העולם ייחרב.</w:t>
      </w:r>
      <w:r>
        <w:rPr>
          <w:rFonts w:ascii="Georgia" w:hAnsi="Georgia" w:cs="SBL Hebrew" w:eastAsia="Georgia"/>
          <w:b w:val="0"/>
          <w:i w:val="0"/>
          <w:color w:val="1A1A1A"/>
          <w:sz w:val="22"/>
        </w:rPr>
        <w:t xml:space="preserve"> העולם יסתיים, בחשכה, בגללו.</w:t>
        <w:br/>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i w:val="0"/>
          <w:color w:val="1A1A1A"/>
          <w:sz w:val="22"/>
        </w:rPr>
        <w:t>הריטב״א על עבודה זרה</w:t>
      </w:r>
      <w:r>
        <w:rPr>
          <w:rFonts w:ascii="Georgia" w:hAnsi="Georgia" w:cs="SBL Hebrew" w:eastAsia="Georgia"/>
          <w:color w:val="B8860B"/>
          <w:sz w:val="16"/>
          <w:vertAlign w:val="superscript"/>
        </w:rPr>
        <w:t>[17]</w:t>
      </w:r>
      <w:r>
        <w:rPr>
          <w:rFonts w:ascii="Georgia" w:hAnsi="Georgia" w:cs="SBL Hebrew" w:eastAsia="Georgia"/>
          <w:b w:val="0"/>
          <w:i w:val="0"/>
          <w:color w:val="1A1A1A"/>
          <w:sz w:val="22"/>
        </w:rPr>
        <w:t xml:space="preserve"> מקשה את הקושי הברור. אדם הראשון היה, לפי תיאורי הגמרא, היצור </w:t>
      </w:r>
      <w:r>
        <w:rPr>
          <w:rFonts w:ascii="Georgia" w:hAnsi="Georgia" w:cs="SBL Hebrew" w:eastAsia="Georgia"/>
          <w:b w:val="0"/>
          <w:i/>
          <w:color w:val="1A1A1A"/>
          <w:sz w:val="22"/>
        </w:rPr>
        <w:t>הכי חכם</w:t>
      </w:r>
      <w:r>
        <w:rPr>
          <w:rFonts w:ascii="Georgia" w:hAnsi="Georgia" w:cs="SBL Hebrew" w:eastAsia="Georgia"/>
          <w:b w:val="0"/>
          <w:i w:val="0"/>
          <w:color w:val="1A1A1A"/>
          <w:sz w:val="22"/>
        </w:rPr>
        <w:t xml:space="preserve"> שאי־פעם נברא — אדם עם תובנה רוחנית עמוקה. האם לא הבין שיש קצב טבעי של "ויהי ערב ויהי בוקר"? אפילו ללא ניסיון ישיר, בוודאי שכלו תפס את המבנה המחזורי של הבריאה.</w:t>
        <w:br/>
      </w:r>
    </w:p>
    <w:p>
      <w:pPr>
        <w:spacing w:before="0" w:after="120" w:line="324" w:lineRule="auto"/>
      </w:pPr>
      <w:r>
        <w:rPr>
          <w:rFonts w:ascii="Georgia" w:hAnsi="Georgia" w:cs="SBL Hebrew" w:eastAsia="Georgia"/>
          <w:b w:val="0"/>
          <w:i w:val="0"/>
          <w:color w:val="1A1A1A"/>
          <w:sz w:val="22"/>
        </w:rPr>
        <w:br/>
        <w:t xml:space="preserve">  תשובת הריטב״א: </w:t>
      </w:r>
      <w:r>
        <w:rPr>
          <w:rFonts w:ascii="Georgia" w:hAnsi="Georgia" w:cs="SBL Hebrew" w:eastAsia="Georgia"/>
          <w:b w:val="0"/>
          <w:i/>
          <w:color w:val="1A1A1A"/>
          <w:sz w:val="22"/>
        </w:rPr>
        <w:t>כמובן שהבין</w:t>
      </w:r>
      <w:r>
        <w:rPr>
          <w:rFonts w:ascii="Georgia" w:hAnsi="Georgia" w:cs="SBL Hebrew" w:eastAsia="Georgia"/>
          <w:b w:val="0"/>
          <w:i w:val="0"/>
          <w:color w:val="1A1A1A"/>
          <w:sz w:val="22"/>
        </w:rPr>
        <w:t xml:space="preserve">. אבל </w:t>
      </w:r>
      <w:r>
        <w:rPr>
          <w:rFonts w:ascii="Georgia" w:hAnsi="Georgia" w:cs="SBL Hebrew" w:eastAsia="Georgia"/>
          <w:b w:val="0"/>
          <w:i/>
          <w:color w:val="1A1A1A"/>
          <w:sz w:val="22"/>
        </w:rPr>
        <w:t>החטא מבלבלו</w:t>
      </w:r>
      <w:r>
        <w:rPr>
          <w:rFonts w:ascii="Georgia" w:hAnsi="Georgia" w:cs="SBL Hebrew" w:eastAsia="Georgia"/>
          <w:b w:val="0"/>
          <w:i w:val="0"/>
          <w:color w:val="1A1A1A"/>
          <w:sz w:val="22"/>
        </w:rPr>
        <w:t xml:space="preserve"> — החטא מכה בפוקוס. אחרי החטא, מוחו הצלול נעכר. לא היה יכול </w:t>
      </w:r>
      <w:r>
        <w:rPr>
          <w:rFonts w:ascii="Georgia" w:hAnsi="Georgia" w:cs="SBL Hebrew" w:eastAsia="Georgia"/>
          <w:b w:val="0"/>
          <w:i/>
          <w:color w:val="1A1A1A"/>
          <w:sz w:val="22"/>
        </w:rPr>
        <w:t>להאמין</w:t>
      </w:r>
      <w:r>
        <w:rPr>
          <w:rFonts w:ascii="Georgia" w:hAnsi="Georgia" w:cs="SBL Hebrew" w:eastAsia="Georgia"/>
          <w:b w:val="0"/>
          <w:i w:val="0"/>
          <w:color w:val="1A1A1A"/>
          <w:sz w:val="22"/>
        </w:rPr>
        <w:t xml:space="preserve"> שהעולם יימשך. אבות דרבי נתן ממשיך: הוא נשאר ער כל הלילה, מחכה לראות אם הבוקר יבוא. היצור הכי חכם בבריאה, נחתת על ידי חטאו עצמו למקום של תקווה נואשת שהשחר יעלה.</w:t>
        <w:br/>
      </w:r>
    </w:p>
    <w:p>
      <w:pPr>
        <w:spacing w:before="240" w:after="40"/>
      </w:pPr>
      <w:r>
        <w:rPr>
          <w:rFonts w:ascii="Georgia" w:hAnsi="Georgia" w:cs="SBL Hebrew" w:eastAsia="Georgia"/>
          <w:b w:val="0"/>
          <w:i/>
          <w:color w:val="B8860B"/>
          <w:sz w:val="23"/>
        </w:rPr>
        <w:t>הזריחה</w:t>
      </w:r>
    </w:p>
    <w:p>
      <w:pPr>
        <w:spacing w:before="0" w:after="120" w:line="324" w:lineRule="auto"/>
      </w:pPr>
      <w:r>
        <w:rPr>
          <w:rFonts w:ascii="Georgia" w:hAnsi="Georgia" w:cs="SBL Hebrew" w:eastAsia="Georgia"/>
          <w:b w:val="0"/>
          <w:i w:val="0"/>
          <w:color w:val="1A1A1A"/>
          <w:sz w:val="22"/>
        </w:rPr>
        <w:br/>
        <w:t xml:space="preserve">  בבוקר שבת, השמש עלתה. אדם ראה את האור והבין: </w:t>
      </w:r>
      <w:r>
        <w:rPr>
          <w:rFonts w:ascii="Georgia" w:hAnsi="Georgia" w:cs="SBL Hebrew" w:eastAsia="Georgia"/>
          <w:b w:val="0"/>
          <w:i/>
          <w:color w:val="1A1A1A"/>
          <w:sz w:val="22"/>
        </w:rPr>
        <w:t>ריבונו של עולם — העולם ממשיך. אפילו שחטאתי. אפילו שהפרתי את הצו הראשון שאי־פעם נאמר. אדם יכול להיכשל — ועדיין יש בוקר.</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מוצף, חיבר "מִזְמוֹר שִׁיר לְיוֹם הַשַּׁבָּת, טוֹב לְהוֹדוֹת לַה'" — שיר של תודה על יום השבת, על היום שזריחתו חשפה שהעולם לא נגמר. ואחר כך: "לְהַגִּיד בַּבֹּקֶר חַסְדֶּךָ וֶאֱמוּנָתְךָ בַּלֵּילוֹת" — </w:t>
      </w:r>
      <w:r>
        <w:rPr>
          <w:rFonts w:ascii="Georgia" w:hAnsi="Georgia" w:cs="SBL Hebrew" w:eastAsia="Georgia"/>
          <w:b w:val="0"/>
          <w:i/>
          <w:color w:val="1A1A1A"/>
          <w:sz w:val="22"/>
        </w:rPr>
        <w:t>להכריז על חסדך בבוקר, ואמונתך בלילות</w:t>
      </w:r>
      <w:r>
        <w:rPr>
          <w:rFonts w:ascii="Georgia" w:hAnsi="Georgia" w:cs="SBL Hebrew" w:eastAsia="Georgia"/>
          <w:b w:val="0"/>
          <w:i w:val="0"/>
          <w:color w:val="1A1A1A"/>
          <w:sz w:val="22"/>
        </w:rPr>
        <w:t>. הלילה היה מבעית; הבוקר הכריז חסד.</w:t>
        <w:br/>
      </w:r>
    </w:p>
    <w:p>
      <w:pPr>
        <w:spacing w:before="0" w:after="120" w:line="324" w:lineRule="auto"/>
      </w:pPr>
      <w:r>
        <w:rPr>
          <w:rFonts w:ascii="Georgia" w:hAnsi="Georgia" w:cs="SBL Hebrew" w:eastAsia="Georgia"/>
          <w:b w:val="0"/>
          <w:i w:val="0"/>
          <w:color w:val="1A1A1A"/>
          <w:sz w:val="22"/>
        </w:rPr>
        <w:br/>
        <w:t xml:space="preserve">  אבות דרבי נתן מוסיף פרט מדהים: ברגע שאדם החל לשיר, "באותה שעה ירדו כיתות של מלאכי השרת" — כיתות של מלאכים ירדו מן השמים, עם כלי נגינה בידיהם: </w:t>
      </w:r>
      <w:r>
        <w:rPr>
          <w:rFonts w:ascii="Georgia" w:hAnsi="Georgia" w:cs="SBL Hebrew" w:eastAsia="Georgia"/>
          <w:b w:val="0"/>
          <w:i/>
          <w:color w:val="1A1A1A"/>
          <w:sz w:val="22"/>
        </w:rPr>
        <w:t>עֲלֵי עָשׂוֹר וַעֲלֵי נָבֶל, עֲלֵי הִגָּיוֹן בְּכִנּוֹר</w:t>
      </w:r>
      <w:r>
        <w:rPr>
          <w:rFonts w:ascii="Georgia" w:hAnsi="Georgia" w:cs="SBL Hebrew" w:eastAsia="Georgia"/>
          <w:b w:val="0"/>
          <w:i w:val="0"/>
          <w:color w:val="1A1A1A"/>
          <w:sz w:val="22"/>
        </w:rPr>
        <w:t xml:space="preserve"> — עם הכלי בעל עשר, עם הנבל, עם ההגיון והכינור — הכלים ממש שהפרק עצמו נוקב. מוסיקה שמימית בזריחה האנושית הראשונה. בכל שבת כשאנו אומרים "מזמור שיר ליום השבת", עלינו להיות מלאי אמונה שהשמש תמיד עולה שוב — שיהודי שנכשל תמיד יכול להתחיל שוב.</w:t>
        <w:br/>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40"/>
            </w:pPr>
            <w:r>
              <w:rPr>
                <w:rFonts w:ascii="Georgia" w:hAnsi="Georgia" w:cs="SBL Hebrew" w:eastAsia="Georgia"/>
                <w:color w:val="B8860B"/>
                <w:sz w:val="18"/>
                <w:smallCaps w:val="1"/>
              </w:rPr>
              <w:t>שאלת נפתלי — שביתת כלים</w:t>
            </w:r>
          </w:p>
          <w:p>
            <w:pPr>
              <w:spacing w:before="0" w:after="80" w:line="312" w:lineRule="auto"/>
            </w:pPr>
            <w:r>
              <w:rPr>
                <w:rFonts w:ascii="Georgia" w:hAnsi="Georgia" w:cs="SBL Hebrew" w:eastAsia="Georgia"/>
                <w:b w:val="0"/>
                <w:i w:val="0"/>
                <w:color w:val="3B3B3B"/>
                <w:sz w:val="21"/>
              </w:rPr>
              <w:br/>
              <w:t xml:space="preserve">    הרב העריך את השאלה — מצטט את הפסוק "נַפְתָּלִי אַיָּלָה שְׁלוּחָה הַנֹּתֵן אִמְרֵי־שָׁפֶר" (בראשית מ״ט:כ״א) — והוסיף קמט נוסף: אבות דרבי נתן גם רושם שאדם הביא קרבנות באותו בוקר. אבל קרבן יחיד אינו מובא בשבת (לפי שיעור השבוע שעבר על מזמור לתודה)! יש ראשונים שפותרים זאת באומרם שהקרבנות הובאו רק ביום ראשון, לא בשבת עצמה. הכלים של המלאכים — אולי גם. הפתרון המלא הרב השאיר פתוח — השאלה נשאלת, הסוגיה עמוקה יותר.</w:t>
              <w:br/>
              <w:t xml:space="preserve">  </w:t>
            </w:r>
          </w:p>
        </w:tc>
      </w:tr>
    </w:tbl>
    <w:p>
      <w:pPr>
        <w:spacing w:before="0" w:after="120"/>
      </w:pPr>
    </w:p>
    <w:p>
      <w:pPr>
        <w:spacing w:before="360" w:after="80"/>
        <w:pBdr>
          <w:bottom w:val="single" w:sz="6" w:space="2" w:color="b8860b"/>
        </w:pBdr>
      </w:pPr>
      <w:r>
        <w:rPr>
          <w:rFonts w:ascii="Georgia" w:hAnsi="Georgia" w:cs="SBL Hebrew" w:eastAsia="Georgia"/>
          <w:b w:val="0"/>
          <w:i w:val="0"/>
          <w:color w:val="1E3A8A"/>
          <w:sz w:val="26"/>
          <w:smallCaps w:val="1"/>
        </w:rPr>
        <w:t>יא. ה' מָלָךְ גֵּאוּת לָבֵשׁ — בגדי השבת של הקב״ה</w:t>
      </w:r>
    </w:p>
    <w:p>
      <w:pPr>
        <w:spacing w:before="0" w:after="120" w:line="324" w:lineRule="auto"/>
      </w:pPr>
      <w:r>
        <w:rPr>
          <w:rFonts w:ascii="Georgia" w:hAnsi="Georgia" w:cs="SBL Hebrew" w:eastAsia="Georgia"/>
          <w:b w:val="0"/>
          <w:i w:val="0"/>
          <w:color w:val="1A1A1A"/>
          <w:sz w:val="22"/>
        </w:rPr>
        <w:br/>
        <w:t xml:space="preserve">  מיד אחרי "מזמור שיר ליום השבת" (פרק צ״ב), אנו מוסיפים </w:t>
      </w:r>
      <w:r>
        <w:rPr>
          <w:rFonts w:ascii="Georgia" w:hAnsi="Georgia" w:cs="SBL Hebrew" w:eastAsia="Georgia"/>
          <w:b/>
          <w:i w:val="0"/>
          <w:color w:val="1A1A1A"/>
          <w:sz w:val="22"/>
        </w:rPr>
        <w:t>תהילים צ״ג</w:t>
      </w:r>
      <w:r>
        <w:rPr>
          <w:rFonts w:ascii="Georgia" w:hAnsi="Georgia" w:cs="SBL Hebrew" w:eastAsia="Georgia"/>
          <w:color w:val="B8860B"/>
          <w:sz w:val="16"/>
          <w:vertAlign w:val="superscript"/>
        </w:rPr>
        <w:t>[18]</w:t>
      </w:r>
      <w:r>
        <w:rPr>
          <w:rFonts w:ascii="Georgia" w:hAnsi="Georgia" w:cs="SBL Hebrew" w:eastAsia="Georgia"/>
          <w:b w:val="0"/>
          <w:i w:val="0"/>
          <w:color w:val="1A1A1A"/>
          <w:sz w:val="22"/>
        </w:rPr>
        <w:t xml:space="preserve">: "ה' מָלָךְ, גֵּאוּת לָבֵשׁ — לָבֵשׁ ה' עֹז הִתְאַזָּר" — </w:t>
      </w:r>
      <w:r>
        <w:rPr>
          <w:rFonts w:ascii="Georgia" w:hAnsi="Georgia" w:cs="SBL Hebrew" w:eastAsia="Georgia"/>
          <w:b w:val="0"/>
          <w:i/>
          <w:color w:val="1A1A1A"/>
          <w:sz w:val="22"/>
        </w:rPr>
        <w:t>ה' מלך, גאווה לבש</w:t>
      </w:r>
      <w:r>
        <w:rPr>
          <w:rFonts w:ascii="Georgia" w:hAnsi="Georgia" w:cs="SBL Hebrew" w:eastAsia="Georgia"/>
          <w:b w:val="0"/>
          <w:i w:val="0"/>
          <w:color w:val="1A1A1A"/>
          <w:sz w:val="22"/>
        </w:rPr>
        <w:t>. מדוע הפרק הזה, ספציפית לשבת?</w:t>
        <w:br/>
      </w:r>
    </w:p>
    <w:p>
      <w:pPr>
        <w:spacing w:before="0" w:after="120" w:line="324" w:lineRule="auto"/>
      </w:pPr>
      <w:r>
        <w:rPr>
          <w:rFonts w:ascii="Georgia" w:hAnsi="Georgia" w:cs="SBL Hebrew" w:eastAsia="Georgia"/>
          <w:b w:val="0"/>
          <w:i w:val="0"/>
          <w:color w:val="1A1A1A"/>
          <w:sz w:val="22"/>
        </w:rPr>
        <w:br/>
        <w:t xml:space="preserve">  חידוש מדהים מחז״ל. כמו שאנו לובשים בגדי שבת — כפי שאומרים בליל שבת, "קִצַּתִּי מַטָּתִי וְהֶחֱלַפְתִּי שִׂמְלוֹתַי לִכְבוֹד יוֹם הַשַּׁבָּת" — כך, כביכול, הקב״ה "לובש" את קדושת השבת כבגד. הפיוט של ליל שבת </w:t>
      </w:r>
      <w:r>
        <w:rPr>
          <w:rFonts w:ascii="Georgia" w:hAnsi="Georgia" w:cs="SBL Hebrew" w:eastAsia="Georgia"/>
          <w:b/>
          <w:i w:val="0"/>
          <w:color w:val="1A1A1A"/>
          <w:sz w:val="22"/>
        </w:rPr>
        <w:t>לק-ל אשר שבת</w:t>
      </w:r>
      <w:r>
        <w:rPr>
          <w:rFonts w:ascii="Georgia" w:hAnsi="Georgia" w:cs="SBL Hebrew" w:eastAsia="Georgia"/>
          <w:color w:val="B8860B"/>
          <w:sz w:val="16"/>
          <w:vertAlign w:val="superscript"/>
        </w:rPr>
        <w:t>[19]</w:t>
      </w:r>
      <w:r>
        <w:rPr>
          <w:rFonts w:ascii="Georgia" w:hAnsi="Georgia" w:cs="SBL Hebrew" w:eastAsia="Georgia"/>
          <w:b w:val="0"/>
          <w:i w:val="0"/>
          <w:color w:val="1A1A1A"/>
          <w:sz w:val="22"/>
        </w:rPr>
        <w:t xml:space="preserve"> מבטא זאת: "תִּפְאֶרֶת עָטָה לְיוֹם הַמְּנוּחָה" — </w:t>
      </w:r>
      <w:r>
        <w:rPr>
          <w:rFonts w:ascii="Georgia" w:hAnsi="Georgia" w:cs="SBL Hebrew" w:eastAsia="Georgia"/>
          <w:b w:val="0"/>
          <w:i/>
          <w:color w:val="1A1A1A"/>
          <w:sz w:val="22"/>
        </w:rPr>
        <w:t>הוא עטף את עצמו בתפארת ליום המנוחה.</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כשאנו לובשים את בגדי השבת שלנו, עלינו לדעת שאנו </w:t>
      </w:r>
      <w:r>
        <w:rPr>
          <w:rFonts w:ascii="Georgia" w:hAnsi="Georgia" w:cs="SBL Hebrew" w:eastAsia="Georgia"/>
          <w:b w:val="0"/>
          <w:i/>
          <w:color w:val="1A1A1A"/>
          <w:sz w:val="22"/>
        </w:rPr>
        <w:t>מחקים מעשה אלוקי</w:t>
      </w:r>
      <w:r>
        <w:rPr>
          <w:rFonts w:ascii="Georgia" w:hAnsi="Georgia" w:cs="SBL Hebrew" w:eastAsia="Georgia"/>
          <w:b w:val="0"/>
          <w:i w:val="0"/>
          <w:color w:val="1A1A1A"/>
          <w:sz w:val="22"/>
        </w:rPr>
        <w:t>. הכבוד שאנו לובשים הוא חיקוי של הכבוד שהקב״ה "לובש". "ה' מלך גאות לבש" — הפסוק שמנציח זאת — נוסף בבוקר שבת לומר: קדושת השבת היא ב</w:t>
      </w:r>
      <w:r>
        <w:rPr>
          <w:rFonts w:ascii="Georgia" w:hAnsi="Georgia" w:cs="SBL Hebrew" w:eastAsia="Georgia"/>
          <w:b w:val="0"/>
          <w:i/>
          <w:color w:val="1A1A1A"/>
          <w:sz w:val="22"/>
        </w:rPr>
        <w:t>כל</w:t>
      </w:r>
      <w:r>
        <w:rPr>
          <w:rFonts w:ascii="Georgia" w:hAnsi="Georgia" w:cs="SBL Hebrew" w:eastAsia="Georgia"/>
          <w:b w:val="0"/>
          <w:i w:val="0"/>
          <w:color w:val="1A1A1A"/>
          <w:sz w:val="22"/>
        </w:rPr>
        <w:t xml:space="preserve"> העולמות. אפילו בשמים, </w:t>
      </w:r>
      <w:r>
        <w:rPr>
          <w:rFonts w:ascii="Georgia" w:hAnsi="Georgia" w:cs="SBL Hebrew" w:eastAsia="Georgia"/>
          <w:b w:val="0"/>
          <w:i/>
          <w:color w:val="1A1A1A"/>
          <w:sz w:val="22"/>
        </w:rPr>
        <w:t>משהו</w:t>
      </w:r>
      <w:r>
        <w:rPr>
          <w:rFonts w:ascii="Georgia" w:hAnsi="Georgia" w:cs="SBL Hebrew" w:eastAsia="Georgia"/>
          <w:b w:val="0"/>
          <w:i w:val="0"/>
          <w:color w:val="1A1A1A"/>
          <w:sz w:val="22"/>
        </w:rPr>
        <w:t xml:space="preserve"> משתנה בשבת, ואנו מיישרים את עצמנו עם זה במעשה החומרי של לבישת בגדים יפים יותר.</w:t>
        <w:br/>
      </w:r>
    </w:p>
    <w:p>
      <w:pPr>
        <w:spacing w:before="360" w:after="80"/>
        <w:pBdr>
          <w:bottom w:val="single" w:sz="6" w:space="2" w:color="b8860b"/>
        </w:pBdr>
      </w:pPr>
      <w:r>
        <w:rPr>
          <w:rFonts w:ascii="Georgia" w:hAnsi="Georgia" w:cs="SBL Hebrew" w:eastAsia="Georgia"/>
          <w:b w:val="0"/>
          <w:i w:val="0"/>
          <w:color w:val="1E3A8A"/>
          <w:sz w:val="26"/>
          <w:smallCaps w:val="1"/>
        </w:rPr>
        <w:t>יב. נִשְׁמַת כָּל חַי — תשובת אגדה כואבת</w:t>
      </w:r>
    </w:p>
    <w:p>
      <w:pPr>
        <w:spacing w:before="240" w:after="40"/>
      </w:pPr>
      <w:r>
        <w:rPr>
          <w:rFonts w:ascii="Georgia" w:hAnsi="Georgia" w:cs="SBL Hebrew" w:eastAsia="Georgia"/>
          <w:b w:val="0"/>
          <w:i/>
          <w:color w:val="B8860B"/>
          <w:sz w:val="23"/>
        </w:rPr>
        <w:t>יסוד ושורש של בוקר שבת</w:t>
      </w:r>
    </w:p>
    <w:p>
      <w:pPr>
        <w:spacing w:before="0" w:after="120" w:line="324" w:lineRule="auto"/>
      </w:pPr>
      <w:r>
        <w:rPr>
          <w:rFonts w:ascii="Georgia" w:hAnsi="Georgia" w:cs="SBL Hebrew" w:eastAsia="Georgia"/>
          <w:b w:val="0"/>
          <w:i w:val="0"/>
          <w:color w:val="1A1A1A"/>
          <w:sz w:val="22"/>
        </w:rPr>
        <w:br/>
        <w:t xml:space="preserve">  נִשְׁמַת כָּל חַי היא שיא התפילה של בוקר שבת — יסוד ושורש העבודה של שחרית של שבת לפי המקובלים הגדולים. היא סגולה בפני עצמה (יש נשים שאומרות אותה יום־יום). אבל שאלת המחבר נושאת היסטוריה כואבת שמחייבת להיפתח בגלוי.</w:t>
        <w:br/>
      </w:r>
    </w:p>
    <w:p>
      <w:pPr>
        <w:spacing w:before="240" w:after="40"/>
      </w:pPr>
      <w:r>
        <w:rPr>
          <w:rFonts w:ascii="Georgia" w:hAnsi="Georgia" w:cs="SBL Hebrew" w:eastAsia="Georgia"/>
          <w:b w:val="0"/>
          <w:i/>
          <w:color w:val="B8860B"/>
          <w:sz w:val="23"/>
        </w:rPr>
        <w:t>אגדת שמעון כפא</w:t>
      </w:r>
    </w:p>
    <w:p>
      <w:pPr>
        <w:spacing w:before="0" w:after="120" w:line="324" w:lineRule="auto"/>
      </w:pPr>
      <w:r>
        <w:rPr>
          <w:rFonts w:ascii="Georgia" w:hAnsi="Georgia" w:cs="SBL Hebrew" w:eastAsia="Georgia"/>
          <w:b w:val="0"/>
          <w:i w:val="0"/>
          <w:color w:val="1A1A1A"/>
          <w:sz w:val="22"/>
        </w:rPr>
        <w:br/>
        <w:t xml:space="preserve">  דִי וֶעלט זָאגט — "הדיבורים הרווחים" אומרים — שנשמת אינה באה ממקור לגמרי "כשר". האגדה מערבת יהודי בשם </w:t>
      </w:r>
      <w:r>
        <w:rPr>
          <w:rFonts w:ascii="Georgia" w:hAnsi="Georgia" w:cs="SBL Hebrew" w:eastAsia="Georgia"/>
          <w:b/>
          <w:i w:val="0"/>
          <w:color w:val="1A1A1A"/>
          <w:sz w:val="22"/>
        </w:rPr>
        <w:t>שמעון כפא</w:t>
      </w:r>
      <w:r>
        <w:rPr>
          <w:rFonts w:ascii="Georgia" w:hAnsi="Georgia" w:cs="SBL Hebrew" w:eastAsia="Georgia"/>
          <w:b w:val="0"/>
          <w:i w:val="0"/>
          <w:color w:val="1A1A1A"/>
          <w:sz w:val="22"/>
        </w:rPr>
        <w:t xml:space="preserve"> (Shimon "Kefa" — פיטר, בתעתיק הלטיני/יווני).</w:t>
      </w:r>
      <w:r>
        <w:rPr>
          <w:rFonts w:ascii="Georgia" w:hAnsi="Georgia" w:cs="SBL Hebrew" w:eastAsia="Georgia"/>
          <w:color w:val="B8860B"/>
          <w:sz w:val="16"/>
          <w:vertAlign w:val="superscript"/>
        </w:rPr>
        <w:t>[20]</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הרקע ההיסטורי: בעידן התנאים, כשהתנועה שעקבה אחרי </w:t>
      </w:r>
      <w:r>
        <w:rPr>
          <w:rFonts w:ascii="Georgia" w:hAnsi="Georgia" w:cs="SBL Hebrew" w:eastAsia="Georgia"/>
          <w:b w:val="0"/>
          <w:i/>
          <w:color w:val="1A1A1A"/>
          <w:sz w:val="22"/>
        </w:rPr>
        <w:t>יושקה</w:t>
      </w:r>
      <w:r>
        <w:rPr>
          <w:rFonts w:ascii="Georgia" w:hAnsi="Georgia" w:cs="SBL Hebrew" w:eastAsia="Georgia"/>
          <w:b w:val="0"/>
          <w:i w:val="0"/>
          <w:color w:val="1A1A1A"/>
          <w:sz w:val="22"/>
        </w:rPr>
        <w:t xml:space="preserve"> (ימח שמו וזכרו) הופיעה לראשונה, הנוצרים המוקדמים לא היו קהילה נפרדת. הם היו </w:t>
      </w:r>
      <w:r>
        <w:rPr>
          <w:rFonts w:ascii="Georgia" w:hAnsi="Georgia" w:cs="SBL Hebrew" w:eastAsia="Georgia"/>
          <w:b w:val="0"/>
          <w:i/>
          <w:color w:val="1A1A1A"/>
          <w:sz w:val="22"/>
        </w:rPr>
        <w:t>יהודים</w:t>
      </w:r>
      <w:r>
        <w:rPr>
          <w:rFonts w:ascii="Georgia" w:hAnsi="Georgia" w:cs="SBL Hebrew" w:eastAsia="Georgia"/>
          <w:b w:val="0"/>
          <w:i w:val="0"/>
          <w:color w:val="1A1A1A"/>
          <w:sz w:val="22"/>
        </w:rPr>
        <w:t xml:space="preserve"> — אותם שכנים, אותם שאלכו לשוּל, אותם חברים שהלכו למקווה בערב שבת. לא הייתה גבול ברור. התנאים הבינו שללא הפרדה ברורה בין שתי הדתות — אחת תורה, אחת מינות — כלל ישראל יעמוד בפני בלבול.</w:t>
        <w:br/>
      </w:r>
    </w:p>
    <w:p>
      <w:pPr>
        <w:spacing w:before="0" w:after="120" w:line="324" w:lineRule="auto"/>
      </w:pPr>
      <w:r>
        <w:rPr>
          <w:rFonts w:ascii="Georgia" w:hAnsi="Georgia" w:cs="SBL Hebrew" w:eastAsia="Georgia"/>
          <w:b w:val="0"/>
          <w:i w:val="0"/>
          <w:color w:val="1A1A1A"/>
          <w:sz w:val="22"/>
        </w:rPr>
        <w:br/>
        <w:t xml:space="preserve">  לפי האגדה, התנאים מינו רשמית את </w:t>
      </w:r>
      <w:r>
        <w:rPr>
          <w:rFonts w:ascii="Georgia" w:hAnsi="Georgia" w:cs="SBL Hebrew" w:eastAsia="Georgia"/>
          <w:b w:val="0"/>
          <w:i/>
          <w:color w:val="1A1A1A"/>
          <w:sz w:val="22"/>
        </w:rPr>
        <w:t>שמעון כפא</w:t>
      </w:r>
      <w:r>
        <w:rPr>
          <w:rFonts w:ascii="Georgia" w:hAnsi="Georgia" w:cs="SBL Hebrew" w:eastAsia="Georgia"/>
          <w:b w:val="0"/>
          <w:i w:val="0"/>
          <w:color w:val="1A1A1A"/>
          <w:sz w:val="22"/>
        </w:rPr>
        <w:t xml:space="preserve"> — יהודי פרום — כסוכן חשאי. משימתו: לחדור לתנועה הנוצרית המוקדמת, לעלות בדרגות, </w:t>
      </w:r>
      <w:r>
        <w:rPr>
          <w:rFonts w:ascii="Georgia" w:hAnsi="Georgia" w:cs="SBL Hebrew" w:eastAsia="Georgia"/>
          <w:b w:val="0"/>
          <w:i/>
          <w:color w:val="1A1A1A"/>
          <w:sz w:val="22"/>
        </w:rPr>
        <w:t>ולקבוע חוקים לנוצרים שייצרו הפרדה מוחלטת</w:t>
      </w:r>
      <w:r>
        <w:rPr>
          <w:rFonts w:ascii="Georgia" w:hAnsi="Georgia" w:cs="SBL Hebrew" w:eastAsia="Georgia"/>
          <w:b w:val="0"/>
          <w:i w:val="0"/>
          <w:color w:val="1A1A1A"/>
          <w:sz w:val="22"/>
        </w:rPr>
        <w:t xml:space="preserve"> מיהדות. הוא מזוכה (לפי אגדה זו) עם קביעת יום ראשון כיום המנוחה הנוצרי — מהלך אחד שהפך את גבול השבת בין שתי הדתות לקבוע ובלתי ניתן לטעות.</w:t>
        <w:br/>
      </w:r>
    </w:p>
    <w:p>
      <w:pPr>
        <w:spacing w:before="0" w:after="120" w:line="324" w:lineRule="auto"/>
      </w:pPr>
      <w:r>
        <w:rPr>
          <w:rFonts w:ascii="Georgia" w:hAnsi="Georgia" w:cs="SBL Hebrew" w:eastAsia="Georgia"/>
          <w:b w:val="0"/>
          <w:i w:val="0"/>
          <w:color w:val="1A1A1A"/>
          <w:sz w:val="22"/>
        </w:rPr>
        <w:br/>
        <w:t xml:space="preserve">  אם האגדה הזו נכונה, ואם אותו שמעון כפא חזר לכלל ישראל וחיבר את נשמת — </w:t>
      </w:r>
      <w:r>
        <w:rPr>
          <w:rFonts w:ascii="Georgia" w:hAnsi="Georgia" w:cs="SBL Hebrew" w:eastAsia="Georgia"/>
          <w:b w:val="0"/>
          <w:i/>
          <w:color w:val="1A1A1A"/>
          <w:sz w:val="22"/>
        </w:rPr>
        <w:t>מה עסקו בסידור שלנו?</w:t>
      </w:r>
      <w:r>
        <w:rPr>
          <w:rFonts w:ascii="Georgia" w:hAnsi="Georgia" w:cs="SBL Hebrew" w:eastAsia="Georgia"/>
          <w:b w:val="0"/>
          <w:i w:val="0"/>
          <w:color w:val="1A1A1A"/>
          <w:sz w:val="22"/>
        </w:rPr>
        <w:br/>
      </w:r>
    </w:p>
    <w:p>
      <w:pPr>
        <w:spacing w:before="240" w:after="40"/>
      </w:pPr>
      <w:r>
        <w:rPr>
          <w:rFonts w:ascii="Georgia" w:hAnsi="Georgia" w:cs="SBL Hebrew" w:eastAsia="Georgia"/>
          <w:b w:val="0"/>
          <w:i/>
          <w:color w:val="B8860B"/>
          <w:sz w:val="23"/>
        </w:rPr>
        <w:t>רעם המחזור ויטרי</w:t>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i w:val="0"/>
          <w:color w:val="1A1A1A"/>
          <w:sz w:val="22"/>
        </w:rPr>
        <w:t>המחזור ויטרי</w:t>
      </w:r>
      <w:r>
        <w:rPr>
          <w:rFonts w:ascii="Georgia" w:hAnsi="Georgia" w:cs="SBL Hebrew" w:eastAsia="Georgia"/>
          <w:color w:val="B8860B"/>
          <w:sz w:val="16"/>
          <w:vertAlign w:val="superscript"/>
        </w:rPr>
        <w:t>[21]</w:t>
      </w:r>
      <w:r>
        <w:rPr>
          <w:rFonts w:ascii="Georgia" w:hAnsi="Georgia" w:cs="SBL Hebrew" w:eastAsia="Georgia"/>
          <w:b w:val="0"/>
          <w:i w:val="0"/>
          <w:color w:val="1A1A1A"/>
          <w:sz w:val="22"/>
        </w:rPr>
        <w:t xml:space="preserve"> — אחד מגדולי הראשונים, שנכתב על ידי ר' שמחה בן שמואל מויטרי, תלמיד רש״י — שמע את השמועה הזו וכתב נגדה בחדות יוצאת דופן. הניסוח שלו, בפרפרזת הרב: </w:t>
      </w:r>
      <w:r>
        <w:rPr>
          <w:rFonts w:ascii="Georgia" w:hAnsi="Georgia" w:cs="SBL Hebrew" w:eastAsia="Georgia"/>
          <w:b w:val="0"/>
          <w:i/>
          <w:color w:val="1A1A1A"/>
          <w:sz w:val="22"/>
        </w:rPr>
        <w:t>מי שטוען שנשמת נכתב על ידי היהודי הזה שהפך לנוצרי — גם אם היה סוכן חשאי — יהיה חייב, כשבית המקדש ייבנה, להביא קרבן חטאת שמנה על אמירת שקר כזה על תפילה קדושה.</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חס ושלום מלהזכיר. המחזור ויטרי מביא ראיות רבות שנשמת חוברה על ידי אַנְשֵׁי כְּנֶסֶת הַגְּדוֹלָה — המחבר הסטנדרטי המיוחס לחלקים הקבועים של הסידור שלנו. התפילה קדושה; מקורה אנשי כנסת הגדולה; האגדה שקרית ואמירתה חטא.</w:t>
        <w:br/>
      </w:r>
    </w:p>
    <w:p>
      <w:pPr>
        <w:spacing w:before="240" w:after="40"/>
      </w:pPr>
      <w:r>
        <w:rPr>
          <w:rFonts w:ascii="Georgia" w:hAnsi="Georgia" w:cs="SBL Hebrew" w:eastAsia="Georgia"/>
          <w:b w:val="0"/>
          <w:i/>
          <w:color w:val="B8860B"/>
          <w:sz w:val="23"/>
        </w:rPr>
        <w:t>מה לעשות עם התשובה</w:t>
      </w:r>
    </w:p>
    <w:p>
      <w:pPr>
        <w:spacing w:before="0" w:after="120" w:line="324" w:lineRule="auto"/>
      </w:pPr>
      <w:r>
        <w:rPr>
          <w:rFonts w:ascii="Georgia" w:hAnsi="Georgia" w:cs="SBL Hebrew" w:eastAsia="Georgia"/>
          <w:b w:val="0"/>
          <w:i w:val="0"/>
          <w:color w:val="1A1A1A"/>
          <w:sz w:val="22"/>
        </w:rPr>
        <w:br/>
        <w:t xml:space="preserve">  הטון של הרב היה מדוד — </w:t>
      </w:r>
      <w:r>
        <w:rPr>
          <w:rFonts w:ascii="Georgia" w:hAnsi="Georgia" w:cs="SBL Hebrew" w:eastAsia="Georgia"/>
          <w:b w:val="0"/>
          <w:i/>
          <w:color w:val="1A1A1A"/>
          <w:sz w:val="22"/>
        </w:rPr>
        <w:t>זו סוגיה כואבת</w:t>
      </w:r>
      <w:r>
        <w:rPr>
          <w:rFonts w:ascii="Georgia" w:hAnsi="Georgia" w:cs="SBL Hebrew" w:eastAsia="Georgia"/>
          <w:b w:val="0"/>
          <w:i w:val="0"/>
          <w:color w:val="1A1A1A"/>
          <w:sz w:val="22"/>
        </w:rPr>
        <w:t>. הוא לא אישר את האגדה, ולא רכך את רעם המחזור ויטרי. הנקודה בהעלאתה היא שהראשונים עצמם הרגישו את הצורך לטפל בה — מה שאומר שהשמועה הסתובבה בקרב יהודים בצפון צרפת בימי רש״י, ודרשה תגובה חזקה. שהמחזור ויטרי בחר להעלות חטאת שמנה — ניסוח חריף בצורה יוצאת דופן — מודד עד כמה ראה ברצינות את הנזק הפוטנציאלי של האגדה. כשאתה אומר נשמת, אתה אומר מילים שאנשי כנסת הגדולה חיברו. זו העובדה של העניין לפי אחד מן התלמידים הכי קרובים של רש״י.</w:t>
        <w:br/>
      </w:r>
    </w:p>
    <w:p>
      <w:pPr>
        <w:spacing w:before="200" w:after="200"/>
        <w:pBdr>
          <w:bottom w:val="single" w:sz="8" w:space="1" w:color="c9a227"/>
        </w:pBdr>
      </w:pPr>
    </w:p>
    <w:p>
      <w:pPr>
        <w:spacing w:before="360" w:after="80"/>
        <w:pBdr>
          <w:bottom w:val="single" w:sz="6" w:space="2" w:color="b8860b"/>
        </w:pBdr>
      </w:pPr>
      <w:r>
        <w:rPr>
          <w:rFonts w:ascii="Georgia" w:hAnsi="Georgia" w:cs="SBL Hebrew" w:eastAsia="Georgia"/>
          <w:b w:val="0"/>
          <w:i w:val="0"/>
          <w:color w:val="1E3A8A"/>
          <w:sz w:val="26"/>
          <w:smallCaps w:val="1"/>
        </w:rPr>
        <w:t>יג. השבועות הבאים — מחזור ראש השנה</w:t>
      </w:r>
    </w:p>
    <w:p>
      <w:pPr>
        <w:spacing w:before="0" w:after="120" w:line="324" w:lineRule="auto"/>
      </w:pPr>
      <w:r>
        <w:rPr>
          <w:rFonts w:ascii="Georgia" w:hAnsi="Georgia" w:cs="SBL Hebrew" w:eastAsia="Georgia"/>
          <w:b w:val="0"/>
          <w:i w:val="0"/>
          <w:color w:val="1A1A1A"/>
          <w:sz w:val="22"/>
        </w:rPr>
        <w:br/>
        <w:t xml:space="preserve">  הרב סגר עם שינוי בפוקוס. ראש השנה חל ב-</w:t>
      </w:r>
      <w:r>
        <w:rPr>
          <w:rFonts w:ascii="Georgia" w:hAnsi="Georgia" w:cs="SBL Hebrew" w:eastAsia="Georgia"/>
          <w:b/>
          <w:i w:val="0"/>
          <w:color w:val="1A1A1A"/>
          <w:sz w:val="22"/>
        </w:rPr>
        <w:t>26 בספטמבר 2026</w:t>
      </w:r>
      <w:r>
        <w:rPr>
          <w:rFonts w:ascii="Georgia" w:hAnsi="Georgia" w:cs="SBL Hebrew" w:eastAsia="Georgia"/>
          <w:b w:val="0"/>
          <w:i w:val="0"/>
          <w:color w:val="1A1A1A"/>
          <w:sz w:val="22"/>
        </w:rPr>
        <w:t>. בשלושת השבועות הבאים (23 באוגוסט, 30 באוגוסט, 6 בספטמבר), השיעור יעצור את קשת שחרית של שבת ויתפנה למחזור ראש השנה — הפיוטים, התפילות, הפיוטים של הימים הנוראים, בעומק המספיק לעשות את התפילה משמעותית יותר. הקשת של שחרית של שבת תחזור לאחר החגים.</w:t>
        <w:br/>
      </w:r>
    </w:p>
    <w:p>
      <w:pPr>
        <w:spacing w:before="360" w:after="80"/>
        <w:pBdr>
          <w:bottom w:val="single" w:sz="6" w:space="2" w:color="b8860b"/>
        </w:pBdr>
      </w:pPr>
      <w:r>
        <w:rPr>
          <w:rFonts w:ascii="Georgia" w:hAnsi="Georgia" w:cs="SBL Hebrew" w:eastAsia="Georgia"/>
          <w:b w:val="0"/>
          <w:i w:val="0"/>
          <w:color w:val="1E3A8A"/>
          <w:sz w:val="26"/>
          <w:smallCaps w:val="1"/>
        </w:rPr>
        <w:t>יד. יסודות מעשיים</w:t>
      </w:r>
    </w:p>
    <w:p>
      <w:pPr>
        <w:spacing w:before="200" w:after="200"/>
        <w:pBdr>
          <w:bottom w:val="single" w:sz="8" w:space="1" w:color="c9a227"/>
        </w:pBdr>
      </w:pPr>
    </w:p>
    <w:p>
      <w:pPr>
        <w:spacing w:before="160" w:after="200"/>
      </w:pPr>
      <w:r>
        <w:rPr>
          <w:rFonts w:ascii="Georgia" w:hAnsi="Georgia" w:cs="SBL Hebrew" w:eastAsia="Georgia"/>
          <w:b w:val="0"/>
          <w:i w:val="0"/>
          <w:color w:val="1E3A8A"/>
          <w:sz w:val="26"/>
          <w:smallCaps w:val="1"/>
        </w:rPr>
        <w:t>מראה מקומות — מקורות מורחבים</w:t>
      </w:r>
    </w:p>
    <w:p>
      <w:pPr>
        <w:spacing w:before="0" w:after="80" w:line="312" w:lineRule="auto"/>
        <w:ind w:left="480" w:hanging="480"/>
      </w:pPr>
      <w:r>
        <w:rPr>
          <w:rFonts w:ascii="Georgia" w:hAnsi="Georgia" w:cs="SBL Hebrew" w:eastAsia="Georgia"/>
          <w:b/>
          <w:color w:val="B8860B"/>
          <w:sz w:val="21"/>
        </w:rPr>
        <w:t xml:space="preserve">1. </w:t>
      </w:r>
      <w:r>
        <w:rPr>
          <w:rFonts w:ascii="Georgia" w:hAnsi="Georgia" w:cs="SBL Hebrew" w:eastAsia="Georgia"/>
          <w:b w:val="0"/>
          <w:i w:val="0"/>
          <w:color w:val="1A1A1A"/>
          <w:sz w:val="21"/>
        </w:rPr>
        <w:t>ברוך שאמר וישתבח כברכה מסגרת</w:t>
      </w:r>
      <w:r>
        <w:rPr>
          <w:rFonts w:ascii="Georgia" w:hAnsi="Georgia" w:cs="SBL Hebrew" w:eastAsia="Georgia"/>
          <w:color w:val="1A1A1A"/>
          <w:sz w:val="21"/>
        </w:rPr>
        <w:t xml:space="preserve"> — </w:t>
      </w:r>
      <w:r>
        <w:rPr>
          <w:rFonts w:ascii="Georgia" w:hAnsi="Georgia" w:cs="SBL Hebrew" w:eastAsia="Georgia"/>
          <w:b w:val="0"/>
          <w:i w:val="0"/>
          <w:color w:val="1A1A1A"/>
          <w:sz w:val="21"/>
        </w:rPr>
        <w:t>דוקטרינת המסגרת סטנדרטית בראשונים על פסוקי דזמרה ומקודדת ב</w:t>
      </w:r>
      <w:r>
        <w:rPr>
          <w:rFonts w:ascii="Georgia" w:hAnsi="Georgia" w:cs="SBL Hebrew" w:eastAsia="Georgia"/>
          <w:b/>
          <w:i w:val="0"/>
          <w:color w:val="1A1A1A"/>
          <w:sz w:val="21"/>
        </w:rPr>
        <w:t>שולחן ערוך אורח חיים סימן נ״א</w:t>
      </w:r>
      <w:r>
        <w:rPr>
          <w:rFonts w:ascii="Georgia" w:hAnsi="Georgia" w:cs="SBL Hebrew" w:eastAsia="Georgia"/>
          <w:b w:val="0"/>
          <w:i w:val="0"/>
          <w:color w:val="1A1A1A"/>
          <w:sz w:val="21"/>
        </w:rPr>
        <w:t xml:space="preserve"> (ברכת הפתיחה) ו</w:t>
      </w:r>
      <w:r>
        <w:rPr>
          <w:rFonts w:ascii="Georgia" w:hAnsi="Georgia" w:cs="SBL Hebrew" w:eastAsia="Georgia"/>
          <w:b/>
          <w:i w:val="0"/>
          <w:color w:val="1A1A1A"/>
          <w:sz w:val="21"/>
        </w:rPr>
        <w:t>סימן נ״ד</w:t>
      </w:r>
      <w:r>
        <w:rPr>
          <w:rFonts w:ascii="Georgia" w:hAnsi="Georgia" w:cs="SBL Hebrew" w:eastAsia="Georgia"/>
          <w:b w:val="0"/>
          <w:i w:val="0"/>
          <w:color w:val="1A1A1A"/>
          <w:sz w:val="21"/>
        </w:rPr>
        <w:t xml:space="preserve"> (ברכת הסיום). כמו שאין לדבר בין ברכה על אוכל לאכילת האוכל, אין לדבר בין ברוך שאמר לישתבח. שיחת חולין אסורה; רק דבר מצוה או צורך גדול מותר. פותח בהרחבה בשיעור השבוע שעבר (2026-08-09).</w:t>
      </w:r>
    </w:p>
    <w:p>
      <w:pPr>
        <w:spacing w:before="0" w:after="80" w:line="312" w:lineRule="auto"/>
        <w:ind w:left="480" w:hanging="480"/>
      </w:pPr>
      <w:r>
        <w:rPr>
          <w:rFonts w:ascii="Georgia" w:hAnsi="Georgia" w:cs="SBL Hebrew" w:eastAsia="Georgia"/>
          <w:b/>
          <w:color w:val="B8860B"/>
          <w:sz w:val="21"/>
        </w:rPr>
        <w:t xml:space="preserve">2. </w:t>
      </w:r>
      <w:r>
        <w:rPr>
          <w:rFonts w:ascii="Georgia" w:hAnsi="Georgia" w:cs="SBL Hebrew" w:eastAsia="Georgia"/>
          <w:b w:val="0"/>
          <w:i w:val="0"/>
          <w:color w:val="1A1A1A"/>
          <w:sz w:val="21"/>
        </w:rPr>
        <w:t>התאמת מאחרים — שומע כעונה דרך השליח ציבור</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הרב הדגיש שחז״ל ומסדרי הסידור חזרו ובנו את התפילה כדי להתאים למאחרים דרך שומע כעונה — העיקרון ההלכתי (ראה </w:t>
      </w:r>
      <w:r>
        <w:rPr>
          <w:rFonts w:ascii="Georgia" w:hAnsi="Georgia" w:cs="SBL Hebrew" w:eastAsia="Georgia"/>
          <w:b/>
          <w:i w:val="0"/>
          <w:color w:val="1A1A1A"/>
          <w:sz w:val="21"/>
        </w:rPr>
        <w:t>שולחן ערוך אורח חיים סימן ח:י־י״א</w:t>
      </w:r>
      <w:r>
        <w:rPr>
          <w:rFonts w:ascii="Georgia" w:hAnsi="Georgia" w:cs="SBL Hebrew" w:eastAsia="Georgia"/>
          <w:b w:val="0"/>
          <w:i w:val="0"/>
          <w:color w:val="1A1A1A"/>
          <w:sz w:val="21"/>
        </w:rPr>
        <w:t xml:space="preserve"> ליישום הכללי לברכות) שמי ש</w:t>
      </w:r>
      <w:r>
        <w:rPr>
          <w:rFonts w:ascii="Georgia" w:hAnsi="Georgia" w:cs="SBL Hebrew" w:eastAsia="Georgia"/>
          <w:b w:val="0"/>
          <w:i/>
          <w:color w:val="1A1A1A"/>
          <w:sz w:val="21"/>
        </w:rPr>
        <w:t>מקשיב</w:t>
      </w:r>
      <w:r>
        <w:rPr>
          <w:rFonts w:ascii="Georgia" w:hAnsi="Georgia" w:cs="SBL Hebrew" w:eastAsia="Georgia"/>
          <w:b w:val="0"/>
          <w:i w:val="0"/>
          <w:color w:val="1A1A1A"/>
          <w:sz w:val="21"/>
        </w:rPr>
        <w:t xml:space="preserve"> לאמירת אחר בכוונה להיכלל, נחשב הלכתית כאילו אמר את זה בעצמו. בדורות מוקדמים, יהודים רבים לא ידעו להתפלל בעצמם והסתמכו על אמירת השליח ציבור לברכות עיקריות. זה יוצר משקל הלכתי אמיתי להחלטות של תזמון בתפילה: כשברוך שאמר נאמר מוקדם מדי בבוקר שבת, אלה שמסתמכים על שומע כעונה מפסידים את הברכה לגמרי.</w:t>
      </w:r>
    </w:p>
    <w:p>
      <w:pPr>
        <w:spacing w:before="0" w:after="80" w:line="312" w:lineRule="auto"/>
        <w:ind w:left="480" w:hanging="480"/>
      </w:pPr>
      <w:r>
        <w:rPr>
          <w:rFonts w:ascii="Georgia" w:hAnsi="Georgia" w:cs="SBL Hebrew" w:eastAsia="Georgia"/>
          <w:b/>
          <w:color w:val="B8860B"/>
          <w:sz w:val="21"/>
        </w:rPr>
        <w:t xml:space="preserve">3. </w:t>
      </w:r>
      <w:r>
        <w:rPr>
          <w:rFonts w:ascii="Georgia" w:hAnsi="Georgia" w:cs="SBL Hebrew" w:eastAsia="Georgia"/>
          <w:b w:val="0"/>
          <w:i w:val="0"/>
          <w:color w:val="1A1A1A"/>
          <w:sz w:val="21"/>
        </w:rPr>
        <w:t>תוספות סנהדרין דף ל״ז — זוהר של שש הכנפים</w:t>
      </w:r>
      <w:r>
        <w:rPr>
          <w:rFonts w:ascii="Georgia" w:hAnsi="Georgia" w:cs="SBL Hebrew" w:eastAsia="Georgia"/>
          <w:color w:val="1A1A1A"/>
          <w:sz w:val="21"/>
        </w:rPr>
        <w:t xml:space="preserve"> — </w:t>
      </w:r>
      <w:r>
        <w:rPr>
          <w:rFonts w:ascii="Georgia" w:hAnsi="Georgia" w:cs="SBL Hebrew" w:eastAsia="Georgia"/>
          <w:b/>
          <w:i w:val="0"/>
          <w:color w:val="1A1A1A"/>
          <w:sz w:val="21"/>
        </w:rPr>
        <w:t>תוספות במסכת סנהדרין דף ל״ז</w:t>
      </w:r>
      <w:r>
        <w:rPr>
          <w:rFonts w:ascii="Georgia" w:hAnsi="Georgia" w:cs="SBL Hebrew" w:eastAsia="Georgia"/>
          <w:b w:val="0"/>
          <w:i w:val="0"/>
          <w:color w:val="1A1A1A"/>
          <w:sz w:val="21"/>
        </w:rPr>
        <w:t xml:space="preserve"> מביא מסורת זוהרית/מדרשית על כנפי השרפים. הפסוק ב</w:t>
      </w:r>
      <w:r>
        <w:rPr>
          <w:rFonts w:ascii="Georgia" w:hAnsi="Georgia" w:cs="SBL Hebrew" w:eastAsia="Georgia"/>
          <w:b/>
          <w:i w:val="0"/>
          <w:color w:val="1A1A1A"/>
          <w:sz w:val="21"/>
        </w:rPr>
        <w:t>ישעיהו ו':ב</w:t>
      </w:r>
      <w:r>
        <w:rPr>
          <w:rFonts w:ascii="Georgia" w:hAnsi="Georgia" w:cs="SBL Hebrew" w:eastAsia="Georgia"/>
          <w:b w:val="0"/>
          <w:i w:val="0"/>
          <w:color w:val="1A1A1A"/>
          <w:sz w:val="21"/>
        </w:rPr>
        <w:t xml:space="preserve"> מתאר: "שֵׁשׁ כְּנָפַיִם שֵׁשׁ כְּנָפַיִם לְאֶחָד" — שש כנפים לכל שרף. כל כנף מקבילה ליום אחד של השבוע ומשמשת ככלי לשירה של אותו יום. בשבת, למלאכים אין כנף שנשארה; כלל ישראל הופך לכנף השביעית. המזמורים הנוספים בבוקר שבת הם, מבנית, השירה של המלאכים שנאמרת כעת על ידי כלל ישראל. ראה שיעור השבוע שעבר (2026-08-09), סעיף ח', לפיתוח המלא.</w:t>
      </w:r>
    </w:p>
    <w:p>
      <w:pPr>
        <w:spacing w:before="0" w:after="80" w:line="312" w:lineRule="auto"/>
        <w:ind w:left="480" w:hanging="480"/>
      </w:pPr>
      <w:r>
        <w:rPr>
          <w:rFonts w:ascii="Georgia" w:hAnsi="Georgia" w:cs="SBL Hebrew" w:eastAsia="Georgia"/>
          <w:b/>
          <w:color w:val="B8860B"/>
          <w:sz w:val="21"/>
        </w:rPr>
        <w:t xml:space="preserve">4. </w:t>
      </w:r>
      <w:r>
        <w:rPr>
          <w:rFonts w:ascii="Georgia" w:hAnsi="Georgia" w:cs="SBL Hebrew" w:eastAsia="Georgia"/>
          <w:b w:val="0"/>
          <w:i w:val="0"/>
          <w:color w:val="1A1A1A"/>
          <w:sz w:val="21"/>
        </w:rPr>
        <w:t>הטור — תרחא דצבורא מתרפא בשבת</w:t>
      </w:r>
      <w:r>
        <w:rPr>
          <w:rFonts w:ascii="Georgia" w:hAnsi="Georgia" w:cs="SBL Hebrew" w:eastAsia="Georgia"/>
          <w:color w:val="1A1A1A"/>
          <w:sz w:val="21"/>
        </w:rPr>
        <w:t xml:space="preserve"> — </w:t>
      </w:r>
      <w:r>
        <w:rPr>
          <w:rFonts w:ascii="Georgia" w:hAnsi="Georgia" w:cs="SBL Hebrew" w:eastAsia="Georgia"/>
          <w:b w:val="0"/>
          <w:i w:val="0"/>
          <w:color w:val="1A1A1A"/>
          <w:sz w:val="21"/>
        </w:rPr>
        <w:t>ה</w:t>
      </w:r>
      <w:r>
        <w:rPr>
          <w:rFonts w:ascii="Georgia" w:hAnsi="Georgia" w:cs="SBL Hebrew" w:eastAsia="Georgia"/>
          <w:b/>
          <w:i w:val="0"/>
          <w:color w:val="1A1A1A"/>
          <w:sz w:val="21"/>
        </w:rPr>
        <w:t>טור, אורח חיים</w:t>
      </w:r>
      <w:r>
        <w:rPr>
          <w:rFonts w:ascii="Georgia" w:hAnsi="Georgia" w:cs="SBL Hebrew" w:eastAsia="Georgia"/>
          <w:b w:val="0"/>
          <w:i w:val="0"/>
          <w:color w:val="1A1A1A"/>
          <w:sz w:val="21"/>
        </w:rPr>
        <w:t xml:space="preserve"> נותן טעם מעשי לקפּיטלַך הנוספות בשבת: בחול, תרחא דצבורא — עומס על ציבור שחייב להגיע לעבודה — הגביל את חז״ל מהטלת תפילה ארוכה. בשבת, כשזמן אינו הגבלה, לציבור יש מקום לצורה המלאה יותר של פסוקי דזמרה. זו הסיבה ה"מעשית"; תשובת התוספות/זוהר (הערה 3) היא הסיבה ה"מבנית". שתיהן יכולות להיות אמיתיות בו זמנית.</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הרב ציטט "הטור" באופן כללי מבלי לפרט סימן. מקור סטנדרטי: הטור אורח חיים בהלכות פסוקי דזמרה, סימנים נ״א–נ״ד.</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5. </w:t>
      </w:r>
      <w:r>
        <w:rPr>
          <w:rFonts w:ascii="Georgia" w:hAnsi="Georgia" w:cs="SBL Hebrew" w:eastAsia="Georgia"/>
          <w:b w:val="0"/>
          <w:i w:val="0"/>
          <w:color w:val="1A1A1A"/>
          <w:sz w:val="21"/>
        </w:rPr>
        <w:t>רבנו שלמה מגרמייזא — פסוקי דזמרה של שבת היו במקור התקן היום־יומי</w:t>
      </w:r>
      <w:r>
        <w:rPr>
          <w:rFonts w:ascii="Georgia" w:hAnsi="Georgia" w:cs="SBL Hebrew" w:eastAsia="Georgia"/>
          <w:color w:val="1A1A1A"/>
          <w:sz w:val="21"/>
        </w:rPr>
        <w:t xml:space="preserve"> — </w:t>
      </w:r>
      <w:r>
        <w:rPr>
          <w:rFonts w:ascii="Georgia" w:hAnsi="Georgia" w:cs="SBL Hebrew" w:eastAsia="Georgia"/>
          <w:b/>
          <w:i w:val="0"/>
          <w:color w:val="1A1A1A"/>
          <w:sz w:val="21"/>
        </w:rPr>
        <w:t>רבנו שלמה מגרמייזא</w:t>
      </w:r>
      <w:r>
        <w:rPr>
          <w:rFonts w:ascii="Georgia" w:hAnsi="Georgia" w:cs="SBL Hebrew" w:eastAsia="Georgia"/>
          <w:b w:val="0"/>
          <w:i w:val="0"/>
          <w:color w:val="1A1A1A"/>
          <w:sz w:val="21"/>
        </w:rPr>
        <w:t xml:space="preserve"> — ר' שלמה מוורמס (גרמניה), ראשון מסוף המאה ה-11 / תחילת המאה ה-12, מקובל וראשון גדול. הוא כתב את הסידור הפרטי שלו. בו הוא רושם את החידוש המרשים שהתקנה </w:t>
      </w:r>
      <w:r>
        <w:rPr>
          <w:rFonts w:ascii="Georgia" w:hAnsi="Georgia" w:cs="SBL Hebrew" w:eastAsia="Georgia"/>
          <w:b w:val="0"/>
          <w:i/>
          <w:color w:val="1A1A1A"/>
          <w:sz w:val="21"/>
        </w:rPr>
        <w:t>המקורית</w:t>
      </w:r>
      <w:r>
        <w:rPr>
          <w:rFonts w:ascii="Georgia" w:hAnsi="Georgia" w:cs="SBL Hebrew" w:eastAsia="Georgia"/>
          <w:b w:val="0"/>
          <w:i w:val="0"/>
          <w:color w:val="1A1A1A"/>
          <w:sz w:val="21"/>
        </w:rPr>
        <w:t xml:space="preserve"> של פסוקי דזמרה הייתה הסט המורחב המלא — </w:t>
      </w:r>
      <w:r>
        <w:rPr>
          <w:rFonts w:ascii="Georgia" w:hAnsi="Georgia" w:cs="SBL Hebrew" w:eastAsia="Georgia"/>
          <w:b w:val="0"/>
          <w:i/>
          <w:color w:val="1A1A1A"/>
          <w:sz w:val="21"/>
        </w:rPr>
        <w:t>בכל יום ויום</w:t>
      </w:r>
      <w:r>
        <w:rPr>
          <w:rFonts w:ascii="Georgia" w:hAnsi="Georgia" w:cs="SBL Hebrew" w:eastAsia="Georgia"/>
          <w:b w:val="0"/>
          <w:i w:val="0"/>
          <w:color w:val="1A1A1A"/>
          <w:sz w:val="21"/>
        </w:rPr>
        <w:t xml:space="preserve">. עם הזמן, קהילות צמצמו את גרסת יום החול בשל אילוצים מעשיים (אנשים היו צריכים להגיע לעבודה; הסט המורחב הפך למחסום לנוכחות). ההרחבה המלאה נשמרה רק לשבת. הוא מוסיף: </w:t>
      </w:r>
      <w:r>
        <w:rPr>
          <w:rFonts w:ascii="Georgia" w:hAnsi="Georgia" w:cs="SBL Hebrew" w:eastAsia="Georgia"/>
          <w:b w:val="0"/>
          <w:i/>
          <w:color w:val="1A1A1A"/>
          <w:sz w:val="21"/>
        </w:rPr>
        <w:t>וְהָאוֹמְרָם כָּל יוֹם תָּבֹא עָלָיו בְּרָכָה</w:t>
      </w:r>
      <w:r>
        <w:rPr>
          <w:rFonts w:ascii="Georgia" w:hAnsi="Georgia" w:cs="SBL Hebrew" w:eastAsia="Georgia"/>
          <w:b w:val="0"/>
          <w:i w:val="0"/>
          <w:color w:val="1A1A1A"/>
          <w:sz w:val="21"/>
        </w:rPr>
        <w:t xml:space="preserve"> — האומר את הסט המורחב יום־יום מבורך.</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הרב ציטט "סידורו" מבלי לפרט סימן. מקור סטנדרטי: סידור רבנו שלמה מגרמייזא (יצא במהדורה מדעית בזמן מודרני; מצוטט גם על ידי מחזור ויטרי וראשונים אשכנזיים אחרים).</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6. </w:t>
      </w:r>
      <w:r>
        <w:rPr>
          <w:rFonts w:ascii="Georgia" w:hAnsi="Georgia" w:cs="SBL Hebrew" w:eastAsia="Georgia"/>
          <w:b w:val="0"/>
          <w:i w:val="0"/>
          <w:color w:val="1A1A1A"/>
          <w:sz w:val="21"/>
        </w:rPr>
        <w:t>תהילים קכ״ב — שיר המעלות: שמחתי באמרים לי בית ה' נלך</w:t>
      </w:r>
      <w:r>
        <w:rPr>
          <w:rFonts w:ascii="Georgia" w:hAnsi="Georgia" w:cs="SBL Hebrew" w:eastAsia="Georgia"/>
          <w:color w:val="1A1A1A"/>
          <w:sz w:val="21"/>
        </w:rPr>
        <w:t xml:space="preserve"> — </w:t>
      </w:r>
      <w:r>
        <w:rPr>
          <w:rFonts w:ascii="Georgia" w:hAnsi="Georgia" w:cs="SBL Hebrew" w:eastAsia="Georgia"/>
          <w:b w:val="0"/>
          <w:i w:val="0"/>
          <w:color w:val="1A1A1A"/>
          <w:sz w:val="21"/>
        </w:rPr>
        <w:t>פסוק פתיחה שלם: "שִׁיר הַמַּעֲלוֹת לְדָוִד: שָׂמַחְתִּי בְּאֹמְרִים לִי בֵּית ה' נֵלֵךְ. עֹמְדוֹת הָיוּ רַגְלֵינוּ בִּשְׁעָרַיִךְ יְרוּשָׁלִָם". הפרק הוא אחד משירי המעלות (פרקים קכ–קלד) שהלויים היו שרים באופן מסורתי על חמש עשרה המדרגות בין עזרת נשים לעזרת ישראל בשמחת בית השואבה. הוא מסתיים: "לְמַעַן אַחַי וְרֵעָי אֲדַבְּרָה נָּא שָׁלוֹם בָּךְ; לְמַעַן בֵּית ה' אֱלֹקֵינוּ אֲבַקְשָׁה טוֹב לָךְ".</w:t>
      </w:r>
    </w:p>
    <w:p>
      <w:pPr>
        <w:spacing w:before="0" w:after="80" w:line="312" w:lineRule="auto"/>
        <w:ind w:left="480" w:hanging="480"/>
      </w:pPr>
      <w:r>
        <w:rPr>
          <w:rFonts w:ascii="Georgia" w:hAnsi="Georgia" w:cs="SBL Hebrew" w:eastAsia="Georgia"/>
          <w:b/>
          <w:color w:val="B8860B"/>
          <w:sz w:val="21"/>
        </w:rPr>
        <w:t xml:space="preserve">7. </w:t>
      </w:r>
      <w:r>
        <w:rPr>
          <w:rFonts w:ascii="Georgia" w:hAnsi="Georgia" w:cs="SBL Hebrew" w:eastAsia="Georgia"/>
          <w:b w:val="0"/>
          <w:i w:val="0"/>
          <w:color w:val="1A1A1A"/>
          <w:sz w:val="21"/>
        </w:rPr>
        <w:t>ספר המנהיג — המקור היחיד בראשונים להוספת שמחתי בשבת</w:t>
      </w:r>
      <w:r>
        <w:rPr>
          <w:rFonts w:ascii="Georgia" w:hAnsi="Georgia" w:cs="SBL Hebrew" w:eastAsia="Georgia"/>
          <w:color w:val="1A1A1A"/>
          <w:sz w:val="21"/>
        </w:rPr>
        <w:t xml:space="preserve"> — </w:t>
      </w:r>
      <w:r>
        <w:rPr>
          <w:rFonts w:ascii="Georgia" w:hAnsi="Georgia" w:cs="SBL Hebrew" w:eastAsia="Georgia"/>
          <w:b w:val="0"/>
          <w:i w:val="0"/>
          <w:color w:val="1A1A1A"/>
          <w:sz w:val="21"/>
        </w:rPr>
        <w:t>ה</w:t>
      </w:r>
      <w:r>
        <w:rPr>
          <w:rFonts w:ascii="Georgia" w:hAnsi="Georgia" w:cs="SBL Hebrew" w:eastAsia="Georgia"/>
          <w:b/>
          <w:i w:val="0"/>
          <w:color w:val="1A1A1A"/>
          <w:sz w:val="21"/>
        </w:rPr>
        <w:t>ספר המנהיג</w:t>
      </w:r>
      <w:r>
        <w:rPr>
          <w:rFonts w:ascii="Georgia" w:hAnsi="Georgia" w:cs="SBL Hebrew" w:eastAsia="Georgia"/>
          <w:b w:val="0"/>
          <w:i w:val="0"/>
          <w:color w:val="1A1A1A"/>
          <w:sz w:val="21"/>
        </w:rPr>
        <w:t xml:space="preserve"> — מאת רבי אברהם בן נתן הירחי — הוא תכליל מקיף של מנהגים יהודיים שנאספו ממסעות המחבר בין קהילות בצרפת, פרובנס, גרמניה וספרד (תחילת המאה ה-13). הרב הדגיש שזה המקור </w:t>
      </w:r>
      <w:r>
        <w:rPr>
          <w:rFonts w:ascii="Georgia" w:hAnsi="Georgia" w:cs="SBL Hebrew" w:eastAsia="Georgia"/>
          <w:b w:val="0"/>
          <w:i/>
          <w:color w:val="1A1A1A"/>
          <w:sz w:val="21"/>
        </w:rPr>
        <w:t>היחיד</w:t>
      </w:r>
      <w:r>
        <w:rPr>
          <w:rFonts w:ascii="Georgia" w:hAnsi="Georgia" w:cs="SBL Hebrew" w:eastAsia="Georgia"/>
          <w:b w:val="0"/>
          <w:i w:val="0"/>
          <w:color w:val="1A1A1A"/>
          <w:sz w:val="21"/>
        </w:rPr>
        <w:t xml:space="preserve"> בראשונים להוספת שמחתי באמרים לי לפסוקי דזמרה של בוקר שבת. האבודרהם, המחזור ויטרי, ורבנו שלמה מגרמייזא כולם דנים בתוספות שבת אבל אינם רושמים את הפרק הזה. מקור סטנדרטי: ספר המנהיג, הלכות שבת, סימן כ״ג.</w:t>
      </w:r>
    </w:p>
    <w:p>
      <w:pPr>
        <w:spacing w:before="0" w:after="80" w:line="312" w:lineRule="auto"/>
        <w:ind w:left="480" w:hanging="480"/>
      </w:pPr>
      <w:r>
        <w:rPr>
          <w:rFonts w:ascii="Georgia" w:hAnsi="Georgia" w:cs="SBL Hebrew" w:eastAsia="Georgia"/>
          <w:b/>
          <w:color w:val="B8860B"/>
          <w:sz w:val="21"/>
        </w:rPr>
        <w:t xml:space="preserve">8. </w:t>
      </w:r>
      <w:r>
        <w:rPr>
          <w:rFonts w:ascii="Georgia" w:hAnsi="Georgia" w:cs="SBL Hebrew" w:eastAsia="Georgia"/>
          <w:b w:val="0"/>
          <w:i w:val="0"/>
          <w:color w:val="1A1A1A"/>
          <w:sz w:val="21"/>
        </w:rPr>
        <w:t>רבנו יוסף בן שושן — 1180, חנוכת בית הכנסת של טולידו</w:t>
      </w:r>
      <w:r>
        <w:rPr>
          <w:rFonts w:ascii="Georgia" w:hAnsi="Georgia" w:cs="SBL Hebrew" w:eastAsia="Georgia"/>
          <w:color w:val="1A1A1A"/>
          <w:sz w:val="21"/>
        </w:rPr>
        <w:t xml:space="preserve"> — </w:t>
      </w:r>
      <w:r>
        <w:rPr>
          <w:rFonts w:ascii="Georgia" w:hAnsi="Georgia" w:cs="SBL Hebrew" w:eastAsia="Georgia"/>
          <w:b/>
          <w:i w:val="0"/>
          <w:color w:val="1A1A1A"/>
          <w:sz w:val="21"/>
        </w:rPr>
        <w:t>רבנו יוסף בן שושן</w:t>
      </w:r>
      <w:r>
        <w:rPr>
          <w:rFonts w:ascii="Georgia" w:hAnsi="Georgia" w:cs="SBL Hebrew" w:eastAsia="Georgia"/>
          <w:b w:val="0"/>
          <w:i w:val="0"/>
          <w:color w:val="1A1A1A"/>
          <w:sz w:val="21"/>
        </w:rPr>
        <w:t xml:space="preserve"> — גאון, צדיק ומקובל טולידני מהעידן הראשוני. ראש משפחת נשיאים עשירה שנשאה את התואר </w:t>
      </w:r>
      <w:r>
        <w:rPr>
          <w:rFonts w:ascii="Georgia" w:hAnsi="Georgia" w:cs="SBL Hebrew" w:eastAsia="Georgia"/>
          <w:b w:val="0"/>
          <w:i/>
          <w:color w:val="1A1A1A"/>
          <w:sz w:val="21"/>
        </w:rPr>
        <w:t>נשיאים</w:t>
      </w:r>
      <w:r>
        <w:rPr>
          <w:rFonts w:ascii="Georgia" w:hAnsi="Georgia" w:cs="SBL Hebrew" w:eastAsia="Georgia"/>
          <w:b w:val="0"/>
          <w:i w:val="0"/>
          <w:color w:val="1A1A1A"/>
          <w:sz w:val="21"/>
        </w:rPr>
        <w:t xml:space="preserve"> — מוכר על ידי כתר קסטיליה כמנהיגי הקהילה היהודית. הוא שירת כגזבר / שר האוצר של </w:t>
      </w:r>
      <w:r>
        <w:rPr>
          <w:rFonts w:ascii="Georgia" w:hAnsi="Georgia" w:cs="SBL Hebrew" w:eastAsia="Georgia"/>
          <w:b/>
          <w:i w:val="0"/>
          <w:color w:val="1A1A1A"/>
          <w:sz w:val="21"/>
        </w:rPr>
        <w:t>המלך אלפונסו השמיני מקסטיליה</w:t>
      </w:r>
      <w:r>
        <w:rPr>
          <w:rFonts w:ascii="Georgia" w:hAnsi="Georgia" w:cs="SBL Hebrew" w:eastAsia="Georgia"/>
          <w:b w:val="0"/>
          <w:i w:val="0"/>
          <w:color w:val="1A1A1A"/>
          <w:sz w:val="21"/>
        </w:rPr>
        <w:t xml:space="preserve"> (מלך 1158–1214), במקבילה לתפקיד שדון יצחק אברבנאל היה מחזיק אחר כך תחת פרדיננד ואיזבלה. ב-</w:t>
      </w:r>
      <w:r>
        <w:rPr>
          <w:rFonts w:ascii="Georgia" w:hAnsi="Georgia" w:cs="SBL Hebrew" w:eastAsia="Georgia"/>
          <w:b/>
          <w:i w:val="0"/>
          <w:color w:val="1A1A1A"/>
          <w:sz w:val="21"/>
        </w:rPr>
        <w:t>1180</w:t>
      </w:r>
      <w:r>
        <w:rPr>
          <w:rFonts w:ascii="Georgia" w:hAnsi="Georgia" w:cs="SBL Hebrew" w:eastAsia="Georgia"/>
          <w:b w:val="0"/>
          <w:i w:val="0"/>
          <w:color w:val="1A1A1A"/>
          <w:sz w:val="21"/>
        </w:rPr>
        <w:t>, במקורות אישיים משלו, בנה את מתחם בית הכנסת העצום שנהיה מאוחר יותר לסנטה מריה לה בלנקה. בבוקר שבת הראשון של חנוכתו, הוא ייסד את הוספת שמחתי באמרים לי לפסוקי דזמרה — הד משולש של "בית ה'" החדש.</w:t>
      </w:r>
    </w:p>
    <w:p>
      <w:pPr>
        <w:spacing w:before="0" w:after="80" w:line="312" w:lineRule="auto"/>
        <w:ind w:left="480" w:hanging="480"/>
      </w:pPr>
      <w:r>
        <w:rPr>
          <w:rFonts w:ascii="Georgia" w:hAnsi="Georgia" w:cs="SBL Hebrew" w:eastAsia="Georgia"/>
          <w:b/>
          <w:color w:val="B8860B"/>
          <w:sz w:val="21"/>
        </w:rPr>
        <w:t xml:space="preserve">9. </w:t>
      </w:r>
      <w:r>
        <w:rPr>
          <w:rFonts w:ascii="Georgia" w:hAnsi="Georgia" w:cs="SBL Hebrew" w:eastAsia="Georgia"/>
          <w:b w:val="0"/>
          <w:i w:val="0"/>
          <w:color w:val="1A1A1A"/>
          <w:sz w:val="21"/>
        </w:rPr>
        <w:t>גמרא מכות דף י' — "מתי ימות זקן זה" ושמחת דוד</w:t>
      </w:r>
      <w:r>
        <w:rPr>
          <w:rFonts w:ascii="Georgia" w:hAnsi="Georgia" w:cs="SBL Hebrew" w:eastAsia="Georgia"/>
          <w:color w:val="1A1A1A"/>
          <w:sz w:val="21"/>
        </w:rPr>
        <w:t xml:space="preserve"> — </w:t>
      </w:r>
      <w:r>
        <w:rPr>
          <w:rFonts w:ascii="Georgia" w:hAnsi="Georgia" w:cs="SBL Hebrew" w:eastAsia="Georgia"/>
          <w:b w:val="0"/>
          <w:i w:val="0"/>
          <w:color w:val="1A1A1A"/>
          <w:sz w:val="21"/>
        </w:rPr>
        <w:t>ה</w:t>
      </w:r>
      <w:r>
        <w:rPr>
          <w:rFonts w:ascii="Georgia" w:hAnsi="Georgia" w:cs="SBL Hebrew" w:eastAsia="Georgia"/>
          <w:b/>
          <w:i w:val="0"/>
          <w:color w:val="1A1A1A"/>
          <w:sz w:val="21"/>
        </w:rPr>
        <w:t>גמרא במסכת מכות דף י' ע״א</w:t>
      </w:r>
      <w:r>
        <w:rPr>
          <w:rFonts w:ascii="Georgia" w:hAnsi="Georgia" w:cs="SBL Hebrew" w:eastAsia="Georgia"/>
          <w:b w:val="0"/>
          <w:i w:val="0"/>
          <w:color w:val="1A1A1A"/>
          <w:sz w:val="21"/>
        </w:rPr>
        <w:t xml:space="preserve"> מלמדת: דוד המלך שמע רננות מכלל ישראל — "מתי ימות זקן זה ונבנה בית המקדש?" — "מתי הזקן הזה ימות כדי שסוף סוף ניתן לבנות את בית המקדש?" במקום להיפגע, דוד שמח (שמחתי) — מפני שהכעסת הרננה עצמה חשפה את עומק הכיסופין של כלל ישראל להיות עולה לרגל. דוד ידע (לפי נביא — "יָדֶיךָ דָּמִים מָלֵאוּ", דברי הימים א' כ״ב:ח) שהוא עצמו לא יבנה את המקדש — ששלמה יבנה. האומה הבינה את זה גם, וחוסר סבלנותם לבניית המקדש התמקד בתוחלת חייו. תגובתו — </w:t>
      </w:r>
      <w:r>
        <w:rPr>
          <w:rFonts w:ascii="Georgia" w:hAnsi="Georgia" w:cs="SBL Hebrew" w:eastAsia="Georgia"/>
          <w:b w:val="0"/>
          <w:i/>
          <w:color w:val="1A1A1A"/>
          <w:sz w:val="21"/>
        </w:rPr>
        <w:t>שמחתי</w:t>
      </w:r>
      <w:r>
        <w:rPr>
          <w:rFonts w:ascii="Georgia" w:hAnsi="Georgia" w:cs="SBL Hebrew" w:eastAsia="Georgia"/>
          <w:b w:val="0"/>
          <w:i w:val="0"/>
          <w:color w:val="1A1A1A"/>
          <w:sz w:val="21"/>
        </w:rPr>
        <w:t xml:space="preserve"> — הופכת לקרקע התיאולוגית של כל הפרק.</w:t>
      </w:r>
    </w:p>
    <w:p>
      <w:pPr>
        <w:spacing w:before="0" w:after="80" w:line="312" w:lineRule="auto"/>
        <w:ind w:left="480" w:hanging="480"/>
      </w:pPr>
      <w:r>
        <w:rPr>
          <w:rFonts w:ascii="Georgia" w:hAnsi="Georgia" w:cs="SBL Hebrew" w:eastAsia="Georgia"/>
          <w:b/>
          <w:color w:val="B8860B"/>
          <w:sz w:val="21"/>
        </w:rPr>
        <w:t xml:space="preserve">10. </w:t>
      </w:r>
      <w:r>
        <w:rPr>
          <w:rFonts w:ascii="Georgia" w:hAnsi="Georgia" w:cs="SBL Hebrew" w:eastAsia="Georgia"/>
          <w:b w:val="0"/>
          <w:i w:val="0"/>
          <w:color w:val="1A1A1A"/>
          <w:sz w:val="21"/>
        </w:rPr>
        <w:t>היסטוריית בית הכנסת של טולידו — וינסנט פרר, 1391 → סנטה מריה לה בלנקה → החזרה של 2013</w:t>
      </w:r>
      <w:r>
        <w:rPr>
          <w:rFonts w:ascii="Georgia" w:hAnsi="Georgia" w:cs="SBL Hebrew" w:eastAsia="Georgia"/>
          <w:color w:val="1A1A1A"/>
          <w:sz w:val="21"/>
        </w:rPr>
        <w:t xml:space="preserve"> — </w:t>
      </w:r>
      <w:r>
        <w:rPr>
          <w:rFonts w:ascii="Georgia" w:hAnsi="Georgia" w:cs="SBL Hebrew" w:eastAsia="Georgia"/>
          <w:b w:val="0"/>
          <w:i w:val="0"/>
          <w:color w:val="1A1A1A"/>
          <w:sz w:val="21"/>
        </w:rPr>
        <w:t>ב-</w:t>
      </w:r>
      <w:r>
        <w:rPr>
          <w:rFonts w:ascii="Georgia" w:hAnsi="Georgia" w:cs="SBL Hebrew" w:eastAsia="Georgia"/>
          <w:b/>
          <w:i w:val="0"/>
          <w:color w:val="1A1A1A"/>
          <w:sz w:val="21"/>
        </w:rPr>
        <w:t>1391</w:t>
      </w:r>
      <w:r>
        <w:rPr>
          <w:rFonts w:ascii="Georgia" w:hAnsi="Georgia" w:cs="SBL Hebrew" w:eastAsia="Georgia"/>
          <w:b w:val="0"/>
          <w:i w:val="0"/>
          <w:color w:val="1A1A1A"/>
          <w:sz w:val="21"/>
        </w:rPr>
        <w:t xml:space="preserve">, מאה שנים לפני צו אלהמברה של 1492, גל של אלימות נגד יהודים והמרות בכפייה סחף את ספרד הנוצרית ("הפוגרומים של 1391", נפתחו בסביליה על ידי המטיף פרנן מרטינז והתפשטו לטולידו ומעבר). הנזיר הדומיניקני </w:t>
      </w:r>
      <w:r>
        <w:rPr>
          <w:rFonts w:ascii="Georgia" w:hAnsi="Georgia" w:cs="SBL Hebrew" w:eastAsia="Georgia"/>
          <w:b/>
          <w:i w:val="0"/>
          <w:color w:val="1A1A1A"/>
          <w:sz w:val="21"/>
        </w:rPr>
        <w:t>וינסנט פרר</w:t>
      </w:r>
      <w:r>
        <w:rPr>
          <w:rFonts w:ascii="Georgia" w:hAnsi="Georgia" w:cs="SBL Hebrew" w:eastAsia="Georgia"/>
          <w:b w:val="0"/>
          <w:i w:val="0"/>
          <w:color w:val="1A1A1A"/>
          <w:sz w:val="21"/>
        </w:rPr>
        <w:t xml:space="preserve"> (הוכרז אחר כך כקדוש, ~1350–1419) הוא הדמות הקשורה ביותר בזיכרון היהודי לקמפיין זה; המסעות הנודדים שלו הגיעו לשיאם בתחילת שנות ה-1400 והתמקדו ישירות בבתי כנסת. אלפים רבים של יהודים ספרדים הומרו (או נהרגו) לאורך האירועים המשולבים של 1391 ושירותו המאוחר של פרר. בית הכנסת של הבן שושן בטולידו היה בין אלה שנלקחו. הכנסייה הקתולית חזרה ושמה אותו </w:t>
      </w:r>
      <w:r>
        <w:rPr>
          <w:rFonts w:ascii="Georgia" w:hAnsi="Georgia" w:cs="SBL Hebrew" w:eastAsia="Georgia"/>
          <w:b w:val="0"/>
          <w:i/>
          <w:color w:val="1A1A1A"/>
          <w:sz w:val="21"/>
        </w:rPr>
        <w:t>Sinagoga de Santa María la Blanca</w:t>
      </w:r>
      <w:r>
        <w:rPr>
          <w:rFonts w:ascii="Georgia" w:hAnsi="Georgia" w:cs="SBL Hebrew" w:eastAsia="Georgia"/>
          <w:b w:val="0"/>
          <w:i w:val="0"/>
          <w:color w:val="1A1A1A"/>
          <w:sz w:val="21"/>
        </w:rPr>
        <w:t xml:space="preserve"> ושימשה אותו ככנסייה למעלה משש מאות שנה. ב-</w:t>
      </w:r>
      <w:r>
        <w:rPr>
          <w:rFonts w:ascii="Georgia" w:hAnsi="Georgia" w:cs="SBL Hebrew" w:eastAsia="Georgia"/>
          <w:b/>
          <w:i w:val="0"/>
          <w:color w:val="1A1A1A"/>
          <w:sz w:val="21"/>
        </w:rPr>
        <w:t>2013</w:t>
      </w:r>
      <w:r>
        <w:rPr>
          <w:rFonts w:ascii="Georgia" w:hAnsi="Georgia" w:cs="SBL Hebrew" w:eastAsia="Georgia"/>
          <w:b w:val="0"/>
          <w:i w:val="0"/>
          <w:color w:val="1A1A1A"/>
          <w:sz w:val="21"/>
        </w:rPr>
        <w:t>, הארכיבישוף של טולידו החזיר אותו רשמית לקהילה היהודית המקומית. הוא משמש היום כמוזיאון יהודי — אחד מבתי הכנסת השורדים העתיקים באירופה.</w:t>
      </w:r>
    </w:p>
    <w:p>
      <w:pPr>
        <w:spacing w:before="0" w:after="80" w:line="312" w:lineRule="auto"/>
        <w:ind w:left="480" w:hanging="480"/>
      </w:pPr>
      <w:r>
        <w:rPr>
          <w:rFonts w:ascii="Georgia" w:hAnsi="Georgia" w:cs="SBL Hebrew" w:eastAsia="Georgia"/>
          <w:b/>
          <w:color w:val="B8860B"/>
          <w:sz w:val="21"/>
        </w:rPr>
        <w:t xml:space="preserve">11. </w:t>
      </w:r>
      <w:r>
        <w:rPr>
          <w:rFonts w:ascii="Georgia" w:hAnsi="Georgia" w:cs="SBL Hebrew" w:eastAsia="Georgia"/>
          <w:b w:val="0"/>
          <w:i w:val="0"/>
          <w:color w:val="1A1A1A"/>
          <w:sz w:val="21"/>
        </w:rPr>
        <w:t>רבי אברהם בן נתן הירחי — הראשון הנודד</w:t>
      </w:r>
      <w:r>
        <w:rPr>
          <w:rFonts w:ascii="Georgia" w:hAnsi="Georgia" w:cs="SBL Hebrew" w:eastAsia="Georgia"/>
          <w:color w:val="1A1A1A"/>
          <w:sz w:val="21"/>
        </w:rPr>
        <w:t xml:space="preserve"> — </w:t>
      </w:r>
      <w:r>
        <w:rPr>
          <w:rFonts w:ascii="Georgia" w:hAnsi="Georgia" w:cs="SBL Hebrew" w:eastAsia="Georgia"/>
          <w:b/>
          <w:i w:val="0"/>
          <w:color w:val="1A1A1A"/>
          <w:sz w:val="21"/>
        </w:rPr>
        <w:t>רבי אברהם בן נתן הירחי</w:t>
      </w:r>
      <w:r>
        <w:rPr>
          <w:rFonts w:ascii="Georgia" w:hAnsi="Georgia" w:cs="SBL Hebrew" w:eastAsia="Georgia"/>
          <w:b w:val="0"/>
          <w:i w:val="0"/>
          <w:color w:val="1A1A1A"/>
          <w:sz w:val="21"/>
        </w:rPr>
        <w:t xml:space="preserve"> (בערך 1155 – בערך 1215) — ראשון יוצא דופן במוביליות הגיאוגרפית שלו. נולד ב</w:t>
      </w:r>
      <w:r>
        <w:rPr>
          <w:rFonts w:ascii="Georgia" w:hAnsi="Georgia" w:cs="SBL Hebrew" w:eastAsia="Georgia"/>
          <w:b/>
          <w:i w:val="0"/>
          <w:color w:val="1A1A1A"/>
          <w:sz w:val="21"/>
        </w:rPr>
        <w:t>לוֹנֵל</w:t>
      </w:r>
      <w:r>
        <w:rPr>
          <w:rFonts w:ascii="Georgia" w:hAnsi="Georgia" w:cs="SBL Hebrew" w:eastAsia="Georgia"/>
          <w:b w:val="0"/>
          <w:i w:val="0"/>
          <w:color w:val="1A1A1A"/>
          <w:sz w:val="21"/>
        </w:rPr>
        <w:t xml:space="preserve"> בפרובנס — הכינוי </w:t>
      </w:r>
      <w:r>
        <w:rPr>
          <w:rFonts w:ascii="Georgia" w:hAnsi="Georgia" w:cs="SBL Hebrew" w:eastAsia="Georgia"/>
          <w:b w:val="0"/>
          <w:i/>
          <w:color w:val="1A1A1A"/>
          <w:sz w:val="21"/>
        </w:rPr>
        <w:t>הירחי</w:t>
      </w:r>
      <w:r>
        <w:rPr>
          <w:rFonts w:ascii="Georgia" w:hAnsi="Georgia" w:cs="SBL Hebrew" w:eastAsia="Georgia"/>
          <w:b w:val="0"/>
          <w:i w:val="0"/>
          <w:color w:val="1A1A1A"/>
          <w:sz w:val="21"/>
        </w:rPr>
        <w:t xml:space="preserve"> ("של הירח") הוא משחק מילים בשם העיירה: </w:t>
      </w:r>
      <w:r>
        <w:rPr>
          <w:rFonts w:ascii="Georgia" w:hAnsi="Georgia" w:cs="SBL Hebrew" w:eastAsia="Georgia"/>
          <w:b w:val="0"/>
          <w:i/>
          <w:color w:val="1A1A1A"/>
          <w:sz w:val="21"/>
        </w:rPr>
        <w:t>lune</w:t>
      </w:r>
      <w:r>
        <w:rPr>
          <w:rFonts w:ascii="Georgia" w:hAnsi="Georgia" w:cs="SBL Hebrew" w:eastAsia="Georgia"/>
          <w:b w:val="0"/>
          <w:i w:val="0"/>
          <w:color w:val="1A1A1A"/>
          <w:sz w:val="21"/>
        </w:rPr>
        <w:t xml:space="preserve"> בצרפתית = ירח בעברית. נסע באופן שיטתי דרך פרובנס, צפון צרפת, וגרמניה, מתעד את המנהגים המשתנים של כל קהילה. בסופו של דבר התיישב בטולידו שבספרד, שם חי את שנותיו האחרונות ושם סיפור השבת הראשונה של בית הכנסת של הבן שושן נשמר במסירה ישירה אליו. ה</w:t>
      </w:r>
      <w:r>
        <w:rPr>
          <w:rFonts w:ascii="Georgia" w:hAnsi="Georgia" w:cs="SBL Hebrew" w:eastAsia="Georgia"/>
          <w:b/>
          <w:i w:val="0"/>
          <w:color w:val="1A1A1A"/>
          <w:sz w:val="21"/>
        </w:rPr>
        <w:t>ספר המנהיג</w:t>
      </w:r>
      <w:r>
        <w:rPr>
          <w:rFonts w:ascii="Georgia" w:hAnsi="Georgia" w:cs="SBL Hebrew" w:eastAsia="Georgia"/>
          <w:b w:val="0"/>
          <w:i w:val="0"/>
          <w:color w:val="1A1A1A"/>
          <w:sz w:val="21"/>
        </w:rPr>
        <w:t xml:space="preserve"> שלו הוא אחד המקורות הראשונים החשובים ביותר לשונות הגיאוגרפית של המנהג היהודי.</w:t>
      </w:r>
    </w:p>
    <w:p>
      <w:pPr>
        <w:spacing w:before="0" w:after="80" w:line="312" w:lineRule="auto"/>
        <w:ind w:left="480" w:hanging="480"/>
      </w:pPr>
      <w:r>
        <w:rPr>
          <w:rFonts w:ascii="Georgia" w:hAnsi="Georgia" w:cs="SBL Hebrew" w:eastAsia="Georgia"/>
          <w:b/>
          <w:color w:val="B8860B"/>
          <w:sz w:val="21"/>
        </w:rPr>
        <w:t xml:space="preserve">12. </w:t>
      </w:r>
      <w:r>
        <w:rPr>
          <w:rFonts w:ascii="Georgia" w:hAnsi="Georgia" w:cs="SBL Hebrew" w:eastAsia="Georgia"/>
          <w:b w:val="0"/>
          <w:i w:val="0"/>
          <w:color w:val="1A1A1A"/>
          <w:sz w:val="21"/>
        </w:rPr>
        <w:t>גמרא פסחים דף קי״ח — מדוע הלל הגדול נקרא "גדול"</w:t>
      </w:r>
      <w:r>
        <w:rPr>
          <w:rFonts w:ascii="Georgia" w:hAnsi="Georgia" w:cs="SBL Hebrew" w:eastAsia="Georgia"/>
          <w:color w:val="1A1A1A"/>
          <w:sz w:val="21"/>
        </w:rPr>
        <w:t xml:space="preserve"> — </w:t>
      </w:r>
      <w:r>
        <w:rPr>
          <w:rFonts w:ascii="Georgia" w:hAnsi="Georgia" w:cs="SBL Hebrew" w:eastAsia="Georgia"/>
          <w:b w:val="0"/>
          <w:i w:val="0"/>
          <w:color w:val="1A1A1A"/>
          <w:sz w:val="21"/>
        </w:rPr>
        <w:t>ה</w:t>
      </w:r>
      <w:r>
        <w:rPr>
          <w:rFonts w:ascii="Georgia" w:hAnsi="Georgia" w:cs="SBL Hebrew" w:eastAsia="Georgia"/>
          <w:b/>
          <w:i w:val="0"/>
          <w:color w:val="1A1A1A"/>
          <w:sz w:val="21"/>
        </w:rPr>
        <w:t>גמרא במסכת פסחים דף קי״ח ע״א</w:t>
      </w:r>
      <w:r>
        <w:rPr>
          <w:rFonts w:ascii="Georgia" w:hAnsi="Georgia" w:cs="SBL Hebrew" w:eastAsia="Georgia"/>
          <w:b w:val="0"/>
          <w:i w:val="0"/>
          <w:color w:val="1A1A1A"/>
          <w:sz w:val="21"/>
        </w:rPr>
        <w:t xml:space="preserve"> רושמת את תשובת רבי יוחנן: "אָמַר רַבִּי יוֹחָנָן... מִפְּנֵי שֶׁהַקָּדוֹשׁ בָּרוּךְ הוּא יוֹשֵׁב בְּרוּם עוֹלָמוֹ וּמְחַלֵּק מְזוֹנוֹת לְכׇל בְּרִיָּה" — "מפני שהקב״ה יושב ברום עולמו ומחלק מזונות לכל בריה". גדלות הקב״ה שמהוללת בפרק זה היא הדאגה הפרטנית שמבטיחה שכל בריה — כל נמלה, דג, ציפור, בן אדם — מקבלת את מזונה. פסוק ההוכחה הוא </w:t>
      </w:r>
      <w:r>
        <w:rPr>
          <w:rFonts w:ascii="Georgia" w:hAnsi="Georgia" w:cs="SBL Hebrew" w:eastAsia="Georgia"/>
          <w:b/>
          <w:i w:val="0"/>
          <w:color w:val="1A1A1A"/>
          <w:sz w:val="21"/>
        </w:rPr>
        <w:t>תהילים קל״ו:כ״ה</w:t>
      </w:r>
      <w:r>
        <w:rPr>
          <w:rFonts w:ascii="Georgia" w:hAnsi="Georgia" w:cs="SBL Hebrew" w:eastAsia="Georgia"/>
          <w:b w:val="0"/>
          <w:i w:val="0"/>
          <w:color w:val="1A1A1A"/>
          <w:sz w:val="21"/>
        </w:rPr>
        <w:t>: "נֹתֵן לֶחֶם לְכָל בָּשָׂר, כִּי לְעוֹלָם חַסְדּוֹ". זו הסוגיה שקובעת את מעמד הלל הגדול כשיא של תפילת יום־יום/חג.</w:t>
      </w:r>
    </w:p>
    <w:p>
      <w:pPr>
        <w:spacing w:before="0" w:after="80" w:line="312" w:lineRule="auto"/>
        <w:ind w:left="480" w:hanging="480"/>
      </w:pPr>
      <w:r>
        <w:rPr>
          <w:rFonts w:ascii="Georgia" w:hAnsi="Georgia" w:cs="SBL Hebrew" w:eastAsia="Georgia"/>
          <w:b/>
          <w:color w:val="B8860B"/>
          <w:sz w:val="21"/>
        </w:rPr>
        <w:t xml:space="preserve">13. </w:t>
      </w:r>
      <w:r>
        <w:rPr>
          <w:rFonts w:ascii="Georgia" w:hAnsi="Georgia" w:cs="SBL Hebrew" w:eastAsia="Georgia"/>
          <w:b w:val="0"/>
          <w:i w:val="0"/>
          <w:color w:val="1A1A1A"/>
          <w:sz w:val="21"/>
        </w:rPr>
        <w:t>גמרא ברכות דף ד' — הלל הגדול כמעט יום־יומי במקום אשרי</w:t>
      </w:r>
      <w:r>
        <w:rPr>
          <w:rFonts w:ascii="Georgia" w:hAnsi="Georgia" w:cs="SBL Hebrew" w:eastAsia="Georgia"/>
          <w:color w:val="1A1A1A"/>
          <w:sz w:val="21"/>
        </w:rPr>
        <w:t xml:space="preserve"> — </w:t>
      </w:r>
      <w:r>
        <w:rPr>
          <w:rFonts w:ascii="Georgia" w:hAnsi="Georgia" w:cs="SBL Hebrew" w:eastAsia="Georgia"/>
          <w:b w:val="0"/>
          <w:i w:val="0"/>
          <w:color w:val="1A1A1A"/>
          <w:sz w:val="21"/>
        </w:rPr>
        <w:t>ה</w:t>
      </w:r>
      <w:r>
        <w:rPr>
          <w:rFonts w:ascii="Georgia" w:hAnsi="Georgia" w:cs="SBL Hebrew" w:eastAsia="Georgia"/>
          <w:b/>
          <w:i w:val="0"/>
          <w:color w:val="1A1A1A"/>
          <w:sz w:val="21"/>
        </w:rPr>
        <w:t>גמרא במסכת ברכות דף ד' ע״ב</w:t>
      </w:r>
      <w:r>
        <w:rPr>
          <w:rFonts w:ascii="Georgia" w:hAnsi="Georgia" w:cs="SBL Hebrew" w:eastAsia="Georgia"/>
          <w:b w:val="0"/>
          <w:i w:val="0"/>
          <w:color w:val="1A1A1A"/>
          <w:sz w:val="21"/>
        </w:rPr>
        <w:t xml:space="preserve"> דנה בחיוב היום־יומי של אשרי יושבי ביתך (אשרי — </w:t>
      </w:r>
      <w:r>
        <w:rPr>
          <w:rFonts w:ascii="Georgia" w:hAnsi="Georgia" w:cs="SBL Hebrew" w:eastAsia="Georgia"/>
          <w:b/>
          <w:i w:val="0"/>
          <w:color w:val="1A1A1A"/>
          <w:sz w:val="21"/>
        </w:rPr>
        <w:t>תהילים קמ״ה</w:t>
      </w:r>
      <w:r>
        <w:rPr>
          <w:rFonts w:ascii="Georgia" w:hAnsi="Georgia" w:cs="SBL Hebrew" w:eastAsia="Georgia"/>
          <w:b w:val="0"/>
          <w:i w:val="0"/>
          <w:color w:val="1A1A1A"/>
          <w:sz w:val="21"/>
        </w:rPr>
        <w:t>) — שלוש פעמים ביום. הגמרא מעלה הוה אמינא חולפת: למה לא לחייב את הלל הגדול במקום? שניהם חולקים את התכונה של אקרוסטיכון אלף־בית שחז״ל העריכו; שניהם משבחים את הקב״ה בהרחבה. הגמרא בסופו של דבר שומרת על אשרי כתקן היום־יומי — אבל העובדה שהלל הגדול נשקל בכלל דוברת על מעמדו. אנו שומרים אותו לזמנים משמעותיים יותר: בוקר שבת, סדר פסח (בחלק ההלל).</w:t>
      </w:r>
    </w:p>
    <w:p>
      <w:pPr>
        <w:spacing w:before="0" w:after="80" w:line="312" w:lineRule="auto"/>
        <w:ind w:left="480" w:hanging="480"/>
      </w:pPr>
      <w:r>
        <w:rPr>
          <w:rFonts w:ascii="Georgia" w:hAnsi="Georgia" w:cs="SBL Hebrew" w:eastAsia="Georgia"/>
          <w:b/>
          <w:color w:val="B8860B"/>
          <w:sz w:val="21"/>
        </w:rPr>
        <w:t xml:space="preserve">14. </w:t>
      </w:r>
      <w:r>
        <w:rPr>
          <w:rFonts w:ascii="Georgia" w:hAnsi="Georgia" w:cs="SBL Hebrew" w:eastAsia="Georgia"/>
          <w:b w:val="0"/>
          <w:i w:val="0"/>
          <w:color w:val="1A1A1A"/>
          <w:sz w:val="21"/>
        </w:rPr>
        <w:t>הָאַדֶּרֶת וְהָאֱמוּנָה — מפרקי היכלות; הגבלת המהרי״ל</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הָאַדֶּרֶת וְהָאֱמוּנָה לְחַי עוֹלָמִים — אקרוסטיכון אלף־בית שנוקב מידות אלוקיות על פני כל האותיות, חלק מהספרות המיסטית העתיקה של </w:t>
      </w:r>
      <w:r>
        <w:rPr>
          <w:rFonts w:ascii="Georgia" w:hAnsi="Georgia" w:cs="SBL Hebrew" w:eastAsia="Georgia"/>
          <w:b/>
          <w:i w:val="0"/>
          <w:color w:val="1A1A1A"/>
          <w:sz w:val="21"/>
        </w:rPr>
        <w:t>פרקי היכלות</w:t>
      </w:r>
      <w:r>
        <w:rPr>
          <w:rFonts w:ascii="Georgia" w:hAnsi="Georgia" w:cs="SBL Hebrew" w:eastAsia="Georgia"/>
          <w:b w:val="0"/>
          <w:i w:val="0"/>
          <w:color w:val="1A1A1A"/>
          <w:sz w:val="21"/>
        </w:rPr>
        <w:t>. ה</w:t>
      </w:r>
      <w:r>
        <w:rPr>
          <w:rFonts w:ascii="Georgia" w:hAnsi="Georgia" w:cs="SBL Hebrew" w:eastAsia="Georgia"/>
          <w:b/>
          <w:i w:val="0"/>
          <w:color w:val="1A1A1A"/>
          <w:sz w:val="21"/>
        </w:rPr>
        <w:t>מהרי״ל</w:t>
      </w:r>
      <w:r>
        <w:rPr>
          <w:rFonts w:ascii="Georgia" w:hAnsi="Georgia" w:cs="SBL Hebrew" w:eastAsia="Georgia"/>
          <w:b w:val="0"/>
          <w:i w:val="0"/>
          <w:color w:val="1A1A1A"/>
          <w:sz w:val="21"/>
        </w:rPr>
        <w:t xml:space="preserve"> (ר' יעקב מולין, ~1360–1427) פסק שתפילה זו יש לומר בציבור רק ביום כיפור — היום היחיד שבו כלל ישראל משיג רשמית מעמד מקביל למלאכים. העולם החסידישע בכל זאת אומר אותה בכל שבת, מצדיק זאת על ידי עקרון הכנף השביעית (ראה הערה 3 והשיעור של השבוע שעבר). ניגון חב״ד מיוחס לעתים קרובות למארש של נפוליון בונפרטה.</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ייחוס לנפוליון בונפרטה הוא מסורת עממית — לא מוודא באופן אוניברסלי.</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15. </w:t>
      </w:r>
      <w:r>
        <w:rPr>
          <w:rFonts w:ascii="Georgia" w:hAnsi="Georgia" w:cs="SBL Hebrew" w:eastAsia="Georgia"/>
          <w:b w:val="0"/>
          <w:i w:val="0"/>
          <w:color w:val="1A1A1A"/>
          <w:sz w:val="21"/>
        </w:rPr>
        <w:t>תהילים צ״ב — מזמור שיר ליום השבת</w:t>
      </w:r>
      <w:r>
        <w:rPr>
          <w:rFonts w:ascii="Georgia" w:hAnsi="Georgia" w:cs="SBL Hebrew" w:eastAsia="Georgia"/>
          <w:color w:val="1A1A1A"/>
          <w:sz w:val="21"/>
        </w:rPr>
        <w:t xml:space="preserve"> — </w:t>
      </w:r>
      <w:r>
        <w:rPr>
          <w:rFonts w:ascii="Georgia" w:hAnsi="Georgia" w:cs="SBL Hebrew" w:eastAsia="Georgia"/>
          <w:b w:val="0"/>
          <w:i w:val="0"/>
          <w:color w:val="1A1A1A"/>
          <w:sz w:val="21"/>
        </w:rPr>
        <w:t>כותרת מלאה: "מִזְמוֹר שִׁיר לְיוֹם הַשַּׁבָּת. טוֹב לְהוֹדוֹת לַה', וּלְזַמֵּר לְשִׁמְךָ עֶלְיוֹן. לְהַגִּיד בַּבֹּקֶר חַסְדֶּךָ, וֶאֱמוּנָתְךָ בַּלֵּילוֹת. עֲלֵי עָשׂוֹר וַעֲלֵי נָבֶל, עֲלֵי הִגָּיוֹן בְּכִנּוֹר...". זה היה שיר של יום שהלויים היו שרים בבית המקדש כאשר הביאו את התמיד של שחר בשבת. גם נאמר בליטורגיית קבלת שבת ליל שבת ברוב הנוסחאות.</w:t>
      </w:r>
    </w:p>
    <w:p>
      <w:pPr>
        <w:spacing w:before="0" w:after="80" w:line="312" w:lineRule="auto"/>
        <w:ind w:left="480" w:hanging="480"/>
      </w:pPr>
      <w:r>
        <w:rPr>
          <w:rFonts w:ascii="Georgia" w:hAnsi="Georgia" w:cs="SBL Hebrew" w:eastAsia="Georgia"/>
          <w:b/>
          <w:color w:val="B8860B"/>
          <w:sz w:val="21"/>
        </w:rPr>
        <w:t xml:space="preserve">16. </w:t>
      </w:r>
      <w:r>
        <w:rPr>
          <w:rFonts w:ascii="Georgia" w:hAnsi="Georgia" w:cs="SBL Hebrew" w:eastAsia="Georgia"/>
          <w:b w:val="0"/>
          <w:i w:val="0"/>
          <w:color w:val="1A1A1A"/>
          <w:sz w:val="21"/>
        </w:rPr>
        <w:t>אבות דרבי נתן — אדם הראשון חיבר אותו אחרי החטא</w:t>
      </w:r>
      <w:r>
        <w:rPr>
          <w:rFonts w:ascii="Georgia" w:hAnsi="Georgia" w:cs="SBL Hebrew" w:eastAsia="Georgia"/>
          <w:color w:val="1A1A1A"/>
          <w:sz w:val="21"/>
        </w:rPr>
        <w:t xml:space="preserve"> — </w:t>
      </w:r>
      <w:r>
        <w:rPr>
          <w:rFonts w:ascii="Georgia" w:hAnsi="Georgia" w:cs="SBL Hebrew" w:eastAsia="Georgia"/>
          <w:b/>
          <w:i w:val="0"/>
          <w:color w:val="1A1A1A"/>
          <w:sz w:val="21"/>
        </w:rPr>
        <w:t>אבות דרבי נתן</w:t>
      </w:r>
      <w:r>
        <w:rPr>
          <w:rFonts w:ascii="Georgia" w:hAnsi="Georgia" w:cs="SBL Hebrew" w:eastAsia="Georgia"/>
          <w:b w:val="0"/>
          <w:i w:val="0"/>
          <w:color w:val="1A1A1A"/>
          <w:sz w:val="21"/>
        </w:rPr>
        <w:t xml:space="preserve"> — אחד מהמסכתות הקטנות הצמודות לתלמוד, מתפקד כתוספתא מורחבת על פרקי אבות. הפסקה הרלוונטית מלמדת: אדם הראשון עשה את חטא עץ הדעת אחרי הצהריים ביום שישי. כשהחלה שבת והחשכה נפלה — חוויתו הראשונה של לילה אי־פעם — הוא הניח שהחטא הביא חשכה נצחית לעולם. הוא נשאר ער, מבועת. בבוקר שבת, השמש עלתה. מוצף, חיבר "מזמור שיר ליום השבת". ברגע שהחל לשיר, "באותה שעה ירדו כיתות של מלאכי השרת" — כיתות של מלאכים ירדו עם כלים.</w:t>
      </w:r>
    </w:p>
    <w:p>
      <w:pPr>
        <w:spacing w:before="0" w:after="80" w:line="312" w:lineRule="auto"/>
        <w:ind w:left="480" w:hanging="480"/>
      </w:pPr>
      <w:r>
        <w:rPr>
          <w:rFonts w:ascii="Georgia" w:hAnsi="Georgia" w:cs="SBL Hebrew" w:eastAsia="Georgia"/>
          <w:b/>
          <w:color w:val="B8860B"/>
          <w:sz w:val="21"/>
        </w:rPr>
        <w:t xml:space="preserve">17. </w:t>
      </w:r>
      <w:r>
        <w:rPr>
          <w:rFonts w:ascii="Georgia" w:hAnsi="Georgia" w:cs="SBL Hebrew" w:eastAsia="Georgia"/>
          <w:b w:val="0"/>
          <w:i w:val="0"/>
          <w:color w:val="1A1A1A"/>
          <w:sz w:val="21"/>
        </w:rPr>
        <w:t>ריטב״א על עבודה זרה — החטא מבלבלו</w:t>
      </w:r>
      <w:r>
        <w:rPr>
          <w:rFonts w:ascii="Georgia" w:hAnsi="Georgia" w:cs="SBL Hebrew" w:eastAsia="Georgia"/>
          <w:color w:val="1A1A1A"/>
          <w:sz w:val="21"/>
        </w:rPr>
        <w:t xml:space="preserve"> — </w:t>
      </w:r>
      <w:r>
        <w:rPr>
          <w:rFonts w:ascii="Georgia" w:hAnsi="Georgia" w:cs="SBL Hebrew" w:eastAsia="Georgia"/>
          <w:b w:val="0"/>
          <w:i w:val="0"/>
          <w:color w:val="1A1A1A"/>
          <w:sz w:val="21"/>
        </w:rPr>
        <w:t>ה</w:t>
      </w:r>
      <w:r>
        <w:rPr>
          <w:rFonts w:ascii="Georgia" w:hAnsi="Georgia" w:cs="SBL Hebrew" w:eastAsia="Georgia"/>
          <w:b/>
          <w:i w:val="0"/>
          <w:color w:val="1A1A1A"/>
          <w:sz w:val="21"/>
        </w:rPr>
        <w:t>ריטב״א</w:t>
      </w:r>
      <w:r>
        <w:rPr>
          <w:rFonts w:ascii="Georgia" w:hAnsi="Georgia" w:cs="SBL Hebrew" w:eastAsia="Georgia"/>
          <w:b w:val="0"/>
          <w:i w:val="0"/>
          <w:color w:val="1A1A1A"/>
          <w:sz w:val="21"/>
        </w:rPr>
        <w:t xml:space="preserve"> (ר' יום טוב ן' אשבילי, בערך 1250–1330) על </w:t>
      </w:r>
      <w:r>
        <w:rPr>
          <w:rFonts w:ascii="Georgia" w:hAnsi="Georgia" w:cs="SBL Hebrew" w:eastAsia="Georgia"/>
          <w:b/>
          <w:i w:val="0"/>
          <w:color w:val="1A1A1A"/>
          <w:sz w:val="21"/>
        </w:rPr>
        <w:t>מסכת עבודה זרה</w:t>
      </w:r>
      <w:r>
        <w:rPr>
          <w:rFonts w:ascii="Georgia" w:hAnsi="Georgia" w:cs="SBL Hebrew" w:eastAsia="Georgia"/>
          <w:b w:val="0"/>
          <w:i w:val="0"/>
          <w:color w:val="1A1A1A"/>
          <w:sz w:val="21"/>
        </w:rPr>
        <w:t xml:space="preserve"> מטפל בקושי: אדם הראשון היה, לפי תיאורי הגמרא, יצור עם חכמה עצומה. מדוע לא ידע שיש מחזור טבעי של ויהי ערב ויהי בוקר? תשובת הריטב״א: </w:t>
      </w:r>
      <w:r>
        <w:rPr>
          <w:rFonts w:ascii="Georgia" w:hAnsi="Georgia" w:cs="SBL Hebrew" w:eastAsia="Georgia"/>
          <w:b w:val="0"/>
          <w:i/>
          <w:color w:val="1A1A1A"/>
          <w:sz w:val="21"/>
        </w:rPr>
        <w:t>כמובן שידע</w:t>
      </w:r>
      <w:r>
        <w:rPr>
          <w:rFonts w:ascii="Georgia" w:hAnsi="Georgia" w:cs="SBL Hebrew" w:eastAsia="Georgia"/>
          <w:b w:val="0"/>
          <w:i w:val="0"/>
          <w:color w:val="1A1A1A"/>
          <w:sz w:val="21"/>
        </w:rPr>
        <w:t xml:space="preserve"> — אבל "החטא מבלבלו" — החטא מכה בפוקוס. אפילו האינטלקט הגדול ביותר, אחרי החטא, אינו יכול לגשת למה שידע ברור לפני. החידוש הוא תיאולוגי במידה שווה שהוא פסיכולוגי: החטא פוגע ביכולת של אדם </w:t>
      </w:r>
      <w:r>
        <w:rPr>
          <w:rFonts w:ascii="Georgia" w:hAnsi="Georgia" w:cs="SBL Hebrew" w:eastAsia="Georgia"/>
          <w:b w:val="0"/>
          <w:i/>
          <w:color w:val="1A1A1A"/>
          <w:sz w:val="21"/>
        </w:rPr>
        <w:t>להאמין</w:t>
      </w:r>
      <w:r>
        <w:rPr>
          <w:rFonts w:ascii="Georgia" w:hAnsi="Georgia" w:cs="SBL Hebrew" w:eastAsia="Georgia"/>
          <w:b w:val="0"/>
          <w:i w:val="0"/>
          <w:color w:val="1A1A1A"/>
          <w:sz w:val="21"/>
        </w:rPr>
        <w:t xml:space="preserve"> במה שהוא יודע אינטלקטואלית.</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מיקום ספציפי בתוך הריטב״א על עבודה זרה לא צוטט בשיעור.</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18. </w:t>
      </w:r>
      <w:r>
        <w:rPr>
          <w:rFonts w:ascii="Georgia" w:hAnsi="Georgia" w:cs="SBL Hebrew" w:eastAsia="Georgia"/>
          <w:b w:val="0"/>
          <w:i w:val="0"/>
          <w:color w:val="1A1A1A"/>
          <w:sz w:val="21"/>
        </w:rPr>
        <w:t>תהילים צ״ג — ה' מלך גאות לבש</w:t>
      </w:r>
      <w:r>
        <w:rPr>
          <w:rFonts w:ascii="Georgia" w:hAnsi="Georgia" w:cs="SBL Hebrew" w:eastAsia="Georgia"/>
          <w:color w:val="1A1A1A"/>
          <w:sz w:val="21"/>
        </w:rPr>
        <w:t xml:space="preserve"> — </w:t>
      </w:r>
      <w:r>
        <w:rPr>
          <w:rFonts w:ascii="Georgia" w:hAnsi="Georgia" w:cs="SBL Hebrew" w:eastAsia="Georgia"/>
          <w:b w:val="0"/>
          <w:i w:val="0"/>
          <w:color w:val="1A1A1A"/>
          <w:sz w:val="21"/>
        </w:rPr>
        <w:t>פסוק שלם 1: "ה' מָלָךְ, גֵּאוּת לָבֵשׁ — לָבֵשׁ ה' עֹז הִתְאַזָּר; אַף תִּכּוֹן תֵּבֵל בַּל תִּמּוֹט". הפרק הזה נוסף בבוקר שבת אחרי מזמור שיר ליום השבת. הפועל "לבש" הוא העוגן לחידוש שהקב״ה כביכול לובש בגדי שבת, במקביל למעשה היהודי של החלפה לבגדי שבת.</w:t>
      </w:r>
    </w:p>
    <w:p>
      <w:pPr>
        <w:spacing w:before="0" w:after="80" w:line="312" w:lineRule="auto"/>
        <w:ind w:left="480" w:hanging="480"/>
      </w:pPr>
      <w:r>
        <w:rPr>
          <w:rFonts w:ascii="Georgia" w:hAnsi="Georgia" w:cs="SBL Hebrew" w:eastAsia="Georgia"/>
          <w:b/>
          <w:color w:val="B8860B"/>
          <w:sz w:val="21"/>
        </w:rPr>
        <w:t xml:space="preserve">19. </w:t>
      </w:r>
      <w:r>
        <w:rPr>
          <w:rFonts w:ascii="Georgia" w:hAnsi="Georgia" w:cs="SBL Hebrew" w:eastAsia="Georgia"/>
          <w:b w:val="0"/>
          <w:i w:val="0"/>
          <w:color w:val="1A1A1A"/>
          <w:sz w:val="21"/>
        </w:rPr>
        <w:t>לק-ל אשר שבת — פיוט של ליל שבת על שבת של הקב״ה</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פיוט של ליל שבת </w:t>
      </w:r>
      <w:r>
        <w:rPr>
          <w:rFonts w:ascii="Georgia" w:hAnsi="Georgia" w:cs="SBL Hebrew" w:eastAsia="Georgia"/>
          <w:b w:val="0"/>
          <w:i/>
          <w:color w:val="1A1A1A"/>
          <w:sz w:val="21"/>
        </w:rPr>
        <w:t>לק-ל אֲשֶׁר שָׁבַת מִכָּל הַמַּעֲשִׂים, בַּיּוֹם הַשְּׁבִיעִי נִתְעַלָּה וְיָשַׁב עַל כִּסֵּא כְבוֹדוֹ; תִּפְאֶרֶת עָטָה לְיוֹם הַמְּנוּחָה — עֹנֶג קָרָא לְיוֹם הַשַּׁבָּת</w:t>
      </w:r>
      <w:r>
        <w:rPr>
          <w:rFonts w:ascii="Georgia" w:hAnsi="Georgia" w:cs="SBL Hebrew" w:eastAsia="Georgia"/>
          <w:b w:val="0"/>
          <w:i w:val="0"/>
          <w:color w:val="1A1A1A"/>
          <w:sz w:val="21"/>
        </w:rPr>
        <w:t>. הביטוי הקריטי — תפארת עטה ליום המנוחה — הוא העוגן הטקסטואלי הישיר לחידוש שהקב״ה כביכול "מתעטף" בתפארת לשבת.</w:t>
      </w:r>
    </w:p>
    <w:p>
      <w:pPr>
        <w:spacing w:before="0" w:after="80" w:line="312" w:lineRule="auto"/>
        <w:ind w:left="480" w:hanging="480"/>
      </w:pPr>
      <w:r>
        <w:rPr>
          <w:rFonts w:ascii="Georgia" w:hAnsi="Georgia" w:cs="SBL Hebrew" w:eastAsia="Georgia"/>
          <w:b/>
          <w:color w:val="B8860B"/>
          <w:sz w:val="21"/>
        </w:rPr>
        <w:t xml:space="preserve">20. </w:t>
      </w:r>
      <w:r>
        <w:rPr>
          <w:rFonts w:ascii="Georgia" w:hAnsi="Georgia" w:cs="SBL Hebrew" w:eastAsia="Georgia"/>
          <w:b w:val="0"/>
          <w:i w:val="0"/>
          <w:color w:val="1A1A1A"/>
          <w:sz w:val="21"/>
        </w:rPr>
        <w:t>אגדת שמעון כפא — נשמת מיוחסת למחדיר חשאי</w:t>
      </w:r>
      <w:r>
        <w:rPr>
          <w:rFonts w:ascii="Georgia" w:hAnsi="Georgia" w:cs="SBL Hebrew" w:eastAsia="Georgia"/>
          <w:color w:val="1A1A1A"/>
          <w:sz w:val="21"/>
        </w:rPr>
        <w:t xml:space="preserve"> — </w:t>
      </w:r>
      <w:r>
        <w:rPr>
          <w:rFonts w:ascii="Georgia" w:hAnsi="Georgia" w:cs="SBL Hebrew" w:eastAsia="Georgia"/>
          <w:b w:val="0"/>
          <w:i w:val="0"/>
          <w:color w:val="1A1A1A"/>
          <w:sz w:val="21"/>
        </w:rPr>
        <w:t>אגדה/מיתוס עירוני שמסתובבת בחלק מהמקורות היהודיים — הרב ציין את התפוצה שלה לפחות עד לעידן הראשון בצפון צרפת. האגדה גורסת ש</w:t>
      </w:r>
      <w:r>
        <w:rPr>
          <w:rFonts w:ascii="Georgia" w:hAnsi="Georgia" w:cs="SBL Hebrew" w:eastAsia="Georgia"/>
          <w:b/>
          <w:i w:val="0"/>
          <w:color w:val="1A1A1A"/>
          <w:sz w:val="21"/>
        </w:rPr>
        <w:t>שמעון כפא</w:t>
      </w:r>
      <w:r>
        <w:rPr>
          <w:rFonts w:ascii="Georgia" w:hAnsi="Georgia" w:cs="SBL Hebrew" w:eastAsia="Georgia"/>
          <w:b w:val="0"/>
          <w:i w:val="0"/>
          <w:color w:val="1A1A1A"/>
          <w:sz w:val="21"/>
        </w:rPr>
        <w:t xml:space="preserve"> (פיטר — "כפא" = "סלע" בארמית, "פטרוס" ביוונית) היה יהודי פרום שמונה על ידי התנאים לחדור לתנועה הנוצרית המוקדמת. משימתו: לקבוע חוקים שייצרו הפרדה מוחלטת בין הנצרות ליהדות. הוא מזוכה (לפי אגדה זו) עם קביעת יום ראשון כיום המנוחה הנוצרי. האגדה טוענת אז שהוא חיבר את נשמת והיא הוברחה לסידור שלנו. פיטר ההיסטורי (סימון פטר, בערך 1 – בערך 65 לספירה) הוא דמות מרכזית במסורת הנוצרית כמייסד הכנסייה הרומית; הנרטיב של "סוכן יהודי חשאי" הוא ייחודי לספרות עממית יהודית ואין לו בסיס אקדמי־היסטורי. האגדה מופרכת בהחלטיות על ידי המחזור ויטרי (הערה 21).</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הרב עיצב את הסוגיה במפורש כ"כואבת" ולא אישר את האגדה.</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21. </w:t>
      </w:r>
      <w:r>
        <w:rPr>
          <w:rFonts w:ascii="Georgia" w:hAnsi="Georgia" w:cs="SBL Hebrew" w:eastAsia="Georgia"/>
          <w:b w:val="0"/>
          <w:i w:val="0"/>
          <w:color w:val="1A1A1A"/>
          <w:sz w:val="21"/>
        </w:rPr>
        <w:t>מחזור ויטרי — התשובה, ואזהרת החטאת שמנה</w:t>
      </w:r>
      <w:r>
        <w:rPr>
          <w:rFonts w:ascii="Georgia" w:hAnsi="Georgia" w:cs="SBL Hebrew" w:eastAsia="Georgia"/>
          <w:color w:val="1A1A1A"/>
          <w:sz w:val="21"/>
        </w:rPr>
        <w:t xml:space="preserve"> — </w:t>
      </w:r>
      <w:r>
        <w:rPr>
          <w:rFonts w:ascii="Georgia" w:hAnsi="Georgia" w:cs="SBL Hebrew" w:eastAsia="Georgia"/>
          <w:b w:val="0"/>
          <w:i w:val="0"/>
          <w:color w:val="1A1A1A"/>
          <w:sz w:val="21"/>
        </w:rPr>
        <w:t>ה</w:t>
      </w:r>
      <w:r>
        <w:rPr>
          <w:rFonts w:ascii="Georgia" w:hAnsi="Georgia" w:cs="SBL Hebrew" w:eastAsia="Georgia"/>
          <w:b/>
          <w:i w:val="0"/>
          <w:color w:val="1A1A1A"/>
          <w:sz w:val="21"/>
        </w:rPr>
        <w:t>מחזור ויטרי</w:t>
      </w:r>
      <w:r>
        <w:rPr>
          <w:rFonts w:ascii="Georgia" w:hAnsi="Georgia" w:cs="SBL Hebrew" w:eastAsia="Georgia"/>
          <w:b w:val="0"/>
          <w:i w:val="0"/>
          <w:color w:val="1A1A1A"/>
          <w:sz w:val="21"/>
        </w:rPr>
        <w:t xml:space="preserve"> — קומפילציה חשובה של המאה ה-11-12, נכתבה על ידי </w:t>
      </w:r>
      <w:r>
        <w:rPr>
          <w:rFonts w:ascii="Georgia" w:hAnsi="Georgia" w:cs="SBL Hebrew" w:eastAsia="Georgia"/>
          <w:b/>
          <w:i w:val="0"/>
          <w:color w:val="1A1A1A"/>
          <w:sz w:val="21"/>
        </w:rPr>
        <w:t>ר' שמחה בן שמואל מויטרי</w:t>
      </w:r>
      <w:r>
        <w:rPr>
          <w:rFonts w:ascii="Georgia" w:hAnsi="Georgia" w:cs="SBL Hebrew" w:eastAsia="Georgia"/>
          <w:b w:val="0"/>
          <w:i w:val="0"/>
          <w:color w:val="1A1A1A"/>
          <w:sz w:val="21"/>
        </w:rPr>
        <w:t xml:space="preserve">, תלמיד רש״י. הרב ציטט (במקום לצטט מילולית): </w:t>
      </w:r>
      <w:r>
        <w:rPr>
          <w:rFonts w:ascii="Georgia" w:hAnsi="Georgia" w:cs="SBL Hebrew" w:eastAsia="Georgia"/>
          <w:b w:val="0"/>
          <w:i/>
          <w:color w:val="1A1A1A"/>
          <w:sz w:val="21"/>
        </w:rPr>
        <w:t>מי שטוען שנשמת נכתב על ידי היהודי הזה שהפך לנוצרי — גם אם היה חשאי — יהיה חייב כשבית המקדש ייבנה להביא קרבן חטאת שמנה על אמירת שקר כזה על תפילה קדושה</w:t>
      </w:r>
      <w:r>
        <w:rPr>
          <w:rFonts w:ascii="Georgia" w:hAnsi="Georgia" w:cs="SBL Hebrew" w:eastAsia="Georgia"/>
          <w:b w:val="0"/>
          <w:i w:val="0"/>
          <w:color w:val="1A1A1A"/>
          <w:sz w:val="21"/>
        </w:rPr>
        <w:t>. ההעלאה של חטאת שמנה — קטגוריית קרבן חטאת כבדה במיוחד — מודדת עד כמה המחזור ויטרי טיפל ברצינות בסכנה של האגדה. הייחוס שכנגד שלו: נשמת חוברה על ידי אַנְשֵׁי כְּנֶסֶת הַגְּדוֹלָה, המחבר הסטנדרטי לחלקים הקבועים של הסידור שלנו. הוא מביא ראיות רבות מהמבנה הפנימי ומהאוצר של התפילה עצמה.</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מקור סטנדרטי: מחזור ויטרי, הלכות שבת / סדר תפילת שבת. סימן/אות ספציפית לא צוטטו בשיעור.</w:t>
            </w:r>
          </w:p>
        </w:tc>
      </w:tr>
    </w:tbl>
    <w:p>
      <w:pPr>
        <w:spacing w:before="0" w:after="80"/>
      </w:pPr>
    </w:p>
    <w:p>
      <w:pPr>
        <w:spacing w:before="200" w:after="200"/>
        <w:pBdr>
          <w:bottom w:val="single" w:sz="8" w:space="1" w:color="c9a227"/>
        </w:pBdr>
      </w:pPr>
    </w:p>
    <w:p>
      <w:pPr>
        <w:spacing w:before="160" w:after="0"/>
        <w:jc w:val="center"/>
      </w:pPr>
      <w:r>
        <w:rPr>
          <w:rFonts w:ascii="Georgia" w:hAnsi="Georgia" w:cs="SBL Hebrew" w:eastAsia="Georgia"/>
          <w:b w:val="0"/>
          <w:i/>
          <w:color w:val="5A4B1A"/>
          <w:sz w:val="20"/>
        </w:rPr>
        <w:br/>
        <w:t xml:space="preserve">  הרב יוסף אפרתי · שיעור יום ראשון בבוקר על תפילה · ג׳ אלול תשפ״ו (16 באוגוסט 2026) · נערך עם מראה מקומות להמשך הלימוד. שלושת השבועות הבאים: מחזור ראש השנה.</w:t>
        <w:br/>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