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0" w:after="120"/>
        <w:jc w:val="center"/>
      </w:pPr>
      <w:r>
        <w:rPr>
          <w:rFonts w:ascii="Georgia" w:hAnsi="Georgia" w:cs="SBL Hebrew" w:eastAsia="Georgia"/>
          <w:color w:val="B8860B"/>
          <w:sz w:val="20"/>
          <w:smallCaps w:val="1"/>
        </w:rPr>
        <w:t>Rabbi Ephrati · Sunday Morning שיעור on תפילה</w:t>
      </w:r>
    </w:p>
    <w:p>
      <w:pPr>
        <w:spacing w:before="40" w:after="80"/>
        <w:jc w:val="center"/>
      </w:pPr>
      <w:r>
        <w:rPr>
          <w:rFonts w:ascii="Georgia" w:hAnsi="Georgia" w:cs="SBL Hebrew" w:eastAsia="Georgia"/>
          <w:b w:val="0"/>
          <w:i w:val="0"/>
          <w:color w:val="1E3A8A"/>
          <w:sz w:val="40"/>
        </w:rPr>
        <w:t xml:space="preserve">Toledo's </w:t>
      </w:r>
      <w:r>
        <w:rPr>
          <w:rFonts w:ascii="SBL Hebrew" w:hAnsi="SBL Hebrew" w:cs="SBL Hebrew" w:eastAsia="SBL Hebrew"/>
          <w:b w:val="0"/>
          <w:i w:val="0"/>
          <w:color w:val="1E3A8A"/>
          <w:sz w:val="40"/>
        </w:rPr>
        <w:t>שָׂמַחְתִּי</w:t>
      </w:r>
      <w:r>
        <w:rPr>
          <w:rFonts w:ascii="Georgia" w:hAnsi="Georgia" w:cs="SBL Hebrew" w:eastAsia="Georgia"/>
          <w:b w:val="0"/>
          <w:i w:val="0"/>
          <w:color w:val="1E3A8A"/>
          <w:sz w:val="40"/>
        </w:rPr>
        <w:t xml:space="preserve">, Adam HaRishon's Sunrise, and the </w:t>
      </w:r>
      <w:r>
        <w:rPr>
          <w:rFonts w:ascii="SBL Hebrew" w:hAnsi="SBL Hebrew" w:cs="SBL Hebrew" w:eastAsia="SBL Hebrew"/>
          <w:b w:val="0"/>
          <w:i w:val="0"/>
          <w:color w:val="1E3A8A"/>
          <w:sz w:val="40"/>
        </w:rPr>
        <w:t>מחזור ויטרי</w:t>
      </w:r>
      <w:r>
        <w:rPr>
          <w:rFonts w:ascii="Georgia" w:hAnsi="Georgia" w:cs="SBL Hebrew" w:eastAsia="Georgia"/>
          <w:b w:val="0"/>
          <w:i w:val="0"/>
          <w:color w:val="1E3A8A"/>
          <w:sz w:val="40"/>
        </w:rPr>
        <w:t xml:space="preserve">'s </w:t>
      </w:r>
      <w:r>
        <w:rPr>
          <w:rFonts w:ascii="SBL Hebrew" w:hAnsi="SBL Hebrew" w:cs="SBL Hebrew" w:eastAsia="SBL Hebrew"/>
          <w:b w:val="0"/>
          <w:i w:val="0"/>
          <w:color w:val="1E3A8A"/>
          <w:sz w:val="40"/>
        </w:rPr>
        <w:t>נשמת</w:t>
      </w:r>
      <w:r>
        <w:rPr>
          <w:rFonts w:ascii="Georgia" w:hAnsi="Georgia" w:cs="SBL Hebrew" w:eastAsia="Georgia"/>
          <w:b w:val="0"/>
          <w:i w:val="0"/>
          <w:color w:val="1E3A8A"/>
          <w:sz w:val="40"/>
        </w:rPr>
        <w:t xml:space="preserve"> Rebuttal</w:t>
      </w:r>
    </w:p>
    <w:p>
      <w:pPr>
        <w:spacing w:before="40" w:after="120"/>
        <w:jc w:val="center"/>
      </w:pPr>
      <w:r>
        <w:rPr>
          <w:rFonts w:ascii="Georgia" w:hAnsi="Georgia" w:cs="SBL Hebrew" w:eastAsia="Georgia"/>
          <w:b w:val="0"/>
          <w:i/>
          <w:color w:val="2C5282"/>
          <w:sz w:val="24"/>
        </w:rPr>
        <w:t xml:space="preserve">The Additions to Shabbos </w:t>
      </w:r>
      <w:r>
        <w:rPr>
          <w:rFonts w:ascii="SBL Hebrew" w:hAnsi="SBL Hebrew" w:cs="SBL Hebrew" w:eastAsia="SBL Hebrew"/>
          <w:b w:val="0"/>
          <w:i/>
          <w:color w:val="2C5282"/>
          <w:sz w:val="24"/>
        </w:rPr>
        <w:t>פסוקי דזמרה</w:t>
      </w:r>
      <w:r>
        <w:rPr>
          <w:rFonts w:ascii="Georgia" w:hAnsi="Georgia" w:cs="SBL Hebrew" w:eastAsia="Georgia"/>
          <w:b w:val="0"/>
          <w:i/>
          <w:color w:val="2C5282"/>
          <w:sz w:val="24"/>
        </w:rPr>
        <w:t xml:space="preserve"> — a Toledo synagogue in 1180, the first Shabbos morning ever, and a Rishonic thundering against a myth</w:t>
      </w:r>
    </w:p>
    <w:p>
      <w:pPr>
        <w:spacing w:before="80" w:after="80"/>
        <w:jc w:val="center"/>
      </w:pPr>
      <w:r>
        <w:rPr>
          <w:rFonts w:ascii="Georgia" w:hAnsi="Georgia" w:cs="SBL Hebrew" w:eastAsia="Georgia"/>
          <w:b w:val="0"/>
          <w:i w:val="0"/>
          <w:color w:val="5A4B1A"/>
          <w:sz w:val="20"/>
        </w:rPr>
        <w:t xml:space="preserve">Recorded 16 August 2026 · </w:t>
      </w:r>
      <w:r>
        <w:rPr>
          <w:rFonts w:ascii="SBL Hebrew" w:hAnsi="SBL Hebrew" w:cs="SBL Hebrew" w:eastAsia="SBL Hebrew"/>
          <w:b w:val="0"/>
          <w:i w:val="0"/>
          <w:color w:val="5A4B1A"/>
          <w:sz w:val="20"/>
        </w:rPr>
        <w:t>ג׳ אלול תשפ״ו</w:t>
      </w:r>
      <w:r>
        <w:rPr>
          <w:rFonts w:ascii="Georgia" w:hAnsi="Georgia" w:cs="SBL Hebrew" w:eastAsia="Georgia"/>
          <w:b w:val="0"/>
          <w:i w:val="0"/>
          <w:color w:val="5A4B1A"/>
          <w:sz w:val="20"/>
        </w:rPr>
        <w:t xml:space="preserve"> · Reworked from the original שיעור</w:t>
      </w:r>
    </w:p>
    <w:p>
      <w:pPr>
        <w:spacing w:before="200" w:after="200"/>
        <w:pBdr>
          <w:bottom w:val="single" w:sz="8" w:space="1" w:color="c9a227"/>
        </w:pBdr>
      </w:pPr>
    </w:p>
    <w:p>
      <w:pPr>
        <w:spacing w:before="0" w:after="20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br/>
        <w:t xml:space="preserve">  This is the second week on </w:t>
      </w:r>
      <w:r>
        <w:rPr>
          <w:rFonts w:ascii="SBL Hebrew" w:hAnsi="SBL Hebrew" w:cs="SBL Hebrew" w:eastAsia="SBL Hebrew"/>
          <w:b w:val="0"/>
          <w:i/>
          <w:color w:val="3B3B3B"/>
          <w:sz w:val="22"/>
        </w:rPr>
        <w:t>שחרית של שבת</w:t>
      </w:r>
      <w:r>
        <w:rPr>
          <w:rFonts w:ascii="Georgia" w:hAnsi="Georgia" w:cs="SBL Hebrew" w:eastAsia="Georgia"/>
          <w:b w:val="0"/>
          <w:i/>
          <w:color w:val="3B3B3B"/>
          <w:sz w:val="22"/>
        </w:rPr>
        <w:t xml:space="preserve">. Last week set the map — additions and omissions, the מזמור לתודה machloikes, the Zohar's seventh wing, the timing question. This week goes into the specific added מזמורים: </w:t>
      </w:r>
      <w:r>
        <w:rPr>
          <w:rFonts w:ascii="Georgia" w:hAnsi="Georgia" w:cs="SBL Hebrew" w:eastAsia="Georgia"/>
          <w:b w:val="0"/>
          <w:i/>
          <w:color w:val="3B3B3B"/>
          <w:sz w:val="22"/>
        </w:rPr>
        <w:t>why</w:t>
      </w:r>
      <w:r>
        <w:rPr>
          <w:rFonts w:ascii="Georgia" w:hAnsi="Georgia" w:cs="SBL Hebrew" w:eastAsia="Georgia"/>
          <w:b w:val="0"/>
          <w:i/>
          <w:color w:val="3B3B3B"/>
          <w:sz w:val="22"/>
        </w:rPr>
        <w:t xml:space="preserve"> נוסח ספרד places its additions </w:t>
      </w:r>
      <w:r>
        <w:rPr>
          <w:rFonts w:ascii="Georgia" w:hAnsi="Georgia" w:cs="SBL Hebrew" w:eastAsia="Georgia"/>
          <w:b w:val="0"/>
          <w:i/>
          <w:color w:val="3B3B3B"/>
          <w:sz w:val="22"/>
        </w:rPr>
        <w:t>before</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ברוך שאמר</w:t>
      </w:r>
      <w:r>
        <w:rPr>
          <w:rFonts w:ascii="Georgia" w:hAnsi="Georgia" w:cs="SBL Hebrew" w:eastAsia="Georgia"/>
          <w:b w:val="0"/>
          <w:i/>
          <w:color w:val="3B3B3B"/>
          <w:sz w:val="22"/>
        </w:rPr>
        <w:t xml:space="preserve"> (a hidden accommodation for latecomers); a Rishonic chiddush that these additions were </w:t>
      </w:r>
      <w:r>
        <w:rPr>
          <w:rFonts w:ascii="Georgia" w:hAnsi="Georgia" w:cs="SBL Hebrew" w:eastAsia="Georgia"/>
          <w:b w:val="0"/>
          <w:i/>
          <w:color w:val="3B3B3B"/>
          <w:sz w:val="22"/>
        </w:rPr>
        <w:t>originally daily</w:t>
      </w:r>
      <w:r>
        <w:rPr>
          <w:rFonts w:ascii="Georgia" w:hAnsi="Georgia" w:cs="SBL Hebrew" w:eastAsia="Georgia"/>
          <w:b w:val="0"/>
          <w:i/>
          <w:color w:val="3B3B3B"/>
          <w:sz w:val="22"/>
        </w:rPr>
        <w:t xml:space="preserve"> until practical necessity curtailed them; and three named stories with real texture — a Toledo synagogue built in 1180 by </w:t>
      </w:r>
      <w:r>
        <w:rPr>
          <w:rFonts w:ascii="SBL Hebrew" w:hAnsi="SBL Hebrew" w:cs="SBL Hebrew" w:eastAsia="SBL Hebrew"/>
          <w:b w:val="0"/>
          <w:i/>
          <w:color w:val="3B3B3B"/>
          <w:sz w:val="22"/>
        </w:rPr>
        <w:t>רבנו יוסף בן שושן</w:t>
      </w:r>
      <w:r>
        <w:rPr>
          <w:rFonts w:ascii="Georgia" w:hAnsi="Georgia" w:cs="SBL Hebrew" w:eastAsia="Georgia"/>
          <w:b w:val="0"/>
          <w:i/>
          <w:color w:val="3B3B3B"/>
          <w:sz w:val="22"/>
        </w:rPr>
        <w:t xml:space="preserve"> that gave us </w:t>
      </w:r>
      <w:r>
        <w:rPr>
          <w:rFonts w:ascii="SBL Hebrew" w:hAnsi="SBL Hebrew" w:cs="SBL Hebrew" w:eastAsia="SBL Hebrew"/>
          <w:b w:val="0"/>
          <w:i/>
          <w:color w:val="3B3B3B"/>
          <w:sz w:val="22"/>
        </w:rPr>
        <w:t>שמחתי באמרים לי</w:t>
      </w:r>
      <w:r>
        <w:rPr>
          <w:rFonts w:ascii="Georgia" w:hAnsi="Georgia" w:cs="SBL Hebrew" w:eastAsia="Georgia"/>
          <w:b w:val="0"/>
          <w:i/>
          <w:color w:val="3B3B3B"/>
          <w:sz w:val="22"/>
        </w:rPr>
        <w:t xml:space="preserve">; the first sunrise Adam HaRishon ever saw after the חטא, when he composed </w:t>
      </w:r>
      <w:r>
        <w:rPr>
          <w:rFonts w:ascii="SBL Hebrew" w:hAnsi="SBL Hebrew" w:cs="SBL Hebrew" w:eastAsia="SBL Hebrew"/>
          <w:b w:val="0"/>
          <w:i/>
          <w:color w:val="3B3B3B"/>
          <w:sz w:val="22"/>
        </w:rPr>
        <w:t>מזמור שיר ליום השבת</w:t>
      </w:r>
      <w:r>
        <w:rPr>
          <w:rFonts w:ascii="Georgia" w:hAnsi="Georgia" w:cs="SBL Hebrew" w:eastAsia="Georgia"/>
          <w:b w:val="0"/>
          <w:i/>
          <w:color w:val="3B3B3B"/>
          <w:sz w:val="22"/>
        </w:rPr>
        <w:t xml:space="preserve">; and the </w:t>
      </w:r>
      <w:r>
        <w:rPr>
          <w:rFonts w:ascii="SBL Hebrew" w:hAnsi="SBL Hebrew" w:cs="SBL Hebrew" w:eastAsia="SBL Hebrew"/>
          <w:b w:val="0"/>
          <w:i/>
          <w:color w:val="3B3B3B"/>
          <w:sz w:val="22"/>
        </w:rPr>
        <w:t>מחזור ויטרי</w:t>
      </w:r>
      <w:r>
        <w:rPr>
          <w:rFonts w:ascii="Georgia" w:hAnsi="Georgia" w:cs="SBL Hebrew" w:eastAsia="Georgia"/>
          <w:b w:val="0"/>
          <w:i/>
          <w:color w:val="3B3B3B"/>
          <w:sz w:val="22"/>
        </w:rPr>
        <w:t xml:space="preserve">'s furious rebuttal of the legend that </w:t>
      </w:r>
      <w:r>
        <w:rPr>
          <w:rFonts w:ascii="SBL Hebrew" w:hAnsi="SBL Hebrew" w:cs="SBL Hebrew" w:eastAsia="SBL Hebrew"/>
          <w:b w:val="0"/>
          <w:i/>
          <w:color w:val="3B3B3B"/>
          <w:sz w:val="22"/>
        </w:rPr>
        <w:t>נשמת</w:t>
      </w:r>
      <w:r>
        <w:rPr>
          <w:rFonts w:ascii="Georgia" w:hAnsi="Georgia" w:cs="SBL Hebrew" w:eastAsia="Georgia"/>
          <w:b w:val="0"/>
          <w:i/>
          <w:color w:val="3B3B3B"/>
          <w:sz w:val="22"/>
        </w:rPr>
        <w:t xml:space="preserve"> was written by an undercover Jew who infiltrated early Christianity.</w:t>
        <w:br/>
      </w:r>
    </w:p>
    <w:p>
      <w:pPr>
        <w:spacing w:before="360" w:after="80"/>
        <w:pBdr>
          <w:bottom w:val="single" w:sz="6" w:space="2" w:color="b8860b"/>
        </w:pBdr>
      </w:pPr>
      <w:r>
        <w:rPr>
          <w:rFonts w:ascii="Georgia" w:hAnsi="Georgia" w:cs="SBL Hebrew" w:eastAsia="Georgia"/>
          <w:b w:val="0"/>
          <w:i w:val="0"/>
          <w:color w:val="1E3A8A"/>
          <w:sz w:val="26"/>
          <w:smallCaps w:val="1"/>
        </w:rPr>
        <w:t xml:space="preserve">I. </w:t>
      </w:r>
      <w:r>
        <w:rPr>
          <w:rFonts w:ascii="SBL Hebrew" w:hAnsi="SBL Hebrew" w:cs="SBL Hebrew" w:eastAsia="SBL Hebrew"/>
          <w:b w:val="0"/>
          <w:i w:val="0"/>
          <w:color w:val="1E3A8A"/>
          <w:sz w:val="26"/>
          <w:smallCaps w:val="1"/>
        </w:rPr>
        <w:t>ג׳ אלול</w:t>
      </w:r>
      <w:r>
        <w:rPr>
          <w:rFonts w:ascii="Georgia" w:hAnsi="Georgia" w:cs="SBL Hebrew" w:eastAsia="Georgia"/>
          <w:b w:val="0"/>
          <w:i w:val="0"/>
          <w:color w:val="1E3A8A"/>
          <w:sz w:val="26"/>
          <w:smallCaps w:val="1"/>
        </w:rPr>
        <w:t xml:space="preserve"> — Opening the Second Week</w:t>
      </w:r>
    </w:p>
    <w:p>
      <w:pPr>
        <w:spacing w:before="0" w:after="120" w:line="324" w:lineRule="auto"/>
      </w:pPr>
      <w:r>
        <w:rPr>
          <w:rFonts w:ascii="Georgia" w:hAnsi="Georgia" w:cs="SBL Hebrew" w:eastAsia="Georgia"/>
          <w:b w:val="0"/>
          <w:i w:val="0"/>
          <w:color w:val="1A1A1A"/>
          <w:sz w:val="22"/>
        </w:rPr>
        <w:br/>
        <w:t xml:space="preserve">  The Rav opened noting today's </w:t>
      </w:r>
      <w:r>
        <w:rPr>
          <w:rFonts w:ascii="SBL Hebrew" w:hAnsi="SBL Hebrew" w:cs="SBL Hebrew" w:eastAsia="SBL Hebrew"/>
          <w:b w:val="0"/>
          <w:i w:val="0"/>
          <w:color w:val="1A1A1A"/>
          <w:sz w:val="22"/>
        </w:rPr>
        <w:t>יארצייט</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רבי יהודה הלוי</w:t>
      </w:r>
      <w:r>
        <w:rPr>
          <w:rFonts w:ascii="Georgia" w:hAnsi="Georgia" w:cs="SBL Hebrew" w:eastAsia="Georgia"/>
          <w:b w:val="0"/>
          <w:i w:val="0"/>
          <w:color w:val="1A1A1A"/>
          <w:sz w:val="22"/>
        </w:rPr>
        <w:t xml:space="preserve"> (author of the Kuzari), with tonight being the </w:t>
      </w:r>
      <w:r>
        <w:rPr>
          <w:rFonts w:ascii="SBL Hebrew" w:hAnsi="SBL Hebrew" w:cs="SBL Hebrew" w:eastAsia="SBL Hebrew"/>
          <w:b w:val="0"/>
          <w:i w:val="0"/>
          <w:color w:val="1A1A1A"/>
          <w:sz w:val="22"/>
        </w:rPr>
        <w:t>יארצייט</w:t>
      </w:r>
      <w:r>
        <w:rPr>
          <w:rFonts w:ascii="Georgia" w:hAnsi="Georgia" w:cs="SBL Hebrew" w:eastAsia="Georgia"/>
          <w:b w:val="0"/>
          <w:i w:val="0"/>
          <w:color w:val="1A1A1A"/>
          <w:sz w:val="22"/>
        </w:rPr>
        <w:t xml:space="preserve"> of the </w:t>
      </w:r>
      <w:r>
        <w:rPr>
          <w:rFonts w:ascii="SBL Hebrew" w:hAnsi="SBL Hebrew" w:cs="SBL Hebrew" w:eastAsia="SBL Hebrew"/>
          <w:b w:val="0"/>
          <w:i w:val="0"/>
          <w:color w:val="1A1A1A"/>
          <w:sz w:val="22"/>
        </w:rPr>
        <w:t>אור שמח</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מאיר שמחה הכהן</w:t>
      </w:r>
      <w:r>
        <w:rPr>
          <w:rFonts w:ascii="Georgia" w:hAnsi="Georgia" w:cs="SBL Hebrew" w:eastAsia="Georgia"/>
          <w:b w:val="0"/>
          <w:i w:val="0"/>
          <w:color w:val="1A1A1A"/>
          <w:sz w:val="22"/>
        </w:rPr>
        <w:t xml:space="preserve"> of Dvinsk). </w:t>
      </w:r>
      <w:r>
        <w:rPr>
          <w:rFonts w:ascii="SBL Hebrew" w:hAnsi="SBL Hebrew" w:cs="SBL Hebrew" w:eastAsia="SBL Hebrew"/>
          <w:b w:val="0"/>
          <w:i w:val="0"/>
          <w:color w:val="1A1A1A"/>
          <w:sz w:val="22"/>
        </w:rPr>
        <w:t>זכותם יגן עלינו</w:t>
      </w:r>
      <w:r>
        <w:rPr>
          <w:rFonts w:ascii="Georgia" w:hAnsi="Georgia" w:cs="SBL Hebrew" w:eastAsia="Georgia"/>
          <w:b w:val="0"/>
          <w:i w:val="0"/>
          <w:color w:val="1A1A1A"/>
          <w:sz w:val="22"/>
        </w:rPr>
        <w:t xml:space="preserve">. We continue the arc from last week: </w:t>
      </w:r>
      <w:r>
        <w:rPr>
          <w:rFonts w:ascii="SBL Hebrew" w:hAnsi="SBL Hebrew" w:cs="SBL Hebrew" w:eastAsia="SBL Hebrew"/>
          <w:b w:val="0"/>
          <w:i w:val="0"/>
          <w:color w:val="1A1A1A"/>
          <w:sz w:val="22"/>
        </w:rPr>
        <w:t>שחרית של שבת</w:t>
      </w:r>
      <w:r>
        <w:rPr>
          <w:rFonts w:ascii="Georgia" w:hAnsi="Georgia" w:cs="SBL Hebrew" w:eastAsia="Georgia"/>
          <w:b w:val="0"/>
          <w:i w:val="0"/>
          <w:color w:val="1A1A1A"/>
          <w:sz w:val="22"/>
        </w:rPr>
        <w:t xml:space="preserve">, comparing and contrasting </w:t>
      </w:r>
      <w:r>
        <w:rPr>
          <w:rFonts w:ascii="SBL Hebrew" w:hAnsi="SBL Hebrew" w:cs="SBL Hebrew" w:eastAsia="SBL Hebrew"/>
          <w:b w:val="0"/>
          <w:i w:val="0"/>
          <w:color w:val="1A1A1A"/>
          <w:sz w:val="22"/>
        </w:rPr>
        <w:t>פסוקי דזמרה</w:t>
      </w:r>
      <w:r>
        <w:rPr>
          <w:rFonts w:ascii="Georgia" w:hAnsi="Georgia" w:cs="SBL Hebrew" w:eastAsia="Georgia"/>
          <w:b w:val="0"/>
          <w:i w:val="0"/>
          <w:color w:val="1A1A1A"/>
          <w:sz w:val="22"/>
        </w:rPr>
        <w:t xml:space="preserve"> of Shabbos to </w:t>
      </w:r>
      <w:r>
        <w:rPr>
          <w:rFonts w:ascii="SBL Hebrew" w:hAnsi="SBL Hebrew" w:cs="SBL Hebrew" w:eastAsia="SBL Hebrew"/>
          <w:b w:val="0"/>
          <w:i w:val="0"/>
          <w:color w:val="1A1A1A"/>
          <w:sz w:val="22"/>
        </w:rPr>
        <w:t>פסוקי דזמרה</w:t>
      </w:r>
      <w:r>
        <w:rPr>
          <w:rFonts w:ascii="Georgia" w:hAnsi="Georgia" w:cs="SBL Hebrew" w:eastAsia="Georgia"/>
          <w:b w:val="0"/>
          <w:i w:val="0"/>
          <w:color w:val="1A1A1A"/>
          <w:sz w:val="22"/>
        </w:rPr>
        <w:t xml:space="preserve"> of the weekday, drilling now into the specific added </w:t>
      </w:r>
      <w:r>
        <w:rPr>
          <w:rFonts w:ascii="SBL Hebrew" w:hAnsi="SBL Hebrew" w:cs="SBL Hebrew" w:eastAsia="SBL Hebrew"/>
          <w:b w:val="0"/>
          <w:i w:val="0"/>
          <w:color w:val="1A1A1A"/>
          <w:sz w:val="22"/>
        </w:rPr>
        <w:t>מזמורים</w:t>
      </w:r>
      <w:r>
        <w:rPr>
          <w:rFonts w:ascii="Georgia" w:hAnsi="Georgia" w:cs="SBL Hebrew" w:eastAsia="Georgia"/>
          <w:b w:val="0"/>
          <w:i w:val="0"/>
          <w:color w:val="1A1A1A"/>
          <w:sz w:val="22"/>
        </w:rPr>
        <w:t xml:space="preserve"> and their sources.</w:t>
        <w:br/>
      </w:r>
    </w:p>
    <w:p>
      <w:pPr>
        <w:spacing w:before="360" w:after="80"/>
        <w:pBdr>
          <w:bottom w:val="single" w:sz="6" w:space="2" w:color="b8860b"/>
        </w:pBdr>
      </w:pPr>
      <w:r>
        <w:rPr>
          <w:rFonts w:ascii="Georgia" w:hAnsi="Georgia" w:cs="SBL Hebrew" w:eastAsia="Georgia"/>
          <w:b w:val="0"/>
          <w:i w:val="0"/>
          <w:color w:val="1E3A8A"/>
          <w:sz w:val="26"/>
          <w:smallCaps w:val="1"/>
        </w:rPr>
        <w:t xml:space="preserve">II. The </w:t>
      </w:r>
      <w:r>
        <w:rPr>
          <w:rFonts w:ascii="SBL Hebrew" w:hAnsi="SBL Hebrew" w:cs="SBL Hebrew" w:eastAsia="SBL Hebrew"/>
          <w:b w:val="0"/>
          <w:i w:val="0"/>
          <w:color w:val="1E3A8A"/>
          <w:sz w:val="26"/>
          <w:smallCaps w:val="1"/>
        </w:rPr>
        <w:t>ברכה מסגרת</w:t>
      </w:r>
      <w:r>
        <w:rPr>
          <w:rFonts w:ascii="Georgia" w:hAnsi="Georgia" w:cs="SBL Hebrew" w:eastAsia="Georgia"/>
          <w:b w:val="0"/>
          <w:i w:val="0"/>
          <w:color w:val="1E3A8A"/>
          <w:sz w:val="26"/>
          <w:smallCaps w:val="1"/>
        </w:rPr>
        <w:t xml:space="preserve"> Recalled</w:t>
      </w:r>
    </w:p>
    <w:p>
      <w:pPr>
        <w:spacing w:before="0" w:after="120" w:line="324" w:lineRule="auto"/>
      </w:pPr>
      <w:r>
        <w:rPr>
          <w:rFonts w:ascii="Georgia" w:hAnsi="Georgia" w:cs="SBL Hebrew" w:eastAsia="Georgia"/>
          <w:b w:val="0"/>
          <w:i w:val="0"/>
          <w:color w:val="1A1A1A"/>
          <w:sz w:val="22"/>
        </w:rPr>
        <w:br/>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and </w:t>
      </w:r>
      <w:r>
        <w:rPr>
          <w:rFonts w:ascii="SBL Hebrew" w:hAnsi="SBL Hebrew" w:cs="SBL Hebrew" w:eastAsia="SBL Hebrew"/>
          <w:b w:val="0"/>
          <w:i w:val="0"/>
          <w:color w:val="1A1A1A"/>
          <w:sz w:val="22"/>
        </w:rPr>
        <w:t>יִשְׁתַּבַּח</w:t>
      </w:r>
      <w:r>
        <w:rPr>
          <w:rFonts w:ascii="Georgia" w:hAnsi="Georgia" w:cs="SBL Hebrew" w:eastAsia="Georgia"/>
          <w:b w:val="0"/>
          <w:i w:val="0"/>
          <w:color w:val="1A1A1A"/>
          <w:sz w:val="22"/>
        </w:rPr>
        <w:t xml:space="preserve"> form a </w:t>
      </w:r>
      <w:r>
        <w:rPr>
          <w:rFonts w:ascii="SBL Hebrew" w:hAnsi="SBL Hebrew" w:cs="SBL Hebrew" w:eastAsia="SBL Hebrew"/>
          <w:b w:val="0"/>
          <w:i w:val="0"/>
          <w:color w:val="1A1A1A"/>
          <w:sz w:val="22"/>
        </w:rPr>
        <w:t>בְּרָכָה מַסְגֶּרֶת</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around </w:t>
      </w:r>
      <w:r>
        <w:rPr>
          <w:rFonts w:ascii="SBL Hebrew" w:hAnsi="SBL Hebrew" w:cs="SBL Hebrew" w:eastAsia="SBL Hebrew"/>
          <w:b w:val="0"/>
          <w:i w:val="0"/>
          <w:color w:val="1A1A1A"/>
          <w:sz w:val="22"/>
        </w:rPr>
        <w:t>פסוקי דזמרה</w:t>
      </w:r>
      <w:r>
        <w:rPr>
          <w:rFonts w:ascii="Georgia" w:hAnsi="Georgia" w:cs="SBL Hebrew" w:eastAsia="Georgia"/>
          <w:b w:val="0"/>
          <w:i w:val="0"/>
          <w:color w:val="1A1A1A"/>
          <w:sz w:val="22"/>
        </w:rPr>
        <w:t xml:space="preserve">. The opening ברכה declares: </w:t>
      </w:r>
      <w:r>
        <w:rPr>
          <w:rFonts w:ascii="Georgia" w:hAnsi="Georgia" w:cs="SBL Hebrew" w:eastAsia="Georgia"/>
          <w:b w:val="0"/>
          <w:i/>
          <w:color w:val="1A1A1A"/>
          <w:sz w:val="22"/>
        </w:rPr>
        <w:t xml:space="preserve">we are about to spend ten or fifteen minutes praising הקב״ה with the words of </w:t>
      </w:r>
      <w:r>
        <w:rPr>
          <w:rFonts w:ascii="SBL Hebrew" w:hAnsi="SBL Hebrew" w:cs="SBL Hebrew" w:eastAsia="SBL Hebrew"/>
          <w:b w:val="0"/>
          <w:i/>
          <w:color w:val="1A1A1A"/>
          <w:sz w:val="22"/>
        </w:rPr>
        <w:t>שירי דוד עבדך נהללך</w:t>
      </w:r>
      <w:r>
        <w:rPr>
          <w:rFonts w:ascii="Georgia" w:hAnsi="Georgia" w:cs="SBL Hebrew" w:eastAsia="Georgia"/>
          <w:b w:val="0"/>
          <w:i w:val="0"/>
          <w:color w:val="1A1A1A"/>
          <w:sz w:val="22"/>
        </w:rPr>
        <w:t xml:space="preserve">. The closing ברכה seals that praise. Therefore, the Rishonim ruled, all additions of Shabbos morning — the extra </w:t>
      </w:r>
      <w:r>
        <w:rPr>
          <w:rFonts w:ascii="SBL Hebrew" w:hAnsi="SBL Hebrew" w:cs="SBL Hebrew" w:eastAsia="SBL Hebrew"/>
          <w:b w:val="0"/>
          <w:i w:val="0"/>
          <w:color w:val="1A1A1A"/>
          <w:sz w:val="22"/>
        </w:rPr>
        <w:t>קפּיטלַך תהילים</w:t>
      </w:r>
      <w:r>
        <w:rPr>
          <w:rFonts w:ascii="Georgia" w:hAnsi="Georgia" w:cs="SBL Hebrew" w:eastAsia="Georgia"/>
          <w:b w:val="0"/>
          <w:i w:val="0"/>
          <w:color w:val="1A1A1A"/>
          <w:sz w:val="22"/>
        </w:rPr>
        <w:t xml:space="preserve"> — must sit </w:t>
      </w:r>
      <w:r>
        <w:rPr>
          <w:rFonts w:ascii="Georgia" w:hAnsi="Georgia" w:cs="SBL Hebrew" w:eastAsia="Georgia"/>
          <w:b w:val="0"/>
          <w:i/>
          <w:color w:val="1A1A1A"/>
          <w:sz w:val="22"/>
        </w:rPr>
        <w:t>inside</w:t>
      </w:r>
      <w:r>
        <w:rPr>
          <w:rFonts w:ascii="Georgia" w:hAnsi="Georgia" w:cs="SBL Hebrew" w:eastAsia="Georgia"/>
          <w:b w:val="0"/>
          <w:i w:val="0"/>
          <w:color w:val="1A1A1A"/>
          <w:sz w:val="22"/>
        </w:rPr>
        <w:t xml:space="preserve"> the frame, between </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and </w:t>
      </w:r>
      <w:r>
        <w:rPr>
          <w:rFonts w:ascii="SBL Hebrew" w:hAnsi="SBL Hebrew" w:cs="SBL Hebrew" w:eastAsia="SBL Hebrew"/>
          <w:b w:val="0"/>
          <w:i w:val="0"/>
          <w:color w:val="1A1A1A"/>
          <w:sz w:val="22"/>
        </w:rPr>
        <w:t>ישתבח</w:t>
      </w:r>
      <w:r>
        <w:rPr>
          <w:rFonts w:ascii="Georgia" w:hAnsi="Georgia" w:cs="SBL Hebrew" w:eastAsia="Georgia"/>
          <w:b w:val="0"/>
          <w:i w:val="0"/>
          <w:color w:val="1A1A1A"/>
          <w:sz w:val="22"/>
        </w:rPr>
        <w:t>. That is their structural home; they are, literally, part of the praise the opening ברכה promised.</w:t>
        <w:br/>
      </w:r>
    </w:p>
    <w:p>
      <w:pPr>
        <w:spacing w:before="0" w:after="120" w:line="324" w:lineRule="auto"/>
      </w:pPr>
      <w:r>
        <w:rPr>
          <w:rFonts w:ascii="Georgia" w:hAnsi="Georgia" w:cs="SBL Hebrew" w:eastAsia="Georgia"/>
          <w:b w:val="0"/>
          <w:i w:val="0"/>
          <w:color w:val="1A1A1A"/>
          <w:sz w:val="22"/>
        </w:rPr>
        <w:br/>
        <w:t xml:space="preserve">  This drives Nusach Ashkenaz's practice: </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is said early, immediately after the opening pesukim; from that point through </w:t>
      </w:r>
      <w:r>
        <w:rPr>
          <w:rFonts w:ascii="SBL Hebrew" w:hAnsi="SBL Hebrew" w:cs="SBL Hebrew" w:eastAsia="SBL Hebrew"/>
          <w:b w:val="0"/>
          <w:i w:val="0"/>
          <w:color w:val="1A1A1A"/>
          <w:sz w:val="22"/>
        </w:rPr>
        <w:t>ישתבח</w:t>
      </w:r>
      <w:r>
        <w:rPr>
          <w:rFonts w:ascii="Georgia" w:hAnsi="Georgia" w:cs="SBL Hebrew" w:eastAsia="Georgia"/>
          <w:b w:val="0"/>
          <w:i w:val="0"/>
          <w:color w:val="1A1A1A"/>
          <w:sz w:val="22"/>
        </w:rPr>
        <w:t xml:space="preserve">, no talking, and the Shabbos additions live inside the bracket. Nusach Sfard/חסידי does something structurally different — the additions come </w:t>
      </w:r>
      <w:r>
        <w:rPr>
          <w:rFonts w:ascii="Georgia" w:hAnsi="Georgia" w:cs="SBL Hebrew" w:eastAsia="Georgia"/>
          <w:b w:val="0"/>
          <w:i/>
          <w:color w:val="1A1A1A"/>
          <w:sz w:val="22"/>
        </w:rPr>
        <w:t>before</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which on its face contradicts the framework principle.</w:t>
        <w:br/>
      </w:r>
    </w:p>
    <w:p>
      <w:pPr>
        <w:spacing w:before="360" w:after="80"/>
        <w:pBdr>
          <w:bottom w:val="single" w:sz="6" w:space="2" w:color="b8860b"/>
        </w:pBdr>
      </w:pPr>
      <w:r>
        <w:rPr>
          <w:rFonts w:ascii="Georgia" w:hAnsi="Georgia" w:cs="SBL Hebrew" w:eastAsia="Georgia"/>
          <w:b w:val="0"/>
          <w:i w:val="0"/>
          <w:color w:val="1E3A8A"/>
          <w:sz w:val="26"/>
          <w:smallCaps w:val="1"/>
        </w:rPr>
        <w:t xml:space="preserve">III. Why Nusach Sfard Puts the Additions </w:t>
      </w:r>
      <w:r>
        <w:rPr>
          <w:rFonts w:ascii="Georgia" w:hAnsi="Georgia" w:cs="SBL Hebrew" w:eastAsia="Georgia"/>
          <w:b w:val="0"/>
          <w:i/>
          <w:color w:val="1E3A8A"/>
          <w:sz w:val="26"/>
          <w:smallCaps w:val="1"/>
        </w:rPr>
        <w:t>Before</w:t>
      </w:r>
      <w:r>
        <w:rPr>
          <w:rFonts w:ascii="Georgia" w:hAnsi="Georgia" w:cs="SBL Hebrew" w:eastAsia="Georgia"/>
          <w:b w:val="0"/>
          <w:i w:val="0"/>
          <w:color w:val="1E3A8A"/>
          <w:sz w:val="26"/>
          <w:smallCaps w:val="1"/>
        </w:rPr>
        <w:t xml:space="preserve"> </w:t>
      </w:r>
      <w:r>
        <w:rPr>
          <w:rFonts w:ascii="SBL Hebrew" w:hAnsi="SBL Hebrew" w:cs="SBL Hebrew" w:eastAsia="SBL Hebrew"/>
          <w:b w:val="0"/>
          <w:i w:val="0"/>
          <w:color w:val="1E3A8A"/>
          <w:sz w:val="26"/>
          <w:smallCaps w:val="1"/>
        </w:rPr>
        <w:t>ברוך שאמר</w:t>
      </w:r>
      <w:r>
        <w:rPr>
          <w:rFonts w:ascii="Georgia" w:hAnsi="Georgia" w:cs="SBL Hebrew" w:eastAsia="Georgia"/>
          <w:b w:val="0"/>
          <w:i w:val="0"/>
          <w:color w:val="1E3A8A"/>
          <w:sz w:val="26"/>
          <w:smallCaps w:val="1"/>
        </w:rPr>
        <w:t xml:space="preserve"> — an Accommodation Hidden in Plain Sight</w:t>
      </w:r>
    </w:p>
    <w:p>
      <w:pPr>
        <w:spacing w:before="0" w:after="120" w:line="324" w:lineRule="auto"/>
      </w:pPr>
      <w:r>
        <w:rPr>
          <w:rFonts w:ascii="Georgia" w:hAnsi="Georgia" w:cs="SBL Hebrew" w:eastAsia="Georgia"/>
          <w:b w:val="0"/>
          <w:i w:val="0"/>
          <w:color w:val="1A1A1A"/>
          <w:sz w:val="22"/>
        </w:rPr>
        <w:br/>
        <w:t xml:space="preserve">  The Rav pressed a point he has emphasized many times across this series: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and the </w:t>
      </w:r>
      <w:r>
        <w:rPr>
          <w:rFonts w:ascii="SBL Hebrew" w:hAnsi="SBL Hebrew" w:cs="SBL Hebrew" w:eastAsia="SBL Hebrew"/>
          <w:b w:val="0"/>
          <w:i w:val="0"/>
          <w:color w:val="1A1A1A"/>
          <w:sz w:val="22"/>
        </w:rPr>
        <w:t>מסדרי הסידור</w:t>
      </w:r>
      <w:r>
        <w:rPr>
          <w:rFonts w:ascii="Georgia" w:hAnsi="Georgia" w:cs="SBL Hebrew" w:eastAsia="Georgia"/>
          <w:b w:val="0"/>
          <w:i w:val="0"/>
          <w:color w:val="1A1A1A"/>
          <w:sz w:val="22"/>
        </w:rPr>
        <w:t xml:space="preserve"> were </w:t>
      </w:r>
      <w:r>
        <w:rPr>
          <w:rFonts w:ascii="Georgia" w:hAnsi="Georgia" w:cs="SBL Hebrew" w:eastAsia="Georgia"/>
          <w:b w:val="0"/>
          <w:i/>
          <w:color w:val="1A1A1A"/>
          <w:sz w:val="22"/>
        </w:rPr>
        <w:t>consistently sensitive to latecomers</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Not encouraging lateness — but repeatedly building the structure of תפילה so that a Yid who arrives late can still be </w:t>
      </w:r>
      <w:r>
        <w:rPr>
          <w:rFonts w:ascii="SBL Hebrew" w:hAnsi="SBL Hebrew" w:cs="SBL Hebrew" w:eastAsia="SBL Hebrew"/>
          <w:b w:val="0"/>
          <w:i w:val="0"/>
          <w:color w:val="1A1A1A"/>
          <w:sz w:val="22"/>
        </w:rPr>
        <w:t>יוצא</w:t>
      </w:r>
      <w:r>
        <w:rPr>
          <w:rFonts w:ascii="Georgia" w:hAnsi="Georgia" w:cs="SBL Hebrew" w:eastAsia="Georgia"/>
          <w:b w:val="0"/>
          <w:i w:val="0"/>
          <w:color w:val="1A1A1A"/>
          <w:sz w:val="22"/>
        </w:rPr>
        <w:t xml:space="preserve"> the essentials. This is not a modern accommodation; it is a Rishonic sensibility.</w:t>
        <w:br/>
      </w:r>
    </w:p>
    <w:p>
      <w:pPr>
        <w:spacing w:before="0" w:after="120" w:line="324" w:lineRule="auto"/>
      </w:pPr>
      <w:r>
        <w:rPr>
          <w:rFonts w:ascii="Georgia" w:hAnsi="Georgia" w:cs="SBL Hebrew" w:eastAsia="Georgia"/>
          <w:b w:val="0"/>
          <w:i w:val="0"/>
          <w:color w:val="1A1A1A"/>
          <w:sz w:val="22"/>
        </w:rPr>
        <w:br/>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is one of those essentials. In earlier generations, many congregants did not know how to daven independently — they relied on the </w:t>
      </w:r>
      <w:r>
        <w:rPr>
          <w:rFonts w:ascii="SBL Hebrew" w:hAnsi="SBL Hebrew" w:cs="SBL Hebrew" w:eastAsia="SBL Hebrew"/>
          <w:b w:val="0"/>
          <w:i w:val="0"/>
          <w:color w:val="1A1A1A"/>
          <w:sz w:val="22"/>
        </w:rPr>
        <w:t>שליח ציבור</w:t>
      </w:r>
      <w:r>
        <w:rPr>
          <w:rFonts w:ascii="Georgia" w:hAnsi="Georgia" w:cs="SBL Hebrew" w:eastAsia="Georgia"/>
          <w:b w:val="0"/>
          <w:i w:val="0"/>
          <w:color w:val="1A1A1A"/>
          <w:sz w:val="22"/>
        </w:rPr>
        <w:t xml:space="preserve">'s recitation of </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and were </w:t>
      </w:r>
      <w:r>
        <w:rPr>
          <w:rFonts w:ascii="SBL Hebrew" w:hAnsi="SBL Hebrew" w:cs="SBL Hebrew" w:eastAsia="SBL Hebrew"/>
          <w:b w:val="0"/>
          <w:i w:val="0"/>
          <w:color w:val="1A1A1A"/>
          <w:sz w:val="22"/>
        </w:rPr>
        <w:t>יוצא</w:t>
      </w:r>
      <w:r>
        <w:rPr>
          <w:rFonts w:ascii="Georgia" w:hAnsi="Georgia" w:cs="SBL Hebrew" w:eastAsia="Georgia"/>
          <w:b w:val="0"/>
          <w:i w:val="0"/>
          <w:color w:val="1A1A1A"/>
          <w:sz w:val="22"/>
        </w:rPr>
        <w:t xml:space="preserve"> via </w:t>
      </w:r>
      <w:r>
        <w:rPr>
          <w:rFonts w:ascii="SBL Hebrew" w:hAnsi="SBL Hebrew" w:cs="SBL Hebrew" w:eastAsia="SBL Hebrew"/>
          <w:b w:val="0"/>
          <w:i w:val="0"/>
          <w:color w:val="1A1A1A"/>
          <w:sz w:val="22"/>
        </w:rPr>
        <w:t>שומע כעונה</w:t>
      </w:r>
      <w:r>
        <w:rPr>
          <w:rFonts w:ascii="Georgia" w:hAnsi="Georgia" w:cs="SBL Hebrew" w:eastAsia="Georgia"/>
          <w:b w:val="0"/>
          <w:i w:val="0"/>
          <w:color w:val="1A1A1A"/>
          <w:sz w:val="22"/>
        </w:rPr>
        <w:t xml:space="preserve">. If </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is said too early on Shabbos morning — before the tzibbur has fully arrived — many will miss it entirely, with no way to be </w:t>
      </w:r>
      <w:r>
        <w:rPr>
          <w:rFonts w:ascii="SBL Hebrew" w:hAnsi="SBL Hebrew" w:cs="SBL Hebrew" w:eastAsia="SBL Hebrew"/>
          <w:b w:val="0"/>
          <w:i w:val="0"/>
          <w:color w:val="1A1A1A"/>
          <w:sz w:val="22"/>
        </w:rPr>
        <w:t>יוצא</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Therefore Nusach Sfard's structural inversion: begin with </w:t>
      </w:r>
      <w:r>
        <w:rPr>
          <w:rFonts w:ascii="SBL Hebrew" w:hAnsi="SBL Hebrew" w:cs="SBL Hebrew" w:eastAsia="SBL Hebrew"/>
          <w:b w:val="0"/>
          <w:i w:val="0"/>
          <w:color w:val="1A1A1A"/>
          <w:sz w:val="22"/>
        </w:rPr>
        <w:t>הודו</w:t>
      </w:r>
      <w:r>
        <w:rPr>
          <w:rFonts w:ascii="Georgia" w:hAnsi="Georgia" w:cs="SBL Hebrew" w:eastAsia="Georgia"/>
          <w:b w:val="0"/>
          <w:i w:val="0"/>
          <w:color w:val="1A1A1A"/>
          <w:sz w:val="22"/>
        </w:rPr>
        <w:t xml:space="preserve"> and the extended </w:t>
      </w:r>
      <w:r>
        <w:rPr>
          <w:rFonts w:ascii="SBL Hebrew" w:hAnsi="SBL Hebrew" w:cs="SBL Hebrew" w:eastAsia="SBL Hebrew"/>
          <w:b w:val="0"/>
          <w:i w:val="0"/>
          <w:color w:val="1A1A1A"/>
          <w:sz w:val="22"/>
        </w:rPr>
        <w:t>קפּיטלַך</w:t>
      </w:r>
      <w:r>
        <w:rPr>
          <w:rFonts w:ascii="Georgia" w:hAnsi="Georgia" w:cs="SBL Hebrew" w:eastAsia="Georgia"/>
          <w:b w:val="0"/>
          <w:i w:val="0"/>
          <w:color w:val="1A1A1A"/>
          <w:sz w:val="22"/>
        </w:rPr>
        <w:t xml:space="preserve">, giving the tzibbur ten or fifteen minutes to gather; </w:t>
      </w:r>
      <w:r>
        <w:rPr>
          <w:rFonts w:ascii="Georgia" w:hAnsi="Georgia" w:cs="SBL Hebrew" w:eastAsia="Georgia"/>
          <w:b w:val="0"/>
          <w:i/>
          <w:color w:val="1A1A1A"/>
          <w:sz w:val="22"/>
        </w:rPr>
        <w:t>only then</w:t>
      </w:r>
      <w:r>
        <w:rPr>
          <w:rFonts w:ascii="Georgia" w:hAnsi="Georgia" w:cs="SBL Hebrew" w:eastAsia="Georgia"/>
          <w:b w:val="0"/>
          <w:i w:val="0"/>
          <w:color w:val="1A1A1A"/>
          <w:sz w:val="22"/>
        </w:rPr>
        <w:t xml:space="preserve"> say </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catching everyone who has by now arrived. The ideal structural framework yields to the practical need. Nusach Ashkenaz, by contrast, prioritizes the framework and accepts that latecomers miss </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 perhaps because, as the Rav quipped, </w:t>
      </w:r>
      <w:r>
        <w:rPr>
          <w:rFonts w:ascii="Georgia" w:hAnsi="Georgia" w:cs="SBL Hebrew" w:eastAsia="Georgia"/>
          <w:b w:val="0"/>
          <w:i/>
          <w:color w:val="1A1A1A"/>
          <w:sz w:val="22"/>
        </w:rPr>
        <w:t>Yekkes don't come late</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 xml:space="preserve">IV. Three Reasons Why More </w:t>
      </w:r>
      <w:r>
        <w:rPr>
          <w:rFonts w:ascii="SBL Hebrew" w:hAnsi="SBL Hebrew" w:cs="SBL Hebrew" w:eastAsia="SBL Hebrew"/>
          <w:b w:val="0"/>
          <w:i w:val="0"/>
          <w:color w:val="1E3A8A"/>
          <w:sz w:val="26"/>
          <w:smallCaps w:val="1"/>
        </w:rPr>
        <w:t>מזמורים</w:t>
      </w:r>
      <w:r>
        <w:rPr>
          <w:rFonts w:ascii="Georgia" w:hAnsi="Georgia" w:cs="SBL Hebrew" w:eastAsia="Georgia"/>
          <w:b w:val="0"/>
          <w:i w:val="0"/>
          <w:color w:val="1E3A8A"/>
          <w:sz w:val="26"/>
          <w:smallCaps w:val="1"/>
        </w:rPr>
        <w:t xml:space="preserve"> on Shabbos</w:t>
      </w:r>
    </w:p>
    <w:p>
      <w:pPr>
        <w:spacing w:before="240" w:after="40"/>
      </w:pPr>
      <w:r>
        <w:rPr>
          <w:rFonts w:ascii="Georgia" w:hAnsi="Georgia" w:cs="SBL Hebrew" w:eastAsia="Georgia"/>
          <w:b w:val="0"/>
          <w:i/>
          <w:color w:val="B8860B"/>
          <w:sz w:val="23"/>
        </w:rPr>
        <w:t>The First Two — Reviewed from Last Week</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Tosfos, סנהדרין דף ל״ז</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brings the Zohar of the six wings — </w:t>
      </w:r>
      <w:r>
        <w:rPr>
          <w:rFonts w:ascii="SBL Hebrew" w:hAnsi="SBL Hebrew" w:cs="SBL Hebrew" w:eastAsia="SBL Hebrew"/>
          <w:b w:val="0"/>
          <w:i w:val="0"/>
          <w:color w:val="1A1A1A"/>
          <w:sz w:val="22"/>
        </w:rPr>
        <w:t>מלאכי השרת</w:t>
      </w:r>
      <w:r>
        <w:rPr>
          <w:rFonts w:ascii="Georgia" w:hAnsi="Georgia" w:cs="SBL Hebrew" w:eastAsia="Georgia"/>
          <w:b w:val="0"/>
          <w:i w:val="0"/>
          <w:color w:val="1A1A1A"/>
          <w:sz w:val="22"/>
        </w:rPr>
        <w:t xml:space="preserve"> have six wings each, one used for שירה each day of the week. On Shabbos, no wing remains;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becomes the seventh wing. Our extra </w:t>
      </w:r>
      <w:r>
        <w:rPr>
          <w:rFonts w:ascii="SBL Hebrew" w:hAnsi="SBL Hebrew" w:cs="SBL Hebrew" w:eastAsia="SBL Hebrew"/>
          <w:b w:val="0"/>
          <w:i w:val="0"/>
          <w:color w:val="1A1A1A"/>
          <w:sz w:val="22"/>
        </w:rPr>
        <w:t>מזמורים</w:t>
      </w:r>
      <w:r>
        <w:rPr>
          <w:rFonts w:ascii="Georgia" w:hAnsi="Georgia" w:cs="SBL Hebrew" w:eastAsia="Georgia"/>
          <w:b w:val="0"/>
          <w:i w:val="0"/>
          <w:color w:val="1A1A1A"/>
          <w:sz w:val="22"/>
        </w:rPr>
        <w:t xml:space="preserve"> are the שירה of the מלאכים, sung by us.</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הטור</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gives a simpler reason: </w:t>
      </w:r>
      <w:r>
        <w:rPr>
          <w:rFonts w:ascii="Georgia" w:hAnsi="Georgia" w:cs="SBL Hebrew" w:eastAsia="Georgia"/>
          <w:b w:val="0"/>
          <w:i/>
          <w:color w:val="1A1A1A"/>
          <w:sz w:val="22"/>
        </w:rPr>
        <w:t>tircha d'tzibbura</w:t>
      </w:r>
      <w:r>
        <w:rPr>
          <w:rFonts w:ascii="Georgia" w:hAnsi="Georgia" w:cs="SBL Hebrew" w:eastAsia="Georgia"/>
          <w:b w:val="0"/>
          <w:i w:val="0"/>
          <w:color w:val="1A1A1A"/>
          <w:sz w:val="22"/>
        </w:rPr>
        <w:t xml:space="preserve">. During the week the oylam is pressed — work, appointments — and חז״ל were reluctant to make davening long. On Shabbos, we have time. The added </w:t>
      </w:r>
      <w:r>
        <w:rPr>
          <w:rFonts w:ascii="SBL Hebrew" w:hAnsi="SBL Hebrew" w:cs="SBL Hebrew" w:eastAsia="SBL Hebrew"/>
          <w:b w:val="0"/>
          <w:i w:val="0"/>
          <w:color w:val="1A1A1A"/>
          <w:sz w:val="22"/>
        </w:rPr>
        <w:t>קפּיטלַך</w:t>
      </w:r>
      <w:r>
        <w:rPr>
          <w:rFonts w:ascii="Georgia" w:hAnsi="Georgia" w:cs="SBL Hebrew" w:eastAsia="Georgia"/>
          <w:b w:val="0"/>
          <w:i w:val="0"/>
          <w:color w:val="1A1A1A"/>
          <w:sz w:val="22"/>
        </w:rPr>
        <w:t xml:space="preserve"> reflect that opportunity, and the honor of the day.</w:t>
        <w:br/>
      </w:r>
    </w:p>
    <w:p>
      <w:pPr>
        <w:spacing w:before="240" w:after="40"/>
      </w:pPr>
      <w:r>
        <w:rPr>
          <w:rFonts w:ascii="Georgia" w:hAnsi="Georgia" w:cs="SBL Hebrew" w:eastAsia="Georgia"/>
          <w:b w:val="0"/>
          <w:i/>
          <w:color w:val="B8860B"/>
          <w:sz w:val="23"/>
        </w:rPr>
        <w:t xml:space="preserve">The Third — a Startling Chiddush from </w:t>
      </w:r>
      <w:r>
        <w:rPr>
          <w:rFonts w:ascii="SBL Hebrew" w:hAnsi="SBL Hebrew" w:cs="SBL Hebrew" w:eastAsia="SBL Hebrew"/>
          <w:b w:val="0"/>
          <w:i/>
          <w:color w:val="B8860B"/>
          <w:sz w:val="23"/>
        </w:rPr>
        <w:t>רבנו שלמה מגרמייזא</w:t>
      </w:r>
    </w:p>
    <w:p>
      <w:pPr>
        <w:spacing w:before="0" w:after="120" w:line="324" w:lineRule="auto"/>
      </w:pPr>
      <w:r>
        <w:rPr>
          <w:rFonts w:ascii="Georgia" w:hAnsi="Georgia" w:cs="SBL Hebrew" w:eastAsia="Georgia"/>
          <w:b w:val="0"/>
          <w:i w:val="0"/>
          <w:color w:val="1A1A1A"/>
          <w:sz w:val="22"/>
        </w:rPr>
        <w:br/>
        <w:t xml:space="preserve">  A striking chiddush from </w:t>
      </w:r>
      <w:r>
        <w:rPr>
          <w:rFonts w:ascii="Georgia" w:hAnsi="Georgia" w:cs="SBL Hebrew" w:eastAsia="Georgia"/>
          <w:b/>
          <w:i w:val="0"/>
          <w:color w:val="1A1A1A"/>
          <w:sz w:val="22"/>
        </w:rPr>
        <w:t>רבנו שלמה מגרמייזא</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 R' Shlomo of Worms, a late-11th / early-12th century Rishon (roughly a contemporary of Rashi), a major mekubal and tzaddik. In his own סידור, he writes that the </w:t>
      </w:r>
      <w:r>
        <w:rPr>
          <w:rFonts w:ascii="Georgia" w:hAnsi="Georgia" w:cs="SBL Hebrew" w:eastAsia="Georgia"/>
          <w:b w:val="0"/>
          <w:i/>
          <w:color w:val="1A1A1A"/>
          <w:sz w:val="22"/>
        </w:rPr>
        <w:t>original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תקנה</w:t>
      </w:r>
      <w:r>
        <w:rPr>
          <w:rFonts w:ascii="Georgia" w:hAnsi="Georgia" w:cs="SBL Hebrew" w:eastAsia="Georgia"/>
          <w:b w:val="0"/>
          <w:i w:val="0"/>
          <w:color w:val="1A1A1A"/>
          <w:sz w:val="22"/>
        </w:rPr>
        <w:t xml:space="preserve"> of </w:t>
      </w:r>
      <w:r>
        <w:rPr>
          <w:rFonts w:ascii="SBL Hebrew" w:hAnsi="SBL Hebrew" w:cs="SBL Hebrew" w:eastAsia="SBL Hebrew"/>
          <w:b w:val="0"/>
          <w:i w:val="0"/>
          <w:color w:val="1A1A1A"/>
          <w:sz w:val="22"/>
        </w:rPr>
        <w:t>פסוקי דזמרה</w:t>
      </w:r>
      <w:r>
        <w:rPr>
          <w:rFonts w:ascii="Georgia" w:hAnsi="Georgia" w:cs="SBL Hebrew" w:eastAsia="Georgia"/>
          <w:b w:val="0"/>
          <w:i w:val="0"/>
          <w:color w:val="1A1A1A"/>
          <w:sz w:val="22"/>
        </w:rPr>
        <w:t xml:space="preserve"> included the full expanded Shabbos corpus </w:t>
      </w:r>
      <w:r>
        <w:rPr>
          <w:rFonts w:ascii="Georgia" w:hAnsi="Georgia" w:cs="SBL Hebrew" w:eastAsia="Georgia"/>
          <w:b w:val="0"/>
          <w:i/>
          <w:color w:val="1A1A1A"/>
          <w:sz w:val="22"/>
        </w:rPr>
        <w:t>every single day</w:t>
      </w:r>
      <w:r>
        <w:rPr>
          <w:rFonts w:ascii="Georgia" w:hAnsi="Georgia" w:cs="SBL Hebrew" w:eastAsia="Georgia"/>
          <w:b w:val="0"/>
          <w:i w:val="0"/>
          <w:color w:val="1A1A1A"/>
          <w:sz w:val="22"/>
        </w:rPr>
        <w:t xml:space="preserve">. Somewhere along Jewish history — no clear timeline — the Rishonim or later authorities recognized that the daily oylam could not sustain such long davening. People were leaving early to get to work; some were missing </w:t>
      </w:r>
      <w:r>
        <w:rPr>
          <w:rFonts w:ascii="SBL Hebrew" w:hAnsi="SBL Hebrew" w:cs="SBL Hebrew" w:eastAsia="SBL Hebrew"/>
          <w:b w:val="0"/>
          <w:i w:val="0"/>
          <w:color w:val="1A1A1A"/>
          <w:sz w:val="22"/>
        </w:rPr>
        <w:t>אשרי ובא לציון</w:t>
      </w:r>
      <w:r>
        <w:rPr>
          <w:rFonts w:ascii="Georgia" w:hAnsi="Georgia" w:cs="SBL Hebrew" w:eastAsia="Georgia"/>
          <w:b w:val="0"/>
          <w:i w:val="0"/>
          <w:color w:val="1A1A1A"/>
          <w:sz w:val="22"/>
        </w:rPr>
        <w:t>. Practical necessity trumped the ideal, and the extended set was curtailed for weekdays, preserved fully only for Shabbos.</w:t>
        <w:br/>
      </w:r>
    </w:p>
    <w:p>
      <w:pPr>
        <w:spacing w:before="0" w:after="120" w:line="324" w:lineRule="auto"/>
      </w:pPr>
      <w:r>
        <w:rPr>
          <w:rFonts w:ascii="Georgia" w:hAnsi="Georgia" w:cs="SBL Hebrew" w:eastAsia="Georgia"/>
          <w:b w:val="0"/>
          <w:i w:val="0"/>
          <w:color w:val="1A1A1A"/>
          <w:sz w:val="22"/>
        </w:rPr>
        <w:br/>
      </w:r>
      <w:r>
        <w:rPr>
          <w:rFonts w:ascii="SBL Hebrew" w:hAnsi="SBL Hebrew" w:cs="SBL Hebrew" w:eastAsia="SBL Hebrew"/>
          <w:b w:val="0"/>
          <w:i w:val="0"/>
          <w:color w:val="1A1A1A"/>
          <w:sz w:val="22"/>
        </w:rPr>
        <w:t>רבנו שלמה מגרמייזא</w:t>
      </w:r>
      <w:r>
        <w:rPr>
          <w:rFonts w:ascii="Georgia" w:hAnsi="Georgia" w:cs="SBL Hebrew" w:eastAsia="Georgia"/>
          <w:b w:val="0"/>
          <w:i w:val="0"/>
          <w:color w:val="1A1A1A"/>
          <w:sz w:val="22"/>
        </w:rPr>
        <w:t xml:space="preserve"> then adds: </w:t>
      </w:r>
      <w:r>
        <w:rPr>
          <w:rFonts w:ascii="Georgia" w:hAnsi="Georgia" w:cs="SBL Hebrew" w:eastAsia="Georgia"/>
          <w:b w:val="0"/>
          <w:i/>
          <w:color w:val="1A1A1A"/>
          <w:sz w:val="22"/>
        </w:rPr>
        <w:t>והאומרם כל יום תבא עליו ברכה</w:t>
      </w:r>
      <w:r>
        <w:rPr>
          <w:rFonts w:ascii="Georgia" w:hAnsi="Georgia" w:cs="SBL Hebrew" w:eastAsia="Georgia"/>
          <w:b w:val="0"/>
          <w:i w:val="0"/>
          <w:color w:val="1A1A1A"/>
          <w:sz w:val="22"/>
        </w:rPr>
        <w:t xml:space="preserve"> — one who says them daily is blessed. The Rav noted, wryly, that he doesn't know a single Yid today who follows this. But it establishes the </w:t>
      </w:r>
      <w:r>
        <w:rPr>
          <w:rFonts w:ascii="SBL Hebrew" w:hAnsi="SBL Hebrew" w:cs="SBL Hebrew" w:eastAsia="SBL Hebrew"/>
          <w:b w:val="0"/>
          <w:i w:val="0"/>
          <w:color w:val="1A1A1A"/>
          <w:sz w:val="22"/>
        </w:rPr>
        <w:t>חשיבות</w:t>
      </w:r>
      <w:r>
        <w:rPr>
          <w:rFonts w:ascii="Georgia" w:hAnsi="Georgia" w:cs="SBL Hebrew" w:eastAsia="Georgia"/>
          <w:b w:val="0"/>
          <w:i w:val="0"/>
          <w:color w:val="1A1A1A"/>
          <w:sz w:val="22"/>
        </w:rPr>
        <w:t xml:space="preserve"> of what we </w:t>
      </w:r>
      <w:r>
        <w:rPr>
          <w:rFonts w:ascii="Georgia" w:hAnsi="Georgia" w:cs="SBL Hebrew" w:eastAsia="Georgia"/>
          <w:b w:val="0"/>
          <w:i/>
          <w:color w:val="1A1A1A"/>
          <w:sz w:val="22"/>
        </w:rPr>
        <w:t>do</w:t>
      </w:r>
      <w:r>
        <w:rPr>
          <w:rFonts w:ascii="Georgia" w:hAnsi="Georgia" w:cs="SBL Hebrew" w:eastAsia="Georgia"/>
          <w:b w:val="0"/>
          <w:i w:val="0"/>
          <w:color w:val="1A1A1A"/>
          <w:sz w:val="22"/>
        </w:rPr>
        <w:t xml:space="preserve"> say on Shabbos: it is not liturgical padding. It is the original ideal template of daily </w:t>
      </w:r>
      <w:r>
        <w:rPr>
          <w:rFonts w:ascii="SBL Hebrew" w:hAnsi="SBL Hebrew" w:cs="SBL Hebrew" w:eastAsia="SBL Hebrew"/>
          <w:b w:val="0"/>
          <w:i w:val="0"/>
          <w:color w:val="1A1A1A"/>
          <w:sz w:val="22"/>
        </w:rPr>
        <w:t>פסוקי דזמרה</w:t>
      </w:r>
      <w:r>
        <w:rPr>
          <w:rFonts w:ascii="Georgia" w:hAnsi="Georgia" w:cs="SBL Hebrew" w:eastAsia="Georgia"/>
          <w:b w:val="0"/>
          <w:i w:val="0"/>
          <w:color w:val="1A1A1A"/>
          <w:sz w:val="22"/>
        </w:rPr>
        <w:t>, preserved intact on the one day that permits it.</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An Aside — the Otisville Story</w:t>
            </w:r>
          </w:p>
          <w:p>
            <w:pPr>
              <w:spacing w:before="0" w:after="80" w:line="312" w:lineRule="auto"/>
            </w:pPr>
            <w:r>
              <w:rPr>
                <w:rFonts w:ascii="Georgia" w:hAnsi="Georgia" w:cs="SBL Hebrew" w:eastAsia="Georgia"/>
                <w:color w:val="3B3B3B"/>
                <w:sz w:val="21"/>
              </w:rPr>
              <w:br/>
              <w:t xml:space="preserve">  The Rav paused for a small mashal from his friend Tzvi Tress, son of Mike Tress. Tzvi once visited a chaver in Otisville prison (there is a frum minyan there). He davened Shacharis with the inmates and saw a man begin taking off his tefillin during </w:t>
            </w:r>
            <w:r>
              <w:rPr>
                <w:rFonts w:ascii="Georgia" w:hAnsi="Georgia" w:cs="SBL Hebrew" w:eastAsia="Georgia"/>
                <w:b w:val="0"/>
                <w:i w:val="0"/>
                <w:color w:val="3B3B3B"/>
                <w:sz w:val="21"/>
              </w:rPr>
              <w:t>אשרי ובא לציון</w:t>
            </w:r>
            <w:r>
              <w:rPr>
                <w:rFonts w:ascii="Georgia" w:hAnsi="Georgia" w:cs="SBL Hebrew" w:eastAsia="Georgia"/>
                <w:color w:val="3B3B3B"/>
                <w:sz w:val="21"/>
              </w:rPr>
              <w:t xml:space="preserve">. He couldn't help himself: </w:t>
            </w:r>
            <w:r>
              <w:rPr>
                <w:rFonts w:ascii="Georgia" w:hAnsi="Georgia" w:cs="SBL Hebrew" w:eastAsia="Georgia"/>
                <w:b w:val="0"/>
                <w:i w:val="0"/>
                <w:color w:val="3B3B3B"/>
                <w:sz w:val="21"/>
              </w:rPr>
              <w:t>Where are you going? You're stuck here! We have an excuse — we need to get to work — but you have all day!</w:t>
            </w:r>
            <w:r>
              <w:rPr>
                <w:rFonts w:ascii="Georgia" w:hAnsi="Georgia" w:cs="SBL Hebrew" w:eastAsia="Georgia"/>
                <w:color w:val="3B3B3B"/>
                <w:sz w:val="21"/>
              </w:rPr>
              <w:t xml:space="preserve"> The Rav connected it: this is what drove the historical shortening of daily </w:t>
            </w:r>
            <w:r>
              <w:rPr>
                <w:rFonts w:ascii="Georgia" w:hAnsi="Georgia" w:cs="SBL Hebrew" w:eastAsia="Georgia"/>
                <w:b w:val="0"/>
                <w:i w:val="0"/>
                <w:color w:val="3B3B3B"/>
                <w:sz w:val="21"/>
              </w:rPr>
              <w:t>פסוקי דזמרה</w:t>
            </w:r>
            <w:r>
              <w:rPr>
                <w:rFonts w:ascii="Georgia" w:hAnsi="Georgia" w:cs="SBL Hebrew" w:eastAsia="Georgia"/>
                <w:color w:val="3B3B3B"/>
                <w:sz w:val="21"/>
              </w:rPr>
              <w:t xml:space="preserve"> — the oylam needed to leave. The instinct to shorten is old.</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 xml:space="preserve">V. </w:t>
      </w:r>
      <w:r>
        <w:rPr>
          <w:rFonts w:ascii="SBL Hebrew" w:hAnsi="SBL Hebrew" w:cs="SBL Hebrew" w:eastAsia="SBL Hebrew"/>
          <w:b w:val="0"/>
          <w:i w:val="0"/>
          <w:color w:val="1E3A8A"/>
          <w:sz w:val="26"/>
          <w:smallCaps w:val="1"/>
        </w:rPr>
        <w:t>שָׂמַחְתִּי בְּאֹמְרִים לִי</w:t>
      </w:r>
      <w:r>
        <w:rPr>
          <w:rFonts w:ascii="Georgia" w:hAnsi="Georgia" w:cs="SBL Hebrew" w:eastAsia="Georgia"/>
          <w:b w:val="0"/>
          <w:i w:val="0"/>
          <w:color w:val="1E3A8A"/>
          <w:sz w:val="26"/>
          <w:smallCaps w:val="1"/>
        </w:rPr>
        <w:t xml:space="preserve"> — a Chiddush from a Single Toledo Synagogue in 1180</w:t>
      </w:r>
    </w:p>
    <w:p>
      <w:pPr>
        <w:spacing w:before="240" w:after="40"/>
      </w:pPr>
      <w:r>
        <w:rPr>
          <w:rFonts w:ascii="Georgia" w:hAnsi="Georgia" w:cs="SBL Hebrew" w:eastAsia="Georgia"/>
          <w:b w:val="0"/>
          <w:i/>
          <w:color w:val="B8860B"/>
          <w:sz w:val="23"/>
        </w:rPr>
        <w:t>The Puzzle</w:t>
      </w:r>
    </w:p>
    <w:p>
      <w:pPr>
        <w:spacing w:before="0" w:after="120" w:line="324" w:lineRule="auto"/>
      </w:pPr>
      <w:r>
        <w:rPr>
          <w:rFonts w:ascii="Georgia" w:hAnsi="Georgia" w:cs="SBL Hebrew" w:eastAsia="Georgia"/>
          <w:b w:val="0"/>
          <w:i w:val="0"/>
          <w:color w:val="1A1A1A"/>
          <w:sz w:val="22"/>
        </w:rPr>
        <w:br/>
      </w:r>
      <w:r>
        <w:rPr>
          <w:rFonts w:ascii="SBL Hebrew" w:hAnsi="SBL Hebrew" w:cs="SBL Hebrew" w:eastAsia="SBL Hebrew"/>
          <w:b w:val="0"/>
          <w:i w:val="0"/>
          <w:color w:val="1A1A1A"/>
          <w:sz w:val="22"/>
        </w:rPr>
        <w:t>שיר המעלות שָׂמַחְתִּי בְּאֹמְרִים לִי בֵּית ה' נֵלֵךְ</w:t>
      </w:r>
      <w:r>
        <w:rPr>
          <w:rFonts w:ascii="Georgia" w:hAnsi="Georgia" w:cs="SBL Hebrew" w:eastAsia="Georgia"/>
          <w:b w:val="0"/>
          <w:i w:val="0"/>
          <w:color w:val="1A1A1A"/>
          <w:sz w:val="22"/>
        </w:rPr>
        <w:t xml:space="preserve"> — </w:t>
      </w:r>
      <w:r>
        <w:rPr>
          <w:rFonts w:ascii="Georgia" w:hAnsi="Georgia" w:cs="SBL Hebrew" w:eastAsia="Georgia"/>
          <w:b/>
          <w:i w:val="0"/>
          <w:color w:val="1A1A1A"/>
          <w:sz w:val="22"/>
        </w:rPr>
        <w:t>תהילים קכ״ב</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 appears in every Nusach Sfard siddur for Shabbos morning. Yet — the Rav noted with real puzzlement — </w:t>
      </w:r>
      <w:r>
        <w:rPr>
          <w:rFonts w:ascii="Georgia" w:hAnsi="Georgia" w:cs="SBL Hebrew" w:eastAsia="Georgia"/>
          <w:b w:val="0"/>
          <w:i/>
          <w:color w:val="1A1A1A"/>
          <w:sz w:val="22"/>
        </w:rPr>
        <w:t>no Rishon includes this פרק in the Shabbos-morning list</w:t>
      </w:r>
      <w:r>
        <w:rPr>
          <w:rFonts w:ascii="Georgia" w:hAnsi="Georgia" w:cs="SBL Hebrew" w:eastAsia="Georgia"/>
          <w:b w:val="0"/>
          <w:i w:val="0"/>
          <w:color w:val="1A1A1A"/>
          <w:sz w:val="22"/>
        </w:rPr>
        <w:t xml:space="preserve">. Not the Abudraham, not </w:t>
      </w:r>
      <w:r>
        <w:rPr>
          <w:rFonts w:ascii="SBL Hebrew" w:hAnsi="SBL Hebrew" w:cs="SBL Hebrew" w:eastAsia="SBL Hebrew"/>
          <w:b w:val="0"/>
          <w:i w:val="0"/>
          <w:color w:val="1A1A1A"/>
          <w:sz w:val="22"/>
        </w:rPr>
        <w:t>מחזור ויטרי</w:t>
      </w:r>
      <w:r>
        <w:rPr>
          <w:rFonts w:ascii="Georgia" w:hAnsi="Georgia" w:cs="SBL Hebrew" w:eastAsia="Georgia"/>
          <w:b w:val="0"/>
          <w:i w:val="0"/>
          <w:color w:val="1A1A1A"/>
          <w:sz w:val="22"/>
        </w:rPr>
        <w:t xml:space="preserve">, not </w:t>
      </w:r>
      <w:r>
        <w:rPr>
          <w:rFonts w:ascii="SBL Hebrew" w:hAnsi="SBL Hebrew" w:cs="SBL Hebrew" w:eastAsia="SBL Hebrew"/>
          <w:b w:val="0"/>
          <w:i w:val="0"/>
          <w:color w:val="1A1A1A"/>
          <w:sz w:val="22"/>
        </w:rPr>
        <w:t>רבנו שלמה מגרמייזא</w:t>
      </w:r>
      <w:r>
        <w:rPr>
          <w:rFonts w:ascii="Georgia" w:hAnsi="Georgia" w:cs="SBL Hebrew" w:eastAsia="Georgia"/>
          <w:b w:val="0"/>
          <w:i w:val="0"/>
          <w:color w:val="1A1A1A"/>
          <w:sz w:val="22"/>
        </w:rPr>
        <w:t>. Every other kapitel we add has a Rishonic source. Why is this one uniformly recited every Shabbos worldwide, yet unattested in the standard Rishonim?</w:t>
        <w:br/>
      </w:r>
    </w:p>
    <w:p>
      <w:pPr>
        <w:spacing w:before="240" w:after="40"/>
      </w:pPr>
      <w:r>
        <w:rPr>
          <w:rFonts w:ascii="Georgia" w:hAnsi="Georgia" w:cs="SBL Hebrew" w:eastAsia="Georgia"/>
          <w:b w:val="0"/>
          <w:i/>
          <w:color w:val="B8860B"/>
          <w:sz w:val="23"/>
        </w:rPr>
        <w:t xml:space="preserve">The One Source — the </w:t>
      </w:r>
      <w:r>
        <w:rPr>
          <w:rFonts w:ascii="SBL Hebrew" w:hAnsi="SBL Hebrew" w:cs="SBL Hebrew" w:eastAsia="SBL Hebrew"/>
          <w:b w:val="0"/>
          <w:i/>
          <w:color w:val="B8860B"/>
          <w:sz w:val="23"/>
        </w:rPr>
        <w:t>ספר המנהיג</w:t>
      </w:r>
    </w:p>
    <w:p>
      <w:pPr>
        <w:spacing w:before="0" w:after="120" w:line="324" w:lineRule="auto"/>
      </w:pPr>
      <w:r>
        <w:rPr>
          <w:rFonts w:ascii="Georgia" w:hAnsi="Georgia" w:cs="SBL Hebrew" w:eastAsia="Georgia"/>
          <w:b w:val="0"/>
          <w:i w:val="0"/>
          <w:color w:val="1A1A1A"/>
          <w:sz w:val="22"/>
        </w:rPr>
        <w:br/>
        <w:t xml:space="preserve">  There is one Rishon who records the origin: the </w:t>
      </w:r>
      <w:r>
        <w:rPr>
          <w:rFonts w:ascii="Georgia" w:hAnsi="Georgia" w:cs="SBL Hebrew" w:eastAsia="Georgia"/>
          <w:b/>
          <w:i w:val="0"/>
          <w:color w:val="1A1A1A"/>
          <w:sz w:val="22"/>
        </w:rPr>
        <w:t>ספר המנהיג</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by </w:t>
      </w:r>
      <w:r>
        <w:rPr>
          <w:rFonts w:ascii="Georgia" w:hAnsi="Georgia" w:cs="SBL Hebrew" w:eastAsia="Georgia"/>
          <w:b/>
          <w:i w:val="0"/>
          <w:color w:val="1A1A1A"/>
          <w:sz w:val="22"/>
        </w:rPr>
        <w:t>רבי אברהם בן נתן הירחי</w:t>
      </w:r>
      <w:r>
        <w:rPr>
          <w:rFonts w:ascii="Georgia" w:hAnsi="Georgia" w:cs="SBL Hebrew" w:eastAsia="Georgia"/>
          <w:b w:val="0"/>
          <w:i w:val="0"/>
          <w:color w:val="1A1A1A"/>
          <w:sz w:val="22"/>
        </w:rPr>
        <w:t xml:space="preserve"> (early 13th century). And the story he preserves is remarkable in specificity.</w:t>
        <w:br/>
      </w:r>
    </w:p>
    <w:p>
      <w:pPr>
        <w:spacing w:before="0" w:after="120" w:line="324" w:lineRule="auto"/>
      </w:pPr>
      <w:r>
        <w:rPr>
          <w:rFonts w:ascii="Georgia" w:hAnsi="Georgia" w:cs="SBL Hebrew" w:eastAsia="Georgia"/>
          <w:b w:val="0"/>
          <w:i w:val="0"/>
          <w:color w:val="1A1A1A"/>
          <w:sz w:val="22"/>
        </w:rPr>
        <w:br/>
        <w:t xml:space="preserve">  In the year </w:t>
      </w:r>
      <w:r>
        <w:rPr>
          <w:rFonts w:ascii="Georgia" w:hAnsi="Georgia" w:cs="SBL Hebrew" w:eastAsia="Georgia"/>
          <w:b/>
          <w:i w:val="0"/>
          <w:color w:val="1A1A1A"/>
          <w:sz w:val="22"/>
        </w:rPr>
        <w:t>1180</w:t>
      </w:r>
      <w:r>
        <w:rPr>
          <w:rFonts w:ascii="Georgia" w:hAnsi="Georgia" w:cs="SBL Hebrew" w:eastAsia="Georgia"/>
          <w:b w:val="0"/>
          <w:i w:val="0"/>
          <w:color w:val="1A1A1A"/>
          <w:sz w:val="22"/>
        </w:rPr>
        <w:t xml:space="preserve">, in Toledo, Spain, a Jew named </w:t>
      </w:r>
      <w:r>
        <w:rPr>
          <w:rFonts w:ascii="SBL Hebrew" w:hAnsi="SBL Hebrew" w:cs="SBL Hebrew" w:eastAsia="SBL Hebrew"/>
          <w:b w:val="0"/>
          <w:i w:val="0"/>
          <w:color w:val="1A1A1A"/>
          <w:sz w:val="22"/>
        </w:rPr>
        <w:t>רבנו יוסף בן שושן</w:t>
      </w:r>
      <w:r>
        <w:rPr>
          <w:rFonts w:ascii="Georgia" w:hAnsi="Georgia" w:cs="SBL Hebrew" w:eastAsia="Georgia"/>
          <w:b w:val="0"/>
          <w:i w:val="0"/>
          <w:color w:val="1A1A1A"/>
          <w:sz w:val="22"/>
        </w:rPr>
        <w:t xml:space="preserve"> completed the construction of a grand synagogue.</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The Ibn Shushan family were the נשיאים of the Toledo Jewish community — recognized by the government, extraordinarily wealthy. </w:t>
      </w:r>
      <w:r>
        <w:rPr>
          <w:rFonts w:ascii="SBL Hebrew" w:hAnsi="SBL Hebrew" w:cs="SBL Hebrew" w:eastAsia="SBL Hebrew"/>
          <w:b w:val="0"/>
          <w:i w:val="0"/>
          <w:color w:val="1A1A1A"/>
          <w:sz w:val="22"/>
        </w:rPr>
        <w:t>רבי יוסף</w:t>
      </w:r>
      <w:r>
        <w:rPr>
          <w:rFonts w:ascii="Georgia" w:hAnsi="Georgia" w:cs="SBL Hebrew" w:eastAsia="Georgia"/>
          <w:b w:val="0"/>
          <w:i w:val="0"/>
          <w:color w:val="1A1A1A"/>
          <w:sz w:val="22"/>
        </w:rPr>
        <w:t xml:space="preserve"> himself was a </w:t>
      </w:r>
      <w:r>
        <w:rPr>
          <w:rFonts w:ascii="SBL Hebrew" w:hAnsi="SBL Hebrew" w:cs="SBL Hebrew" w:eastAsia="SBL Hebrew"/>
          <w:b w:val="0"/>
          <w:i w:val="0"/>
          <w:color w:val="1A1A1A"/>
          <w:sz w:val="22"/>
        </w:rPr>
        <w:t>גאון, צדיק, ומקובל</w:t>
      </w:r>
      <w:r>
        <w:rPr>
          <w:rFonts w:ascii="Georgia" w:hAnsi="Georgia" w:cs="SBL Hebrew" w:eastAsia="Georgia"/>
          <w:b w:val="0"/>
          <w:i w:val="0"/>
          <w:color w:val="1A1A1A"/>
          <w:sz w:val="22"/>
        </w:rPr>
        <w:t xml:space="preserve"> — and served as treasurer/finance minister to King Alfonso VIII of Castile. Something like the position </w:t>
      </w:r>
      <w:r>
        <w:rPr>
          <w:rFonts w:ascii="SBL Hebrew" w:hAnsi="SBL Hebrew" w:cs="SBL Hebrew" w:eastAsia="SBL Hebrew"/>
          <w:b w:val="0"/>
          <w:i w:val="0"/>
          <w:color w:val="1A1A1A"/>
          <w:sz w:val="22"/>
        </w:rPr>
        <w:t>דון יצחק אברבנאל</w:t>
      </w:r>
      <w:r>
        <w:rPr>
          <w:rFonts w:ascii="Georgia" w:hAnsi="Georgia" w:cs="SBL Hebrew" w:eastAsia="Georgia"/>
          <w:b w:val="0"/>
          <w:i w:val="0"/>
          <w:color w:val="1A1A1A"/>
          <w:sz w:val="22"/>
        </w:rPr>
        <w:t xml:space="preserve"> would later hold under Ferdinand and Isabella.</w:t>
        <w:br/>
      </w:r>
    </w:p>
    <w:p>
      <w:pPr>
        <w:spacing w:before="0" w:after="120" w:line="324" w:lineRule="auto"/>
      </w:pPr>
      <w:r>
        <w:rPr>
          <w:rFonts w:ascii="Georgia" w:hAnsi="Georgia" w:cs="SBL Hebrew" w:eastAsia="Georgia"/>
          <w:b w:val="0"/>
          <w:i w:val="0"/>
          <w:color w:val="1A1A1A"/>
          <w:sz w:val="22"/>
        </w:rPr>
        <w:br/>
        <w:t xml:space="preserve">  Driven by his devotion, </w:t>
      </w:r>
      <w:r>
        <w:rPr>
          <w:rFonts w:ascii="SBL Hebrew" w:hAnsi="SBL Hebrew" w:cs="SBL Hebrew" w:eastAsia="SBL Hebrew"/>
          <w:b w:val="0"/>
          <w:i w:val="0"/>
          <w:color w:val="1A1A1A"/>
          <w:sz w:val="22"/>
        </w:rPr>
        <w:t>רבי יוסף</w:t>
      </w:r>
      <w:r>
        <w:rPr>
          <w:rFonts w:ascii="Georgia" w:hAnsi="Georgia" w:cs="SBL Hebrew" w:eastAsia="Georgia"/>
          <w:b w:val="0"/>
          <w:i w:val="0"/>
          <w:color w:val="1A1A1A"/>
          <w:sz w:val="22"/>
        </w:rPr>
        <w:t xml:space="preserve"> built not merely a shul but a massive complex — a </w:t>
      </w:r>
      <w:r>
        <w:rPr>
          <w:rFonts w:ascii="SBL Hebrew" w:hAnsi="SBL Hebrew" w:cs="SBL Hebrew" w:eastAsia="SBL Hebrew"/>
          <w:b w:val="0"/>
          <w:i w:val="0"/>
          <w:color w:val="1A1A1A"/>
          <w:sz w:val="22"/>
        </w:rPr>
        <w:t>מקדש מעט</w:t>
      </w:r>
      <w:r>
        <w:rPr>
          <w:rFonts w:ascii="Georgia" w:hAnsi="Georgia" w:cs="SBL Hebrew" w:eastAsia="Georgia"/>
          <w:b w:val="0"/>
          <w:i w:val="0"/>
          <w:color w:val="1A1A1A"/>
          <w:sz w:val="22"/>
        </w:rPr>
        <w:t xml:space="preserve"> of astonishing scale for the age.</w:t>
        <w:br/>
      </w:r>
    </w:p>
    <w:p>
      <w:pPr>
        <w:spacing w:before="0" w:after="120" w:line="324" w:lineRule="auto"/>
      </w:pPr>
      <w:r>
        <w:rPr>
          <w:rFonts w:ascii="Georgia" w:hAnsi="Georgia" w:cs="SBL Hebrew" w:eastAsia="Georgia"/>
          <w:b w:val="0"/>
          <w:i w:val="0"/>
          <w:color w:val="1A1A1A"/>
          <w:sz w:val="22"/>
        </w:rPr>
        <w:br/>
        <w:t xml:space="preserve">  On the first Shabbos morning that the tzibbur gathered to daven in the newly inaugurated shul, </w:t>
      </w:r>
      <w:r>
        <w:rPr>
          <w:rFonts w:ascii="SBL Hebrew" w:hAnsi="SBL Hebrew" w:cs="SBL Hebrew" w:eastAsia="SBL Hebrew"/>
          <w:b w:val="0"/>
          <w:i w:val="0"/>
          <w:color w:val="1A1A1A"/>
          <w:sz w:val="22"/>
        </w:rPr>
        <w:t>רבי יוסף</w:t>
      </w:r>
      <w:r>
        <w:rPr>
          <w:rFonts w:ascii="Georgia" w:hAnsi="Georgia" w:cs="SBL Hebrew" w:eastAsia="Georgia"/>
          <w:b w:val="0"/>
          <w:i w:val="0"/>
          <w:color w:val="1A1A1A"/>
          <w:sz w:val="22"/>
        </w:rPr>
        <w:t xml:space="preserve"> stood before them — overwhelmed by the joy and sanctity of the moment — and declared that in honor of this new </w:t>
      </w:r>
      <w:r>
        <w:rPr>
          <w:rFonts w:ascii="SBL Hebrew" w:hAnsi="SBL Hebrew" w:cs="SBL Hebrew" w:eastAsia="SBL Hebrew"/>
          <w:b w:val="0"/>
          <w:i w:val="0"/>
          <w:color w:val="1A1A1A"/>
          <w:sz w:val="22"/>
        </w:rPr>
        <w:t>בית ה'</w:t>
      </w:r>
      <w:r>
        <w:rPr>
          <w:rFonts w:ascii="Georgia" w:hAnsi="Georgia" w:cs="SBL Hebrew" w:eastAsia="Georgia"/>
          <w:b w:val="0"/>
          <w:i w:val="0"/>
          <w:color w:val="1A1A1A"/>
          <w:sz w:val="22"/>
        </w:rPr>
        <w:t xml:space="preserve">, they would add one specific פרק to the Shabbos-morning </w:t>
      </w:r>
      <w:r>
        <w:rPr>
          <w:rFonts w:ascii="SBL Hebrew" w:hAnsi="SBL Hebrew" w:cs="SBL Hebrew" w:eastAsia="SBL Hebrew"/>
          <w:b w:val="0"/>
          <w:i w:val="0"/>
          <w:color w:val="1A1A1A"/>
          <w:sz w:val="22"/>
        </w:rPr>
        <w:t>פסוקי דזמרה</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שָׂמַחְתִּי בְּאֹמְרִים לִי בֵּית ה' נֵלֵךְ</w:t>
      </w:r>
      <w:r>
        <w:rPr>
          <w:rFonts w:ascii="Georgia" w:hAnsi="Georgia" w:cs="SBL Hebrew" w:eastAsia="Georgia"/>
          <w:b w:val="0"/>
          <w:i w:val="0"/>
          <w:color w:val="1A1A1A"/>
          <w:sz w:val="22"/>
        </w:rPr>
        <w:t>. The name of the shul, the joy of "בית ה'", the pasuk — a triple echo.</w:t>
        <w:br/>
      </w:r>
    </w:p>
    <w:p>
      <w:pPr>
        <w:spacing w:before="0" w:after="120" w:line="324" w:lineRule="auto"/>
      </w:pPr>
      <w:r>
        <w:rPr>
          <w:rFonts w:ascii="Georgia" w:hAnsi="Georgia" w:cs="SBL Hebrew" w:eastAsia="Georgia"/>
          <w:b w:val="0"/>
          <w:i w:val="0"/>
          <w:color w:val="1A1A1A"/>
          <w:sz w:val="22"/>
        </w:rPr>
        <w:br/>
        <w:t xml:space="preserve">  The </w:t>
      </w:r>
      <w:r>
        <w:rPr>
          <w:rFonts w:ascii="SBL Hebrew" w:hAnsi="SBL Hebrew" w:cs="SBL Hebrew" w:eastAsia="SBL Hebrew"/>
          <w:b w:val="0"/>
          <w:i w:val="0"/>
          <w:color w:val="1A1A1A"/>
          <w:sz w:val="22"/>
        </w:rPr>
        <w:t>ספר המנהיג</w:t>
      </w:r>
      <w:r>
        <w:rPr>
          <w:rFonts w:ascii="Georgia" w:hAnsi="Georgia" w:cs="SBL Hebrew" w:eastAsia="Georgia"/>
          <w:b w:val="0"/>
          <w:i w:val="0"/>
          <w:color w:val="1A1A1A"/>
          <w:sz w:val="22"/>
        </w:rPr>
        <w:t xml:space="preserve"> records: </w:t>
      </w:r>
      <w:r>
        <w:rPr>
          <w:rFonts w:ascii="Georgia" w:hAnsi="Georgia" w:cs="SBL Hebrew" w:eastAsia="Georgia"/>
          <w:b w:val="0"/>
          <w:i/>
          <w:color w:val="1A1A1A"/>
          <w:sz w:val="22"/>
        </w:rPr>
        <w:t>הנשיא רבנו יהוסף בנה בית מפואר</w:t>
      </w:r>
      <w:r>
        <w:rPr>
          <w:rFonts w:ascii="Georgia" w:hAnsi="Georgia" w:cs="SBL Hebrew" w:eastAsia="Georgia"/>
          <w:b w:val="0"/>
          <w:i w:val="0"/>
          <w:color w:val="1A1A1A"/>
          <w:sz w:val="22"/>
        </w:rPr>
        <w:t xml:space="preserve">. The custom was adopted by other Toledan communities. Through the influence of the </w:t>
      </w:r>
      <w:r>
        <w:rPr>
          <w:rFonts w:ascii="SBL Hebrew" w:hAnsi="SBL Hebrew" w:cs="SBL Hebrew" w:eastAsia="SBL Hebrew"/>
          <w:b w:val="0"/>
          <w:i w:val="0"/>
          <w:color w:val="1A1A1A"/>
          <w:sz w:val="22"/>
        </w:rPr>
        <w:t>ספר המנהיג</w:t>
      </w:r>
      <w:r>
        <w:rPr>
          <w:rFonts w:ascii="Georgia" w:hAnsi="Georgia" w:cs="SBL Hebrew" w:eastAsia="Georgia"/>
          <w:b w:val="0"/>
          <w:i w:val="0"/>
          <w:color w:val="1A1A1A"/>
          <w:sz w:val="22"/>
        </w:rPr>
        <w:t xml:space="preserve"> as a widely-read digest of minhagim, it spread outward. And today, millions of Yidden worldwide say </w:t>
      </w:r>
      <w:r>
        <w:rPr>
          <w:rFonts w:ascii="SBL Hebrew" w:hAnsi="SBL Hebrew" w:cs="SBL Hebrew" w:eastAsia="SBL Hebrew"/>
          <w:b w:val="0"/>
          <w:i w:val="0"/>
          <w:color w:val="1A1A1A"/>
          <w:sz w:val="22"/>
        </w:rPr>
        <w:t>שָׂמַחְתִּי</w:t>
      </w:r>
      <w:r>
        <w:rPr>
          <w:rFonts w:ascii="Georgia" w:hAnsi="Georgia" w:cs="SBL Hebrew" w:eastAsia="Georgia"/>
          <w:b w:val="0"/>
          <w:i w:val="0"/>
          <w:color w:val="1A1A1A"/>
          <w:sz w:val="22"/>
        </w:rPr>
        <w:t xml:space="preserve"> every Shabbos morning — because of that single evening in Toledo, in 1180. The Rav paused on the observation: </w:t>
      </w:r>
      <w:r>
        <w:rPr>
          <w:rFonts w:ascii="Georgia" w:hAnsi="Georgia" w:cs="SBL Hebrew" w:eastAsia="Georgia"/>
          <w:b w:val="0"/>
          <w:i/>
          <w:color w:val="1A1A1A"/>
          <w:sz w:val="22"/>
        </w:rPr>
        <w:t>you can imagine millions of Jews worldwide saying a kapitel because of that one story.</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The Gemara's Backstory — Why David Rejoiced</w:t>
      </w:r>
    </w:p>
    <w:p>
      <w:pPr>
        <w:spacing w:before="0" w:after="120" w:line="324" w:lineRule="auto"/>
      </w:pPr>
      <w:r>
        <w:rPr>
          <w:rFonts w:ascii="Georgia" w:hAnsi="Georgia" w:cs="SBL Hebrew" w:eastAsia="Georgia"/>
          <w:b w:val="0"/>
          <w:i w:val="0"/>
          <w:color w:val="1A1A1A"/>
          <w:sz w:val="22"/>
        </w:rPr>
        <w:br/>
        <w:t xml:space="preserve">  The pasuk itself carries a Gemara backstory that deepens what the ibn Shushan meant. The </w:t>
      </w:r>
      <w:r>
        <w:rPr>
          <w:rFonts w:ascii="Georgia" w:hAnsi="Georgia" w:cs="SBL Hebrew" w:eastAsia="Georgia"/>
          <w:b/>
          <w:i w:val="0"/>
          <w:color w:val="1A1A1A"/>
          <w:sz w:val="22"/>
        </w:rPr>
        <w:t>גמרא במסכת מכות דף י'</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teaches: </w:t>
      </w:r>
      <w:r>
        <w:rPr>
          <w:rFonts w:ascii="SBL Hebrew" w:hAnsi="SBL Hebrew" w:cs="SBL Hebrew" w:eastAsia="SBL Hebrew"/>
          <w:b w:val="0"/>
          <w:i w:val="0"/>
          <w:color w:val="1A1A1A"/>
          <w:sz w:val="22"/>
        </w:rPr>
        <w:t>דוד המלך</w:t>
      </w:r>
      <w:r>
        <w:rPr>
          <w:rFonts w:ascii="Georgia" w:hAnsi="Georgia" w:cs="SBL Hebrew" w:eastAsia="Georgia"/>
          <w:b w:val="0"/>
          <w:i w:val="0"/>
          <w:color w:val="1A1A1A"/>
          <w:sz w:val="22"/>
        </w:rPr>
        <w:t xml:space="preserve"> heard murmurings behind his back. People were saying: </w:t>
      </w:r>
      <w:r>
        <w:rPr>
          <w:rFonts w:ascii="Georgia" w:hAnsi="Georgia" w:cs="SBL Hebrew" w:eastAsia="Georgia"/>
          <w:b w:val="0"/>
          <w:i/>
          <w:color w:val="1A1A1A"/>
          <w:sz w:val="22"/>
        </w:rPr>
        <w:t>מתי ימות זקן זה ונבנה בית המקדש?</w:t>
      </w:r>
      <w:r>
        <w:rPr>
          <w:rFonts w:ascii="Georgia" w:hAnsi="Georgia" w:cs="SBL Hebrew" w:eastAsia="Georgia"/>
          <w:b w:val="0"/>
          <w:i w:val="0"/>
          <w:color w:val="1A1A1A"/>
          <w:sz w:val="22"/>
        </w:rPr>
        <w:t xml:space="preserve"> — "When will this old man die, so the Beis HaMikdash can finally be built?" The oylam knew that Dovid was told he could not build the Mikdash himself — </w:t>
      </w:r>
      <w:r>
        <w:rPr>
          <w:rFonts w:ascii="SBL Hebrew" w:hAnsi="SBL Hebrew" w:cs="SBL Hebrew" w:eastAsia="SBL Hebrew"/>
          <w:b w:val="0"/>
          <w:i w:val="0"/>
          <w:color w:val="1A1A1A"/>
          <w:sz w:val="22"/>
        </w:rPr>
        <w:t>"דָּמִים לָרֹב שָׁפַכְתָּ"</w:t>
      </w:r>
      <w:r>
        <w:rPr>
          <w:rFonts w:ascii="Georgia" w:hAnsi="Georgia" w:cs="SBL Hebrew" w:eastAsia="Georgia"/>
          <w:b w:val="0"/>
          <w:i w:val="0"/>
          <w:color w:val="1A1A1A"/>
          <w:sz w:val="22"/>
        </w:rPr>
        <w:t xml:space="preserve"> (דברי הימים א' כ״ב:ח), hands stained with the blood even of Golyus and the Plishtim disqualified him. Only Shlomo, his son, would build.</w:t>
        <w:br/>
      </w:r>
    </w:p>
    <w:p>
      <w:pPr>
        <w:spacing w:before="0" w:after="120" w:line="324" w:lineRule="auto"/>
      </w:pPr>
      <w:r>
        <w:rPr>
          <w:rFonts w:ascii="Georgia" w:hAnsi="Georgia" w:cs="SBL Hebrew" w:eastAsia="Georgia"/>
          <w:b w:val="0"/>
          <w:i w:val="0"/>
          <w:color w:val="1A1A1A"/>
          <w:sz w:val="22"/>
        </w:rPr>
        <w:br/>
        <w:t xml:space="preserve">  The natural response to such murmuring would be insult, even rage. Dovid's response was </w:t>
      </w:r>
      <w:r>
        <w:rPr>
          <w:rFonts w:ascii="Georgia" w:hAnsi="Georgia" w:cs="SBL Hebrew" w:eastAsia="Georgia"/>
          <w:b w:val="0"/>
          <w:i/>
          <w:color w:val="1A1A1A"/>
          <w:sz w:val="22"/>
        </w:rPr>
        <w:t>שָׂמַחְתִּי</w:t>
      </w:r>
      <w:r>
        <w:rPr>
          <w:rFonts w:ascii="Georgia" w:hAnsi="Georgia" w:cs="SBL Hebrew" w:eastAsia="Georgia"/>
          <w:b w:val="0"/>
          <w:i w:val="0"/>
          <w:color w:val="1A1A1A"/>
          <w:sz w:val="22"/>
        </w:rPr>
        <w:t xml:space="preserve"> — "I rejoiced." Why? Because the murmuring itself revealed the </w:t>
      </w:r>
      <w:r>
        <w:rPr>
          <w:rFonts w:ascii="SBL Hebrew" w:hAnsi="SBL Hebrew" w:cs="SBL Hebrew" w:eastAsia="SBL Hebrew"/>
          <w:b w:val="0"/>
          <w:i w:val="0"/>
          <w:color w:val="1A1A1A"/>
          <w:sz w:val="22"/>
        </w:rPr>
        <w:t>כיסופין</w:t>
      </w:r>
      <w:r>
        <w:rPr>
          <w:rFonts w:ascii="Georgia" w:hAnsi="Georgia" w:cs="SBL Hebrew" w:eastAsia="Georgia"/>
          <w:b w:val="0"/>
          <w:i w:val="0"/>
          <w:color w:val="1A1A1A"/>
          <w:sz w:val="22"/>
        </w:rPr>
        <w:t xml:space="preserve"> of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 a burning collective desire to be </w:t>
      </w:r>
      <w:r>
        <w:rPr>
          <w:rFonts w:ascii="SBL Hebrew" w:hAnsi="SBL Hebrew" w:cs="SBL Hebrew" w:eastAsia="SBL Hebrew"/>
          <w:b w:val="0"/>
          <w:i w:val="0"/>
          <w:color w:val="1A1A1A"/>
          <w:sz w:val="22"/>
        </w:rPr>
        <w:t>עולה לרגל</w:t>
      </w:r>
      <w:r>
        <w:rPr>
          <w:rFonts w:ascii="Georgia" w:hAnsi="Georgia" w:cs="SBL Hebrew" w:eastAsia="Georgia"/>
          <w:b w:val="0"/>
          <w:i w:val="0"/>
          <w:color w:val="1A1A1A"/>
          <w:sz w:val="22"/>
        </w:rPr>
        <w:t xml:space="preserve">, to serve in </w:t>
      </w:r>
      <w:r>
        <w:rPr>
          <w:rFonts w:ascii="SBL Hebrew" w:hAnsi="SBL Hebrew" w:cs="SBL Hebrew" w:eastAsia="SBL Hebrew"/>
          <w:b w:val="0"/>
          <w:i w:val="0"/>
          <w:color w:val="1A1A1A"/>
          <w:sz w:val="22"/>
        </w:rPr>
        <w:t>בית ה'</w:t>
      </w:r>
      <w:r>
        <w:rPr>
          <w:rFonts w:ascii="Georgia" w:hAnsi="Georgia" w:cs="SBL Hebrew" w:eastAsia="Georgia"/>
          <w:b w:val="0"/>
          <w:i w:val="0"/>
          <w:color w:val="1A1A1A"/>
          <w:sz w:val="22"/>
        </w:rPr>
        <w:t xml:space="preserve">. Yes, the words were harsh — a </w:t>
      </w:r>
      <w:r>
        <w:rPr>
          <w:rFonts w:ascii="SBL Hebrew" w:hAnsi="SBL Hebrew" w:cs="SBL Hebrew" w:eastAsia="SBL Hebrew"/>
          <w:b w:val="0"/>
          <w:i w:val="0"/>
          <w:color w:val="1A1A1A"/>
          <w:sz w:val="22"/>
        </w:rPr>
        <w:t>שטיקל חוצפה</w:t>
      </w:r>
      <w:r>
        <w:rPr>
          <w:rFonts w:ascii="Georgia" w:hAnsi="Georgia" w:cs="SBL Hebrew" w:eastAsia="Georgia"/>
          <w:b w:val="0"/>
          <w:i w:val="0"/>
          <w:color w:val="1A1A1A"/>
          <w:sz w:val="22"/>
        </w:rPr>
        <w:t xml:space="preserve"> — but under the harshness was a national longing. Dovid heard </w:t>
      </w:r>
      <w:r>
        <w:rPr>
          <w:rFonts w:ascii="Georgia" w:hAnsi="Georgia" w:cs="SBL Hebrew" w:eastAsia="Georgia"/>
          <w:b w:val="0"/>
          <w:i/>
          <w:color w:val="1A1A1A"/>
          <w:sz w:val="22"/>
        </w:rPr>
        <w:t>past</w:t>
      </w:r>
      <w:r>
        <w:rPr>
          <w:rFonts w:ascii="Georgia" w:hAnsi="Georgia" w:cs="SBL Hebrew" w:eastAsia="Georgia"/>
          <w:b w:val="0"/>
          <w:i w:val="0"/>
          <w:color w:val="1A1A1A"/>
          <w:sz w:val="22"/>
        </w:rPr>
        <w:t xml:space="preserve"> the disrespect to what it revealed.</w:t>
        <w:br/>
      </w:r>
    </w:p>
    <w:p>
      <w:pPr>
        <w:spacing w:before="0" w:after="120" w:line="324" w:lineRule="auto"/>
      </w:pPr>
      <w:r>
        <w:rPr>
          <w:rFonts w:ascii="Georgia" w:hAnsi="Georgia" w:cs="SBL Hebrew" w:eastAsia="Georgia"/>
          <w:b w:val="0"/>
          <w:i w:val="0"/>
          <w:color w:val="1A1A1A"/>
          <w:sz w:val="22"/>
        </w:rPr>
        <w:br/>
        <w:t xml:space="preserve">  When </w:t>
      </w:r>
      <w:r>
        <w:rPr>
          <w:rFonts w:ascii="SBL Hebrew" w:hAnsi="SBL Hebrew" w:cs="SBL Hebrew" w:eastAsia="SBL Hebrew"/>
          <w:b w:val="0"/>
          <w:i w:val="0"/>
          <w:color w:val="1A1A1A"/>
          <w:sz w:val="22"/>
        </w:rPr>
        <w:t>רבי יוסף בן שושן</w:t>
      </w:r>
      <w:r>
        <w:rPr>
          <w:rFonts w:ascii="Georgia" w:hAnsi="Georgia" w:cs="SBL Hebrew" w:eastAsia="Georgia"/>
          <w:b w:val="0"/>
          <w:i w:val="0"/>
          <w:color w:val="1A1A1A"/>
          <w:sz w:val="22"/>
        </w:rPr>
        <w:t xml:space="preserve"> chose this specific pasuk for the inauguration of his shul in Toledo, he was pointing to that same layered joy: </w:t>
      </w:r>
      <w:r>
        <w:rPr>
          <w:rFonts w:ascii="Georgia" w:hAnsi="Georgia" w:cs="SBL Hebrew" w:eastAsia="Georgia"/>
          <w:b w:val="0"/>
          <w:i/>
          <w:color w:val="1A1A1A"/>
          <w:sz w:val="22"/>
        </w:rPr>
        <w:t xml:space="preserve">we build a </w:t>
      </w:r>
      <w:r>
        <w:rPr>
          <w:rFonts w:ascii="SBL Hebrew" w:hAnsi="SBL Hebrew" w:cs="SBL Hebrew" w:eastAsia="SBL Hebrew"/>
          <w:b w:val="0"/>
          <w:i/>
          <w:color w:val="1A1A1A"/>
          <w:sz w:val="22"/>
        </w:rPr>
        <w:t>בית ה'</w:t>
      </w:r>
      <w:r>
        <w:rPr>
          <w:rFonts w:ascii="Georgia" w:hAnsi="Georgia" w:cs="SBL Hebrew" w:eastAsia="Georgia"/>
          <w:b w:val="0"/>
          <w:i/>
          <w:color w:val="1A1A1A"/>
          <w:sz w:val="22"/>
        </w:rPr>
        <w:t xml:space="preserve"> not because we have arrived, but because we long for the one that is not yet built. This shul is a </w:t>
      </w:r>
      <w:r>
        <w:rPr>
          <w:rFonts w:ascii="SBL Hebrew" w:hAnsi="SBL Hebrew" w:cs="SBL Hebrew" w:eastAsia="SBL Hebrew"/>
          <w:b w:val="0"/>
          <w:i/>
          <w:color w:val="1A1A1A"/>
          <w:sz w:val="22"/>
        </w:rPr>
        <w:t>מקדש מעט</w:t>
      </w:r>
      <w:r>
        <w:rPr>
          <w:rFonts w:ascii="Georgia" w:hAnsi="Georgia" w:cs="SBL Hebrew" w:eastAsia="Georgia"/>
          <w:b w:val="0"/>
          <w:i/>
          <w:color w:val="1A1A1A"/>
          <w:sz w:val="22"/>
        </w:rPr>
        <w:t xml:space="preserve"> that carries the yearning forward.</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VI. The Toledo Synagogue's Later History — Vincent Ferrer and Santa Maria la Blanca</w:t>
      </w:r>
    </w:p>
    <w:p>
      <w:pPr>
        <w:spacing w:before="0" w:after="120" w:line="324" w:lineRule="auto"/>
      </w:pPr>
      <w:r>
        <w:rPr>
          <w:rFonts w:ascii="Georgia" w:hAnsi="Georgia" w:cs="SBL Hebrew" w:eastAsia="Georgia"/>
          <w:b w:val="0"/>
          <w:i w:val="0"/>
          <w:color w:val="1A1A1A"/>
          <w:sz w:val="22"/>
        </w:rPr>
        <w:br/>
        <w:t xml:space="preserve">  The Rav closed the arc with the shul's own history. The building still stands today — the oldest surviving synagogue in Europe. But not as a shul.</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In </w:t>
      </w:r>
      <w:r>
        <w:rPr>
          <w:rFonts w:ascii="Georgia" w:hAnsi="Georgia" w:cs="SBL Hebrew" w:eastAsia="Georgia"/>
          <w:b/>
          <w:i w:val="0"/>
          <w:color w:val="1A1A1A"/>
          <w:sz w:val="22"/>
        </w:rPr>
        <w:t>1391</w:t>
      </w:r>
      <w:r>
        <w:rPr>
          <w:rFonts w:ascii="Georgia" w:hAnsi="Georgia" w:cs="SBL Hebrew" w:eastAsia="Georgia"/>
          <w:b w:val="0"/>
          <w:i w:val="0"/>
          <w:color w:val="1A1A1A"/>
          <w:sz w:val="22"/>
        </w:rPr>
        <w:t xml:space="preserve"> — a full century before the 1492 expulsion under Ferdinand and Isabella — a wave of anti-Jewish violence and forced conversions swept Christian Spain (the "1391 pogroms," initiated in Seville by the preacher Ferrand Martínez and spreading to Toledo and beyond). The Dominican friar </w:t>
      </w:r>
      <w:r>
        <w:rPr>
          <w:rFonts w:ascii="Georgia" w:hAnsi="Georgia" w:cs="SBL Hebrew" w:eastAsia="Georgia"/>
          <w:b/>
          <w:i w:val="0"/>
          <w:color w:val="1A1A1A"/>
          <w:sz w:val="22"/>
        </w:rPr>
        <w:t>Vincent Ferrer</w:t>
      </w:r>
      <w:r>
        <w:rPr>
          <w:rFonts w:ascii="Georgia" w:hAnsi="Georgia" w:cs="SBL Hebrew" w:eastAsia="Georgia"/>
          <w:b w:val="0"/>
          <w:i w:val="0"/>
          <w:color w:val="1A1A1A"/>
          <w:sz w:val="22"/>
        </w:rPr>
        <w:t xml:space="preserve"> — later canonized — is the figure most associated in Jewish memory with this campaign; his own itinerant preaching-tours peaked in the early 1400s and directly targeted synagogues. He would enter a shul with a cross in one hand and a </w:t>
      </w:r>
      <w:r>
        <w:rPr>
          <w:rFonts w:ascii="SBL Hebrew" w:hAnsi="SBL Hebrew" w:cs="SBL Hebrew" w:eastAsia="SBL Hebrew"/>
          <w:b w:val="0"/>
          <w:i w:val="0"/>
          <w:color w:val="1A1A1A"/>
          <w:sz w:val="22"/>
        </w:rPr>
        <w:t>ספר תורה</w:t>
      </w:r>
      <w:r>
        <w:rPr>
          <w:rFonts w:ascii="Georgia" w:hAnsi="Georgia" w:cs="SBL Hebrew" w:eastAsia="Georgia"/>
          <w:b w:val="0"/>
          <w:i w:val="0"/>
          <w:color w:val="1A1A1A"/>
          <w:sz w:val="22"/>
        </w:rPr>
        <w:t xml:space="preserve"> in the other — he was learned, knew תורה שבכתב and much of תורה שבעל פה — and declare the building a church. Many thousands of Sephardic Jews were converted (or killed) across the combined events of 1391 and Ferrer's later ministry.</w:t>
        <w:br/>
      </w:r>
    </w:p>
    <w:p>
      <w:pPr>
        <w:spacing w:before="0" w:after="120" w:line="324" w:lineRule="auto"/>
      </w:pPr>
      <w:r>
        <w:rPr>
          <w:rFonts w:ascii="Georgia" w:hAnsi="Georgia" w:cs="SBL Hebrew" w:eastAsia="Georgia"/>
          <w:b w:val="0"/>
          <w:i w:val="0"/>
          <w:color w:val="1A1A1A"/>
          <w:sz w:val="22"/>
        </w:rPr>
        <w:br/>
        <w:t xml:space="preserve">  He came to the ibn Shushan synagogue in Toledo. Within a few years the Catholic Church took it over and renamed it </w:t>
      </w:r>
      <w:r>
        <w:rPr>
          <w:rFonts w:ascii="Georgia" w:hAnsi="Georgia" w:cs="SBL Hebrew" w:eastAsia="Georgia"/>
          <w:b w:val="0"/>
          <w:i/>
          <w:color w:val="1A1A1A"/>
          <w:sz w:val="22"/>
        </w:rPr>
        <w:t>Sinagoga de Santa María la Blanca</w:t>
      </w:r>
      <w:r>
        <w:rPr>
          <w:rFonts w:ascii="Georgia" w:hAnsi="Georgia" w:cs="SBL Hebrew" w:eastAsia="Georgia"/>
          <w:b w:val="0"/>
          <w:i w:val="0"/>
          <w:color w:val="1A1A1A"/>
          <w:sz w:val="22"/>
        </w:rPr>
        <w:t xml:space="preserve">. The name is jarring on the tongue — </w:t>
      </w:r>
      <w:r>
        <w:rPr>
          <w:rFonts w:ascii="SBL Hebrew" w:hAnsi="SBL Hebrew" w:cs="SBL Hebrew" w:eastAsia="SBL Hebrew"/>
          <w:b w:val="0"/>
          <w:i w:val="0"/>
          <w:color w:val="1A1A1A"/>
          <w:sz w:val="22"/>
        </w:rPr>
        <w:t>להבדיל אלף אלפי הבדלות</w:t>
      </w:r>
      <w:r>
        <w:rPr>
          <w:rFonts w:ascii="Georgia" w:hAnsi="Georgia" w:cs="SBL Hebrew" w:eastAsia="Georgia"/>
          <w:b w:val="0"/>
          <w:i w:val="0"/>
          <w:color w:val="1A1A1A"/>
          <w:sz w:val="22"/>
        </w:rPr>
        <w:t xml:space="preserve">. (The Rav noted in passing that the Satmar Rov used to sign </w:t>
      </w:r>
      <w:r>
        <w:rPr>
          <w:rFonts w:ascii="Georgia" w:hAnsi="Georgia" w:cs="SBL Hebrew" w:eastAsia="Georgia"/>
          <w:b w:val="0"/>
          <w:i/>
          <w:color w:val="1A1A1A"/>
          <w:sz w:val="22"/>
        </w:rPr>
        <w:t>אב בית דין דקהילה קדושה סאקמאר</w:t>
      </w:r>
      <w:r>
        <w:rPr>
          <w:rFonts w:ascii="Georgia" w:hAnsi="Georgia" w:cs="SBL Hebrew" w:eastAsia="Georgia"/>
          <w:b w:val="0"/>
          <w:i w:val="0"/>
          <w:color w:val="1A1A1A"/>
          <w:sz w:val="22"/>
        </w:rPr>
        <w:t xml:space="preserve"> with a </w:t>
      </w:r>
      <w:r>
        <w:rPr>
          <w:rFonts w:ascii="SBL Hebrew" w:hAnsi="SBL Hebrew" w:cs="SBL Hebrew" w:eastAsia="SBL Hebrew"/>
          <w:b w:val="0"/>
          <w:i w:val="0"/>
          <w:color w:val="1A1A1A"/>
          <w:sz w:val="22"/>
        </w:rPr>
        <w:t>קוף</w:t>
      </w:r>
      <w:r>
        <w:rPr>
          <w:rFonts w:ascii="Georgia" w:hAnsi="Georgia" w:cs="SBL Hebrew" w:eastAsia="Georgia"/>
          <w:b w:val="0"/>
          <w:i w:val="0"/>
          <w:color w:val="1A1A1A"/>
          <w:sz w:val="22"/>
        </w:rPr>
        <w:t xml:space="preserve"> instead of </w:t>
      </w:r>
      <w:r>
        <w:rPr>
          <w:rFonts w:ascii="SBL Hebrew" w:hAnsi="SBL Hebrew" w:cs="SBL Hebrew" w:eastAsia="SBL Hebrew"/>
          <w:b w:val="0"/>
          <w:i w:val="0"/>
          <w:color w:val="1A1A1A"/>
          <w:sz w:val="22"/>
        </w:rPr>
        <w:t>טית</w:t>
      </w:r>
      <w:r>
        <w:rPr>
          <w:rFonts w:ascii="Georgia" w:hAnsi="Georgia" w:cs="SBL Hebrew" w:eastAsia="Georgia"/>
          <w:b w:val="0"/>
          <w:i w:val="0"/>
          <w:color w:val="1A1A1A"/>
          <w:sz w:val="22"/>
        </w:rPr>
        <w:t>, believing the town's name was somehow connected to "Saint Mary" — the historical linkage is now understood to be a mistake, but the discomfort was real.)</w:t>
        <w:br/>
      </w:r>
    </w:p>
    <w:p>
      <w:pPr>
        <w:spacing w:before="0" w:after="120" w:line="324" w:lineRule="auto"/>
      </w:pPr>
      <w:r>
        <w:rPr>
          <w:rFonts w:ascii="Georgia" w:hAnsi="Georgia" w:cs="SBL Hebrew" w:eastAsia="Georgia"/>
          <w:b w:val="0"/>
          <w:i w:val="0"/>
          <w:color w:val="1A1A1A"/>
          <w:sz w:val="22"/>
        </w:rPr>
        <w:br/>
        <w:t xml:space="preserve">  The building served as a church for over six centuries. Only in </w:t>
      </w:r>
      <w:r>
        <w:rPr>
          <w:rFonts w:ascii="Georgia" w:hAnsi="Georgia" w:cs="SBL Hebrew" w:eastAsia="Georgia"/>
          <w:b/>
          <w:i w:val="0"/>
          <w:color w:val="1A1A1A"/>
          <w:sz w:val="22"/>
        </w:rPr>
        <w:t>2013</w:t>
      </w:r>
      <w:r>
        <w:rPr>
          <w:rFonts w:ascii="Georgia" w:hAnsi="Georgia" w:cs="SBL Hebrew" w:eastAsia="Georgia"/>
          <w:b w:val="0"/>
          <w:i w:val="0"/>
          <w:color w:val="1A1A1A"/>
          <w:sz w:val="22"/>
        </w:rPr>
        <w:t xml:space="preserve"> did the Archbishop of Toledo formally return it to the local Jewish community. Today it functions as a Jewish museum. It is one of the most ancient standing synagogue buildings in Europe (some argue the oldest continuously standing; the Old-New Synagogue in Prague, c. 1270, is a competitor for the same title).</w:t>
        <w:br/>
      </w:r>
    </w:p>
    <w:p>
      <w:pPr>
        <w:spacing w:before="0" w:after="120" w:line="324" w:lineRule="auto"/>
      </w:pPr>
      <w:r>
        <w:rPr>
          <w:rFonts w:ascii="Georgia" w:hAnsi="Georgia" w:cs="SBL Hebrew" w:eastAsia="Georgia"/>
          <w:b w:val="0"/>
          <w:i w:val="0"/>
          <w:color w:val="1A1A1A"/>
          <w:sz w:val="22"/>
        </w:rPr>
        <w:br/>
        <w:t xml:space="preserve">  The architecture is striking: </w:t>
      </w:r>
      <w:r>
        <w:rPr>
          <w:rFonts w:ascii="Georgia" w:hAnsi="Georgia" w:cs="SBL Hebrew" w:eastAsia="Georgia"/>
          <w:b w:val="0"/>
          <w:i/>
          <w:color w:val="1A1A1A"/>
          <w:sz w:val="22"/>
        </w:rPr>
        <w:t>mudéjar</w:t>
      </w:r>
      <w:r>
        <w:rPr>
          <w:rFonts w:ascii="Georgia" w:hAnsi="Georgia" w:cs="SBL Hebrew" w:eastAsia="Georgia"/>
          <w:b w:val="0"/>
          <w:i w:val="0"/>
          <w:color w:val="1A1A1A"/>
          <w:sz w:val="22"/>
        </w:rPr>
        <w:t xml:space="preserve"> — designed by Muslim architects working for Jewish patrons in Christian Spain. Small windows, distinctive arches, a Magen David preserved in the mizrach wall, a central arch where the Aron Kodesh once stood. Photos are online for anyone curious.</w:t>
        <w:br/>
      </w:r>
    </w:p>
    <w:p>
      <w:pPr>
        <w:spacing w:before="360" w:after="80"/>
        <w:pBdr>
          <w:bottom w:val="single" w:sz="6" w:space="2" w:color="b8860b"/>
        </w:pBdr>
      </w:pPr>
      <w:r>
        <w:rPr>
          <w:rFonts w:ascii="Georgia" w:hAnsi="Georgia" w:cs="SBL Hebrew" w:eastAsia="Georgia"/>
          <w:b w:val="0"/>
          <w:i w:val="0"/>
          <w:color w:val="1E3A8A"/>
          <w:sz w:val="26"/>
          <w:smallCaps w:val="1"/>
        </w:rPr>
        <w:t xml:space="preserve">VII. Who Was </w:t>
      </w:r>
      <w:r>
        <w:rPr>
          <w:rFonts w:ascii="SBL Hebrew" w:hAnsi="SBL Hebrew" w:cs="SBL Hebrew" w:eastAsia="SBL Hebrew"/>
          <w:b w:val="0"/>
          <w:i w:val="0"/>
          <w:color w:val="1E3A8A"/>
          <w:sz w:val="26"/>
          <w:smallCaps w:val="1"/>
        </w:rPr>
        <w:t>רבי אברהם הירחי</w:t>
      </w:r>
      <w:r>
        <w:rPr>
          <w:rFonts w:ascii="Georgia" w:hAnsi="Georgia" w:cs="SBL Hebrew" w:eastAsia="Georgia"/>
          <w:b w:val="0"/>
          <w:i w:val="0"/>
          <w:color w:val="1E3A8A"/>
          <w:sz w:val="26"/>
          <w:smallCaps w:val="1"/>
        </w:rPr>
        <w:t>?</w:t>
      </w:r>
    </w:p>
    <w:p>
      <w:pPr>
        <w:spacing w:before="0" w:after="120" w:line="324" w:lineRule="auto"/>
      </w:pPr>
      <w:r>
        <w:rPr>
          <w:rFonts w:ascii="Georgia" w:hAnsi="Georgia" w:cs="SBL Hebrew" w:eastAsia="Georgia"/>
          <w:b w:val="0"/>
          <w:i w:val="0"/>
          <w:color w:val="1A1A1A"/>
          <w:sz w:val="22"/>
        </w:rPr>
        <w:br/>
        <w:t xml:space="preserve">  A word on the source. </w:t>
      </w:r>
      <w:r>
        <w:rPr>
          <w:rFonts w:ascii="SBL Hebrew" w:hAnsi="SBL Hebrew" w:cs="SBL Hebrew" w:eastAsia="SBL Hebrew"/>
          <w:b/>
          <w:i w:val="0"/>
          <w:color w:val="1A1A1A"/>
          <w:sz w:val="22"/>
        </w:rPr>
        <w:t>רבי אברהם בן נתן הירחי</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 the author of </w:t>
      </w:r>
      <w:r>
        <w:rPr>
          <w:rFonts w:ascii="SBL Hebrew" w:hAnsi="SBL Hebrew" w:cs="SBL Hebrew" w:eastAsia="SBL Hebrew"/>
          <w:b w:val="0"/>
          <w:i w:val="0"/>
          <w:color w:val="1A1A1A"/>
          <w:sz w:val="22"/>
        </w:rPr>
        <w:t>ספר המנהיג</w:t>
      </w:r>
      <w:r>
        <w:rPr>
          <w:rFonts w:ascii="Georgia" w:hAnsi="Georgia" w:cs="SBL Hebrew" w:eastAsia="Georgia"/>
          <w:b w:val="0"/>
          <w:i w:val="0"/>
          <w:color w:val="1A1A1A"/>
          <w:sz w:val="22"/>
        </w:rPr>
        <w:t xml:space="preserve"> — is an unusual Rishon. Most Rishonim were born, learned, taught, and died within one region — Ashkenaz, or Sfarad, or Italy, or Provence. Their vantage was local; their halachic decisions reflected the practice of their own community.</w:t>
        <w:br/>
      </w:r>
    </w:p>
    <w:p>
      <w:pPr>
        <w:spacing w:before="0" w:after="120" w:line="324" w:lineRule="auto"/>
      </w:pPr>
      <w:r>
        <w:rPr>
          <w:rFonts w:ascii="Georgia" w:hAnsi="Georgia" w:cs="SBL Hebrew" w:eastAsia="Georgia"/>
          <w:b w:val="0"/>
          <w:i w:val="0"/>
          <w:color w:val="1A1A1A"/>
          <w:sz w:val="22"/>
        </w:rPr>
        <w:br/>
        <w:t xml:space="preserve">  Not so </w:t>
      </w:r>
      <w:r>
        <w:rPr>
          <w:rFonts w:ascii="SBL Hebrew" w:hAnsi="SBL Hebrew" w:cs="SBL Hebrew" w:eastAsia="SBL Hebrew"/>
          <w:b w:val="0"/>
          <w:i w:val="0"/>
          <w:color w:val="1A1A1A"/>
          <w:sz w:val="22"/>
        </w:rPr>
        <w:t>רבי אברהם הירחי</w:t>
      </w:r>
      <w:r>
        <w:rPr>
          <w:rFonts w:ascii="Georgia" w:hAnsi="Georgia" w:cs="SBL Hebrew" w:eastAsia="Georgia"/>
          <w:b w:val="0"/>
          <w:i w:val="0"/>
          <w:color w:val="1A1A1A"/>
          <w:sz w:val="22"/>
        </w:rPr>
        <w:t xml:space="preserve">. He was </w:t>
      </w:r>
      <w:r>
        <w:rPr>
          <w:rFonts w:ascii="SBL Hebrew" w:hAnsi="SBL Hebrew" w:cs="SBL Hebrew" w:eastAsia="SBL Hebrew"/>
          <w:b w:val="0"/>
          <w:i w:val="0"/>
          <w:color w:val="1A1A1A"/>
          <w:sz w:val="22"/>
        </w:rPr>
        <w:t>"נע ונד"</w:t>
      </w:r>
      <w:r>
        <w:rPr>
          <w:rFonts w:ascii="Georgia" w:hAnsi="Georgia" w:cs="SBL Hebrew" w:eastAsia="Georgia"/>
          <w:b w:val="0"/>
          <w:i w:val="0"/>
          <w:color w:val="1A1A1A"/>
          <w:sz w:val="22"/>
        </w:rPr>
        <w:t xml:space="preserve"> — a wandering Jew. He was born in </w:t>
      </w:r>
      <w:r>
        <w:rPr>
          <w:rFonts w:ascii="Georgia" w:hAnsi="Georgia" w:cs="SBL Hebrew" w:eastAsia="Georgia"/>
          <w:b w:val="0"/>
          <w:i/>
          <w:color w:val="1A1A1A"/>
          <w:sz w:val="22"/>
        </w:rPr>
        <w:t>Lunel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לוֹנֵל</w:t>
      </w:r>
      <w:r>
        <w:rPr>
          <w:rFonts w:ascii="Georgia" w:hAnsi="Georgia" w:cs="SBL Hebrew" w:eastAsia="Georgia"/>
          <w:b w:val="0"/>
          <w:i w:val="0"/>
          <w:color w:val="1A1A1A"/>
          <w:sz w:val="22"/>
        </w:rPr>
        <w:t>) in Provence, France — the name "Hairchi" (</w:t>
      </w:r>
      <w:r>
        <w:rPr>
          <w:rFonts w:ascii="SBL Hebrew" w:hAnsi="SBL Hebrew" w:cs="SBL Hebrew" w:eastAsia="SBL Hebrew"/>
          <w:b w:val="0"/>
          <w:i w:val="0"/>
          <w:color w:val="1A1A1A"/>
          <w:sz w:val="22"/>
        </w:rPr>
        <w:t>הירחי</w:t>
      </w:r>
      <w:r>
        <w:rPr>
          <w:rFonts w:ascii="Georgia" w:hAnsi="Georgia" w:cs="SBL Hebrew" w:eastAsia="Georgia"/>
          <w:b w:val="0"/>
          <w:i w:val="0"/>
          <w:color w:val="1A1A1A"/>
          <w:sz w:val="22"/>
        </w:rPr>
        <w:t>) meaning "of the moon" (</w:t>
      </w:r>
      <w:r>
        <w:rPr>
          <w:rFonts w:ascii="Georgia" w:hAnsi="Georgia" w:cs="SBL Hebrew" w:eastAsia="Georgia"/>
          <w:b w:val="0"/>
          <w:i/>
          <w:color w:val="1A1A1A"/>
          <w:sz w:val="22"/>
        </w:rPr>
        <w:t>Lune</w:t>
      </w:r>
      <w:r>
        <w:rPr>
          <w:rFonts w:ascii="Georgia" w:hAnsi="Georgia" w:cs="SBL Hebrew" w:eastAsia="Georgia"/>
          <w:b w:val="0"/>
          <w:i w:val="0"/>
          <w:color w:val="1A1A1A"/>
          <w:sz w:val="22"/>
        </w:rPr>
        <w:t xml:space="preserve"> in French, </w:t>
      </w:r>
      <w:r>
        <w:rPr>
          <w:rFonts w:ascii="Georgia" w:hAnsi="Georgia" w:cs="SBL Hebrew" w:eastAsia="Georgia"/>
          <w:b w:val="0"/>
          <w:i/>
          <w:color w:val="1A1A1A"/>
          <w:sz w:val="22"/>
        </w:rPr>
        <w:t>ירח</w:t>
      </w:r>
      <w:r>
        <w:rPr>
          <w:rFonts w:ascii="Georgia" w:hAnsi="Georgia" w:cs="SBL Hebrew" w:eastAsia="Georgia"/>
          <w:b w:val="0"/>
          <w:i w:val="0"/>
          <w:color w:val="1A1A1A"/>
          <w:sz w:val="22"/>
        </w:rPr>
        <w:t xml:space="preserve"> in Hebrew). He then traveled by choice, systematically, kehilla to kehilla — France, Germany, Provence — documenting the </w:t>
      </w:r>
      <w:r>
        <w:rPr>
          <w:rFonts w:ascii="Georgia" w:hAnsi="Georgia" w:cs="SBL Hebrew" w:eastAsia="Georgia"/>
          <w:b w:val="0"/>
          <w:i/>
          <w:color w:val="1A1A1A"/>
          <w:sz w:val="22"/>
        </w:rPr>
        <w:t>differences</w:t>
      </w:r>
      <w:r>
        <w:rPr>
          <w:rFonts w:ascii="Georgia" w:hAnsi="Georgia" w:cs="SBL Hebrew" w:eastAsia="Georgia"/>
          <w:b w:val="0"/>
          <w:i w:val="0"/>
          <w:color w:val="1A1A1A"/>
          <w:sz w:val="22"/>
        </w:rPr>
        <w:t xml:space="preserve"> between local </w:t>
      </w:r>
      <w:r>
        <w:rPr>
          <w:rFonts w:ascii="SBL Hebrew" w:hAnsi="SBL Hebrew" w:cs="SBL Hebrew" w:eastAsia="SBL Hebrew"/>
          <w:b w:val="0"/>
          <w:i w:val="0"/>
          <w:color w:val="1A1A1A"/>
          <w:sz w:val="22"/>
        </w:rPr>
        <w:t>מנהגים</w:t>
      </w:r>
      <w:r>
        <w:rPr>
          <w:rFonts w:ascii="Georgia" w:hAnsi="Georgia" w:cs="SBL Hebrew" w:eastAsia="Georgia"/>
          <w:b w:val="0"/>
          <w:i w:val="0"/>
          <w:color w:val="1A1A1A"/>
          <w:sz w:val="22"/>
        </w:rPr>
        <w:t>. He was, in modern language, an ethnographer of מנהגים.</w:t>
        <w:br/>
      </w:r>
    </w:p>
    <w:p>
      <w:pPr>
        <w:spacing w:before="0" w:after="120" w:line="324" w:lineRule="auto"/>
      </w:pPr>
      <w:r>
        <w:rPr>
          <w:rFonts w:ascii="Georgia" w:hAnsi="Georgia" w:cs="SBL Hebrew" w:eastAsia="Georgia"/>
          <w:b w:val="0"/>
          <w:i w:val="0"/>
          <w:color w:val="1A1A1A"/>
          <w:sz w:val="22"/>
        </w:rPr>
        <w:br/>
        <w:t xml:space="preserve">  He ended his life in Toledo, where he died around 1215 CE. It is precisely his wandering, his willingness to travel to Spain and document Toledan practices, that preserves for us the story of the ibn Shushan synagogue and the addition of </w:t>
      </w:r>
      <w:r>
        <w:rPr>
          <w:rFonts w:ascii="SBL Hebrew" w:hAnsi="SBL Hebrew" w:cs="SBL Hebrew" w:eastAsia="SBL Hebrew"/>
          <w:b w:val="0"/>
          <w:i w:val="0"/>
          <w:color w:val="1A1A1A"/>
          <w:sz w:val="22"/>
        </w:rPr>
        <w:t>שמחתי</w:t>
      </w:r>
      <w:r>
        <w:rPr>
          <w:rFonts w:ascii="Georgia" w:hAnsi="Georgia" w:cs="SBL Hebrew" w:eastAsia="Georgia"/>
          <w:b w:val="0"/>
          <w:i w:val="0"/>
          <w:color w:val="1A1A1A"/>
          <w:sz w:val="22"/>
        </w:rPr>
        <w:t xml:space="preserve">. Had he stayed in Provence, we would have no source for this custom, and every Yid today would say </w:t>
      </w:r>
      <w:r>
        <w:rPr>
          <w:rFonts w:ascii="SBL Hebrew" w:hAnsi="SBL Hebrew" w:cs="SBL Hebrew" w:eastAsia="SBL Hebrew"/>
          <w:b w:val="0"/>
          <w:i w:val="0"/>
          <w:color w:val="1A1A1A"/>
          <w:sz w:val="22"/>
        </w:rPr>
        <w:t>שמחתי</w:t>
      </w:r>
      <w:r>
        <w:rPr>
          <w:rFonts w:ascii="Georgia" w:hAnsi="Georgia" w:cs="SBL Hebrew" w:eastAsia="Georgia"/>
          <w:b w:val="0"/>
          <w:i w:val="0"/>
          <w:color w:val="1A1A1A"/>
          <w:sz w:val="22"/>
        </w:rPr>
        <w:t xml:space="preserve"> Shabbos morning with no idea why.</w:t>
        <w:br/>
      </w:r>
    </w:p>
    <w:p>
      <w:pPr>
        <w:spacing w:before="360" w:after="80"/>
        <w:pBdr>
          <w:bottom w:val="single" w:sz="6" w:space="2" w:color="b8860b"/>
        </w:pBdr>
      </w:pPr>
      <w:r>
        <w:rPr>
          <w:rFonts w:ascii="Georgia" w:hAnsi="Georgia" w:cs="SBL Hebrew" w:eastAsia="Georgia"/>
          <w:b w:val="0"/>
          <w:i w:val="0"/>
          <w:color w:val="1E3A8A"/>
          <w:sz w:val="26"/>
          <w:smallCaps w:val="1"/>
        </w:rPr>
        <w:t xml:space="preserve">VIII. </w:t>
      </w:r>
      <w:r>
        <w:rPr>
          <w:rFonts w:ascii="SBL Hebrew" w:hAnsi="SBL Hebrew" w:cs="SBL Hebrew" w:eastAsia="SBL Hebrew"/>
          <w:b w:val="0"/>
          <w:i w:val="0"/>
          <w:color w:val="1E3A8A"/>
          <w:sz w:val="26"/>
          <w:smallCaps w:val="1"/>
        </w:rPr>
        <w:t>הַלֵּל הַגָּדוֹל</w:t>
      </w:r>
      <w:r>
        <w:rPr>
          <w:rFonts w:ascii="Georgia" w:hAnsi="Georgia" w:cs="SBL Hebrew" w:eastAsia="Georgia"/>
          <w:b w:val="0"/>
          <w:i w:val="0"/>
          <w:color w:val="1E3A8A"/>
          <w:sz w:val="26"/>
          <w:smallCaps w:val="1"/>
        </w:rPr>
        <w:t xml:space="preserve"> — Why the "Great" </w:t>
      </w:r>
      <w:r>
        <w:rPr>
          <w:rFonts w:ascii="SBL Hebrew" w:hAnsi="SBL Hebrew" w:cs="SBL Hebrew" w:eastAsia="SBL Hebrew"/>
          <w:b w:val="0"/>
          <w:i w:val="0"/>
          <w:color w:val="1E3A8A"/>
          <w:sz w:val="26"/>
          <w:smallCaps w:val="1"/>
        </w:rPr>
        <w:t>הַלֵּל</w:t>
      </w:r>
    </w:p>
    <w:p>
      <w:pPr>
        <w:spacing w:before="0" w:after="120" w:line="324" w:lineRule="auto"/>
      </w:pPr>
      <w:r>
        <w:rPr>
          <w:rFonts w:ascii="Georgia" w:hAnsi="Georgia" w:cs="SBL Hebrew" w:eastAsia="Georgia"/>
          <w:b w:val="0"/>
          <w:i w:val="0"/>
          <w:color w:val="1A1A1A"/>
          <w:sz w:val="22"/>
        </w:rPr>
        <w:br/>
        <w:t xml:space="preserve">  We move on to </w:t>
      </w:r>
      <w:r>
        <w:rPr>
          <w:rFonts w:ascii="Georgia" w:hAnsi="Georgia" w:cs="SBL Hebrew" w:eastAsia="Georgia"/>
          <w:b/>
          <w:i w:val="0"/>
          <w:color w:val="1A1A1A"/>
          <w:sz w:val="22"/>
        </w:rPr>
        <w:t>תהילים קל״ו</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הוֹדוּ לַה' כִּי טוֹב כִּי לְעוֹלָם חַסְדּוֹ</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הַלֵּל הַגָּדוֹל</w:t>
      </w:r>
      <w:r>
        <w:rPr>
          <w:rFonts w:ascii="Georgia" w:hAnsi="Georgia" w:cs="SBL Hebrew" w:eastAsia="Georgia"/>
          <w:b w:val="0"/>
          <w:i w:val="0"/>
          <w:color w:val="1A1A1A"/>
          <w:sz w:val="22"/>
        </w:rPr>
        <w:t xml:space="preserve">, the "Great Hallel." Why </w:t>
      </w:r>
      <w:r>
        <w:rPr>
          <w:rFonts w:ascii="Georgia" w:hAnsi="Georgia" w:cs="SBL Hebrew" w:eastAsia="Georgia"/>
          <w:b w:val="0"/>
          <w:i/>
          <w:color w:val="1A1A1A"/>
          <w:sz w:val="22"/>
        </w:rPr>
        <w:t>great</w:t>
      </w:r>
      <w:r>
        <w:rPr>
          <w:rFonts w:ascii="Georgia" w:hAnsi="Georgia" w:cs="SBL Hebrew" w:eastAsia="Georgia"/>
          <w:b w:val="0"/>
          <w:i w:val="0"/>
          <w:color w:val="1A1A1A"/>
          <w:sz w:val="22"/>
        </w:rPr>
        <w:t xml:space="preserve">? The </w:t>
      </w:r>
      <w:r>
        <w:rPr>
          <w:rFonts w:ascii="Georgia" w:hAnsi="Georgia" w:cs="SBL Hebrew" w:eastAsia="Georgia"/>
          <w:b/>
          <w:i w:val="0"/>
          <w:color w:val="1A1A1A"/>
          <w:sz w:val="22"/>
        </w:rPr>
        <w:t>גמרא במסכת פסחים דף קי״ח</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gives Rabbi Yochanan's answer: </w:t>
      </w:r>
      <w:r>
        <w:rPr>
          <w:rFonts w:ascii="Georgia" w:hAnsi="Georgia" w:cs="SBL Hebrew" w:eastAsia="Georgia"/>
          <w:b w:val="0"/>
          <w:i/>
          <w:color w:val="1A1A1A"/>
          <w:sz w:val="22"/>
        </w:rPr>
        <w:t>because הקב״ה sits in the heights of His world and personally distributes sustenance to every creature</w:t>
      </w:r>
      <w:r>
        <w:rPr>
          <w:rFonts w:ascii="Georgia" w:hAnsi="Georgia" w:cs="SBL Hebrew" w:eastAsia="Georgia"/>
          <w:b w:val="0"/>
          <w:i w:val="0"/>
          <w:color w:val="1A1A1A"/>
          <w:sz w:val="22"/>
        </w:rPr>
        <w:t xml:space="preserve">. The proof-text is the pasuk toward the end: </w:t>
      </w:r>
      <w:r>
        <w:rPr>
          <w:rFonts w:ascii="SBL Hebrew" w:hAnsi="SBL Hebrew" w:cs="SBL Hebrew" w:eastAsia="SBL Hebrew"/>
          <w:b w:val="0"/>
          <w:i w:val="0"/>
          <w:color w:val="1A1A1A"/>
          <w:sz w:val="22"/>
        </w:rPr>
        <w:t>נֹתֵן לֶחֶם לְכָל בָּשָׂר, כִּי לְעוֹלָם חַסְדּוֹ</w:t>
      </w:r>
      <w:r>
        <w:rPr>
          <w:rFonts w:ascii="Georgia" w:hAnsi="Georgia" w:cs="SBL Hebrew" w:eastAsia="Georgia"/>
          <w:b w:val="0"/>
          <w:i w:val="0"/>
          <w:color w:val="1A1A1A"/>
          <w:sz w:val="22"/>
        </w:rPr>
        <w:t xml:space="preserve"> — "He gives food to all flesh, for His kindness is everlasting."</w:t>
        <w:br/>
      </w:r>
    </w:p>
    <w:p>
      <w:pPr>
        <w:spacing w:before="0" w:after="120" w:line="324" w:lineRule="auto"/>
      </w:pPr>
      <w:r>
        <w:rPr>
          <w:rFonts w:ascii="Georgia" w:hAnsi="Georgia" w:cs="SBL Hebrew" w:eastAsia="Georgia"/>
          <w:b w:val="0"/>
          <w:i w:val="0"/>
          <w:color w:val="1A1A1A"/>
          <w:sz w:val="22"/>
        </w:rPr>
        <w:br/>
        <w:t xml:space="preserve">  The </w:t>
      </w:r>
      <w:r>
        <w:rPr>
          <w:rFonts w:ascii="SBL Hebrew" w:hAnsi="SBL Hebrew" w:cs="SBL Hebrew" w:eastAsia="SBL Hebrew"/>
          <w:b w:val="0"/>
          <w:i w:val="0"/>
          <w:color w:val="1A1A1A"/>
          <w:sz w:val="22"/>
        </w:rPr>
        <w:t>גדלות</w:t>
      </w:r>
      <w:r>
        <w:rPr>
          <w:rFonts w:ascii="Georgia" w:hAnsi="Georgia" w:cs="SBL Hebrew" w:eastAsia="Georgia"/>
          <w:b w:val="0"/>
          <w:i w:val="0"/>
          <w:color w:val="1A1A1A"/>
          <w:sz w:val="22"/>
        </w:rPr>
        <w:t xml:space="preserve"> of הקב״ה is not the majesty of the abstract sovereign. It is the specific, granular care that ensures every ant, every fish, every bird, every human being has what to eat. In infinite majesty, He is worried about the smallest </w:t>
      </w:r>
      <w:r>
        <w:rPr>
          <w:rFonts w:ascii="SBL Hebrew" w:hAnsi="SBL Hebrew" w:cs="SBL Hebrew" w:eastAsia="SBL Hebrew"/>
          <w:b w:val="0"/>
          <w:i w:val="0"/>
          <w:color w:val="1A1A1A"/>
          <w:sz w:val="22"/>
        </w:rPr>
        <w:t>בריה</w:t>
      </w:r>
      <w:r>
        <w:rPr>
          <w:rFonts w:ascii="Georgia" w:hAnsi="Georgia" w:cs="SBL Hebrew" w:eastAsia="Georgia"/>
          <w:b w:val="0"/>
          <w:i w:val="0"/>
          <w:color w:val="1A1A1A"/>
          <w:sz w:val="22"/>
        </w:rPr>
        <w:t xml:space="preserve">. That is why this פרק — praising exactly that quality — is called </w:t>
      </w:r>
      <w:r>
        <w:rPr>
          <w:rFonts w:ascii="Georgia" w:hAnsi="Georgia" w:cs="SBL Hebrew" w:eastAsia="Georgia"/>
          <w:b w:val="0"/>
          <w:i/>
          <w:color w:val="1A1A1A"/>
          <w:sz w:val="22"/>
        </w:rPr>
        <w:t>great</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גמרא בברכות דף ד'</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even records a </w:t>
      </w:r>
      <w:r>
        <w:rPr>
          <w:rFonts w:ascii="Georgia" w:hAnsi="Georgia" w:cs="SBL Hebrew" w:eastAsia="Georgia"/>
          <w:b w:val="0"/>
          <w:i/>
          <w:color w:val="1A1A1A"/>
          <w:sz w:val="22"/>
        </w:rPr>
        <w:t>hava amina</w:t>
      </w:r>
      <w:r>
        <w:rPr>
          <w:rFonts w:ascii="Georgia" w:hAnsi="Georgia" w:cs="SBL Hebrew" w:eastAsia="Georgia"/>
          <w:b w:val="0"/>
          <w:i w:val="0"/>
          <w:color w:val="1A1A1A"/>
          <w:sz w:val="22"/>
        </w:rPr>
        <w:t xml:space="preserve"> — a passing consideration — to require </w:t>
      </w:r>
      <w:r>
        <w:rPr>
          <w:rFonts w:ascii="SBL Hebrew" w:hAnsi="SBL Hebrew" w:cs="SBL Hebrew" w:eastAsia="SBL Hebrew"/>
          <w:b w:val="0"/>
          <w:i w:val="0"/>
          <w:color w:val="1A1A1A"/>
          <w:sz w:val="22"/>
        </w:rPr>
        <w:t>הַלֵּל הַגָּדוֹל</w:t>
      </w:r>
      <w:r>
        <w:rPr>
          <w:rFonts w:ascii="Georgia" w:hAnsi="Georgia" w:cs="SBL Hebrew" w:eastAsia="Georgia"/>
          <w:b w:val="0"/>
          <w:i w:val="0"/>
          <w:color w:val="1A1A1A"/>
          <w:sz w:val="22"/>
        </w:rPr>
        <w:t xml:space="preserve"> as a daily obligation, in place of </w:t>
      </w:r>
      <w:r>
        <w:rPr>
          <w:rFonts w:ascii="SBL Hebrew" w:hAnsi="SBL Hebrew" w:cs="SBL Hebrew" w:eastAsia="SBL Hebrew"/>
          <w:b w:val="0"/>
          <w:i w:val="0"/>
          <w:color w:val="1A1A1A"/>
          <w:sz w:val="22"/>
        </w:rPr>
        <w:t>אַשְׁרֵי</w:t>
      </w:r>
      <w:r>
        <w:rPr>
          <w:rFonts w:ascii="Georgia" w:hAnsi="Georgia" w:cs="SBL Hebrew" w:eastAsia="Georgia"/>
          <w:b w:val="0"/>
          <w:i w:val="0"/>
          <w:color w:val="1A1A1A"/>
          <w:sz w:val="22"/>
        </w:rPr>
        <w:t xml:space="preserve">. Both share the alphabetic-acrostic feature that Chazal valued; both praise הקב״ה broadly. The Gemara ultimately kept </w:t>
      </w:r>
      <w:r>
        <w:rPr>
          <w:rFonts w:ascii="SBL Hebrew" w:hAnsi="SBL Hebrew" w:cs="SBL Hebrew" w:eastAsia="SBL Hebrew"/>
          <w:b w:val="0"/>
          <w:i w:val="0"/>
          <w:color w:val="1A1A1A"/>
          <w:sz w:val="22"/>
        </w:rPr>
        <w:t>אַשְׁרֵי</w:t>
      </w:r>
      <w:r>
        <w:rPr>
          <w:rFonts w:ascii="Georgia" w:hAnsi="Georgia" w:cs="SBL Hebrew" w:eastAsia="Georgia"/>
          <w:b w:val="0"/>
          <w:i w:val="0"/>
          <w:color w:val="1A1A1A"/>
          <w:sz w:val="22"/>
        </w:rPr>
        <w:t xml:space="preserve"> as the daily standard — but the fact that </w:t>
      </w:r>
      <w:r>
        <w:rPr>
          <w:rFonts w:ascii="SBL Hebrew" w:hAnsi="SBL Hebrew" w:cs="SBL Hebrew" w:eastAsia="SBL Hebrew"/>
          <w:b w:val="0"/>
          <w:i w:val="0"/>
          <w:color w:val="1A1A1A"/>
          <w:sz w:val="22"/>
        </w:rPr>
        <w:t>הַלֵּל הַגָּדוֹל</w:t>
      </w:r>
      <w:r>
        <w:rPr>
          <w:rFonts w:ascii="Georgia" w:hAnsi="Georgia" w:cs="SBL Hebrew" w:eastAsia="Georgia"/>
          <w:b w:val="0"/>
          <w:i w:val="0"/>
          <w:color w:val="1A1A1A"/>
          <w:sz w:val="22"/>
        </w:rPr>
        <w:t xml:space="preserve"> was even considered for daily recitation confirms its status.</w:t>
        <w:br/>
      </w:r>
    </w:p>
    <w:p>
      <w:pPr>
        <w:spacing w:before="0" w:after="120" w:line="324" w:lineRule="auto"/>
      </w:pPr>
      <w:r>
        <w:rPr>
          <w:rFonts w:ascii="Georgia" w:hAnsi="Georgia" w:cs="SBL Hebrew" w:eastAsia="Georgia"/>
          <w:b w:val="0"/>
          <w:i w:val="0"/>
          <w:color w:val="1A1A1A"/>
          <w:sz w:val="22"/>
        </w:rPr>
        <w:br/>
        <w:t xml:space="preserve">  We say it on Shabbos morning and on Pesach night at the Seder — both times when the theme of </w:t>
      </w:r>
      <w:r>
        <w:rPr>
          <w:rFonts w:ascii="SBL Hebrew" w:hAnsi="SBL Hebrew" w:cs="SBL Hebrew" w:eastAsia="SBL Hebrew"/>
          <w:b w:val="0"/>
          <w:i w:val="0"/>
          <w:color w:val="1A1A1A"/>
          <w:sz w:val="22"/>
        </w:rPr>
        <w:t>בריאת העולם</w:t>
      </w:r>
      <w:r>
        <w:rPr>
          <w:rFonts w:ascii="Georgia" w:hAnsi="Georgia" w:cs="SBL Hebrew" w:eastAsia="Georgia"/>
          <w:b w:val="0"/>
          <w:i w:val="0"/>
          <w:color w:val="1A1A1A"/>
          <w:sz w:val="22"/>
        </w:rPr>
        <w:t xml:space="preserve"> and universal </w:t>
      </w:r>
      <w:r>
        <w:rPr>
          <w:rFonts w:ascii="SBL Hebrew" w:hAnsi="SBL Hebrew" w:cs="SBL Hebrew" w:eastAsia="SBL Hebrew"/>
          <w:b w:val="0"/>
          <w:i w:val="0"/>
          <w:color w:val="1A1A1A"/>
          <w:sz w:val="22"/>
        </w:rPr>
        <w:t>חסד</w:t>
      </w:r>
      <w:r>
        <w:rPr>
          <w:rFonts w:ascii="Georgia" w:hAnsi="Georgia" w:cs="SBL Hebrew" w:eastAsia="Georgia"/>
          <w:b w:val="0"/>
          <w:i w:val="0"/>
          <w:color w:val="1A1A1A"/>
          <w:sz w:val="22"/>
        </w:rPr>
        <w:t xml:space="preserve"> is central.</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The Chasam Sofer's Kugel Joke</w:t>
            </w:r>
          </w:p>
          <w:p>
            <w:pPr>
              <w:spacing w:before="0" w:after="80" w:line="312" w:lineRule="auto"/>
            </w:pPr>
            <w:r>
              <w:rPr>
                <w:rFonts w:ascii="Georgia" w:hAnsi="Georgia" w:cs="SBL Hebrew" w:eastAsia="Georgia"/>
                <w:color w:val="3B3B3B"/>
                <w:sz w:val="21"/>
              </w:rPr>
              <w:br/>
              <w:t xml:space="preserve">  The פרק contains </w:t>
            </w:r>
            <w:r>
              <w:rPr>
                <w:rFonts w:ascii="Georgia" w:hAnsi="Georgia" w:cs="SBL Hebrew" w:eastAsia="Georgia"/>
                <w:b w:val="0"/>
                <w:i w:val="0"/>
                <w:color w:val="3B3B3B"/>
                <w:sz w:val="21"/>
              </w:rPr>
              <w:t>twenty-six</w:t>
            </w:r>
            <w:r>
              <w:rPr>
                <w:rFonts w:ascii="Georgia" w:hAnsi="Georgia" w:cs="SBL Hebrew" w:eastAsia="Georgia"/>
                <w:color w:val="3B3B3B"/>
                <w:sz w:val="21"/>
              </w:rPr>
              <w:t xml:space="preserve"> refrains of </w:t>
            </w:r>
            <w:r>
              <w:rPr>
                <w:rFonts w:ascii="Georgia" w:hAnsi="Georgia" w:cs="SBL Hebrew" w:eastAsia="Georgia"/>
                <w:b w:val="0"/>
                <w:i w:val="0"/>
                <w:color w:val="3B3B3B"/>
                <w:sz w:val="21"/>
              </w:rPr>
              <w:t>כִּי לְעוֹלָם חַסְדּוֹ</w:t>
            </w:r>
            <w:r>
              <w:rPr>
                <w:rFonts w:ascii="Georgia" w:hAnsi="Georgia" w:cs="SBL Hebrew" w:eastAsia="Georgia"/>
                <w:color w:val="3B3B3B"/>
                <w:sz w:val="21"/>
              </w:rPr>
              <w:t xml:space="preserve">. The </w:t>
            </w:r>
            <w:r>
              <w:rPr>
                <w:rFonts w:ascii="Georgia" w:hAnsi="Georgia" w:cs="SBL Hebrew" w:eastAsia="Georgia"/>
                <w:b w:val="0"/>
                <w:i w:val="0"/>
                <w:color w:val="3B3B3B"/>
                <w:sz w:val="21"/>
              </w:rPr>
              <w:t>חתם סופר</w:t>
            </w:r>
            <w:r>
              <w:rPr>
                <w:rFonts w:ascii="Georgia" w:hAnsi="Georgia" w:cs="SBL Hebrew" w:eastAsia="Georgia"/>
                <w:color w:val="3B3B3B"/>
                <w:sz w:val="21"/>
              </w:rPr>
              <w:t xml:space="preserve"> is said to have shared a joke about this. He was once traveling and stayed by a simple, unlearned Yid — a </w:t>
            </w:r>
            <w:r>
              <w:rPr>
                <w:rFonts w:ascii="Georgia" w:hAnsi="Georgia" w:cs="SBL Hebrew" w:eastAsia="Georgia"/>
                <w:b w:val="0"/>
                <w:i w:val="0"/>
                <w:color w:val="3B3B3B"/>
                <w:sz w:val="21"/>
              </w:rPr>
              <w:t>פּוֹער</w:t>
            </w:r>
            <w:r>
              <w:rPr>
                <w:rFonts w:ascii="Georgia" w:hAnsi="Georgia" w:cs="SBL Hebrew" w:eastAsia="Georgia"/>
                <w:color w:val="3B3B3B"/>
                <w:sz w:val="21"/>
              </w:rPr>
              <w:t xml:space="preserve">, a peasant. Friday night, the host proudly brought out </w:t>
            </w:r>
            <w:r>
              <w:rPr>
                <w:rFonts w:ascii="Georgia" w:hAnsi="Georgia" w:cs="SBL Hebrew" w:eastAsia="Georgia"/>
                <w:b w:val="0"/>
                <w:i w:val="0"/>
                <w:color w:val="3B3B3B"/>
                <w:sz w:val="21"/>
              </w:rPr>
              <w:t>twenty-four</w:t>
            </w:r>
            <w:r>
              <w:rPr>
                <w:rFonts w:ascii="Georgia" w:hAnsi="Georgia" w:cs="SBL Hebrew" w:eastAsia="Georgia"/>
                <w:color w:val="3B3B3B"/>
                <w:sz w:val="21"/>
              </w:rPr>
              <w:t xml:space="preserve"> different kugels — potato, spinach, broccoli, every kind. Chasam Sofer asked why so many. The host replied: </w:t>
            </w:r>
            <w:r>
              <w:rPr>
                <w:rFonts w:ascii="Georgia" w:hAnsi="Georgia" w:cs="SBL Hebrew" w:eastAsia="Georgia"/>
                <w:b w:val="0"/>
                <w:i w:val="0"/>
                <w:color w:val="3B3B3B"/>
                <w:sz w:val="21"/>
              </w:rPr>
              <w:t xml:space="preserve">because on Shabbos we say </w:t>
            </w:r>
            <w:r>
              <w:rPr>
                <w:rFonts w:ascii="SBL Hebrew" w:hAnsi="SBL Hebrew" w:cs="SBL Hebrew" w:eastAsia="SBL Hebrew"/>
                <w:b w:val="0"/>
                <w:i w:val="0"/>
                <w:color w:val="3B3B3B"/>
                <w:sz w:val="21"/>
              </w:rPr>
              <w:t>כי לעולם חסדו</w:t>
            </w:r>
            <w:r>
              <w:rPr>
                <w:rFonts w:ascii="Georgia" w:hAnsi="Georgia" w:cs="SBL Hebrew" w:eastAsia="Georgia"/>
                <w:b w:val="0"/>
                <w:i w:val="0"/>
                <w:color w:val="3B3B3B"/>
                <w:sz w:val="21"/>
              </w:rPr>
              <w:t xml:space="preserve"> twenty-four times, so each kugel is </w:t>
            </w:r>
            <w:r>
              <w:rPr>
                <w:rFonts w:ascii="SBL Hebrew" w:hAnsi="SBL Hebrew" w:cs="SBL Hebrew" w:eastAsia="SBL Hebrew"/>
                <w:b w:val="0"/>
                <w:i w:val="0"/>
                <w:color w:val="3B3B3B"/>
                <w:sz w:val="21"/>
              </w:rPr>
              <w:t>כנגד</w:t>
            </w:r>
            <w:r>
              <w:rPr>
                <w:rFonts w:ascii="Georgia" w:hAnsi="Georgia" w:cs="SBL Hebrew" w:eastAsia="Georgia"/>
                <w:b w:val="0"/>
                <w:i w:val="0"/>
                <w:color w:val="3B3B3B"/>
                <w:sz w:val="21"/>
              </w:rPr>
              <w:t xml:space="preserve"> one.</w:t>
            </w:r>
            <w:r>
              <w:rPr>
                <w:rFonts w:ascii="Georgia" w:hAnsi="Georgia" w:cs="SBL Hebrew" w:eastAsia="Georgia"/>
                <w:color w:val="3B3B3B"/>
                <w:sz w:val="21"/>
              </w:rPr>
              <w:t xml:space="preserve"> Chasam Sofer corrected him: </w:t>
            </w:r>
            <w:r>
              <w:rPr>
                <w:rFonts w:ascii="Georgia" w:hAnsi="Georgia" w:cs="SBL Hebrew" w:eastAsia="Georgia"/>
                <w:b w:val="0"/>
                <w:i w:val="0"/>
                <w:color w:val="3B3B3B"/>
                <w:sz w:val="21"/>
              </w:rPr>
              <w:t>there are twenty-six.</w:t>
            </w:r>
            <w:r>
              <w:rPr>
                <w:rFonts w:ascii="Georgia" w:hAnsi="Georgia" w:cs="SBL Hebrew" w:eastAsia="Georgia"/>
                <w:color w:val="3B3B3B"/>
                <w:sz w:val="21"/>
              </w:rPr>
              <w:t xml:space="preserve"> The host, without missing a beat: </w:t>
            </w:r>
            <w:r>
              <w:rPr>
                <w:rFonts w:ascii="Georgia" w:hAnsi="Georgia" w:cs="SBL Hebrew" w:eastAsia="Georgia"/>
                <w:b w:val="0"/>
                <w:i w:val="0"/>
                <w:color w:val="3B3B3B"/>
                <w:sz w:val="21"/>
              </w:rPr>
              <w:t xml:space="preserve">oh — </w:t>
            </w:r>
            <w:r>
              <w:rPr>
                <w:rFonts w:ascii="SBL Hebrew" w:hAnsi="SBL Hebrew" w:cs="SBL Hebrew" w:eastAsia="SBL Hebrew"/>
                <w:b w:val="0"/>
                <w:i w:val="0"/>
                <w:color w:val="3B3B3B"/>
                <w:sz w:val="21"/>
              </w:rPr>
              <w:t>לסיחון מלך האמורי</w:t>
            </w:r>
            <w:r>
              <w:rPr>
                <w:rFonts w:ascii="Georgia" w:hAnsi="Georgia" w:cs="SBL Hebrew" w:eastAsia="Georgia"/>
                <w:b w:val="0"/>
                <w:i w:val="0"/>
                <w:color w:val="3B3B3B"/>
                <w:sz w:val="21"/>
              </w:rPr>
              <w:t xml:space="preserve"> and </w:t>
            </w:r>
            <w:r>
              <w:rPr>
                <w:rFonts w:ascii="SBL Hebrew" w:hAnsi="SBL Hebrew" w:cs="SBL Hebrew" w:eastAsia="SBL Hebrew"/>
                <w:b w:val="0"/>
                <w:i w:val="0"/>
                <w:color w:val="3B3B3B"/>
                <w:sz w:val="21"/>
              </w:rPr>
              <w:t>ולעוג מלך הבשן</w:t>
            </w:r>
            <w:r>
              <w:rPr>
                <w:rFonts w:ascii="Georgia" w:hAnsi="Georgia" w:cs="SBL Hebrew" w:eastAsia="Georgia"/>
                <w:b w:val="0"/>
                <w:i w:val="0"/>
                <w:color w:val="3B3B3B"/>
                <w:sz w:val="21"/>
              </w:rPr>
              <w:t xml:space="preserve"> don't deserve a kugel.</w:t>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 xml:space="preserve">IX. </w:t>
      </w:r>
      <w:r>
        <w:rPr>
          <w:rFonts w:ascii="SBL Hebrew" w:hAnsi="SBL Hebrew" w:cs="SBL Hebrew" w:eastAsia="SBL Hebrew"/>
          <w:b w:val="0"/>
          <w:i w:val="0"/>
          <w:color w:val="1E3A8A"/>
          <w:sz w:val="26"/>
          <w:smallCaps w:val="1"/>
        </w:rPr>
        <w:t>הָאַדֶּרֶת וְהָאֱמוּנָה</w:t>
      </w:r>
      <w:r>
        <w:rPr>
          <w:rFonts w:ascii="Georgia" w:hAnsi="Georgia" w:cs="SBL Hebrew" w:eastAsia="Georgia"/>
          <w:b w:val="0"/>
          <w:i w:val="0"/>
          <w:color w:val="1E3A8A"/>
          <w:sz w:val="26"/>
          <w:smallCaps w:val="1"/>
        </w:rPr>
        <w:t xml:space="preserve"> — A Prayer of the מלאכים, with Napoleon's March</w:t>
      </w:r>
    </w:p>
    <w:p>
      <w:pPr>
        <w:spacing w:before="0" w:after="120" w:line="324" w:lineRule="auto"/>
      </w:pPr>
      <w:r>
        <w:rPr>
          <w:rFonts w:ascii="Georgia" w:hAnsi="Georgia" w:cs="SBL Hebrew" w:eastAsia="Georgia"/>
          <w:b w:val="0"/>
          <w:i w:val="0"/>
          <w:color w:val="1A1A1A"/>
          <w:sz w:val="22"/>
        </w:rPr>
        <w:br/>
        <w:t xml:space="preserve">  Some קהילות — particularly חסידישע — recite </w:t>
      </w:r>
      <w:r>
        <w:rPr>
          <w:rFonts w:ascii="SBL Hebrew" w:hAnsi="SBL Hebrew" w:cs="SBL Hebrew" w:eastAsia="SBL Hebrew"/>
          <w:b w:val="0"/>
          <w:i w:val="0"/>
          <w:color w:val="1A1A1A"/>
          <w:sz w:val="22"/>
        </w:rPr>
        <w:t>הָאַדֶּרֶת וְהָאֱמוּנָה</w:t>
      </w:r>
      <w:r>
        <w:rPr>
          <w:rFonts w:ascii="Georgia" w:hAnsi="Georgia" w:cs="SBL Hebrew" w:eastAsia="Georgia"/>
          <w:b w:val="0"/>
          <w:i w:val="0"/>
          <w:color w:val="1A1A1A"/>
          <w:sz w:val="22"/>
        </w:rPr>
        <w:t xml:space="preserve"> in Shabbos </w:t>
      </w:r>
      <w:r>
        <w:rPr>
          <w:rFonts w:ascii="SBL Hebrew" w:hAnsi="SBL Hebrew" w:cs="SBL Hebrew" w:eastAsia="SBL Hebrew"/>
          <w:b w:val="0"/>
          <w:i w:val="0"/>
          <w:color w:val="1A1A1A"/>
          <w:sz w:val="22"/>
        </w:rPr>
        <w:t>פסוקי דזמרה</w:t>
      </w:r>
      <w:r>
        <w:rPr>
          <w:rFonts w:ascii="Georgia" w:hAnsi="Georgia" w:cs="SBL Hebrew" w:eastAsia="Georgia"/>
          <w:b w:val="0"/>
          <w:i w:val="0"/>
          <w:color w:val="1A1A1A"/>
          <w:sz w:val="22"/>
        </w:rPr>
        <w:t xml:space="preserve">: an alphabetical acrostic of divine attributes, drawn from </w:t>
      </w:r>
      <w:r>
        <w:rPr>
          <w:rFonts w:ascii="SBL Hebrew" w:hAnsi="SBL Hebrew" w:cs="SBL Hebrew" w:eastAsia="SBL Hebrew"/>
          <w:b w:val="0"/>
          <w:i w:val="0"/>
          <w:color w:val="1A1A1A"/>
          <w:sz w:val="22"/>
        </w:rPr>
        <w:t>פרקי היכלות</w:t>
      </w:r>
      <w:r>
        <w:rPr>
          <w:rFonts w:ascii="Georgia" w:hAnsi="Georgia" w:cs="SBL Hebrew" w:eastAsia="Georgia"/>
          <w:b w:val="0"/>
          <w:i w:val="0"/>
          <w:color w:val="1A1A1A"/>
          <w:sz w:val="22"/>
        </w:rPr>
        <w:t xml:space="preserve"> — the mystical literature ascribing שירה to the מלאכים.</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מהרי״ל</w:t>
      </w:r>
      <w:r>
        <w:rPr>
          <w:rFonts w:ascii="Georgia" w:hAnsi="Georgia" w:cs="SBL Hebrew" w:eastAsia="Georgia"/>
          <w:b w:val="0"/>
          <w:i w:val="0"/>
          <w:color w:val="1A1A1A"/>
          <w:sz w:val="22"/>
        </w:rPr>
        <w:t xml:space="preserve"> ruled that this תפילה is so heilig it should not be said </w:t>
      </w:r>
      <w:r>
        <w:rPr>
          <w:rFonts w:ascii="SBL Hebrew" w:hAnsi="SBL Hebrew" w:cs="SBL Hebrew" w:eastAsia="SBL Hebrew"/>
          <w:b w:val="0"/>
          <w:i w:val="0"/>
          <w:color w:val="1A1A1A"/>
          <w:sz w:val="22"/>
        </w:rPr>
        <w:t>בציבור</w:t>
      </w:r>
      <w:r>
        <w:rPr>
          <w:rFonts w:ascii="Georgia" w:hAnsi="Georgia" w:cs="SBL Hebrew" w:eastAsia="Georgia"/>
          <w:b w:val="0"/>
          <w:i w:val="0"/>
          <w:color w:val="1A1A1A"/>
          <w:sz w:val="22"/>
        </w:rPr>
        <w:t xml:space="preserve"> except on Yom Kippur — the one day of the year when Klal Yisrael's status as </w:t>
      </w:r>
      <w:r>
        <w:rPr>
          <w:rFonts w:ascii="SBL Hebrew" w:hAnsi="SBL Hebrew" w:cs="SBL Hebrew" w:eastAsia="SBL Hebrew"/>
          <w:b w:val="0"/>
          <w:i w:val="0"/>
          <w:color w:val="1A1A1A"/>
          <w:sz w:val="22"/>
        </w:rPr>
        <w:t>מלאכים</w:t>
      </w:r>
      <w:r>
        <w:rPr>
          <w:rFonts w:ascii="Georgia" w:hAnsi="Georgia" w:cs="SBL Hebrew" w:eastAsia="Georgia"/>
          <w:b w:val="0"/>
          <w:i w:val="0"/>
          <w:color w:val="1A1A1A"/>
          <w:sz w:val="22"/>
        </w:rPr>
        <w:t xml:space="preserve"> is halachically formalized (</w:t>
      </w:r>
      <w:r>
        <w:rPr>
          <w:rFonts w:ascii="SBL Hebrew" w:hAnsi="SBL Hebrew" w:cs="SBL Hebrew" w:eastAsia="SBL Hebrew"/>
          <w:b w:val="0"/>
          <w:i w:val="0"/>
          <w:color w:val="1A1A1A"/>
          <w:sz w:val="22"/>
        </w:rPr>
        <w:t>שבת שבתון</w:t>
      </w:r>
      <w:r>
        <w:rPr>
          <w:rFonts w:ascii="Georgia" w:hAnsi="Georgia" w:cs="SBL Hebrew" w:eastAsia="Georgia"/>
          <w:b w:val="0"/>
          <w:i w:val="0"/>
          <w:color w:val="1A1A1A"/>
          <w:sz w:val="22"/>
        </w:rPr>
        <w:t xml:space="preserve">, no eating, no drinking, white bigadim). On any other day, saying the שירה of the מלאכים risks being a </w:t>
      </w:r>
      <w:r>
        <w:rPr>
          <w:rFonts w:ascii="SBL Hebrew" w:hAnsi="SBL Hebrew" w:cs="SBL Hebrew" w:eastAsia="SBL Hebrew"/>
          <w:b w:val="0"/>
          <w:i w:val="0"/>
          <w:color w:val="1A1A1A"/>
          <w:sz w:val="22"/>
        </w:rPr>
        <w:t>חוצפה</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The חסידישע oylam nonetheless recites it every Shabbos. The justification: the Rav pointed to a parallel to what he taught last week about the seventh wing (Section IV above) — on Shabbos, a Yid stands on the </w:t>
      </w:r>
      <w:r>
        <w:rPr>
          <w:rFonts w:ascii="SBL Hebrew" w:hAnsi="SBL Hebrew" w:cs="SBL Hebrew" w:eastAsia="SBL Hebrew"/>
          <w:b w:val="0"/>
          <w:i w:val="0"/>
          <w:color w:val="1A1A1A"/>
          <w:sz w:val="22"/>
        </w:rPr>
        <w:t>מדרגה</w:t>
      </w:r>
      <w:r>
        <w:rPr>
          <w:rFonts w:ascii="Georgia" w:hAnsi="Georgia" w:cs="SBL Hebrew" w:eastAsia="Georgia"/>
          <w:b w:val="0"/>
          <w:i w:val="0"/>
          <w:color w:val="1A1A1A"/>
          <w:sz w:val="22"/>
        </w:rPr>
        <w:t xml:space="preserve"> of a מלאך. If Klal Yisrael on Shabbos </w:t>
      </w:r>
      <w:r>
        <w:rPr>
          <w:rFonts w:ascii="Georgia" w:hAnsi="Georgia" w:cs="SBL Hebrew" w:eastAsia="Georgia"/>
          <w:b w:val="0"/>
          <w:i/>
          <w:color w:val="1A1A1A"/>
          <w:sz w:val="22"/>
        </w:rPr>
        <w:t>is</w:t>
      </w:r>
      <w:r>
        <w:rPr>
          <w:rFonts w:ascii="Georgia" w:hAnsi="Georgia" w:cs="SBL Hebrew" w:eastAsia="Georgia"/>
          <w:b w:val="0"/>
          <w:i w:val="0"/>
          <w:color w:val="1A1A1A"/>
          <w:sz w:val="22"/>
        </w:rPr>
        <w:t xml:space="preserve"> the seventh wing of the שרפים, then a Yid on Shabbos can say the שירה that on ordinary days belongs only to the מלאכים.</w:t>
        <w:br/>
      </w:r>
    </w:p>
    <w:p>
      <w:pPr>
        <w:spacing w:before="0" w:after="120" w:line="324" w:lineRule="auto"/>
      </w:pPr>
      <w:r>
        <w:rPr>
          <w:rFonts w:ascii="Georgia" w:hAnsi="Georgia" w:cs="SBL Hebrew" w:eastAsia="Georgia"/>
          <w:b w:val="0"/>
          <w:i w:val="0"/>
          <w:color w:val="1A1A1A"/>
          <w:sz w:val="22"/>
        </w:rPr>
        <w:br/>
        <w:t xml:space="preserve">  Some חסידים nonetheless preserve the </w:t>
      </w:r>
      <w:r>
        <w:rPr>
          <w:rFonts w:ascii="SBL Hebrew" w:hAnsi="SBL Hebrew" w:cs="SBL Hebrew" w:eastAsia="SBL Hebrew"/>
          <w:b w:val="0"/>
          <w:i w:val="0"/>
          <w:color w:val="1A1A1A"/>
          <w:sz w:val="22"/>
        </w:rPr>
        <w:t>מהרי״ל</w:t>
      </w:r>
      <w:r>
        <w:rPr>
          <w:rFonts w:ascii="Georgia" w:hAnsi="Georgia" w:cs="SBL Hebrew" w:eastAsia="Georgia"/>
          <w:b w:val="0"/>
          <w:i w:val="0"/>
          <w:color w:val="1A1A1A"/>
          <w:sz w:val="22"/>
        </w:rPr>
        <w:t xml:space="preserve">'s concern by saying </w:t>
      </w:r>
      <w:r>
        <w:rPr>
          <w:rFonts w:ascii="SBL Hebrew" w:hAnsi="SBL Hebrew" w:cs="SBL Hebrew" w:eastAsia="SBL Hebrew"/>
          <w:b w:val="0"/>
          <w:i w:val="0"/>
          <w:color w:val="1A1A1A"/>
          <w:sz w:val="22"/>
        </w:rPr>
        <w:t>הָאַדֶּרֶת</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before</w:t>
      </w:r>
      <w:r>
        <w:rPr>
          <w:rFonts w:ascii="Georgia" w:hAnsi="Georgia" w:cs="SBL Hebrew" w:eastAsia="Georgia"/>
          <w:b w:val="0"/>
          <w:i w:val="0"/>
          <w:color w:val="1A1A1A"/>
          <w:sz w:val="22"/>
        </w:rPr>
        <w:t xml:space="preserve"> the formal beginning of </w:t>
      </w:r>
      <w:r>
        <w:rPr>
          <w:rFonts w:ascii="SBL Hebrew" w:hAnsi="SBL Hebrew" w:cs="SBL Hebrew" w:eastAsia="SBL Hebrew"/>
          <w:b w:val="0"/>
          <w:i w:val="0"/>
          <w:color w:val="1A1A1A"/>
          <w:sz w:val="22"/>
        </w:rPr>
        <w:t>דאווענען</w:t>
      </w:r>
      <w:r>
        <w:rPr>
          <w:rFonts w:ascii="Georgia" w:hAnsi="Georgia" w:cs="SBL Hebrew" w:eastAsia="Georgia"/>
          <w:b w:val="0"/>
          <w:i w:val="0"/>
          <w:color w:val="1A1A1A"/>
          <w:sz w:val="22"/>
        </w:rPr>
        <w:t xml:space="preserve"> — so it is not technically part of the tzibbur's tefillah. Chabad, famously, sings it to a </w:t>
      </w:r>
      <w:r>
        <w:rPr>
          <w:rFonts w:ascii="Georgia" w:hAnsi="Georgia" w:cs="SBL Hebrew" w:eastAsia="Georgia"/>
          <w:b w:val="0"/>
          <w:i/>
          <w:color w:val="1A1A1A"/>
          <w:sz w:val="22"/>
        </w:rPr>
        <w:t>ניגון</w:t>
      </w:r>
      <w:r>
        <w:rPr>
          <w:rFonts w:ascii="Georgia" w:hAnsi="Georgia" w:cs="SBL Hebrew" w:eastAsia="Georgia"/>
          <w:b w:val="0"/>
          <w:i w:val="0"/>
          <w:color w:val="1A1A1A"/>
          <w:sz w:val="22"/>
        </w:rPr>
        <w:t xml:space="preserve"> traditionally attributed to Napoleon Bonaparte's march — described as "the song of the מלאכים."</w:t>
        <w:br/>
      </w:r>
    </w:p>
    <w:p>
      <w:pPr>
        <w:spacing w:before="0" w:after="120" w:line="324" w:lineRule="auto"/>
      </w:pPr>
      <w:r>
        <w:rPr>
          <w:rFonts w:ascii="Georgia" w:hAnsi="Georgia" w:cs="SBL Hebrew" w:eastAsia="Georgia"/>
          <w:b w:val="0"/>
          <w:i w:val="0"/>
          <w:color w:val="1A1A1A"/>
          <w:sz w:val="22"/>
        </w:rPr>
        <w:br/>
        <w:t xml:space="preserve">  The Rav noted: </w:t>
      </w:r>
      <w:r>
        <w:rPr>
          <w:rFonts w:ascii="SBL Hebrew" w:hAnsi="SBL Hebrew" w:cs="SBL Hebrew" w:eastAsia="SBL Hebrew"/>
          <w:b w:val="0"/>
          <w:i w:val="0"/>
          <w:color w:val="1A1A1A"/>
          <w:sz w:val="22"/>
        </w:rPr>
        <w:t>שבת</w:t>
      </w:r>
      <w:r>
        <w:rPr>
          <w:rFonts w:ascii="Georgia" w:hAnsi="Georgia" w:cs="SBL Hebrew" w:eastAsia="Georgia"/>
          <w:b w:val="0"/>
          <w:i w:val="0"/>
          <w:color w:val="1A1A1A"/>
          <w:sz w:val="22"/>
        </w:rPr>
        <w:t xml:space="preserve"> may in a certain sense carry a קדושה even greater than Yom Kippur. Yom Kippur is called </w:t>
      </w:r>
      <w:r>
        <w:rPr>
          <w:rFonts w:ascii="SBL Hebrew" w:hAnsi="SBL Hebrew" w:cs="SBL Hebrew" w:eastAsia="SBL Hebrew"/>
          <w:b w:val="0"/>
          <w:i w:val="0"/>
          <w:color w:val="1A1A1A"/>
          <w:sz w:val="22"/>
        </w:rPr>
        <w:t>שבת שבתון</w:t>
      </w:r>
      <w:r>
        <w:rPr>
          <w:rFonts w:ascii="Georgia" w:hAnsi="Georgia" w:cs="SBL Hebrew" w:eastAsia="Georgia"/>
          <w:b w:val="0"/>
          <w:i w:val="0"/>
          <w:color w:val="1A1A1A"/>
          <w:sz w:val="22"/>
        </w:rPr>
        <w:t xml:space="preserve"> — Shabbos-of-Shabboses — but the base kedusha, the source, is Shabbos itself. So the very argument for why we should not say </w:t>
      </w:r>
      <w:r>
        <w:rPr>
          <w:rFonts w:ascii="SBL Hebrew" w:hAnsi="SBL Hebrew" w:cs="SBL Hebrew" w:eastAsia="SBL Hebrew"/>
          <w:b w:val="0"/>
          <w:i w:val="0"/>
          <w:color w:val="1A1A1A"/>
          <w:sz w:val="22"/>
        </w:rPr>
        <w:t>הָאַדֶּרֶת</w:t>
      </w:r>
      <w:r>
        <w:rPr>
          <w:rFonts w:ascii="Georgia" w:hAnsi="Georgia" w:cs="SBL Hebrew" w:eastAsia="Georgia"/>
          <w:b w:val="0"/>
          <w:i w:val="0"/>
          <w:color w:val="1A1A1A"/>
          <w:sz w:val="22"/>
        </w:rPr>
        <w:t xml:space="preserve"> except on Yom Kippur may quietly justify saying it on Shabbos too.</w:t>
        <w:br/>
      </w:r>
    </w:p>
    <w:p>
      <w:pPr>
        <w:spacing w:before="360" w:after="80"/>
        <w:pBdr>
          <w:bottom w:val="single" w:sz="6" w:space="2" w:color="b8860b"/>
        </w:pBdr>
      </w:pPr>
      <w:r>
        <w:rPr>
          <w:rFonts w:ascii="Georgia" w:hAnsi="Georgia" w:cs="SBL Hebrew" w:eastAsia="Georgia"/>
          <w:b w:val="0"/>
          <w:i w:val="0"/>
          <w:color w:val="1E3A8A"/>
          <w:sz w:val="26"/>
          <w:smallCaps w:val="1"/>
        </w:rPr>
        <w:t xml:space="preserve">X. </w:t>
      </w:r>
      <w:r>
        <w:rPr>
          <w:rFonts w:ascii="SBL Hebrew" w:hAnsi="SBL Hebrew" w:cs="SBL Hebrew" w:eastAsia="SBL Hebrew"/>
          <w:b w:val="0"/>
          <w:i w:val="0"/>
          <w:color w:val="1E3A8A"/>
          <w:sz w:val="26"/>
          <w:smallCaps w:val="1"/>
        </w:rPr>
        <w:t>מִזְמוֹר שִׁיר לְיוֹם הַשַּׁבָּת</w:t>
      </w:r>
      <w:r>
        <w:rPr>
          <w:rFonts w:ascii="Georgia" w:hAnsi="Georgia" w:cs="SBL Hebrew" w:eastAsia="Georgia"/>
          <w:b w:val="0"/>
          <w:i w:val="0"/>
          <w:color w:val="1E3A8A"/>
          <w:sz w:val="26"/>
          <w:smallCaps w:val="1"/>
        </w:rPr>
        <w:t xml:space="preserve"> — Adam HaRishon's First Sunrise</w:t>
      </w:r>
    </w:p>
    <w:p>
      <w:pPr>
        <w:spacing w:before="240" w:after="40"/>
      </w:pPr>
      <w:r>
        <w:rPr>
          <w:rFonts w:ascii="Georgia" w:hAnsi="Georgia" w:cs="SBL Hebrew" w:eastAsia="Georgia"/>
          <w:b w:val="0"/>
          <w:i/>
          <w:color w:val="B8860B"/>
          <w:sz w:val="23"/>
        </w:rPr>
        <w:t>The Song of Shabbos</w:t>
      </w:r>
    </w:p>
    <w:p>
      <w:pPr>
        <w:spacing w:before="0" w:after="120" w:line="324" w:lineRule="auto"/>
      </w:pPr>
      <w:r>
        <w:rPr>
          <w:rFonts w:ascii="Georgia" w:hAnsi="Georgia" w:cs="SBL Hebrew" w:eastAsia="Georgia"/>
          <w:b w:val="0"/>
          <w:i w:val="0"/>
          <w:color w:val="1A1A1A"/>
          <w:sz w:val="22"/>
        </w:rPr>
        <w:br/>
        <w:t xml:space="preserve">  The most important addition on Shabbos morning is </w:t>
      </w:r>
      <w:r>
        <w:rPr>
          <w:rFonts w:ascii="SBL Hebrew" w:hAnsi="SBL Hebrew" w:cs="SBL Hebrew" w:eastAsia="SBL Hebrew"/>
          <w:b w:val="0"/>
          <w:i w:val="0"/>
          <w:color w:val="1A1A1A"/>
          <w:sz w:val="22"/>
        </w:rPr>
        <w:t>מִזְמוֹר שִׁיר לְיוֹם הַשַּׁבָּת</w:t>
      </w:r>
      <w:r>
        <w:rPr>
          <w:rFonts w:ascii="Georgia" w:hAnsi="Georgia" w:cs="SBL Hebrew" w:eastAsia="Georgia"/>
          <w:b w:val="0"/>
          <w:i w:val="0"/>
          <w:color w:val="1A1A1A"/>
          <w:sz w:val="22"/>
        </w:rPr>
        <w:t xml:space="preserve"> — </w:t>
      </w:r>
      <w:r>
        <w:rPr>
          <w:rFonts w:ascii="Georgia" w:hAnsi="Georgia" w:cs="SBL Hebrew" w:eastAsia="Georgia"/>
          <w:b/>
          <w:i w:val="0"/>
          <w:color w:val="1A1A1A"/>
          <w:sz w:val="22"/>
        </w:rPr>
        <w:t>תהילים צ״ב</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This was the </w:t>
      </w:r>
      <w:r>
        <w:rPr>
          <w:rFonts w:ascii="SBL Hebrew" w:hAnsi="SBL Hebrew" w:cs="SBL Hebrew" w:eastAsia="SBL Hebrew"/>
          <w:b w:val="0"/>
          <w:i w:val="0"/>
          <w:color w:val="1A1A1A"/>
          <w:sz w:val="22"/>
        </w:rPr>
        <w:t>שיר של יום</w:t>
      </w:r>
      <w:r>
        <w:rPr>
          <w:rFonts w:ascii="Georgia" w:hAnsi="Georgia" w:cs="SBL Hebrew" w:eastAsia="Georgia"/>
          <w:b w:val="0"/>
          <w:i w:val="0"/>
          <w:color w:val="1A1A1A"/>
          <w:sz w:val="22"/>
        </w:rPr>
        <w:t xml:space="preserve"> that the </w:t>
      </w:r>
      <w:r>
        <w:rPr>
          <w:rFonts w:ascii="SBL Hebrew" w:hAnsi="SBL Hebrew" w:cs="SBL Hebrew" w:eastAsia="SBL Hebrew"/>
          <w:b w:val="0"/>
          <w:i w:val="0"/>
          <w:color w:val="1A1A1A"/>
          <w:sz w:val="22"/>
        </w:rPr>
        <w:t>לויים</w:t>
      </w:r>
      <w:r>
        <w:rPr>
          <w:rFonts w:ascii="Georgia" w:hAnsi="Georgia" w:cs="SBL Hebrew" w:eastAsia="Georgia"/>
          <w:b w:val="0"/>
          <w:i w:val="0"/>
          <w:color w:val="1A1A1A"/>
          <w:sz w:val="22"/>
        </w:rPr>
        <w:t xml:space="preserve"> would sing in the </w:t>
      </w:r>
      <w:r>
        <w:rPr>
          <w:rFonts w:ascii="SBL Hebrew" w:hAnsi="SBL Hebrew" w:cs="SBL Hebrew" w:eastAsia="SBL Hebrew"/>
          <w:b w:val="0"/>
          <w:i w:val="0"/>
          <w:color w:val="1A1A1A"/>
          <w:sz w:val="22"/>
        </w:rPr>
        <w:t>בית המקדש</w:t>
      </w:r>
      <w:r>
        <w:rPr>
          <w:rFonts w:ascii="Georgia" w:hAnsi="Georgia" w:cs="SBL Hebrew" w:eastAsia="Georgia"/>
          <w:b w:val="0"/>
          <w:i w:val="0"/>
          <w:color w:val="1A1A1A"/>
          <w:sz w:val="22"/>
        </w:rPr>
        <w:t xml:space="preserve"> when the </w:t>
      </w:r>
      <w:r>
        <w:rPr>
          <w:rFonts w:ascii="SBL Hebrew" w:hAnsi="SBL Hebrew" w:cs="SBL Hebrew" w:eastAsia="SBL Hebrew"/>
          <w:b w:val="0"/>
          <w:i w:val="0"/>
          <w:color w:val="1A1A1A"/>
          <w:sz w:val="22"/>
        </w:rPr>
        <w:t>תמיד של שחר</w:t>
      </w:r>
      <w:r>
        <w:rPr>
          <w:rFonts w:ascii="Georgia" w:hAnsi="Georgia" w:cs="SBL Hebrew" w:eastAsia="Georgia"/>
          <w:b w:val="0"/>
          <w:i w:val="0"/>
          <w:color w:val="1A1A1A"/>
          <w:sz w:val="22"/>
        </w:rPr>
        <w:t xml:space="preserve"> was brought on Shabbos. Every day the לויים sang a different Shir Shel Yom; on Shabbos, this פרק.</w:t>
        <w:br/>
      </w:r>
    </w:p>
    <w:p>
      <w:pPr>
        <w:spacing w:before="0" w:after="120" w:line="324" w:lineRule="auto"/>
      </w:pPr>
      <w:r>
        <w:rPr>
          <w:rFonts w:ascii="Georgia" w:hAnsi="Georgia" w:cs="SBL Hebrew" w:eastAsia="Georgia"/>
          <w:b w:val="0"/>
          <w:i w:val="0"/>
          <w:color w:val="1A1A1A"/>
          <w:sz w:val="22"/>
        </w:rPr>
        <w:br/>
        <w:t xml:space="preserve">  Who composed it originally? </w:t>
      </w:r>
      <w:r>
        <w:rPr>
          <w:rFonts w:ascii="Georgia" w:hAnsi="Georgia" w:cs="SBL Hebrew" w:eastAsia="Georgia"/>
          <w:b/>
          <w:i w:val="0"/>
          <w:color w:val="1A1A1A"/>
          <w:sz w:val="22"/>
        </w:rPr>
        <w:t>אבות דרבי נתן</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answers: </w:t>
      </w:r>
      <w:r>
        <w:rPr>
          <w:rFonts w:ascii="SBL Hebrew" w:hAnsi="SBL Hebrew" w:cs="SBL Hebrew" w:eastAsia="SBL Hebrew"/>
          <w:b w:val="0"/>
          <w:i w:val="0"/>
          <w:color w:val="1A1A1A"/>
          <w:sz w:val="22"/>
        </w:rPr>
        <w:t>אָדָם הָרִאשׁוֹן</w:t>
      </w:r>
      <w:r>
        <w:rPr>
          <w:rFonts w:ascii="Georgia" w:hAnsi="Georgia" w:cs="SBL Hebrew" w:eastAsia="Georgia"/>
          <w:b w:val="0"/>
          <w:i w:val="0"/>
          <w:color w:val="1A1A1A"/>
          <w:sz w:val="22"/>
        </w:rPr>
        <w:t>. And the story behind that composition is one of the most moving moments in the entire Torah-she-b'al-peh treatment of תפילה.</w:t>
        <w:br/>
      </w:r>
    </w:p>
    <w:p>
      <w:pPr>
        <w:spacing w:before="240" w:after="40"/>
      </w:pPr>
      <w:r>
        <w:rPr>
          <w:rFonts w:ascii="Georgia" w:hAnsi="Georgia" w:cs="SBL Hebrew" w:eastAsia="Georgia"/>
          <w:b w:val="0"/>
          <w:i/>
          <w:color w:val="B8860B"/>
          <w:sz w:val="23"/>
        </w:rPr>
        <w:t>The First Sunrise Ever</w:t>
      </w:r>
    </w:p>
    <w:p>
      <w:pPr>
        <w:spacing w:before="0" w:after="120" w:line="324" w:lineRule="auto"/>
      </w:pPr>
      <w:r>
        <w:rPr>
          <w:rFonts w:ascii="Georgia" w:hAnsi="Georgia" w:cs="SBL Hebrew" w:eastAsia="Georgia"/>
          <w:b w:val="0"/>
          <w:i w:val="0"/>
          <w:color w:val="1A1A1A"/>
          <w:sz w:val="22"/>
        </w:rPr>
        <w:br/>
      </w:r>
      <w:r>
        <w:rPr>
          <w:rFonts w:ascii="SBL Hebrew" w:hAnsi="SBL Hebrew" w:cs="SBL Hebrew" w:eastAsia="SBL Hebrew"/>
          <w:b w:val="0"/>
          <w:i w:val="0"/>
          <w:color w:val="1A1A1A"/>
          <w:sz w:val="22"/>
        </w:rPr>
        <w:t>אדם הראשון</w:t>
      </w:r>
      <w:r>
        <w:rPr>
          <w:rFonts w:ascii="Georgia" w:hAnsi="Georgia" w:cs="SBL Hebrew" w:eastAsia="Georgia"/>
          <w:b w:val="0"/>
          <w:i w:val="0"/>
          <w:color w:val="1A1A1A"/>
          <w:sz w:val="22"/>
        </w:rPr>
        <w:t xml:space="preserve"> was created on Friday. On Friday afternoon he committed the </w:t>
      </w:r>
      <w:r>
        <w:rPr>
          <w:rFonts w:ascii="SBL Hebrew" w:hAnsi="SBL Hebrew" w:cs="SBL Hebrew" w:eastAsia="SBL Hebrew"/>
          <w:b w:val="0"/>
          <w:i w:val="0"/>
          <w:color w:val="1A1A1A"/>
          <w:sz w:val="22"/>
        </w:rPr>
        <w:t>חטא עץ הדעת</w:t>
      </w:r>
      <w:r>
        <w:rPr>
          <w:rFonts w:ascii="Georgia" w:hAnsi="Georgia" w:cs="SBL Hebrew" w:eastAsia="Georgia"/>
          <w:b w:val="0"/>
          <w:i w:val="0"/>
          <w:color w:val="1A1A1A"/>
          <w:sz w:val="22"/>
        </w:rPr>
        <w:t xml:space="preserve">. As Shabbos began, the sun started to set — for the </w:t>
      </w:r>
      <w:r>
        <w:rPr>
          <w:rFonts w:ascii="Georgia" w:hAnsi="Georgia" w:cs="SBL Hebrew" w:eastAsia="Georgia"/>
          <w:b w:val="0"/>
          <w:i/>
          <w:color w:val="1A1A1A"/>
          <w:sz w:val="22"/>
        </w:rPr>
        <w:t>first time in his experience</w:t>
      </w:r>
      <w:r>
        <w:rPr>
          <w:rFonts w:ascii="Georgia" w:hAnsi="Georgia" w:cs="SBL Hebrew" w:eastAsia="Georgia"/>
          <w:b w:val="0"/>
          <w:i w:val="0"/>
          <w:color w:val="1A1A1A"/>
          <w:sz w:val="22"/>
        </w:rPr>
        <w:t>. This was the first day of a human being's life on earth, and therefore, in the most literal sense, the first night.</w:t>
        <w:br/>
      </w:r>
    </w:p>
    <w:p>
      <w:pPr>
        <w:spacing w:before="0" w:after="120" w:line="324" w:lineRule="auto"/>
      </w:pPr>
      <w:r>
        <w:rPr>
          <w:rFonts w:ascii="Georgia" w:hAnsi="Georgia" w:cs="SBL Hebrew" w:eastAsia="Georgia"/>
          <w:b w:val="0"/>
          <w:i w:val="0"/>
          <w:color w:val="1A1A1A"/>
          <w:sz w:val="22"/>
        </w:rPr>
        <w:br/>
        <w:t xml:space="preserve">  As darkness fell, </w:t>
      </w:r>
      <w:r>
        <w:rPr>
          <w:rFonts w:ascii="SBL Hebrew" w:hAnsi="SBL Hebrew" w:cs="SBL Hebrew" w:eastAsia="SBL Hebrew"/>
          <w:b w:val="0"/>
          <w:i w:val="0"/>
          <w:color w:val="1A1A1A"/>
          <w:sz w:val="22"/>
        </w:rPr>
        <w:t>אדם</w:t>
      </w:r>
      <w:r>
        <w:rPr>
          <w:rFonts w:ascii="Georgia" w:hAnsi="Georgia" w:cs="SBL Hebrew" w:eastAsia="Georgia"/>
          <w:b w:val="0"/>
          <w:i w:val="0"/>
          <w:color w:val="1A1A1A"/>
          <w:sz w:val="22"/>
        </w:rPr>
        <w:t xml:space="preserve"> was overcome with terror. His interpretation of the setting sun was catastrophic: </w:t>
      </w:r>
      <w:r>
        <w:rPr>
          <w:rFonts w:ascii="Georgia" w:hAnsi="Georgia" w:cs="SBL Hebrew" w:eastAsia="Georgia"/>
          <w:b w:val="0"/>
          <w:i/>
          <w:color w:val="1A1A1A"/>
          <w:sz w:val="22"/>
        </w:rPr>
        <w:t>oy va'avoy — I sinned, and now the world will be plunged into eternal darkness. This is it. The world is going to implode.</w:t>
      </w:r>
      <w:r>
        <w:rPr>
          <w:rFonts w:ascii="Georgia" w:hAnsi="Georgia" w:cs="SBL Hebrew" w:eastAsia="Georgia"/>
          <w:b w:val="0"/>
          <w:i w:val="0"/>
          <w:color w:val="1A1A1A"/>
          <w:sz w:val="22"/>
        </w:rPr>
        <w:t xml:space="preserve"> The world would end, in the dark, because of him.</w:t>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ריטב״א על עבודה זרה</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raises the obvious difficulty. </w:t>
      </w:r>
      <w:r>
        <w:rPr>
          <w:rFonts w:ascii="SBL Hebrew" w:hAnsi="SBL Hebrew" w:cs="SBL Hebrew" w:eastAsia="SBL Hebrew"/>
          <w:b w:val="0"/>
          <w:i w:val="0"/>
          <w:color w:val="1A1A1A"/>
          <w:sz w:val="22"/>
        </w:rPr>
        <w:t>אדם הראשון</w:t>
      </w:r>
      <w:r>
        <w:rPr>
          <w:rFonts w:ascii="Georgia" w:hAnsi="Georgia" w:cs="SBL Hebrew" w:eastAsia="Georgia"/>
          <w:b w:val="0"/>
          <w:i w:val="0"/>
          <w:color w:val="1A1A1A"/>
          <w:sz w:val="22"/>
        </w:rPr>
        <w:t xml:space="preserve"> was, per the Gemara's descriptions, the </w:t>
      </w:r>
      <w:r>
        <w:rPr>
          <w:rFonts w:ascii="Georgia" w:hAnsi="Georgia" w:cs="SBL Hebrew" w:eastAsia="Georgia"/>
          <w:b w:val="0"/>
          <w:i/>
          <w:color w:val="1A1A1A"/>
          <w:sz w:val="22"/>
        </w:rPr>
        <w:t>wisest</w:t>
      </w:r>
      <w:r>
        <w:rPr>
          <w:rFonts w:ascii="Georgia" w:hAnsi="Georgia" w:cs="SBL Hebrew" w:eastAsia="Georgia"/>
          <w:b w:val="0"/>
          <w:i w:val="0"/>
          <w:color w:val="1A1A1A"/>
          <w:sz w:val="22"/>
        </w:rPr>
        <w:t xml:space="preserve"> being ever created — a person of profound spiritual insight. Did he not understand that there is a natural rhythm of </w:t>
      </w:r>
      <w:r>
        <w:rPr>
          <w:rFonts w:ascii="SBL Hebrew" w:hAnsi="SBL Hebrew" w:cs="SBL Hebrew" w:eastAsia="SBL Hebrew"/>
          <w:b w:val="0"/>
          <w:i w:val="0"/>
          <w:color w:val="1A1A1A"/>
          <w:sz w:val="22"/>
        </w:rPr>
        <w:t>ויהי ערב ויהי בוקר</w:t>
      </w:r>
      <w:r>
        <w:rPr>
          <w:rFonts w:ascii="Georgia" w:hAnsi="Georgia" w:cs="SBL Hebrew" w:eastAsia="Georgia"/>
          <w:b w:val="0"/>
          <w:i w:val="0"/>
          <w:color w:val="1A1A1A"/>
          <w:sz w:val="22"/>
        </w:rPr>
        <w:t>, evening and morning? Even without direct experience, surely his intellect grasped the cyclical structure of creation.</w:t>
        <w:br/>
      </w:r>
    </w:p>
    <w:p>
      <w:pPr>
        <w:spacing w:before="0" w:after="120" w:line="324" w:lineRule="auto"/>
      </w:pPr>
      <w:r>
        <w:rPr>
          <w:rFonts w:ascii="Georgia" w:hAnsi="Georgia" w:cs="SBL Hebrew" w:eastAsia="Georgia"/>
          <w:b w:val="0"/>
          <w:i w:val="0"/>
          <w:color w:val="1A1A1A"/>
          <w:sz w:val="22"/>
        </w:rPr>
        <w:br/>
        <w:t xml:space="preserve">  The Ritva's answer: </w:t>
      </w:r>
      <w:r>
        <w:rPr>
          <w:rFonts w:ascii="Georgia" w:hAnsi="Georgia" w:cs="SBL Hebrew" w:eastAsia="Georgia"/>
          <w:b w:val="0"/>
          <w:i/>
          <w:color w:val="1A1A1A"/>
          <w:sz w:val="22"/>
        </w:rPr>
        <w:t>of course he understood</w:t>
      </w:r>
      <w:r>
        <w:rPr>
          <w:rFonts w:ascii="Georgia" w:hAnsi="Georgia" w:cs="SBL Hebrew" w:eastAsia="Georgia"/>
          <w:b w:val="0"/>
          <w:i w:val="0"/>
          <w:color w:val="1A1A1A"/>
          <w:sz w:val="22"/>
        </w:rPr>
        <w:t xml:space="preserve">. But </w:t>
      </w:r>
      <w:r>
        <w:rPr>
          <w:rFonts w:ascii="SBL Hebrew" w:hAnsi="SBL Hebrew" w:cs="SBL Hebrew" w:eastAsia="SBL Hebrew"/>
          <w:b w:val="0"/>
          <w:i w:val="0"/>
          <w:color w:val="1A1A1A"/>
          <w:sz w:val="22"/>
        </w:rPr>
        <w:t>החטא מבלבלו</w:t>
      </w:r>
      <w:r>
        <w:rPr>
          <w:rFonts w:ascii="Georgia" w:hAnsi="Georgia" w:cs="SBL Hebrew" w:eastAsia="Georgia"/>
          <w:b w:val="0"/>
          <w:i w:val="0"/>
          <w:color w:val="1A1A1A"/>
          <w:sz w:val="22"/>
        </w:rPr>
        <w:t xml:space="preserve"> — the sin disorients. Post-</w:t>
      </w:r>
      <w:r>
        <w:rPr>
          <w:rFonts w:ascii="SBL Hebrew" w:hAnsi="SBL Hebrew" w:cs="SBL Hebrew" w:eastAsia="SBL Hebrew"/>
          <w:b w:val="0"/>
          <w:i w:val="0"/>
          <w:color w:val="1A1A1A"/>
          <w:sz w:val="22"/>
        </w:rPr>
        <w:t>חטא</w:t>
      </w:r>
      <w:r>
        <w:rPr>
          <w:rFonts w:ascii="Georgia" w:hAnsi="Georgia" w:cs="SBL Hebrew" w:eastAsia="Georgia"/>
          <w:b w:val="0"/>
          <w:i w:val="0"/>
          <w:color w:val="1A1A1A"/>
          <w:sz w:val="22"/>
        </w:rPr>
        <w:t xml:space="preserve">, his clear mind clouded. He could not </w:t>
      </w:r>
      <w:r>
        <w:rPr>
          <w:rFonts w:ascii="Georgia" w:hAnsi="Georgia" w:cs="SBL Hebrew" w:eastAsia="Georgia"/>
          <w:b w:val="0"/>
          <w:i/>
          <w:color w:val="1A1A1A"/>
          <w:sz w:val="22"/>
        </w:rPr>
        <w:t>believe</w:t>
      </w:r>
      <w:r>
        <w:rPr>
          <w:rFonts w:ascii="Georgia" w:hAnsi="Georgia" w:cs="SBL Hebrew" w:eastAsia="Georgia"/>
          <w:b w:val="0"/>
          <w:i w:val="0"/>
          <w:color w:val="1A1A1A"/>
          <w:sz w:val="22"/>
        </w:rPr>
        <w:t xml:space="preserve"> that the world would continue. The </w:t>
      </w:r>
      <w:r>
        <w:rPr>
          <w:rFonts w:ascii="SBL Hebrew" w:hAnsi="SBL Hebrew" w:cs="SBL Hebrew" w:eastAsia="SBL Hebrew"/>
          <w:b w:val="0"/>
          <w:i w:val="0"/>
          <w:color w:val="1A1A1A"/>
          <w:sz w:val="22"/>
        </w:rPr>
        <w:t>אבות דרבי נתן</w:t>
      </w:r>
      <w:r>
        <w:rPr>
          <w:rFonts w:ascii="Georgia" w:hAnsi="Georgia" w:cs="SBL Hebrew" w:eastAsia="Georgia"/>
          <w:b w:val="0"/>
          <w:i w:val="0"/>
          <w:color w:val="1A1A1A"/>
          <w:sz w:val="22"/>
        </w:rPr>
        <w:t xml:space="preserve"> continues: he stayed awake the entire night, waiting to see whether morning would come. The wisest being in creation, reduced by his own </w:t>
      </w:r>
      <w:r>
        <w:rPr>
          <w:rFonts w:ascii="SBL Hebrew" w:hAnsi="SBL Hebrew" w:cs="SBL Hebrew" w:eastAsia="SBL Hebrew"/>
          <w:b w:val="0"/>
          <w:i w:val="0"/>
          <w:color w:val="1A1A1A"/>
          <w:sz w:val="22"/>
        </w:rPr>
        <w:t>חטא</w:t>
      </w:r>
      <w:r>
        <w:rPr>
          <w:rFonts w:ascii="Georgia" w:hAnsi="Georgia" w:cs="SBL Hebrew" w:eastAsia="Georgia"/>
          <w:b w:val="0"/>
          <w:i w:val="0"/>
          <w:color w:val="1A1A1A"/>
          <w:sz w:val="22"/>
        </w:rPr>
        <w:t xml:space="preserve"> to hoping desperately that dawn would break.</w:t>
        <w:br/>
      </w:r>
    </w:p>
    <w:p>
      <w:pPr>
        <w:spacing w:before="240" w:after="40"/>
      </w:pPr>
      <w:r>
        <w:rPr>
          <w:rFonts w:ascii="Georgia" w:hAnsi="Georgia" w:cs="SBL Hebrew" w:eastAsia="Georgia"/>
          <w:b w:val="0"/>
          <w:i/>
          <w:color w:val="B8860B"/>
          <w:sz w:val="23"/>
        </w:rPr>
        <w:t>The Sunrise</w:t>
      </w:r>
    </w:p>
    <w:p>
      <w:pPr>
        <w:spacing w:before="0" w:after="120" w:line="324" w:lineRule="auto"/>
      </w:pPr>
      <w:r>
        <w:rPr>
          <w:rFonts w:ascii="Georgia" w:hAnsi="Georgia" w:cs="SBL Hebrew" w:eastAsia="Georgia"/>
          <w:b w:val="0"/>
          <w:i w:val="0"/>
          <w:color w:val="1A1A1A"/>
          <w:sz w:val="22"/>
        </w:rPr>
        <w:br/>
        <w:t xml:space="preserve">  Shabbos morning, the sun rose. </w:t>
      </w:r>
      <w:r>
        <w:rPr>
          <w:rFonts w:ascii="SBL Hebrew" w:hAnsi="SBL Hebrew" w:cs="SBL Hebrew" w:eastAsia="SBL Hebrew"/>
          <w:b w:val="0"/>
          <w:i w:val="0"/>
          <w:color w:val="1A1A1A"/>
          <w:sz w:val="22"/>
        </w:rPr>
        <w:t>אדם</w:t>
      </w:r>
      <w:r>
        <w:rPr>
          <w:rFonts w:ascii="Georgia" w:hAnsi="Georgia" w:cs="SBL Hebrew" w:eastAsia="Georgia"/>
          <w:b w:val="0"/>
          <w:i w:val="0"/>
          <w:color w:val="1A1A1A"/>
          <w:sz w:val="22"/>
        </w:rPr>
        <w:t xml:space="preserve"> saw the light and understood: </w:t>
      </w:r>
      <w:r>
        <w:rPr>
          <w:rFonts w:ascii="Georgia" w:hAnsi="Georgia" w:cs="SBL Hebrew" w:eastAsia="Georgia"/>
          <w:b w:val="0"/>
          <w:i/>
          <w:color w:val="1A1A1A"/>
          <w:sz w:val="22"/>
        </w:rPr>
        <w:t>Ribono Shel Olam — the world continues. Even though I sinned. Even though I broke the first commandment ever given. A person can fail — and there is still a morning.</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Overcome, he composed </w:t>
      </w:r>
      <w:r>
        <w:rPr>
          <w:rFonts w:ascii="SBL Hebrew" w:hAnsi="SBL Hebrew" w:cs="SBL Hebrew" w:eastAsia="SBL Hebrew"/>
          <w:b w:val="0"/>
          <w:i w:val="0"/>
          <w:color w:val="1A1A1A"/>
          <w:sz w:val="22"/>
        </w:rPr>
        <w:t>מִזְמוֹר שִׁיר לְיוֹם הַשַּׁבָּת, טוֹב לְהוֹדוֹת לַה'</w:t>
      </w:r>
      <w:r>
        <w:rPr>
          <w:rFonts w:ascii="Georgia" w:hAnsi="Georgia" w:cs="SBL Hebrew" w:eastAsia="Georgia"/>
          <w:b w:val="0"/>
          <w:i w:val="0"/>
          <w:color w:val="1A1A1A"/>
          <w:sz w:val="22"/>
        </w:rPr>
        <w:t xml:space="preserve"> — a song of thanks for the day of Shabbos, for the day whose sunrise revealed that the world was not over. And then: </w:t>
      </w:r>
      <w:r>
        <w:rPr>
          <w:rFonts w:ascii="SBL Hebrew" w:hAnsi="SBL Hebrew" w:cs="SBL Hebrew" w:eastAsia="SBL Hebrew"/>
          <w:b w:val="0"/>
          <w:i w:val="0"/>
          <w:color w:val="1A1A1A"/>
          <w:sz w:val="22"/>
        </w:rPr>
        <w:t>לְהַגִּיד בַּבֹּקֶר חַסְדֶּךָ וֶאֱמוּנָתְךָ בַּלֵּילוֹת</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to declare Your kindness in the morning, and Your faithfulness in the nights</w:t>
      </w:r>
      <w:r>
        <w:rPr>
          <w:rFonts w:ascii="Georgia" w:hAnsi="Georgia" w:cs="SBL Hebrew" w:eastAsia="Georgia"/>
          <w:b w:val="0"/>
          <w:i w:val="0"/>
          <w:color w:val="1A1A1A"/>
          <w:sz w:val="22"/>
        </w:rPr>
        <w:t>. The night was terrifying; the morning declared חסד.</w:t>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אבות דרבי נתן</w:t>
      </w:r>
      <w:r>
        <w:rPr>
          <w:rFonts w:ascii="Georgia" w:hAnsi="Georgia" w:cs="SBL Hebrew" w:eastAsia="Georgia"/>
          <w:b w:val="0"/>
          <w:i w:val="0"/>
          <w:color w:val="1A1A1A"/>
          <w:sz w:val="22"/>
        </w:rPr>
        <w:t xml:space="preserve"> adds a stunning detail: at the moment </w:t>
      </w:r>
      <w:r>
        <w:rPr>
          <w:rFonts w:ascii="SBL Hebrew" w:hAnsi="SBL Hebrew" w:cs="SBL Hebrew" w:eastAsia="SBL Hebrew"/>
          <w:b w:val="0"/>
          <w:i w:val="0"/>
          <w:color w:val="1A1A1A"/>
          <w:sz w:val="22"/>
        </w:rPr>
        <w:t>אדם</w:t>
      </w:r>
      <w:r>
        <w:rPr>
          <w:rFonts w:ascii="Georgia" w:hAnsi="Georgia" w:cs="SBL Hebrew" w:eastAsia="Georgia"/>
          <w:b w:val="0"/>
          <w:i w:val="0"/>
          <w:color w:val="1A1A1A"/>
          <w:sz w:val="22"/>
        </w:rPr>
        <w:t xml:space="preserve"> began to sing, </w:t>
      </w:r>
      <w:r>
        <w:rPr>
          <w:rFonts w:ascii="SBL Hebrew" w:hAnsi="SBL Hebrew" w:cs="SBL Hebrew" w:eastAsia="SBL Hebrew"/>
          <w:b w:val="0"/>
          <w:i w:val="0"/>
          <w:color w:val="1A1A1A"/>
          <w:sz w:val="22"/>
        </w:rPr>
        <w:t>"באותה שעה ירדו כיתות של מלאכי השרת"</w:t>
      </w:r>
      <w:r>
        <w:rPr>
          <w:rFonts w:ascii="Georgia" w:hAnsi="Georgia" w:cs="SBL Hebrew" w:eastAsia="Georgia"/>
          <w:b w:val="0"/>
          <w:i w:val="0"/>
          <w:color w:val="1A1A1A"/>
          <w:sz w:val="22"/>
        </w:rPr>
        <w:t xml:space="preserve"> — kittos of מלאכים descended from Shamayim, with musical instruments in hand: </w:t>
      </w:r>
      <w:r>
        <w:rPr>
          <w:rFonts w:ascii="SBL Hebrew" w:hAnsi="SBL Hebrew" w:cs="SBL Hebrew" w:eastAsia="SBL Hebrew"/>
          <w:b w:val="0"/>
          <w:i w:val="0"/>
          <w:color w:val="1A1A1A"/>
          <w:sz w:val="22"/>
        </w:rPr>
        <w:t>עֲלֵי עָשׂוֹר וַעֲלֵי נָבֶל, עֲלֵי הִגָּיוֹן בְּכִנּוֹר</w:t>
      </w:r>
      <w:r>
        <w:rPr>
          <w:rFonts w:ascii="Georgia" w:hAnsi="Georgia" w:cs="SBL Hebrew" w:eastAsia="Georgia"/>
          <w:b w:val="0"/>
          <w:i w:val="0"/>
          <w:color w:val="1A1A1A"/>
          <w:sz w:val="22"/>
        </w:rPr>
        <w:t xml:space="preserve"> — with the ten-string, with the נבל, with the הגיון and the כנור — the very instruments the פרק itself names. Heavenly music at the first human sunrise. Every Shabbos when we recite </w:t>
      </w:r>
      <w:r>
        <w:rPr>
          <w:rFonts w:ascii="SBL Hebrew" w:hAnsi="SBL Hebrew" w:cs="SBL Hebrew" w:eastAsia="SBL Hebrew"/>
          <w:b w:val="0"/>
          <w:i w:val="0"/>
          <w:color w:val="1A1A1A"/>
          <w:sz w:val="22"/>
        </w:rPr>
        <w:t>מזמור שיר ליום השבת</w:t>
      </w:r>
      <w:r>
        <w:rPr>
          <w:rFonts w:ascii="Georgia" w:hAnsi="Georgia" w:cs="SBL Hebrew" w:eastAsia="Georgia"/>
          <w:b w:val="0"/>
          <w:i w:val="0"/>
          <w:color w:val="1A1A1A"/>
          <w:sz w:val="22"/>
        </w:rPr>
        <w:t xml:space="preserve">, we should be filled with the </w:t>
      </w:r>
      <w:r>
        <w:rPr>
          <w:rFonts w:ascii="SBL Hebrew" w:hAnsi="SBL Hebrew" w:cs="SBL Hebrew" w:eastAsia="SBL Hebrew"/>
          <w:b w:val="0"/>
          <w:i w:val="0"/>
          <w:color w:val="1A1A1A"/>
          <w:sz w:val="22"/>
        </w:rPr>
        <w:t>אמונה</w:t>
      </w:r>
      <w:r>
        <w:rPr>
          <w:rFonts w:ascii="Georgia" w:hAnsi="Georgia" w:cs="SBL Hebrew" w:eastAsia="Georgia"/>
          <w:b w:val="0"/>
          <w:i w:val="0"/>
          <w:color w:val="1A1A1A"/>
          <w:sz w:val="22"/>
        </w:rPr>
        <w:t xml:space="preserve"> that the sun always rises again — that a Yid who fails can always begin again.</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Naftali's Question — שביתת כלים</w:t>
            </w:r>
          </w:p>
          <w:p>
            <w:pPr>
              <w:spacing w:before="0" w:after="80" w:line="312" w:lineRule="auto"/>
            </w:pPr>
            <w:r>
              <w:rPr>
                <w:rFonts w:ascii="Georgia" w:hAnsi="Georgia" w:cs="SBL Hebrew" w:eastAsia="Georgia"/>
                <w:b w:val="0"/>
                <w:i w:val="0"/>
                <w:color w:val="3B3B3B"/>
                <w:sz w:val="21"/>
              </w:rPr>
              <w:br/>
              <w:t xml:space="preserve">    A talmid — Naftali — raised a striking question: how could the מלאכים play instruments on Shabbos? Isn't there an issue of </w:t>
            </w:r>
            <w:r>
              <w:rPr>
                <w:rFonts w:ascii="SBL Hebrew" w:hAnsi="SBL Hebrew" w:cs="SBL Hebrew" w:eastAsia="SBL Hebrew"/>
                <w:b w:val="0"/>
                <w:i w:val="0"/>
                <w:color w:val="3B3B3B"/>
                <w:sz w:val="21"/>
              </w:rPr>
              <w:t>שביתת כלים</w:t>
            </w:r>
            <w:r>
              <w:rPr>
                <w:rFonts w:ascii="Georgia" w:hAnsi="Georgia" w:cs="SBL Hebrew" w:eastAsia="Georgia"/>
                <w:b w:val="0"/>
                <w:i w:val="0"/>
                <w:color w:val="3B3B3B"/>
                <w:sz w:val="21"/>
              </w:rPr>
              <w:t xml:space="preserve"> (the halachic prohibition on one's utensils performing melacha on Shabbos)? Are the מלאכים </w:t>
            </w:r>
            <w:r>
              <w:rPr>
                <w:rFonts w:ascii="SBL Hebrew" w:hAnsi="SBL Hebrew" w:cs="SBL Hebrew" w:eastAsia="SBL Hebrew"/>
                <w:b w:val="0"/>
                <w:i w:val="0"/>
                <w:color w:val="3B3B3B"/>
                <w:sz w:val="21"/>
              </w:rPr>
              <w:t>מחלל שבת</w:t>
            </w:r>
            <w:r>
              <w:rPr>
                <w:rFonts w:ascii="Georgia" w:hAnsi="Georgia" w:cs="SBL Hebrew" w:eastAsia="Georgia"/>
                <w:b w:val="0"/>
                <w:i w:val="0"/>
                <w:color w:val="3B3B3B"/>
                <w:sz w:val="21"/>
              </w:rPr>
              <w:t>?</w:t>
              <w:br/>
              <w:t xml:space="preserve">  </w:t>
            </w:r>
          </w:p>
          <w:p>
            <w:pPr>
              <w:spacing w:before="0" w:after="80" w:line="312" w:lineRule="auto"/>
            </w:pPr>
            <w:r>
              <w:rPr>
                <w:rFonts w:ascii="Georgia" w:hAnsi="Georgia" w:cs="SBL Hebrew" w:eastAsia="Georgia"/>
                <w:b w:val="0"/>
                <w:i w:val="0"/>
                <w:color w:val="3B3B3B"/>
                <w:sz w:val="21"/>
              </w:rPr>
              <w:br/>
              <w:t xml:space="preserve">    The Rav appreciated the question — quoting the pasuk </w:t>
            </w:r>
            <w:r>
              <w:rPr>
                <w:rFonts w:ascii="SBL Hebrew" w:hAnsi="SBL Hebrew" w:cs="SBL Hebrew" w:eastAsia="SBL Hebrew"/>
                <w:b w:val="0"/>
                <w:i w:val="0"/>
                <w:color w:val="3B3B3B"/>
                <w:sz w:val="21"/>
              </w:rPr>
              <w:t>"נַפְתָּלִי אַיָּלָה שְׁלוּחָה הַנֹּתֵן אִמְרֵי־שָׁפֶר"</w:t>
            </w:r>
            <w:r>
              <w:rPr>
                <w:rFonts w:ascii="Georgia" w:hAnsi="Georgia" w:cs="SBL Hebrew" w:eastAsia="Georgia"/>
                <w:b w:val="0"/>
                <w:i w:val="0"/>
                <w:color w:val="3B3B3B"/>
                <w:sz w:val="21"/>
              </w:rPr>
              <w:t xml:space="preserve"> (בראשית מ״ט:כ״א) — and added a further wrinkle: </w:t>
            </w:r>
            <w:r>
              <w:rPr>
                <w:rFonts w:ascii="SBL Hebrew" w:hAnsi="SBL Hebrew" w:cs="SBL Hebrew" w:eastAsia="SBL Hebrew"/>
                <w:b w:val="0"/>
                <w:i w:val="0"/>
                <w:color w:val="3B3B3B"/>
                <w:sz w:val="21"/>
              </w:rPr>
              <w:t>אבות דרבי נתן</w:t>
            </w:r>
            <w:r>
              <w:rPr>
                <w:rFonts w:ascii="Georgia" w:hAnsi="Georgia" w:cs="SBL Hebrew" w:eastAsia="Georgia"/>
                <w:b w:val="0"/>
                <w:i w:val="0"/>
                <w:color w:val="3B3B3B"/>
                <w:sz w:val="21"/>
              </w:rPr>
              <w:t xml:space="preserve"> also records that </w:t>
            </w:r>
            <w:r>
              <w:rPr>
                <w:rFonts w:ascii="SBL Hebrew" w:hAnsi="SBL Hebrew" w:cs="SBL Hebrew" w:eastAsia="SBL Hebrew"/>
                <w:b w:val="0"/>
                <w:i w:val="0"/>
                <w:color w:val="3B3B3B"/>
                <w:sz w:val="21"/>
              </w:rPr>
              <w:t>אדם</w:t>
            </w:r>
            <w:r>
              <w:rPr>
                <w:rFonts w:ascii="Georgia" w:hAnsi="Georgia" w:cs="SBL Hebrew" w:eastAsia="Georgia"/>
                <w:b w:val="0"/>
                <w:i w:val="0"/>
                <w:color w:val="3B3B3B"/>
                <w:sz w:val="21"/>
              </w:rPr>
              <w:t xml:space="preserve"> brought </w:t>
            </w:r>
            <w:r>
              <w:rPr>
                <w:rFonts w:ascii="SBL Hebrew" w:hAnsi="SBL Hebrew" w:cs="SBL Hebrew" w:eastAsia="SBL Hebrew"/>
                <w:b w:val="0"/>
                <w:i w:val="0"/>
                <w:color w:val="3B3B3B"/>
                <w:sz w:val="21"/>
              </w:rPr>
              <w:t>קרבנות</w:t>
            </w:r>
            <w:r>
              <w:rPr>
                <w:rFonts w:ascii="Georgia" w:hAnsi="Georgia" w:cs="SBL Hebrew" w:eastAsia="Georgia"/>
                <w:b w:val="0"/>
                <w:i w:val="0"/>
                <w:color w:val="3B3B3B"/>
                <w:sz w:val="21"/>
              </w:rPr>
              <w:t xml:space="preserve"> that morning. But </w:t>
            </w:r>
            <w:r>
              <w:rPr>
                <w:rFonts w:ascii="SBL Hebrew" w:hAnsi="SBL Hebrew" w:cs="SBL Hebrew" w:eastAsia="SBL Hebrew"/>
                <w:b w:val="0"/>
                <w:i w:val="0"/>
                <w:color w:val="3B3B3B"/>
                <w:sz w:val="21"/>
              </w:rPr>
              <w:t>קרבן יחיד</w:t>
            </w:r>
            <w:r>
              <w:rPr>
                <w:rFonts w:ascii="Georgia" w:hAnsi="Georgia" w:cs="SBL Hebrew" w:eastAsia="Georgia"/>
                <w:b w:val="0"/>
                <w:i w:val="0"/>
                <w:color w:val="3B3B3B"/>
                <w:sz w:val="21"/>
              </w:rPr>
              <w:t xml:space="preserve"> is not brought on Shabbos (per last week's shiur on </w:t>
            </w:r>
            <w:r>
              <w:rPr>
                <w:rFonts w:ascii="SBL Hebrew" w:hAnsi="SBL Hebrew" w:cs="SBL Hebrew" w:eastAsia="SBL Hebrew"/>
                <w:b w:val="0"/>
                <w:i w:val="0"/>
                <w:color w:val="3B3B3B"/>
                <w:sz w:val="21"/>
              </w:rPr>
              <w:t>מזמור לתודה</w:t>
            </w:r>
            <w:r>
              <w:rPr>
                <w:rFonts w:ascii="Georgia" w:hAnsi="Georgia" w:cs="SBL Hebrew" w:eastAsia="Georgia"/>
                <w:b w:val="0"/>
                <w:i w:val="0"/>
                <w:color w:val="3B3B3B"/>
                <w:sz w:val="21"/>
              </w:rPr>
              <w:t xml:space="preserve">)! Some Rishonim resolve this by saying the קרבנות were brought only </w:t>
            </w:r>
            <w:r>
              <w:rPr>
                <w:rFonts w:ascii="Georgia" w:hAnsi="Georgia" w:cs="SBL Hebrew" w:eastAsia="Georgia"/>
                <w:b w:val="0"/>
                <w:i/>
                <w:color w:val="3B3B3B"/>
                <w:sz w:val="21"/>
              </w:rPr>
              <w:t>Sunday</w:t>
            </w:r>
            <w:r>
              <w:rPr>
                <w:rFonts w:ascii="Georgia" w:hAnsi="Georgia" w:cs="SBL Hebrew" w:eastAsia="Georgia"/>
                <w:b w:val="0"/>
                <w:i w:val="0"/>
                <w:color w:val="3B3B3B"/>
                <w:sz w:val="21"/>
              </w:rPr>
              <w:t>, not Shabbos itself. The מלאכים's instruments — perhaps also. The full resolution the Rav left open — the question is asked, the sugya is deeper.</w:t>
              <w:br/>
              <w:t xml:space="preserve">  </w:t>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 xml:space="preserve">XI. </w:t>
      </w:r>
      <w:r>
        <w:rPr>
          <w:rFonts w:ascii="SBL Hebrew" w:hAnsi="SBL Hebrew" w:cs="SBL Hebrew" w:eastAsia="SBL Hebrew"/>
          <w:b w:val="0"/>
          <w:i w:val="0"/>
          <w:color w:val="1E3A8A"/>
          <w:sz w:val="26"/>
          <w:smallCaps w:val="1"/>
        </w:rPr>
        <w:t>ה' מָלָךְ גֵּאוּת לָבֵשׁ</w:t>
      </w:r>
      <w:r>
        <w:rPr>
          <w:rFonts w:ascii="Georgia" w:hAnsi="Georgia" w:cs="SBL Hebrew" w:eastAsia="Georgia"/>
          <w:b w:val="0"/>
          <w:i w:val="0"/>
          <w:color w:val="1E3A8A"/>
          <w:sz w:val="26"/>
          <w:smallCaps w:val="1"/>
        </w:rPr>
        <w:t xml:space="preserve"> — הקב״ה's </w:t>
      </w:r>
      <w:r>
        <w:rPr>
          <w:rFonts w:ascii="SBL Hebrew" w:hAnsi="SBL Hebrew" w:cs="SBL Hebrew" w:eastAsia="SBL Hebrew"/>
          <w:b w:val="0"/>
          <w:i w:val="0"/>
          <w:color w:val="1E3A8A"/>
          <w:sz w:val="26"/>
          <w:smallCaps w:val="1"/>
        </w:rPr>
        <w:t>בגדי שבת</w:t>
      </w:r>
    </w:p>
    <w:p>
      <w:pPr>
        <w:spacing w:before="0" w:after="120" w:line="324" w:lineRule="auto"/>
      </w:pPr>
      <w:r>
        <w:rPr>
          <w:rFonts w:ascii="Georgia" w:hAnsi="Georgia" w:cs="SBL Hebrew" w:eastAsia="Georgia"/>
          <w:b w:val="0"/>
          <w:i w:val="0"/>
          <w:color w:val="1A1A1A"/>
          <w:sz w:val="22"/>
        </w:rPr>
        <w:br/>
        <w:t xml:space="preserve">  Immediately after </w:t>
      </w:r>
      <w:r>
        <w:rPr>
          <w:rFonts w:ascii="SBL Hebrew" w:hAnsi="SBL Hebrew" w:cs="SBL Hebrew" w:eastAsia="SBL Hebrew"/>
          <w:b w:val="0"/>
          <w:i w:val="0"/>
          <w:color w:val="1A1A1A"/>
          <w:sz w:val="22"/>
        </w:rPr>
        <w:t>מזמור שיר ליום השבת</w:t>
      </w:r>
      <w:r>
        <w:rPr>
          <w:rFonts w:ascii="Georgia" w:hAnsi="Georgia" w:cs="SBL Hebrew" w:eastAsia="Georgia"/>
          <w:b w:val="0"/>
          <w:i w:val="0"/>
          <w:color w:val="1A1A1A"/>
          <w:sz w:val="22"/>
        </w:rPr>
        <w:t xml:space="preserve"> (פרק צ״ב), we add </w:t>
      </w:r>
      <w:r>
        <w:rPr>
          <w:rFonts w:ascii="Georgia" w:hAnsi="Georgia" w:cs="SBL Hebrew" w:eastAsia="Georgia"/>
          <w:b/>
          <w:i w:val="0"/>
          <w:color w:val="1A1A1A"/>
          <w:sz w:val="22"/>
        </w:rPr>
        <w:t>תהילים צ״ג</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 מָלָךְ, גֵּאוּת לָבֵשׁ — לָבֵשׁ ה' עֹז הִתְאַזָּר</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Hashem has reigned; He has clothed Himself in majesty.</w:t>
      </w:r>
      <w:r>
        <w:rPr>
          <w:rFonts w:ascii="Georgia" w:hAnsi="Georgia" w:cs="SBL Hebrew" w:eastAsia="Georgia"/>
          <w:b w:val="0"/>
          <w:i w:val="0"/>
          <w:color w:val="1A1A1A"/>
          <w:sz w:val="22"/>
        </w:rPr>
        <w:t xml:space="preserve"> Why this פרק, specifically for Shabbos?</w:t>
        <w:br/>
      </w:r>
    </w:p>
    <w:p>
      <w:pPr>
        <w:spacing w:before="0" w:after="120" w:line="324" w:lineRule="auto"/>
      </w:pPr>
      <w:r>
        <w:rPr>
          <w:rFonts w:ascii="Georgia" w:hAnsi="Georgia" w:cs="SBL Hebrew" w:eastAsia="Georgia"/>
          <w:b w:val="0"/>
          <w:i w:val="0"/>
          <w:color w:val="1A1A1A"/>
          <w:sz w:val="22"/>
        </w:rPr>
        <w:br/>
        <w:t xml:space="preserve">  A striking chiddush from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Just as we put on </w:t>
      </w:r>
      <w:r>
        <w:rPr>
          <w:rFonts w:ascii="SBL Hebrew" w:hAnsi="SBL Hebrew" w:cs="SBL Hebrew" w:eastAsia="SBL Hebrew"/>
          <w:b w:val="0"/>
          <w:i w:val="0"/>
          <w:color w:val="1A1A1A"/>
          <w:sz w:val="22"/>
        </w:rPr>
        <w:t>בגדי שבת</w:t>
      </w:r>
      <w:r>
        <w:rPr>
          <w:rFonts w:ascii="Georgia" w:hAnsi="Georgia" w:cs="SBL Hebrew" w:eastAsia="Georgia"/>
          <w:b w:val="0"/>
          <w:i w:val="0"/>
          <w:color w:val="1A1A1A"/>
          <w:sz w:val="22"/>
        </w:rPr>
        <w:t xml:space="preserve"> — as we say Friday night, </w:t>
      </w:r>
      <w:r>
        <w:rPr>
          <w:rFonts w:ascii="SBL Hebrew" w:hAnsi="SBL Hebrew" w:cs="SBL Hebrew" w:eastAsia="SBL Hebrew"/>
          <w:b w:val="0"/>
          <w:i w:val="0"/>
          <w:color w:val="1A1A1A"/>
          <w:sz w:val="22"/>
        </w:rPr>
        <w:t>קִצַּתִּי מַטָּתִי וְהֶחֱלַפְתִּי שִׂמְלוֹתַי לִכְבוֹד יוֹם הַשַּׁבָּת</w:t>
      </w:r>
      <w:r>
        <w:rPr>
          <w:rFonts w:ascii="Georgia" w:hAnsi="Georgia" w:cs="SBL Hebrew" w:eastAsia="Georgia"/>
          <w:b w:val="0"/>
          <w:i w:val="0"/>
          <w:color w:val="1A1A1A"/>
          <w:sz w:val="22"/>
        </w:rPr>
        <w:t xml:space="preserve"> — so, </w:t>
      </w:r>
      <w:r>
        <w:rPr>
          <w:rFonts w:ascii="SBL Hebrew" w:hAnsi="SBL Hebrew" w:cs="SBL Hebrew" w:eastAsia="SBL Hebrew"/>
          <w:b w:val="0"/>
          <w:i w:val="0"/>
          <w:color w:val="1A1A1A"/>
          <w:sz w:val="22"/>
        </w:rPr>
        <w:t>כביכול</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הקב״ה</w:t>
      </w:r>
      <w:r>
        <w:rPr>
          <w:rFonts w:ascii="Georgia" w:hAnsi="Georgia" w:cs="SBL Hebrew" w:eastAsia="Georgia"/>
          <w:b w:val="0"/>
          <w:i w:val="0"/>
          <w:color w:val="1A1A1A"/>
          <w:sz w:val="22"/>
        </w:rPr>
        <w:t xml:space="preserve"> "puts on" the </w:t>
      </w:r>
      <w:r>
        <w:rPr>
          <w:rFonts w:ascii="SBL Hebrew" w:hAnsi="SBL Hebrew" w:cs="SBL Hebrew" w:eastAsia="SBL Hebrew"/>
          <w:b w:val="0"/>
          <w:i w:val="0"/>
          <w:color w:val="1A1A1A"/>
          <w:sz w:val="22"/>
        </w:rPr>
        <w:t>קדושה</w:t>
      </w:r>
      <w:r>
        <w:rPr>
          <w:rFonts w:ascii="Georgia" w:hAnsi="Georgia" w:cs="SBL Hebrew" w:eastAsia="Georgia"/>
          <w:b w:val="0"/>
          <w:i w:val="0"/>
          <w:color w:val="1A1A1A"/>
          <w:sz w:val="22"/>
        </w:rPr>
        <w:t xml:space="preserve"> of Shabbos as a garment. The Friday-night piyut </w:t>
      </w:r>
      <w:r>
        <w:rPr>
          <w:rFonts w:ascii="SBL Hebrew" w:hAnsi="SBL Hebrew" w:cs="SBL Hebrew" w:eastAsia="SBL Hebrew"/>
          <w:b/>
          <w:i w:val="0"/>
          <w:color w:val="1A1A1A"/>
          <w:sz w:val="22"/>
        </w:rPr>
        <w:t>לק-ל אשר שבת</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makes this explicit: </w:t>
      </w:r>
      <w:r>
        <w:rPr>
          <w:rFonts w:ascii="SBL Hebrew" w:hAnsi="SBL Hebrew" w:cs="SBL Hebrew" w:eastAsia="SBL Hebrew"/>
          <w:b w:val="0"/>
          <w:i w:val="0"/>
          <w:color w:val="1A1A1A"/>
          <w:sz w:val="22"/>
        </w:rPr>
        <w:t>"תִּפְאֶרֶת עָטָה לְיוֹם הַמְּנוּחָה"</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 xml:space="preserve">He wrapped Himself in </w:t>
      </w:r>
      <w:r>
        <w:rPr>
          <w:rFonts w:ascii="SBL Hebrew" w:hAnsi="SBL Hebrew" w:cs="SBL Hebrew" w:eastAsia="SBL Hebrew"/>
          <w:b w:val="0"/>
          <w:i/>
          <w:color w:val="1A1A1A"/>
          <w:sz w:val="22"/>
        </w:rPr>
        <w:t>תפארת</w:t>
      </w:r>
      <w:r>
        <w:rPr>
          <w:rFonts w:ascii="Georgia" w:hAnsi="Georgia" w:cs="SBL Hebrew" w:eastAsia="Georgia"/>
          <w:b w:val="0"/>
          <w:i/>
          <w:color w:val="1A1A1A"/>
          <w:sz w:val="22"/>
        </w:rPr>
        <w:t xml:space="preserve"> for the day of rest.</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When we put on our own </w:t>
      </w:r>
      <w:r>
        <w:rPr>
          <w:rFonts w:ascii="SBL Hebrew" w:hAnsi="SBL Hebrew" w:cs="SBL Hebrew" w:eastAsia="SBL Hebrew"/>
          <w:b w:val="0"/>
          <w:i w:val="0"/>
          <w:color w:val="1A1A1A"/>
          <w:sz w:val="22"/>
        </w:rPr>
        <w:t>בגדי שבת</w:t>
      </w:r>
      <w:r>
        <w:rPr>
          <w:rFonts w:ascii="Georgia" w:hAnsi="Georgia" w:cs="SBL Hebrew" w:eastAsia="Georgia"/>
          <w:b w:val="0"/>
          <w:i w:val="0"/>
          <w:color w:val="1A1A1A"/>
          <w:sz w:val="22"/>
        </w:rPr>
        <w:t xml:space="preserve">, we should know we are </w:t>
      </w:r>
      <w:r>
        <w:rPr>
          <w:rFonts w:ascii="Georgia" w:hAnsi="Georgia" w:cs="SBL Hebrew" w:eastAsia="Georgia"/>
          <w:b w:val="0"/>
          <w:i/>
          <w:color w:val="1A1A1A"/>
          <w:sz w:val="22"/>
        </w:rPr>
        <w:t>emulating a divine act</w:t>
      </w:r>
      <w:r>
        <w:rPr>
          <w:rFonts w:ascii="Georgia" w:hAnsi="Georgia" w:cs="SBL Hebrew" w:eastAsia="Georgia"/>
          <w:b w:val="0"/>
          <w:i w:val="0"/>
          <w:color w:val="1A1A1A"/>
          <w:sz w:val="22"/>
        </w:rPr>
        <w:t xml:space="preserve">. The kavod we wear is a mimicry of the kavod </w:t>
      </w:r>
      <w:r>
        <w:rPr>
          <w:rFonts w:ascii="SBL Hebrew" w:hAnsi="SBL Hebrew" w:cs="SBL Hebrew" w:eastAsia="SBL Hebrew"/>
          <w:b w:val="0"/>
          <w:i w:val="0"/>
          <w:color w:val="1A1A1A"/>
          <w:sz w:val="22"/>
        </w:rPr>
        <w:t>הקב״ה</w:t>
      </w:r>
      <w:r>
        <w:rPr>
          <w:rFonts w:ascii="Georgia" w:hAnsi="Georgia" w:cs="SBL Hebrew" w:eastAsia="Georgia"/>
          <w:b w:val="0"/>
          <w:i w:val="0"/>
          <w:color w:val="1A1A1A"/>
          <w:sz w:val="22"/>
        </w:rPr>
        <w:t xml:space="preserve"> "wears." </w:t>
      </w:r>
      <w:r>
        <w:rPr>
          <w:rFonts w:ascii="SBL Hebrew" w:hAnsi="SBL Hebrew" w:cs="SBL Hebrew" w:eastAsia="SBL Hebrew"/>
          <w:b w:val="0"/>
          <w:i w:val="0"/>
          <w:color w:val="1A1A1A"/>
          <w:sz w:val="22"/>
        </w:rPr>
        <w:t>ה' מלך גאות לבש</w:t>
      </w:r>
      <w:r>
        <w:rPr>
          <w:rFonts w:ascii="Georgia" w:hAnsi="Georgia" w:cs="SBL Hebrew" w:eastAsia="Georgia"/>
          <w:b w:val="0"/>
          <w:i w:val="0"/>
          <w:color w:val="1A1A1A"/>
          <w:sz w:val="22"/>
        </w:rPr>
        <w:t xml:space="preserve"> — the pasuk that commemorates this — is added on Shabbos morning to say: the </w:t>
      </w:r>
      <w:r>
        <w:rPr>
          <w:rFonts w:ascii="SBL Hebrew" w:hAnsi="SBL Hebrew" w:cs="SBL Hebrew" w:eastAsia="SBL Hebrew"/>
          <w:b w:val="0"/>
          <w:i w:val="0"/>
          <w:color w:val="1A1A1A"/>
          <w:sz w:val="22"/>
        </w:rPr>
        <w:t>קדושה</w:t>
      </w:r>
      <w:r>
        <w:rPr>
          <w:rFonts w:ascii="Georgia" w:hAnsi="Georgia" w:cs="SBL Hebrew" w:eastAsia="Georgia"/>
          <w:b w:val="0"/>
          <w:i w:val="0"/>
          <w:color w:val="1A1A1A"/>
          <w:sz w:val="22"/>
        </w:rPr>
        <w:t xml:space="preserve"> of Shabbos is in </w:t>
      </w:r>
      <w:r>
        <w:rPr>
          <w:rFonts w:ascii="Georgia" w:hAnsi="Georgia" w:cs="SBL Hebrew" w:eastAsia="Georgia"/>
          <w:b w:val="0"/>
          <w:i/>
          <w:color w:val="1A1A1A"/>
          <w:sz w:val="22"/>
        </w:rPr>
        <w:t>all</w:t>
      </w:r>
      <w:r>
        <w:rPr>
          <w:rFonts w:ascii="Georgia" w:hAnsi="Georgia" w:cs="SBL Hebrew" w:eastAsia="Georgia"/>
          <w:b w:val="0"/>
          <w:i w:val="0"/>
          <w:color w:val="1A1A1A"/>
          <w:sz w:val="22"/>
        </w:rPr>
        <w:t xml:space="preserve"> the עולמות. Even in Shamayim, </w:t>
      </w:r>
      <w:r>
        <w:rPr>
          <w:rFonts w:ascii="Georgia" w:hAnsi="Georgia" w:cs="SBL Hebrew" w:eastAsia="Georgia"/>
          <w:b w:val="0"/>
          <w:i/>
          <w:color w:val="1A1A1A"/>
          <w:sz w:val="22"/>
        </w:rPr>
        <w:t>something</w:t>
      </w:r>
      <w:r>
        <w:rPr>
          <w:rFonts w:ascii="Georgia" w:hAnsi="Georgia" w:cs="SBL Hebrew" w:eastAsia="Georgia"/>
          <w:b w:val="0"/>
          <w:i w:val="0"/>
          <w:color w:val="1A1A1A"/>
          <w:sz w:val="22"/>
        </w:rPr>
        <w:t xml:space="preserve"> changes on Shabbos, and we align ourselves to it in the material act of putting on nicer clothes.</w:t>
        <w:br/>
      </w:r>
    </w:p>
    <w:p>
      <w:pPr>
        <w:spacing w:before="360" w:after="80"/>
        <w:pBdr>
          <w:bottom w:val="single" w:sz="6" w:space="2" w:color="b8860b"/>
        </w:pBdr>
      </w:pPr>
      <w:r>
        <w:rPr>
          <w:rFonts w:ascii="Georgia" w:hAnsi="Georgia" w:cs="SBL Hebrew" w:eastAsia="Georgia"/>
          <w:b w:val="0"/>
          <w:i w:val="0"/>
          <w:color w:val="1E3A8A"/>
          <w:sz w:val="26"/>
          <w:smallCaps w:val="1"/>
        </w:rPr>
        <w:t xml:space="preserve">XII. </w:t>
      </w:r>
      <w:r>
        <w:rPr>
          <w:rFonts w:ascii="SBL Hebrew" w:hAnsi="SBL Hebrew" w:cs="SBL Hebrew" w:eastAsia="SBL Hebrew"/>
          <w:b w:val="0"/>
          <w:i w:val="0"/>
          <w:color w:val="1E3A8A"/>
          <w:sz w:val="26"/>
          <w:smallCaps w:val="1"/>
        </w:rPr>
        <w:t>נִשְׁמַת כָּל חַי</w:t>
      </w:r>
      <w:r>
        <w:rPr>
          <w:rFonts w:ascii="Georgia" w:hAnsi="Georgia" w:cs="SBL Hebrew" w:eastAsia="Georgia"/>
          <w:b w:val="0"/>
          <w:i w:val="0"/>
          <w:color w:val="1E3A8A"/>
          <w:sz w:val="26"/>
          <w:smallCaps w:val="1"/>
        </w:rPr>
        <w:t xml:space="preserve"> — The Rebuttal of a Painful Legend</w:t>
      </w:r>
    </w:p>
    <w:p>
      <w:pPr>
        <w:spacing w:before="240" w:after="40"/>
      </w:pPr>
      <w:r>
        <w:rPr>
          <w:rFonts w:ascii="Georgia" w:hAnsi="Georgia" w:cs="SBL Hebrew" w:eastAsia="Georgia"/>
          <w:b w:val="0"/>
          <w:i/>
          <w:color w:val="B8860B"/>
          <w:sz w:val="23"/>
        </w:rPr>
        <w:t>The Yesod v'Shoresh of Shabbos Morning</w:t>
      </w:r>
    </w:p>
    <w:p>
      <w:pPr>
        <w:spacing w:before="0" w:after="120" w:line="324" w:lineRule="auto"/>
      </w:pPr>
      <w:r>
        <w:rPr>
          <w:rFonts w:ascii="Georgia" w:hAnsi="Georgia" w:cs="SBL Hebrew" w:eastAsia="Georgia"/>
          <w:b w:val="0"/>
          <w:i w:val="0"/>
          <w:color w:val="1A1A1A"/>
          <w:sz w:val="22"/>
        </w:rPr>
        <w:br/>
      </w:r>
      <w:r>
        <w:rPr>
          <w:rFonts w:ascii="SBL Hebrew" w:hAnsi="SBL Hebrew" w:cs="SBL Hebrew" w:eastAsia="SBL Hebrew"/>
          <w:b w:val="0"/>
          <w:i w:val="0"/>
          <w:color w:val="1A1A1A"/>
          <w:sz w:val="22"/>
        </w:rPr>
        <w:t>נִשְׁמַת כָּל חַי</w:t>
      </w:r>
      <w:r>
        <w:rPr>
          <w:rFonts w:ascii="Georgia" w:hAnsi="Georgia" w:cs="SBL Hebrew" w:eastAsia="Georgia"/>
          <w:b w:val="0"/>
          <w:i w:val="0"/>
          <w:color w:val="1A1A1A"/>
          <w:sz w:val="22"/>
        </w:rPr>
        <w:t xml:space="preserve"> is the peak of Shabbos-morning </w:t>
      </w:r>
      <w:r>
        <w:rPr>
          <w:rFonts w:ascii="SBL Hebrew" w:hAnsi="SBL Hebrew" w:cs="SBL Hebrew" w:eastAsia="SBL Hebrew"/>
          <w:b w:val="0"/>
          <w:i w:val="0"/>
          <w:color w:val="1A1A1A"/>
          <w:sz w:val="22"/>
        </w:rPr>
        <w:t>דאווענען</w:t>
      </w:r>
      <w:r>
        <w:rPr>
          <w:rFonts w:ascii="Georgia" w:hAnsi="Georgia" w:cs="SBL Hebrew" w:eastAsia="Georgia"/>
          <w:b w:val="0"/>
          <w:i w:val="0"/>
          <w:color w:val="1A1A1A"/>
          <w:sz w:val="22"/>
        </w:rPr>
        <w:t xml:space="preserve"> — the </w:t>
      </w:r>
      <w:r>
        <w:rPr>
          <w:rFonts w:ascii="SBL Hebrew" w:hAnsi="SBL Hebrew" w:cs="SBL Hebrew" w:eastAsia="SBL Hebrew"/>
          <w:b w:val="0"/>
          <w:i w:val="0"/>
          <w:color w:val="1A1A1A"/>
          <w:sz w:val="22"/>
        </w:rPr>
        <w:t>יסוד ושורש העבודה</w:t>
      </w:r>
      <w:r>
        <w:rPr>
          <w:rFonts w:ascii="Georgia" w:hAnsi="Georgia" w:cs="SBL Hebrew" w:eastAsia="Georgia"/>
          <w:b w:val="0"/>
          <w:i w:val="0"/>
          <w:color w:val="1A1A1A"/>
          <w:sz w:val="22"/>
        </w:rPr>
        <w:t xml:space="preserve"> of Shabbos </w:t>
      </w:r>
      <w:r>
        <w:rPr>
          <w:rFonts w:ascii="SBL Hebrew" w:hAnsi="SBL Hebrew" w:cs="SBL Hebrew" w:eastAsia="SBL Hebrew"/>
          <w:b w:val="0"/>
          <w:i w:val="0"/>
          <w:color w:val="1A1A1A"/>
          <w:sz w:val="22"/>
        </w:rPr>
        <w:t>שחרית</w:t>
      </w:r>
      <w:r>
        <w:rPr>
          <w:rFonts w:ascii="Georgia" w:hAnsi="Georgia" w:cs="SBL Hebrew" w:eastAsia="Georgia"/>
          <w:b w:val="0"/>
          <w:i w:val="0"/>
          <w:color w:val="1A1A1A"/>
          <w:sz w:val="22"/>
        </w:rPr>
        <w:t xml:space="preserve"> per the great </w:t>
      </w:r>
      <w:r>
        <w:rPr>
          <w:rFonts w:ascii="SBL Hebrew" w:hAnsi="SBL Hebrew" w:cs="SBL Hebrew" w:eastAsia="SBL Hebrew"/>
          <w:b w:val="0"/>
          <w:i w:val="0"/>
          <w:color w:val="1A1A1A"/>
          <w:sz w:val="22"/>
        </w:rPr>
        <w:t>מקובלים</w:t>
      </w:r>
      <w:r>
        <w:rPr>
          <w:rFonts w:ascii="Georgia" w:hAnsi="Georgia" w:cs="SBL Hebrew" w:eastAsia="Georgia"/>
          <w:b w:val="0"/>
          <w:i w:val="0"/>
          <w:color w:val="1A1A1A"/>
          <w:sz w:val="22"/>
        </w:rPr>
        <w:t>. It is a segulah in its own right (some women recite it daily). But the question of authorship carries a painful history that requires being addressed openly.</w:t>
        <w:br/>
      </w:r>
    </w:p>
    <w:p>
      <w:pPr>
        <w:spacing w:before="240" w:after="40"/>
      </w:pPr>
      <w:r>
        <w:rPr>
          <w:rFonts w:ascii="Georgia" w:hAnsi="Georgia" w:cs="SBL Hebrew" w:eastAsia="Georgia"/>
          <w:b w:val="0"/>
          <w:i/>
          <w:color w:val="B8860B"/>
          <w:sz w:val="23"/>
        </w:rPr>
        <w:t>The Legend of Shimon Kefa</w:t>
      </w:r>
    </w:p>
    <w:p>
      <w:pPr>
        <w:spacing w:before="0" w:after="120" w:line="324" w:lineRule="auto"/>
      </w:pPr>
      <w:r>
        <w:rPr>
          <w:rFonts w:ascii="Georgia" w:hAnsi="Georgia" w:cs="SBL Hebrew" w:eastAsia="Georgia"/>
          <w:b w:val="0"/>
          <w:i w:val="0"/>
          <w:color w:val="1A1A1A"/>
          <w:sz w:val="22"/>
        </w:rPr>
        <w:br/>
      </w:r>
      <w:r>
        <w:rPr>
          <w:rFonts w:ascii="SBL Hebrew" w:hAnsi="SBL Hebrew" w:cs="SBL Hebrew" w:eastAsia="SBL Hebrew"/>
          <w:b w:val="0"/>
          <w:i w:val="0"/>
          <w:color w:val="1A1A1A"/>
          <w:sz w:val="22"/>
        </w:rPr>
        <w:t>די וועלט זאגט</w:t>
      </w:r>
      <w:r>
        <w:rPr>
          <w:rFonts w:ascii="Georgia" w:hAnsi="Georgia" w:cs="SBL Hebrew" w:eastAsia="Georgia"/>
          <w:b w:val="0"/>
          <w:i w:val="0"/>
          <w:color w:val="1A1A1A"/>
          <w:sz w:val="22"/>
        </w:rPr>
        <w:t xml:space="preserve"> — the "common talk" says — that </w:t>
      </w:r>
      <w:r>
        <w:rPr>
          <w:rFonts w:ascii="SBL Hebrew" w:hAnsi="SBL Hebrew" w:cs="SBL Hebrew" w:eastAsia="SBL Hebrew"/>
          <w:b w:val="0"/>
          <w:i w:val="0"/>
          <w:color w:val="1A1A1A"/>
          <w:sz w:val="22"/>
        </w:rPr>
        <w:t>נשמת</w:t>
      </w:r>
      <w:r>
        <w:rPr>
          <w:rFonts w:ascii="Georgia" w:hAnsi="Georgia" w:cs="SBL Hebrew" w:eastAsia="Georgia"/>
          <w:b w:val="0"/>
          <w:i w:val="0"/>
          <w:color w:val="1A1A1A"/>
          <w:sz w:val="22"/>
        </w:rPr>
        <w:t xml:space="preserve"> does not come from an entirely "kosher" source. The legend involves a Jew named </w:t>
      </w:r>
      <w:r>
        <w:rPr>
          <w:rFonts w:ascii="Georgia" w:hAnsi="Georgia" w:cs="SBL Hebrew" w:eastAsia="Georgia"/>
          <w:b/>
          <w:i w:val="0"/>
          <w:color w:val="1A1A1A"/>
          <w:sz w:val="22"/>
        </w:rPr>
        <w:t>Shimon Kefa</w:t>
      </w:r>
      <w:r>
        <w:rPr>
          <w:rFonts w:ascii="Georgia" w:hAnsi="Georgia" w:cs="SBL Hebrew" w:eastAsia="Georgia"/>
          <w:b w:val="0"/>
          <w:i w:val="0"/>
          <w:color w:val="1A1A1A"/>
          <w:sz w:val="22"/>
        </w:rPr>
        <w:t xml:space="preserve"> (Shimon "Kefa" — Peter, in the Latin/Greek transliteration).</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historical background: in the era of the </w:t>
      </w:r>
      <w:r>
        <w:rPr>
          <w:rFonts w:ascii="SBL Hebrew" w:hAnsi="SBL Hebrew" w:cs="SBL Hebrew" w:eastAsia="SBL Hebrew"/>
          <w:b w:val="0"/>
          <w:i w:val="0"/>
          <w:color w:val="1A1A1A"/>
          <w:sz w:val="22"/>
        </w:rPr>
        <w:t>תנאים</w:t>
      </w:r>
      <w:r>
        <w:rPr>
          <w:rFonts w:ascii="Georgia" w:hAnsi="Georgia" w:cs="SBL Hebrew" w:eastAsia="Georgia"/>
          <w:b w:val="0"/>
          <w:i w:val="0"/>
          <w:color w:val="1A1A1A"/>
          <w:sz w:val="22"/>
        </w:rPr>
        <w:t xml:space="preserve">, when the movement following </w:t>
      </w:r>
      <w:r>
        <w:rPr>
          <w:rFonts w:ascii="Georgia" w:hAnsi="Georgia" w:cs="SBL Hebrew" w:eastAsia="Georgia"/>
          <w:b w:val="0"/>
          <w:i/>
          <w:color w:val="1A1A1A"/>
          <w:sz w:val="22"/>
        </w:rPr>
        <w:t>Yoshke</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ימח שמו וזכרו</w:t>
      </w:r>
      <w:r>
        <w:rPr>
          <w:rFonts w:ascii="Georgia" w:hAnsi="Georgia" w:cs="SBL Hebrew" w:eastAsia="Georgia"/>
          <w:b w:val="0"/>
          <w:i w:val="0"/>
          <w:color w:val="1A1A1A"/>
          <w:sz w:val="22"/>
        </w:rPr>
        <w:t xml:space="preserve">) first emerged, the early Christians were not a separate community. They were </w:t>
      </w:r>
      <w:r>
        <w:rPr>
          <w:rFonts w:ascii="Georgia" w:hAnsi="Georgia" w:cs="SBL Hebrew" w:eastAsia="Georgia"/>
          <w:b w:val="0"/>
          <w:i/>
          <w:color w:val="1A1A1A"/>
          <w:sz w:val="22"/>
        </w:rPr>
        <w:t>Yidden</w:t>
      </w:r>
      <w:r>
        <w:rPr>
          <w:rFonts w:ascii="Georgia" w:hAnsi="Georgia" w:cs="SBL Hebrew" w:eastAsia="Georgia"/>
          <w:b w:val="0"/>
          <w:i w:val="0"/>
          <w:color w:val="1A1A1A"/>
          <w:sz w:val="22"/>
        </w:rPr>
        <w:t xml:space="preserve"> — the same neighbors, the same shul-goers, the same friends who went to the mikvah on Friday afternoon. There was no clear line. The </w:t>
      </w:r>
      <w:r>
        <w:rPr>
          <w:rFonts w:ascii="SBL Hebrew" w:hAnsi="SBL Hebrew" w:cs="SBL Hebrew" w:eastAsia="SBL Hebrew"/>
          <w:b w:val="0"/>
          <w:i w:val="0"/>
          <w:color w:val="1A1A1A"/>
          <w:sz w:val="22"/>
        </w:rPr>
        <w:t>תנאים</w:t>
      </w:r>
      <w:r>
        <w:rPr>
          <w:rFonts w:ascii="Georgia" w:hAnsi="Georgia" w:cs="SBL Hebrew" w:eastAsia="Georgia"/>
          <w:b w:val="0"/>
          <w:i w:val="0"/>
          <w:color w:val="1A1A1A"/>
          <w:sz w:val="22"/>
        </w:rPr>
        <w:t xml:space="preserve"> understood that without a clear separation between the two religions — one Torah, one heresy — Klal Yisrael would face a mess of confusion.</w:t>
        <w:br/>
      </w:r>
    </w:p>
    <w:p>
      <w:pPr>
        <w:spacing w:before="0" w:after="120" w:line="324" w:lineRule="auto"/>
      </w:pPr>
      <w:r>
        <w:rPr>
          <w:rFonts w:ascii="Georgia" w:hAnsi="Georgia" w:cs="SBL Hebrew" w:eastAsia="Georgia"/>
          <w:b w:val="0"/>
          <w:i w:val="0"/>
          <w:color w:val="1A1A1A"/>
          <w:sz w:val="22"/>
        </w:rPr>
        <w:br/>
        <w:t xml:space="preserve">  According to the legend, the </w:t>
      </w:r>
      <w:r>
        <w:rPr>
          <w:rFonts w:ascii="SBL Hebrew" w:hAnsi="SBL Hebrew" w:cs="SBL Hebrew" w:eastAsia="SBL Hebrew"/>
          <w:b w:val="0"/>
          <w:i w:val="0"/>
          <w:color w:val="1A1A1A"/>
          <w:sz w:val="22"/>
        </w:rPr>
        <w:t>תנאים</w:t>
      </w:r>
      <w:r>
        <w:rPr>
          <w:rFonts w:ascii="Georgia" w:hAnsi="Georgia" w:cs="SBL Hebrew" w:eastAsia="Georgia"/>
          <w:b w:val="0"/>
          <w:i w:val="0"/>
          <w:color w:val="1A1A1A"/>
          <w:sz w:val="22"/>
        </w:rPr>
        <w:t xml:space="preserve"> officially appointed </w:t>
      </w:r>
      <w:r>
        <w:rPr>
          <w:rFonts w:ascii="Georgia" w:hAnsi="Georgia" w:cs="SBL Hebrew" w:eastAsia="Georgia"/>
          <w:b w:val="0"/>
          <w:i/>
          <w:color w:val="1A1A1A"/>
          <w:sz w:val="22"/>
        </w:rPr>
        <w:t>Shimon Kefa</w:t>
      </w:r>
      <w:r>
        <w:rPr>
          <w:rFonts w:ascii="Georgia" w:hAnsi="Georgia" w:cs="SBL Hebrew" w:eastAsia="Georgia"/>
          <w:b w:val="0"/>
          <w:i w:val="0"/>
          <w:color w:val="1A1A1A"/>
          <w:sz w:val="22"/>
        </w:rPr>
        <w:t xml:space="preserve"> — a frum Yid — as an undercover agent. His mission: infiltrate the early Christian movement, rise through the ranks, and </w:t>
      </w:r>
      <w:r>
        <w:rPr>
          <w:rFonts w:ascii="Georgia" w:hAnsi="Georgia" w:cs="SBL Hebrew" w:eastAsia="Georgia"/>
          <w:b w:val="0"/>
          <w:i/>
          <w:color w:val="1A1A1A"/>
          <w:sz w:val="22"/>
        </w:rPr>
        <w:t>establish laws for the Christians that would create a definitive separation</w:t>
      </w:r>
      <w:r>
        <w:rPr>
          <w:rFonts w:ascii="Georgia" w:hAnsi="Georgia" w:cs="SBL Hebrew" w:eastAsia="Georgia"/>
          <w:b w:val="0"/>
          <w:i w:val="0"/>
          <w:color w:val="1A1A1A"/>
          <w:sz w:val="22"/>
        </w:rPr>
        <w:t xml:space="preserve"> from Yiddishkeit. He is credited (per this legend) with instituting Sunday as the Christian day of rest — a single stroke that made the Shabbos-boundary between the two religions permanent and unmistakable.</w:t>
        <w:br/>
      </w:r>
    </w:p>
    <w:p>
      <w:pPr>
        <w:spacing w:before="0" w:after="120" w:line="324" w:lineRule="auto"/>
      </w:pPr>
      <w:r>
        <w:rPr>
          <w:rFonts w:ascii="Georgia" w:hAnsi="Georgia" w:cs="SBL Hebrew" w:eastAsia="Georgia"/>
          <w:b w:val="0"/>
          <w:i w:val="0"/>
          <w:color w:val="1A1A1A"/>
          <w:sz w:val="22"/>
        </w:rPr>
        <w:br/>
        <w:t xml:space="preserve">  If this legend is true, and if the same Shimon Kefa returned to Klal Yisrael and composed </w:t>
      </w:r>
      <w:r>
        <w:rPr>
          <w:rFonts w:ascii="SBL Hebrew" w:hAnsi="SBL Hebrew" w:cs="SBL Hebrew" w:eastAsia="SBL Hebrew"/>
          <w:b w:val="0"/>
          <w:i w:val="0"/>
          <w:color w:val="1A1A1A"/>
          <w:sz w:val="22"/>
        </w:rPr>
        <w:t>נשמת</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what business does it have in our siddur?</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 xml:space="preserve">The </w:t>
      </w:r>
      <w:r>
        <w:rPr>
          <w:rFonts w:ascii="SBL Hebrew" w:hAnsi="SBL Hebrew" w:cs="SBL Hebrew" w:eastAsia="SBL Hebrew"/>
          <w:b w:val="0"/>
          <w:i/>
          <w:color w:val="B8860B"/>
          <w:sz w:val="23"/>
        </w:rPr>
        <w:t>מחזור ויטרי</w:t>
      </w:r>
      <w:r>
        <w:rPr>
          <w:rFonts w:ascii="Georgia" w:hAnsi="Georgia" w:cs="SBL Hebrew" w:eastAsia="Georgia"/>
          <w:b w:val="0"/>
          <w:i/>
          <w:color w:val="B8860B"/>
          <w:sz w:val="23"/>
        </w:rPr>
        <w:t>'s Thunder</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מחזור ויטרי</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t xml:space="preserve"> — one of the great Rishonim, authored by </w:t>
      </w:r>
      <w:r>
        <w:rPr>
          <w:rFonts w:ascii="SBL Hebrew" w:hAnsi="SBL Hebrew" w:cs="SBL Hebrew" w:eastAsia="SBL Hebrew"/>
          <w:b w:val="0"/>
          <w:i w:val="0"/>
          <w:color w:val="1A1A1A"/>
          <w:sz w:val="22"/>
        </w:rPr>
        <w:t>ר' שמחה בן שמואל מויטרי</w:t>
      </w:r>
      <w:r>
        <w:rPr>
          <w:rFonts w:ascii="Georgia" w:hAnsi="Georgia" w:cs="SBL Hebrew" w:eastAsia="Georgia"/>
          <w:b w:val="0"/>
          <w:i w:val="0"/>
          <w:color w:val="1A1A1A"/>
          <w:sz w:val="22"/>
        </w:rPr>
        <w:t xml:space="preserve">, a talmid of Rashi — heard this rumor and wrote against it with unusual sharpness. His formulation, in the Rav's paraphrase: </w:t>
      </w:r>
      <w:r>
        <w:rPr>
          <w:rFonts w:ascii="Georgia" w:hAnsi="Georgia" w:cs="SBL Hebrew" w:eastAsia="Georgia"/>
          <w:b w:val="0"/>
          <w:i/>
          <w:color w:val="1A1A1A"/>
          <w:sz w:val="22"/>
        </w:rPr>
        <w:t xml:space="preserve">anyone who claims </w:t>
      </w:r>
      <w:r>
        <w:rPr>
          <w:rFonts w:ascii="SBL Hebrew" w:hAnsi="SBL Hebrew" w:cs="SBL Hebrew" w:eastAsia="SBL Hebrew"/>
          <w:b w:val="0"/>
          <w:i/>
          <w:color w:val="1A1A1A"/>
          <w:sz w:val="22"/>
        </w:rPr>
        <w:t>נשמת</w:t>
      </w:r>
      <w:r>
        <w:rPr>
          <w:rFonts w:ascii="Georgia" w:hAnsi="Georgia" w:cs="SBL Hebrew" w:eastAsia="Georgia"/>
          <w:b w:val="0"/>
          <w:i/>
          <w:color w:val="1A1A1A"/>
          <w:sz w:val="22"/>
        </w:rPr>
        <w:t xml:space="preserve"> was written by this Yid who became a Christian — even if undercover — will be חייב, when the Beis HaMikdash is rebuilt, to bring a </w:t>
      </w:r>
      <w:r>
        <w:rPr>
          <w:rFonts w:ascii="SBL Hebrew" w:hAnsi="SBL Hebrew" w:cs="SBL Hebrew" w:eastAsia="SBL Hebrew"/>
          <w:b w:val="0"/>
          <w:i/>
          <w:color w:val="1A1A1A"/>
          <w:sz w:val="22"/>
        </w:rPr>
        <w:t>קרבן חטאת שמנה</w:t>
      </w:r>
      <w:r>
        <w:rPr>
          <w:rFonts w:ascii="Georgia" w:hAnsi="Georgia" w:cs="SBL Hebrew" w:eastAsia="Georgia"/>
          <w:b w:val="0"/>
          <w:i/>
          <w:color w:val="1A1A1A"/>
          <w:sz w:val="22"/>
        </w:rPr>
        <w:t xml:space="preserve"> for uttering such a falsehood about a holy tefillah.</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r>
      <w:r>
        <w:rPr>
          <w:rFonts w:ascii="SBL Hebrew" w:hAnsi="SBL Hebrew" w:cs="SBL Hebrew" w:eastAsia="SBL Hebrew"/>
          <w:b w:val="0"/>
          <w:i w:val="0"/>
          <w:color w:val="1A1A1A"/>
          <w:sz w:val="22"/>
        </w:rPr>
        <w:t>חס ושלום מלהזכיר</w:t>
      </w:r>
      <w:r>
        <w:rPr>
          <w:rFonts w:ascii="Georgia" w:hAnsi="Georgia" w:cs="SBL Hebrew" w:eastAsia="Georgia"/>
          <w:b w:val="0"/>
          <w:i w:val="0"/>
          <w:color w:val="1A1A1A"/>
          <w:sz w:val="22"/>
        </w:rPr>
        <w:t xml:space="preserve">. The </w:t>
      </w:r>
      <w:r>
        <w:rPr>
          <w:rFonts w:ascii="SBL Hebrew" w:hAnsi="SBL Hebrew" w:cs="SBL Hebrew" w:eastAsia="SBL Hebrew"/>
          <w:b w:val="0"/>
          <w:i w:val="0"/>
          <w:color w:val="1A1A1A"/>
          <w:sz w:val="22"/>
        </w:rPr>
        <w:t>מחזור ויטרי</w:t>
      </w:r>
      <w:r>
        <w:rPr>
          <w:rFonts w:ascii="Georgia" w:hAnsi="Georgia" w:cs="SBL Hebrew" w:eastAsia="Georgia"/>
          <w:b w:val="0"/>
          <w:i w:val="0"/>
          <w:color w:val="1A1A1A"/>
          <w:sz w:val="22"/>
        </w:rPr>
        <w:t xml:space="preserve"> brings multiple </w:t>
      </w:r>
      <w:r>
        <w:rPr>
          <w:rFonts w:ascii="SBL Hebrew" w:hAnsi="SBL Hebrew" w:cs="SBL Hebrew" w:eastAsia="SBL Hebrew"/>
          <w:b w:val="0"/>
          <w:i w:val="0"/>
          <w:color w:val="1A1A1A"/>
          <w:sz w:val="22"/>
        </w:rPr>
        <w:t>רָאיוֹת</w:t>
      </w:r>
      <w:r>
        <w:rPr>
          <w:rFonts w:ascii="Georgia" w:hAnsi="Georgia" w:cs="SBL Hebrew" w:eastAsia="Georgia"/>
          <w:b w:val="0"/>
          <w:i w:val="0"/>
          <w:color w:val="1A1A1A"/>
          <w:sz w:val="22"/>
        </w:rPr>
        <w:t xml:space="preserve"> that </w:t>
      </w:r>
      <w:r>
        <w:rPr>
          <w:rFonts w:ascii="SBL Hebrew" w:hAnsi="SBL Hebrew" w:cs="SBL Hebrew" w:eastAsia="SBL Hebrew"/>
          <w:b w:val="0"/>
          <w:i w:val="0"/>
          <w:color w:val="1A1A1A"/>
          <w:sz w:val="22"/>
        </w:rPr>
        <w:t>נשמת</w:t>
      </w:r>
      <w:r>
        <w:rPr>
          <w:rFonts w:ascii="Georgia" w:hAnsi="Georgia" w:cs="SBL Hebrew" w:eastAsia="Georgia"/>
          <w:b w:val="0"/>
          <w:i w:val="0"/>
          <w:color w:val="1A1A1A"/>
          <w:sz w:val="22"/>
        </w:rPr>
        <w:t xml:space="preserve"> was composed by the </w:t>
      </w:r>
      <w:r>
        <w:rPr>
          <w:rFonts w:ascii="SBL Hebrew" w:hAnsi="SBL Hebrew" w:cs="SBL Hebrew" w:eastAsia="SBL Hebrew"/>
          <w:b w:val="0"/>
          <w:i w:val="0"/>
          <w:color w:val="1A1A1A"/>
          <w:sz w:val="22"/>
        </w:rPr>
        <w:t>אַנְשֵׁי כְּנֶסֶת הַגְּדוֹלָה</w:t>
      </w:r>
      <w:r>
        <w:rPr>
          <w:rFonts w:ascii="Georgia" w:hAnsi="Georgia" w:cs="SBL Hebrew" w:eastAsia="Georgia"/>
          <w:b w:val="0"/>
          <w:i w:val="0"/>
          <w:color w:val="1A1A1A"/>
          <w:sz w:val="22"/>
        </w:rPr>
        <w:t xml:space="preserve"> — the standard authorship attributed to the fixed parts of our siddur. The tefillah is heilig; its provenance is Anshei Knesses HaGedola; the legend is false and its utterance is a sin.</w:t>
        <w:br/>
      </w:r>
    </w:p>
    <w:p>
      <w:pPr>
        <w:spacing w:before="240" w:after="40"/>
      </w:pPr>
      <w:r>
        <w:rPr>
          <w:rFonts w:ascii="Georgia" w:hAnsi="Georgia" w:cs="SBL Hebrew" w:eastAsia="Georgia"/>
          <w:b w:val="0"/>
          <w:i/>
          <w:color w:val="B8860B"/>
          <w:sz w:val="23"/>
        </w:rPr>
        <w:t>What to Make of the Rebuttal</w:t>
      </w:r>
    </w:p>
    <w:p>
      <w:pPr>
        <w:spacing w:before="0" w:after="120" w:line="324" w:lineRule="auto"/>
      </w:pPr>
      <w:r>
        <w:rPr>
          <w:rFonts w:ascii="Georgia" w:hAnsi="Georgia" w:cs="SBL Hebrew" w:eastAsia="Georgia"/>
          <w:b w:val="0"/>
          <w:i w:val="0"/>
          <w:color w:val="1A1A1A"/>
          <w:sz w:val="22"/>
        </w:rPr>
        <w:br/>
        <w:t xml:space="preserve">  The Rav's tone was measured — </w:t>
      </w:r>
      <w:r>
        <w:rPr>
          <w:rFonts w:ascii="Georgia" w:hAnsi="Georgia" w:cs="SBL Hebrew" w:eastAsia="Georgia"/>
          <w:b w:val="0"/>
          <w:i/>
          <w:color w:val="1A1A1A"/>
          <w:sz w:val="22"/>
        </w:rPr>
        <w:t>this is a painful sugya</w:t>
      </w:r>
      <w:r>
        <w:rPr>
          <w:rFonts w:ascii="Georgia" w:hAnsi="Georgia" w:cs="SBL Hebrew" w:eastAsia="Georgia"/>
          <w:b w:val="0"/>
          <w:i w:val="0"/>
          <w:color w:val="1A1A1A"/>
          <w:sz w:val="22"/>
        </w:rPr>
        <w:t xml:space="preserve">. He did not endorse the legend, and he did not soften the </w:t>
      </w:r>
      <w:r>
        <w:rPr>
          <w:rFonts w:ascii="SBL Hebrew" w:hAnsi="SBL Hebrew" w:cs="SBL Hebrew" w:eastAsia="SBL Hebrew"/>
          <w:b w:val="0"/>
          <w:i w:val="0"/>
          <w:color w:val="1A1A1A"/>
          <w:sz w:val="22"/>
        </w:rPr>
        <w:t>מחזור ויטרי</w:t>
      </w:r>
      <w:r>
        <w:rPr>
          <w:rFonts w:ascii="Georgia" w:hAnsi="Georgia" w:cs="SBL Hebrew" w:eastAsia="Georgia"/>
          <w:b w:val="0"/>
          <w:i w:val="0"/>
          <w:color w:val="1A1A1A"/>
          <w:sz w:val="22"/>
        </w:rPr>
        <w:t xml:space="preserve">'s thunder. The point of raising it is that the Rishonim themselves felt the need to address it — meaning the rumor was in circulation among Jews in Northern France in Rashi's era, and it required a strong response. That the </w:t>
      </w:r>
      <w:r>
        <w:rPr>
          <w:rFonts w:ascii="SBL Hebrew" w:hAnsi="SBL Hebrew" w:cs="SBL Hebrew" w:eastAsia="SBL Hebrew"/>
          <w:b w:val="0"/>
          <w:i w:val="0"/>
          <w:color w:val="1A1A1A"/>
          <w:sz w:val="22"/>
        </w:rPr>
        <w:t>מחזור ויטרי</w:t>
      </w:r>
      <w:r>
        <w:rPr>
          <w:rFonts w:ascii="Georgia" w:hAnsi="Georgia" w:cs="SBL Hebrew" w:eastAsia="Georgia"/>
          <w:b w:val="0"/>
          <w:i w:val="0"/>
          <w:color w:val="1A1A1A"/>
          <w:sz w:val="22"/>
        </w:rPr>
        <w:t xml:space="preserve"> chose to invoke a </w:t>
      </w:r>
      <w:r>
        <w:rPr>
          <w:rFonts w:ascii="SBL Hebrew" w:hAnsi="SBL Hebrew" w:cs="SBL Hebrew" w:eastAsia="SBL Hebrew"/>
          <w:b w:val="0"/>
          <w:i w:val="0"/>
          <w:color w:val="1A1A1A"/>
          <w:sz w:val="22"/>
        </w:rPr>
        <w:t>חטאת שמנה</w:t>
      </w:r>
      <w:r>
        <w:rPr>
          <w:rFonts w:ascii="Georgia" w:hAnsi="Georgia" w:cs="SBL Hebrew" w:eastAsia="Georgia"/>
          <w:b w:val="0"/>
          <w:i w:val="0"/>
          <w:color w:val="1A1A1A"/>
          <w:sz w:val="22"/>
        </w:rPr>
        <w:t xml:space="preserve"> — an unusually severe formulation — measures how seriously he took the potential damage of the legend. When you say </w:t>
      </w:r>
      <w:r>
        <w:rPr>
          <w:rFonts w:ascii="SBL Hebrew" w:hAnsi="SBL Hebrew" w:cs="SBL Hebrew" w:eastAsia="SBL Hebrew"/>
          <w:b w:val="0"/>
          <w:i w:val="0"/>
          <w:color w:val="1A1A1A"/>
          <w:sz w:val="22"/>
        </w:rPr>
        <w:t>נשמת</w:t>
      </w:r>
      <w:r>
        <w:rPr>
          <w:rFonts w:ascii="Georgia" w:hAnsi="Georgia" w:cs="SBL Hebrew" w:eastAsia="Georgia"/>
          <w:b w:val="0"/>
          <w:i w:val="0"/>
          <w:color w:val="1A1A1A"/>
          <w:sz w:val="22"/>
        </w:rPr>
        <w:t>, you are saying words the אנשי כנסת הגדולה composed. That is the fact of the matter per one of Rashi's closest talmidim.</w:t>
        <w:br/>
      </w:r>
    </w:p>
    <w:p>
      <w:pPr>
        <w:spacing w:before="200" w:after="200"/>
        <w:pBdr>
          <w:bottom w:val="single" w:sz="8" w:space="1" w:color="c9a227"/>
        </w:pBdr>
      </w:pPr>
    </w:p>
    <w:p>
      <w:pPr>
        <w:spacing w:before="360" w:after="80"/>
        <w:pBdr>
          <w:bottom w:val="single" w:sz="6" w:space="2" w:color="b8860b"/>
        </w:pBdr>
      </w:pPr>
      <w:r>
        <w:rPr>
          <w:rFonts w:ascii="Georgia" w:hAnsi="Georgia" w:cs="SBL Hebrew" w:eastAsia="Georgia"/>
          <w:b w:val="0"/>
          <w:i w:val="0"/>
          <w:color w:val="1E3A8A"/>
          <w:sz w:val="26"/>
          <w:smallCaps w:val="1"/>
        </w:rPr>
        <w:t>XIII. Coming Weeks — Rosh Hashanah Machzor</w:t>
      </w:r>
    </w:p>
    <w:p>
      <w:pPr>
        <w:spacing w:before="0" w:after="120" w:line="324" w:lineRule="auto"/>
      </w:pPr>
      <w:r>
        <w:rPr>
          <w:rFonts w:ascii="Georgia" w:hAnsi="Georgia" w:cs="SBL Hebrew" w:eastAsia="Georgia"/>
          <w:b w:val="0"/>
          <w:i w:val="0"/>
          <w:color w:val="1A1A1A"/>
          <w:sz w:val="22"/>
        </w:rPr>
        <w:br/>
        <w:t xml:space="preserve">  The Rav closed with a shift of focus. Rosh Hashanah falls on </w:t>
      </w:r>
      <w:r>
        <w:rPr>
          <w:rFonts w:ascii="Georgia" w:hAnsi="Georgia" w:cs="SBL Hebrew" w:eastAsia="Georgia"/>
          <w:b/>
          <w:i w:val="0"/>
          <w:color w:val="1A1A1A"/>
          <w:sz w:val="22"/>
        </w:rPr>
        <w:t>26 September 2026</w:t>
      </w:r>
      <w:r>
        <w:rPr>
          <w:rFonts w:ascii="Georgia" w:hAnsi="Georgia" w:cs="SBL Hebrew" w:eastAsia="Georgia"/>
          <w:b w:val="0"/>
          <w:i w:val="0"/>
          <w:color w:val="1A1A1A"/>
          <w:sz w:val="22"/>
        </w:rPr>
        <w:t>. For the next three weeks (23 Aug, 30 Aug, 6 Sep), the shiur will pause the Shabbos-</w:t>
      </w:r>
      <w:r>
        <w:rPr>
          <w:rFonts w:ascii="SBL Hebrew" w:hAnsi="SBL Hebrew" w:cs="SBL Hebrew" w:eastAsia="SBL Hebrew"/>
          <w:b w:val="0"/>
          <w:i w:val="0"/>
          <w:color w:val="1A1A1A"/>
          <w:sz w:val="22"/>
        </w:rPr>
        <w:t>שחרית</w:t>
      </w:r>
      <w:r>
        <w:rPr>
          <w:rFonts w:ascii="Georgia" w:hAnsi="Georgia" w:cs="SBL Hebrew" w:eastAsia="Georgia"/>
          <w:b w:val="0"/>
          <w:i w:val="0"/>
          <w:color w:val="1A1A1A"/>
          <w:sz w:val="22"/>
        </w:rPr>
        <w:t xml:space="preserve"> arc and pivot to </w:t>
      </w:r>
      <w:r>
        <w:rPr>
          <w:rFonts w:ascii="SBL Hebrew" w:hAnsi="SBL Hebrew" w:cs="SBL Hebrew" w:eastAsia="SBL Hebrew"/>
          <w:b w:val="0"/>
          <w:i w:val="0"/>
          <w:color w:val="1A1A1A"/>
          <w:sz w:val="22"/>
        </w:rPr>
        <w:t>מחזור ראש השנה</w:t>
      </w:r>
      <w:r>
        <w:rPr>
          <w:rFonts w:ascii="Georgia" w:hAnsi="Georgia" w:cs="SBL Hebrew" w:eastAsia="Georgia"/>
          <w:b w:val="0"/>
          <w:i w:val="0"/>
          <w:color w:val="1A1A1A"/>
          <w:sz w:val="22"/>
        </w:rPr>
        <w:t xml:space="preserve"> — the </w:t>
      </w:r>
      <w:r>
        <w:rPr>
          <w:rFonts w:ascii="SBL Hebrew" w:hAnsi="SBL Hebrew" w:cs="SBL Hebrew" w:eastAsia="SBL Hebrew"/>
          <w:b w:val="0"/>
          <w:i w:val="0"/>
          <w:color w:val="1A1A1A"/>
          <w:sz w:val="22"/>
        </w:rPr>
        <w:t>פיוטים</w:t>
      </w:r>
      <w:r>
        <w:rPr>
          <w:rFonts w:ascii="Georgia" w:hAnsi="Georgia" w:cs="SBL Hebrew" w:eastAsia="Georgia"/>
          <w:b w:val="0"/>
          <w:i w:val="0"/>
          <w:color w:val="1A1A1A"/>
          <w:sz w:val="22"/>
        </w:rPr>
        <w:t xml:space="preserve">, the </w:t>
      </w:r>
      <w:r>
        <w:rPr>
          <w:rFonts w:ascii="SBL Hebrew" w:hAnsi="SBL Hebrew" w:cs="SBL Hebrew" w:eastAsia="SBL Hebrew"/>
          <w:b w:val="0"/>
          <w:i w:val="0"/>
          <w:color w:val="1A1A1A"/>
          <w:sz w:val="22"/>
        </w:rPr>
        <w:t>תפילות</w:t>
      </w:r>
      <w:r>
        <w:rPr>
          <w:rFonts w:ascii="Georgia" w:hAnsi="Georgia" w:cs="SBL Hebrew" w:eastAsia="Georgia"/>
          <w:b w:val="0"/>
          <w:i w:val="0"/>
          <w:color w:val="1A1A1A"/>
          <w:sz w:val="22"/>
        </w:rPr>
        <w:t>, the piyutim of the yamim nora'im, in enough depth to make davening more meaningful. The Shabbos-</w:t>
      </w:r>
      <w:r>
        <w:rPr>
          <w:rFonts w:ascii="SBL Hebrew" w:hAnsi="SBL Hebrew" w:cs="SBL Hebrew" w:eastAsia="SBL Hebrew"/>
          <w:b w:val="0"/>
          <w:i w:val="0"/>
          <w:color w:val="1A1A1A"/>
          <w:sz w:val="22"/>
        </w:rPr>
        <w:t>שחרית</w:t>
      </w:r>
      <w:r>
        <w:rPr>
          <w:rFonts w:ascii="Georgia" w:hAnsi="Georgia" w:cs="SBL Hebrew" w:eastAsia="Georgia"/>
          <w:b w:val="0"/>
          <w:i w:val="0"/>
          <w:color w:val="1A1A1A"/>
          <w:sz w:val="22"/>
        </w:rPr>
        <w:t xml:space="preserve"> series will resume after the chagim.</w:t>
        <w:br/>
      </w:r>
    </w:p>
    <w:p>
      <w:pPr>
        <w:spacing w:before="360" w:after="80"/>
        <w:pBdr>
          <w:bottom w:val="single" w:sz="6" w:space="2" w:color="b8860b"/>
        </w:pBdr>
      </w:pPr>
      <w:r>
        <w:rPr>
          <w:rFonts w:ascii="Georgia" w:hAnsi="Georgia" w:cs="SBL Hebrew" w:eastAsia="Georgia"/>
          <w:b w:val="0"/>
          <w:i w:val="0"/>
          <w:color w:val="1E3A8A"/>
          <w:sz w:val="26"/>
          <w:smallCaps w:val="1"/>
        </w:rPr>
        <w:t>XIV. Practical Takeaways</w:t>
      </w:r>
    </w:p>
    <w:p>
      <w:pPr>
        <w:spacing w:before="200" w:after="200"/>
        <w:pBdr>
          <w:bottom w:val="single" w:sz="8" w:space="1" w:color="c9a227"/>
        </w:pBdr>
      </w:pPr>
    </w:p>
    <w:p>
      <w:pPr>
        <w:spacing w:before="160" w:after="200"/>
      </w:pPr>
      <w:r>
        <w:rPr>
          <w:rFonts w:ascii="Georgia" w:hAnsi="Georgia" w:cs="SBL Hebrew" w:eastAsia="Georgia"/>
          <w:b w:val="0"/>
          <w:i w:val="0"/>
          <w:color w:val="1E3A8A"/>
          <w:sz w:val="26"/>
          <w:smallCaps w:val="1"/>
        </w:rPr>
        <w:t>מראה מקומות — Extended Sources</w:t>
      </w:r>
    </w:p>
    <w:p>
      <w:pPr>
        <w:spacing w:before="0" w:after="80" w:line="312" w:lineRule="auto"/>
        <w:ind w:left="480" w:hanging="480"/>
      </w:pPr>
      <w:r>
        <w:rPr>
          <w:rFonts w:ascii="Georgia" w:hAnsi="Georgia" w:cs="SBL Hebrew" w:eastAsia="Georgia"/>
          <w:b/>
          <w:color w:val="B8860B"/>
          <w:sz w:val="21"/>
        </w:rPr>
        <w:t xml:space="preserve">1. </w:t>
      </w:r>
      <w:r>
        <w:rPr>
          <w:rFonts w:ascii="SBL Hebrew" w:hAnsi="SBL Hebrew" w:cs="SBL Hebrew" w:eastAsia="SBL Hebrew"/>
          <w:b w:val="0"/>
          <w:i w:val="0"/>
          <w:color w:val="1A1A1A"/>
          <w:sz w:val="21"/>
        </w:rPr>
        <w:t>ברוך שאמר</w:t>
      </w:r>
      <w:r>
        <w:rPr>
          <w:rFonts w:ascii="Georgia" w:hAnsi="Georgia" w:cs="SBL Hebrew" w:eastAsia="Georgia"/>
          <w:b w:val="0"/>
          <w:i w:val="0"/>
          <w:color w:val="1A1A1A"/>
          <w:sz w:val="21"/>
        </w:rPr>
        <w:t xml:space="preserve"> and </w:t>
      </w:r>
      <w:r>
        <w:rPr>
          <w:rFonts w:ascii="SBL Hebrew" w:hAnsi="SBL Hebrew" w:cs="SBL Hebrew" w:eastAsia="SBL Hebrew"/>
          <w:b w:val="0"/>
          <w:i w:val="0"/>
          <w:color w:val="1A1A1A"/>
          <w:sz w:val="21"/>
        </w:rPr>
        <w:t>ישתבח</w:t>
      </w:r>
      <w:r>
        <w:rPr>
          <w:rFonts w:ascii="Georgia" w:hAnsi="Georgia" w:cs="SBL Hebrew" w:eastAsia="Georgia"/>
          <w:b w:val="0"/>
          <w:i w:val="0"/>
          <w:color w:val="1A1A1A"/>
          <w:sz w:val="21"/>
        </w:rPr>
        <w:t xml:space="preserve"> as </w:t>
      </w:r>
      <w:r>
        <w:rPr>
          <w:rFonts w:ascii="SBL Hebrew" w:hAnsi="SBL Hebrew" w:cs="SBL Hebrew" w:eastAsia="SBL Hebrew"/>
          <w:b w:val="0"/>
          <w:i w:val="0"/>
          <w:color w:val="1A1A1A"/>
          <w:sz w:val="21"/>
        </w:rPr>
        <w:t>ברכה מסגרת</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framework doctrine is standard in the Rishonim on </w:t>
      </w:r>
      <w:r>
        <w:rPr>
          <w:rFonts w:ascii="SBL Hebrew" w:hAnsi="SBL Hebrew" w:cs="SBL Hebrew" w:eastAsia="SBL Hebrew"/>
          <w:b w:val="0"/>
          <w:i w:val="0"/>
          <w:color w:val="1A1A1A"/>
          <w:sz w:val="21"/>
        </w:rPr>
        <w:t>פסוקי דזמרה</w:t>
      </w:r>
      <w:r>
        <w:rPr>
          <w:rFonts w:ascii="Georgia" w:hAnsi="Georgia" w:cs="SBL Hebrew" w:eastAsia="Georgia"/>
          <w:b w:val="0"/>
          <w:i w:val="0"/>
          <w:color w:val="1A1A1A"/>
          <w:sz w:val="21"/>
        </w:rPr>
        <w:t xml:space="preserve"> and is codified in </w:t>
      </w:r>
      <w:r>
        <w:rPr>
          <w:rFonts w:ascii="Georgia" w:hAnsi="Georgia" w:cs="SBL Hebrew" w:eastAsia="Georgia"/>
          <w:b/>
          <w:i w:val="0"/>
          <w:color w:val="1A1A1A"/>
          <w:sz w:val="21"/>
        </w:rPr>
        <w:t>שולחן ערוך אורח חיים סימן נ״א</w:t>
      </w:r>
      <w:r>
        <w:rPr>
          <w:rFonts w:ascii="Georgia" w:hAnsi="Georgia" w:cs="SBL Hebrew" w:eastAsia="Georgia"/>
          <w:b w:val="0"/>
          <w:i w:val="0"/>
          <w:color w:val="1A1A1A"/>
          <w:sz w:val="21"/>
        </w:rPr>
        <w:t xml:space="preserve"> (opening ברכה) and </w:t>
      </w:r>
      <w:r>
        <w:rPr>
          <w:rFonts w:ascii="Georgia" w:hAnsi="Georgia" w:cs="SBL Hebrew" w:eastAsia="Georgia"/>
          <w:b/>
          <w:i w:val="0"/>
          <w:color w:val="1A1A1A"/>
          <w:sz w:val="21"/>
        </w:rPr>
        <w:t>סימן נ״ד</w:t>
      </w:r>
      <w:r>
        <w:rPr>
          <w:rFonts w:ascii="Georgia" w:hAnsi="Georgia" w:cs="SBL Hebrew" w:eastAsia="Georgia"/>
          <w:b w:val="0"/>
          <w:i w:val="0"/>
          <w:color w:val="1A1A1A"/>
          <w:sz w:val="21"/>
        </w:rPr>
        <w:t xml:space="preserve"> (closing ברכה). Just as one may not speak between the ברכה on food and eating the food, one may not speak between </w:t>
      </w:r>
      <w:r>
        <w:rPr>
          <w:rFonts w:ascii="SBL Hebrew" w:hAnsi="SBL Hebrew" w:cs="SBL Hebrew" w:eastAsia="SBL Hebrew"/>
          <w:b w:val="0"/>
          <w:i w:val="0"/>
          <w:color w:val="1A1A1A"/>
          <w:sz w:val="21"/>
        </w:rPr>
        <w:t>ברוך שאמר</w:t>
      </w:r>
      <w:r>
        <w:rPr>
          <w:rFonts w:ascii="Georgia" w:hAnsi="Georgia" w:cs="SBL Hebrew" w:eastAsia="Georgia"/>
          <w:b w:val="0"/>
          <w:i w:val="0"/>
          <w:color w:val="1A1A1A"/>
          <w:sz w:val="21"/>
        </w:rPr>
        <w:t xml:space="preserve"> and </w:t>
      </w:r>
      <w:r>
        <w:rPr>
          <w:rFonts w:ascii="SBL Hebrew" w:hAnsi="SBL Hebrew" w:cs="SBL Hebrew" w:eastAsia="SBL Hebrew"/>
          <w:b w:val="0"/>
          <w:i w:val="0"/>
          <w:color w:val="1A1A1A"/>
          <w:sz w:val="21"/>
        </w:rPr>
        <w:t>ישתבח</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שיחת חולין</w:t>
      </w:r>
      <w:r>
        <w:rPr>
          <w:rFonts w:ascii="Georgia" w:hAnsi="Georgia" w:cs="SBL Hebrew" w:eastAsia="Georgia"/>
          <w:b w:val="0"/>
          <w:i w:val="0"/>
          <w:color w:val="1A1A1A"/>
          <w:sz w:val="21"/>
        </w:rPr>
        <w:t xml:space="preserve"> is prohibited; only </w:t>
      </w:r>
      <w:r>
        <w:rPr>
          <w:rFonts w:ascii="SBL Hebrew" w:hAnsi="SBL Hebrew" w:cs="SBL Hebrew" w:eastAsia="SBL Hebrew"/>
          <w:b w:val="0"/>
          <w:i w:val="0"/>
          <w:color w:val="1A1A1A"/>
          <w:sz w:val="21"/>
        </w:rPr>
        <w:t>דבר מצוה</w:t>
      </w:r>
      <w:r>
        <w:rPr>
          <w:rFonts w:ascii="Georgia" w:hAnsi="Georgia" w:cs="SBL Hebrew" w:eastAsia="Georgia"/>
          <w:b w:val="0"/>
          <w:i w:val="0"/>
          <w:color w:val="1A1A1A"/>
          <w:sz w:val="21"/>
        </w:rPr>
        <w:t xml:space="preserve"> or </w:t>
      </w:r>
      <w:r>
        <w:rPr>
          <w:rFonts w:ascii="SBL Hebrew" w:hAnsi="SBL Hebrew" w:cs="SBL Hebrew" w:eastAsia="SBL Hebrew"/>
          <w:b w:val="0"/>
          <w:i w:val="0"/>
          <w:color w:val="1A1A1A"/>
          <w:sz w:val="21"/>
        </w:rPr>
        <w:t>צורך גדול</w:t>
      </w:r>
      <w:r>
        <w:rPr>
          <w:rFonts w:ascii="Georgia" w:hAnsi="Georgia" w:cs="SBL Hebrew" w:eastAsia="Georgia"/>
          <w:b w:val="0"/>
          <w:i w:val="0"/>
          <w:color w:val="1A1A1A"/>
          <w:sz w:val="21"/>
        </w:rPr>
        <w:t xml:space="preserve"> is permitted. Extensively developed in last week's shiur (2026-08-09).</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b w:val="0"/>
          <w:i w:val="0"/>
          <w:color w:val="1A1A1A"/>
          <w:sz w:val="21"/>
        </w:rPr>
        <w:t xml:space="preserve">Latecomer accommodation — </w:t>
      </w:r>
      <w:r>
        <w:rPr>
          <w:rFonts w:ascii="SBL Hebrew" w:hAnsi="SBL Hebrew" w:cs="SBL Hebrew" w:eastAsia="SBL Hebrew"/>
          <w:b w:val="0"/>
          <w:i w:val="0"/>
          <w:color w:val="1A1A1A"/>
          <w:sz w:val="21"/>
        </w:rPr>
        <w:t>שומע כעונה</w:t>
      </w:r>
      <w:r>
        <w:rPr>
          <w:rFonts w:ascii="Georgia" w:hAnsi="Georgia" w:cs="SBL Hebrew" w:eastAsia="Georgia"/>
          <w:b w:val="0"/>
          <w:i w:val="0"/>
          <w:color w:val="1A1A1A"/>
          <w:sz w:val="21"/>
        </w:rPr>
        <w:t xml:space="preserve"> via the </w:t>
      </w:r>
      <w:r>
        <w:rPr>
          <w:rFonts w:ascii="SBL Hebrew" w:hAnsi="SBL Hebrew" w:cs="SBL Hebrew" w:eastAsia="SBL Hebrew"/>
          <w:b w:val="0"/>
          <w:i w:val="0"/>
          <w:color w:val="1A1A1A"/>
          <w:sz w:val="21"/>
        </w:rPr>
        <w:t>שליח ציבור</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Rav emphasized that Chazal and the מסדרי הסידור repeatedly structured תפילה to accommodate latecomers via </w:t>
      </w:r>
      <w:r>
        <w:rPr>
          <w:rFonts w:ascii="SBL Hebrew" w:hAnsi="SBL Hebrew" w:cs="SBL Hebrew" w:eastAsia="SBL Hebrew"/>
          <w:b w:val="0"/>
          <w:i w:val="0"/>
          <w:color w:val="1A1A1A"/>
          <w:sz w:val="21"/>
        </w:rPr>
        <w:t>שומע כעונה</w:t>
      </w:r>
      <w:r>
        <w:rPr>
          <w:rFonts w:ascii="Georgia" w:hAnsi="Georgia" w:cs="SBL Hebrew" w:eastAsia="Georgia"/>
          <w:b w:val="0"/>
          <w:i w:val="0"/>
          <w:color w:val="1A1A1A"/>
          <w:sz w:val="21"/>
        </w:rPr>
        <w:t xml:space="preserve"> — the halachic principle (see </w:t>
      </w:r>
      <w:r>
        <w:rPr>
          <w:rFonts w:ascii="Georgia" w:hAnsi="Georgia" w:cs="SBL Hebrew" w:eastAsia="Georgia"/>
          <w:b/>
          <w:i w:val="0"/>
          <w:color w:val="1A1A1A"/>
          <w:sz w:val="21"/>
        </w:rPr>
        <w:t>שולחן ערוך אורח חיים סימן ח:י־יא</w:t>
      </w:r>
      <w:r>
        <w:rPr>
          <w:rFonts w:ascii="Georgia" w:hAnsi="Georgia" w:cs="SBL Hebrew" w:eastAsia="Georgia"/>
          <w:b w:val="0"/>
          <w:i w:val="0"/>
          <w:color w:val="1A1A1A"/>
          <w:sz w:val="21"/>
        </w:rPr>
        <w:t xml:space="preserve"> for its general application to ברכות) that one who </w:t>
      </w:r>
      <w:r>
        <w:rPr>
          <w:rFonts w:ascii="Georgia" w:hAnsi="Georgia" w:cs="SBL Hebrew" w:eastAsia="Georgia"/>
          <w:b w:val="0"/>
          <w:i/>
          <w:color w:val="1A1A1A"/>
          <w:sz w:val="21"/>
        </w:rPr>
        <w:t>listens</w:t>
      </w:r>
      <w:r>
        <w:rPr>
          <w:rFonts w:ascii="Georgia" w:hAnsi="Georgia" w:cs="SBL Hebrew" w:eastAsia="Georgia"/>
          <w:b w:val="0"/>
          <w:i w:val="0"/>
          <w:color w:val="1A1A1A"/>
          <w:sz w:val="21"/>
        </w:rPr>
        <w:t xml:space="preserve"> to another's recitation with intent to be included is halachically as though he recited it himself. In earlier generations, many Yidden did not know how to daven independently and relied on the </w:t>
      </w:r>
      <w:r>
        <w:rPr>
          <w:rFonts w:ascii="SBL Hebrew" w:hAnsi="SBL Hebrew" w:cs="SBL Hebrew" w:eastAsia="SBL Hebrew"/>
          <w:b w:val="0"/>
          <w:i w:val="0"/>
          <w:color w:val="1A1A1A"/>
          <w:sz w:val="21"/>
        </w:rPr>
        <w:t>שליח ציבור</w:t>
      </w:r>
      <w:r>
        <w:rPr>
          <w:rFonts w:ascii="Georgia" w:hAnsi="Georgia" w:cs="SBL Hebrew" w:eastAsia="Georgia"/>
          <w:b w:val="0"/>
          <w:i w:val="0"/>
          <w:color w:val="1A1A1A"/>
          <w:sz w:val="21"/>
        </w:rPr>
        <w:t xml:space="preserve">'s recitation of key ברכות. This creates a real halachic weight to timing decisions in tefillah: when </w:t>
      </w:r>
      <w:r>
        <w:rPr>
          <w:rFonts w:ascii="SBL Hebrew" w:hAnsi="SBL Hebrew" w:cs="SBL Hebrew" w:eastAsia="SBL Hebrew"/>
          <w:b w:val="0"/>
          <w:i w:val="0"/>
          <w:color w:val="1A1A1A"/>
          <w:sz w:val="21"/>
        </w:rPr>
        <w:t>ברוך שאמר</w:t>
      </w:r>
      <w:r>
        <w:rPr>
          <w:rFonts w:ascii="Georgia" w:hAnsi="Georgia" w:cs="SBL Hebrew" w:eastAsia="Georgia"/>
          <w:b w:val="0"/>
          <w:i w:val="0"/>
          <w:color w:val="1A1A1A"/>
          <w:sz w:val="21"/>
        </w:rPr>
        <w:t xml:space="preserve"> is said too early on Shabbos morning, those relying on </w:t>
      </w:r>
      <w:r>
        <w:rPr>
          <w:rFonts w:ascii="SBL Hebrew" w:hAnsi="SBL Hebrew" w:cs="SBL Hebrew" w:eastAsia="SBL Hebrew"/>
          <w:b w:val="0"/>
          <w:i w:val="0"/>
          <w:color w:val="1A1A1A"/>
          <w:sz w:val="21"/>
        </w:rPr>
        <w:t>שומע כעונה</w:t>
      </w:r>
      <w:r>
        <w:rPr>
          <w:rFonts w:ascii="Georgia" w:hAnsi="Georgia" w:cs="SBL Hebrew" w:eastAsia="Georgia"/>
          <w:b w:val="0"/>
          <w:i w:val="0"/>
          <w:color w:val="1A1A1A"/>
          <w:sz w:val="21"/>
        </w:rPr>
        <w:t xml:space="preserve"> lose the ברכה entirely.</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b w:val="0"/>
          <w:i w:val="0"/>
          <w:color w:val="1A1A1A"/>
          <w:sz w:val="21"/>
        </w:rPr>
        <w:t>תוספות סנהדרין דף ל״ז — Zohar of the six wings</w:t>
      </w:r>
      <w:r>
        <w:rPr>
          <w:rFonts w:ascii="Georgia" w:hAnsi="Georgia" w:cs="SBL Hebrew" w:eastAsia="Georgia"/>
          <w:color w:val="1A1A1A"/>
          <w:sz w:val="21"/>
        </w:rPr>
        <w:t xml:space="preserve"> — </w:t>
      </w:r>
      <w:r>
        <w:rPr>
          <w:rFonts w:ascii="Georgia" w:hAnsi="Georgia" w:cs="SBL Hebrew" w:eastAsia="Georgia"/>
          <w:b/>
          <w:i w:val="0"/>
          <w:color w:val="1A1A1A"/>
          <w:sz w:val="21"/>
        </w:rPr>
        <w:t>תוספות במסכת סנהדרין דף ל״ז</w:t>
      </w:r>
      <w:r>
        <w:rPr>
          <w:rFonts w:ascii="Georgia" w:hAnsi="Georgia" w:cs="SBL Hebrew" w:eastAsia="Georgia"/>
          <w:b w:val="0"/>
          <w:i w:val="0"/>
          <w:color w:val="1A1A1A"/>
          <w:sz w:val="21"/>
        </w:rPr>
        <w:t xml:space="preserve"> brings a זוהר/midrashic tradition on the wings of the </w:t>
      </w:r>
      <w:r>
        <w:rPr>
          <w:rFonts w:ascii="SBL Hebrew" w:hAnsi="SBL Hebrew" w:cs="SBL Hebrew" w:eastAsia="SBL Hebrew"/>
          <w:b w:val="0"/>
          <w:i w:val="0"/>
          <w:color w:val="1A1A1A"/>
          <w:sz w:val="21"/>
        </w:rPr>
        <w:t>שרפים</w:t>
      </w:r>
      <w:r>
        <w:rPr>
          <w:rFonts w:ascii="Georgia" w:hAnsi="Georgia" w:cs="SBL Hebrew" w:eastAsia="Georgia"/>
          <w:b w:val="0"/>
          <w:i w:val="0"/>
          <w:color w:val="1A1A1A"/>
          <w:sz w:val="21"/>
        </w:rPr>
        <w:t xml:space="preserve">. The pasuk in </w:t>
      </w:r>
      <w:r>
        <w:rPr>
          <w:rFonts w:ascii="Georgia" w:hAnsi="Georgia" w:cs="SBL Hebrew" w:eastAsia="Georgia"/>
          <w:b/>
          <w:i w:val="0"/>
          <w:color w:val="1A1A1A"/>
          <w:sz w:val="21"/>
        </w:rPr>
        <w:t>ישעיהו ו':ב</w:t>
      </w:r>
      <w:r>
        <w:rPr>
          <w:rFonts w:ascii="Georgia" w:hAnsi="Georgia" w:cs="SBL Hebrew" w:eastAsia="Georgia"/>
          <w:b w:val="0"/>
          <w:i w:val="0"/>
          <w:color w:val="1A1A1A"/>
          <w:sz w:val="21"/>
        </w:rPr>
        <w:t xml:space="preserve"> describes: </w:t>
      </w:r>
      <w:r>
        <w:rPr>
          <w:rFonts w:ascii="SBL Hebrew" w:hAnsi="SBL Hebrew" w:cs="SBL Hebrew" w:eastAsia="SBL Hebrew"/>
          <w:b w:val="0"/>
          <w:i w:val="0"/>
          <w:color w:val="1A1A1A"/>
          <w:sz w:val="21"/>
        </w:rPr>
        <w:t>"שֵׁשׁ כְּנָפַיִם שֵׁשׁ כְּנָפַיִם לְאֶחָד"</w:t>
      </w:r>
      <w:r>
        <w:rPr>
          <w:rFonts w:ascii="Georgia" w:hAnsi="Georgia" w:cs="SBL Hebrew" w:eastAsia="Georgia"/>
          <w:b w:val="0"/>
          <w:i w:val="0"/>
          <w:color w:val="1A1A1A"/>
          <w:sz w:val="21"/>
        </w:rPr>
        <w:t xml:space="preserve"> — six wings per שרף. Each wing corresponds to one day of the week and serves as the vehicle for that day's </w:t>
      </w:r>
      <w:r>
        <w:rPr>
          <w:rFonts w:ascii="SBL Hebrew" w:hAnsi="SBL Hebrew" w:cs="SBL Hebrew" w:eastAsia="SBL Hebrew"/>
          <w:b w:val="0"/>
          <w:i w:val="0"/>
          <w:color w:val="1A1A1A"/>
          <w:sz w:val="21"/>
        </w:rPr>
        <w:t>שירה</w:t>
      </w:r>
      <w:r>
        <w:rPr>
          <w:rFonts w:ascii="Georgia" w:hAnsi="Georgia" w:cs="SBL Hebrew" w:eastAsia="Georgia"/>
          <w:b w:val="0"/>
          <w:i w:val="0"/>
          <w:color w:val="1A1A1A"/>
          <w:sz w:val="21"/>
        </w:rPr>
        <w:t xml:space="preserve">. On Shabbos, the מלאכים have no wing left; </w:t>
      </w:r>
      <w:r>
        <w:rPr>
          <w:rFonts w:ascii="SBL Hebrew" w:hAnsi="SBL Hebrew" w:cs="SBL Hebrew" w:eastAsia="SBL Hebrew"/>
          <w:b w:val="0"/>
          <w:i w:val="0"/>
          <w:color w:val="1A1A1A"/>
          <w:sz w:val="21"/>
        </w:rPr>
        <w:t>כלל ישראל</w:t>
      </w:r>
      <w:r>
        <w:rPr>
          <w:rFonts w:ascii="Georgia" w:hAnsi="Georgia" w:cs="SBL Hebrew" w:eastAsia="Georgia"/>
          <w:b w:val="0"/>
          <w:i w:val="0"/>
          <w:color w:val="1A1A1A"/>
          <w:sz w:val="21"/>
        </w:rPr>
        <w:t xml:space="preserve"> becomes the seventh wing. The added Shabbos-morning מזמורים are, structurally, the שירה of the מלאכים now sung by Klal Yisrael. See last week's shiur (2026-08-09), Section VIII, for the full development.</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b w:val="0"/>
          <w:i w:val="0"/>
          <w:color w:val="1A1A1A"/>
          <w:sz w:val="21"/>
        </w:rPr>
        <w:t xml:space="preserve">הטור — </w:t>
      </w:r>
      <w:r>
        <w:rPr>
          <w:rFonts w:ascii="SBL Hebrew" w:hAnsi="SBL Hebrew" w:cs="SBL Hebrew" w:eastAsia="SBL Hebrew"/>
          <w:b w:val="0"/>
          <w:i w:val="0"/>
          <w:color w:val="1A1A1A"/>
          <w:sz w:val="21"/>
        </w:rPr>
        <w:t>תרחא דצבורא</w:t>
      </w:r>
      <w:r>
        <w:rPr>
          <w:rFonts w:ascii="Georgia" w:hAnsi="Georgia" w:cs="SBL Hebrew" w:eastAsia="Georgia"/>
          <w:b w:val="0"/>
          <w:i w:val="0"/>
          <w:color w:val="1A1A1A"/>
          <w:sz w:val="21"/>
        </w:rPr>
        <w:t xml:space="preserve"> relaxes on Shabbos</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טור, אורח חיים</w:t>
      </w:r>
      <w:r>
        <w:rPr>
          <w:rFonts w:ascii="Georgia" w:hAnsi="Georgia" w:cs="SBL Hebrew" w:eastAsia="Georgia"/>
          <w:b w:val="0"/>
          <w:i w:val="0"/>
          <w:color w:val="1A1A1A"/>
          <w:sz w:val="21"/>
        </w:rPr>
        <w:t xml:space="preserve"> (likely סימן נ״ד or the introductory discussion to פסוקי דזמרה) gives the pragmatic reason for the added </w:t>
      </w:r>
      <w:r>
        <w:rPr>
          <w:rFonts w:ascii="SBL Hebrew" w:hAnsi="SBL Hebrew" w:cs="SBL Hebrew" w:eastAsia="SBL Hebrew"/>
          <w:b w:val="0"/>
          <w:i w:val="0"/>
          <w:color w:val="1A1A1A"/>
          <w:sz w:val="21"/>
        </w:rPr>
        <w:t>קפּיטלַך</w:t>
      </w:r>
      <w:r>
        <w:rPr>
          <w:rFonts w:ascii="Georgia" w:hAnsi="Georgia" w:cs="SBL Hebrew" w:eastAsia="Georgia"/>
          <w:b w:val="0"/>
          <w:i w:val="0"/>
          <w:color w:val="1A1A1A"/>
          <w:sz w:val="21"/>
        </w:rPr>
        <w:t xml:space="preserve"> on Shabbos: during the week, </w:t>
      </w:r>
      <w:r>
        <w:rPr>
          <w:rFonts w:ascii="SBL Hebrew" w:hAnsi="SBL Hebrew" w:cs="SBL Hebrew" w:eastAsia="SBL Hebrew"/>
          <w:b w:val="0"/>
          <w:i w:val="0"/>
          <w:color w:val="1A1A1A"/>
          <w:sz w:val="21"/>
        </w:rPr>
        <w:t>תרחא דצבורא</w:t>
      </w:r>
      <w:r>
        <w:rPr>
          <w:rFonts w:ascii="Georgia" w:hAnsi="Georgia" w:cs="SBL Hebrew" w:eastAsia="Georgia"/>
          <w:b w:val="0"/>
          <w:i w:val="0"/>
          <w:color w:val="1A1A1A"/>
          <w:sz w:val="21"/>
        </w:rPr>
        <w:t xml:space="preserve"> — the burden on a tzibbur that must get to work — constrained Chazal from imposing extended liturgy. On Shabbos, when time is not a constraint, the tzibbur has room for the fuller form of </w:t>
      </w:r>
      <w:r>
        <w:rPr>
          <w:rFonts w:ascii="SBL Hebrew" w:hAnsi="SBL Hebrew" w:cs="SBL Hebrew" w:eastAsia="SBL Hebrew"/>
          <w:b w:val="0"/>
          <w:i w:val="0"/>
          <w:color w:val="1A1A1A"/>
          <w:sz w:val="21"/>
        </w:rPr>
        <w:t>פסוקי דזמרה</w:t>
      </w:r>
      <w:r>
        <w:rPr>
          <w:rFonts w:ascii="Georgia" w:hAnsi="Georgia" w:cs="SBL Hebrew" w:eastAsia="Georgia"/>
          <w:b w:val="0"/>
          <w:i w:val="0"/>
          <w:color w:val="1A1A1A"/>
          <w:sz w:val="21"/>
        </w:rPr>
        <w:t>. This is the "practical" reason; the Tosfos/Zohar answer (fn3) is the "structural" reason. Both may be true simultaneously.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Rav cited "הטור" generally without specifying siman. Standard reference: הטור אורח חיים בהלכות פסוקי דזמרה, סימנים נ״א–נ״ד.</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b w:val="0"/>
          <w:i w:val="0"/>
          <w:color w:val="1A1A1A"/>
          <w:sz w:val="21"/>
        </w:rPr>
        <w:t>רבנו שלמה מגרמייזא — Shabbos פסוקי דזמרה was originally the daily standard</w:t>
      </w:r>
      <w:r>
        <w:rPr>
          <w:rFonts w:ascii="Georgia" w:hAnsi="Georgia" w:cs="SBL Hebrew" w:eastAsia="Georgia"/>
          <w:color w:val="1A1A1A"/>
          <w:sz w:val="21"/>
        </w:rPr>
        <w:t xml:space="preserve"> — </w:t>
      </w:r>
      <w:r>
        <w:rPr>
          <w:rFonts w:ascii="Georgia" w:hAnsi="Georgia" w:cs="SBL Hebrew" w:eastAsia="Georgia"/>
          <w:b/>
          <w:i w:val="0"/>
          <w:color w:val="1A1A1A"/>
          <w:sz w:val="21"/>
        </w:rPr>
        <w:t>רבנו שלמה מגרמייזא</w:t>
      </w:r>
      <w:r>
        <w:rPr>
          <w:rFonts w:ascii="Georgia" w:hAnsi="Georgia" w:cs="SBL Hebrew" w:eastAsia="Georgia"/>
          <w:b w:val="0"/>
          <w:i w:val="0"/>
          <w:color w:val="1A1A1A"/>
          <w:sz w:val="21"/>
        </w:rPr>
        <w:t xml:space="preserve"> — R' Shlomo of Worms (Germany), roughly 50 years before Rashi (mid-11th c.), a major mekubal and Rishon. He wrote his own </w:t>
      </w:r>
      <w:r>
        <w:rPr>
          <w:rFonts w:ascii="SBL Hebrew" w:hAnsi="SBL Hebrew" w:cs="SBL Hebrew" w:eastAsia="SBL Hebrew"/>
          <w:b w:val="0"/>
          <w:i w:val="0"/>
          <w:color w:val="1A1A1A"/>
          <w:sz w:val="21"/>
        </w:rPr>
        <w:t>סידור</w:t>
      </w:r>
      <w:r>
        <w:rPr>
          <w:rFonts w:ascii="Georgia" w:hAnsi="Georgia" w:cs="SBL Hebrew" w:eastAsia="Georgia"/>
          <w:b w:val="0"/>
          <w:i w:val="0"/>
          <w:color w:val="1A1A1A"/>
          <w:sz w:val="21"/>
        </w:rPr>
        <w:t xml:space="preserve">. In it he records the striking chiddush that the </w:t>
      </w:r>
      <w:r>
        <w:rPr>
          <w:rFonts w:ascii="Georgia" w:hAnsi="Georgia" w:cs="SBL Hebrew" w:eastAsia="Georgia"/>
          <w:b w:val="0"/>
          <w:i/>
          <w:color w:val="1A1A1A"/>
          <w:sz w:val="21"/>
        </w:rPr>
        <w:t>original תקנה</w:t>
      </w:r>
      <w:r>
        <w:rPr>
          <w:rFonts w:ascii="Georgia" w:hAnsi="Georgia" w:cs="SBL Hebrew" w:eastAsia="Georgia"/>
          <w:b w:val="0"/>
          <w:i w:val="0"/>
          <w:color w:val="1A1A1A"/>
          <w:sz w:val="21"/>
        </w:rPr>
        <w:t xml:space="preserve"> of פסוקי דזמרה was the full expanded set — </w:t>
      </w:r>
      <w:r>
        <w:rPr>
          <w:rFonts w:ascii="Georgia" w:hAnsi="Georgia" w:cs="SBL Hebrew" w:eastAsia="Georgia"/>
          <w:b w:val="0"/>
          <w:i/>
          <w:color w:val="1A1A1A"/>
          <w:sz w:val="21"/>
        </w:rPr>
        <w:t>every day</w:t>
      </w:r>
      <w:r>
        <w:rPr>
          <w:rFonts w:ascii="Georgia" w:hAnsi="Georgia" w:cs="SBL Hebrew" w:eastAsia="Georgia"/>
          <w:b w:val="0"/>
          <w:i w:val="0"/>
          <w:color w:val="1A1A1A"/>
          <w:sz w:val="21"/>
        </w:rPr>
        <w:t xml:space="preserve">. Over time, communities curtailed the weekday version due to practical constraints (people had to get to work; the extended set was becoming a barrier to attendance). The full expansion was preserved only for Shabbos. He adds: </w:t>
      </w:r>
      <w:r>
        <w:rPr>
          <w:rFonts w:ascii="Georgia" w:hAnsi="Georgia" w:cs="SBL Hebrew" w:eastAsia="Georgia"/>
          <w:b w:val="0"/>
          <w:i/>
          <w:color w:val="1A1A1A"/>
          <w:sz w:val="21"/>
        </w:rPr>
        <w:t>וְהָאוֹמְרָם כָּל יוֹם תָּבֹא עָלָיו בְּרָכָה</w:t>
      </w:r>
      <w:r>
        <w:rPr>
          <w:rFonts w:ascii="Georgia" w:hAnsi="Georgia" w:cs="SBL Hebrew" w:eastAsia="Georgia"/>
          <w:b w:val="0"/>
          <w:i w:val="0"/>
          <w:color w:val="1A1A1A"/>
          <w:sz w:val="21"/>
        </w:rPr>
        <w:t xml:space="preserve"> — one who says the extended set every day is blessed. As the Rav noted, no known contemporary practice follows this ideal daily. But it re-frames what we say on Shabbos: not liturgical padding, but the recovered original template.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The Rav cited "his סידור" without a specific siman. Standard reference: </w:t>
            </w:r>
            <w:r>
              <w:rPr>
                <w:rFonts w:ascii="SBL Hebrew" w:hAnsi="SBL Hebrew" w:cs="SBL Hebrew" w:eastAsia="SBL Hebrew"/>
                <w:b w:val="0"/>
                <w:i w:val="0"/>
                <w:color w:val="3B3B3B"/>
                <w:sz w:val="20"/>
              </w:rPr>
              <w:t>סידור רבנו שלמה מגרמייזא</w:t>
            </w:r>
            <w:r>
              <w:rPr>
                <w:rFonts w:ascii="Georgia" w:hAnsi="Georgia" w:cs="SBL Hebrew" w:eastAsia="Georgia"/>
                <w:b w:val="0"/>
                <w:i w:val="0"/>
                <w:color w:val="3B3B3B"/>
                <w:sz w:val="20"/>
              </w:rPr>
              <w:t xml:space="preserve"> (published in scholarly edition in modern times; also cited by the מחזור ויטרי and other Ashkenazi Rishonim). The Bishop-Solomon detail (community leader recognized by the non-Jewish authorities) is historically attested for Rishonic Ashkenazi גדולים.</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b w:val="0"/>
          <w:i w:val="0"/>
          <w:color w:val="1A1A1A"/>
          <w:sz w:val="21"/>
        </w:rPr>
        <w:t xml:space="preserve">תהילים קכ״ב — </w:t>
      </w:r>
      <w:r>
        <w:rPr>
          <w:rFonts w:ascii="SBL Hebrew" w:hAnsi="SBL Hebrew" w:cs="SBL Hebrew" w:eastAsia="SBL Hebrew"/>
          <w:b w:val="0"/>
          <w:i w:val="0"/>
          <w:color w:val="1A1A1A"/>
          <w:sz w:val="21"/>
        </w:rPr>
        <w:t>שיר המעלות לדוד: שמחתי באמרים לי בית ה' נלך</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Full opening pasuk: </w:t>
      </w:r>
      <w:r>
        <w:rPr>
          <w:rFonts w:ascii="SBL Hebrew" w:hAnsi="SBL Hebrew" w:cs="SBL Hebrew" w:eastAsia="SBL Hebrew"/>
          <w:b w:val="0"/>
          <w:i w:val="0"/>
          <w:color w:val="1A1A1A"/>
          <w:sz w:val="21"/>
        </w:rPr>
        <w:t>"שִׁיר הַמַּעֲלוֹת לְדָוִד: שָׂמַחְתִּי בְּאֹמְרִים לִי בֵּית ה' נֵלֵךְ. עֹמְדוֹת הָיוּ רַגְלֵינוּ בִּשְׁעָרַיִךְ יְרוּשָׁלִָם"</w:t>
      </w:r>
      <w:r>
        <w:rPr>
          <w:rFonts w:ascii="Georgia" w:hAnsi="Georgia" w:cs="SBL Hebrew" w:eastAsia="Georgia"/>
          <w:b w:val="0"/>
          <w:i w:val="0"/>
          <w:color w:val="1A1A1A"/>
          <w:sz w:val="21"/>
        </w:rPr>
        <w:t xml:space="preserve">. The פרק is one of the </w:t>
      </w:r>
      <w:r>
        <w:rPr>
          <w:rFonts w:ascii="SBL Hebrew" w:hAnsi="SBL Hebrew" w:cs="SBL Hebrew" w:eastAsia="SBL Hebrew"/>
          <w:b w:val="0"/>
          <w:i w:val="0"/>
          <w:color w:val="1A1A1A"/>
          <w:sz w:val="21"/>
        </w:rPr>
        <w:t>שירי המעלות</w:t>
      </w:r>
      <w:r>
        <w:rPr>
          <w:rFonts w:ascii="Georgia" w:hAnsi="Georgia" w:cs="SBL Hebrew" w:eastAsia="Georgia"/>
          <w:b w:val="0"/>
          <w:i w:val="0"/>
          <w:color w:val="1A1A1A"/>
          <w:sz w:val="21"/>
        </w:rPr>
        <w:t xml:space="preserve"> (Songs of Ascents, פרקים קכ–קלד) traditionally sung by the לויים on the fifteen steps between the עזרת נשים and the עזרת ישראל during the שמחת בית השואבה. It ends: </w:t>
      </w:r>
      <w:r>
        <w:rPr>
          <w:rFonts w:ascii="SBL Hebrew" w:hAnsi="SBL Hebrew" w:cs="SBL Hebrew" w:eastAsia="SBL Hebrew"/>
          <w:b w:val="0"/>
          <w:i w:val="0"/>
          <w:color w:val="1A1A1A"/>
          <w:sz w:val="21"/>
        </w:rPr>
        <w:t>"לְמַעַן אַחַי וְרֵעָי אֲדַבְּרָה נָּא שָׁלוֹם בָּךְ; לְמַעַן בֵּית ה' אֱלֹקֵינוּ אֲבַקְשָׁה טוֹב לָךְ"</w:t>
      </w:r>
      <w:r>
        <w:rPr>
          <w:rFonts w:ascii="Georgia" w:hAnsi="Georgia" w:cs="SBL Hebrew" w:eastAsia="Georgia"/>
          <w:b w:val="0"/>
          <w:i w:val="0"/>
          <w:color w:val="1A1A1A"/>
          <w:sz w:val="21"/>
        </w:rPr>
        <w:t xml:space="preserve"> — famously the beloved song of the late </w:t>
      </w:r>
      <w:r>
        <w:rPr>
          <w:rFonts w:ascii="SBL Hebrew" w:hAnsi="SBL Hebrew" w:cs="SBL Hebrew" w:eastAsia="SBL Hebrew"/>
          <w:b w:val="0"/>
          <w:i w:val="0"/>
          <w:color w:val="1A1A1A"/>
          <w:sz w:val="21"/>
        </w:rPr>
        <w:t>רב קלוגר / רב קליש זצ״ל</w:t>
      </w:r>
      <w:r>
        <w:rPr>
          <w:rFonts w:ascii="Georgia" w:hAnsi="Georgia" w:cs="SBL Hebrew" w:eastAsia="Georgia"/>
          <w:b w:val="0"/>
          <w:i w:val="0"/>
          <w:color w:val="1A1A1A"/>
          <w:sz w:val="21"/>
        </w:rPr>
        <w:t xml:space="preserve"> (referenced by the Rav — sung at his levaya to Reb Shlomo Carlebach's ניגון).</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b w:val="0"/>
          <w:i w:val="0"/>
          <w:color w:val="1A1A1A"/>
          <w:sz w:val="21"/>
        </w:rPr>
        <w:t xml:space="preserve">ספר המנהיג — the sole Rishonic source for adding </w:t>
      </w:r>
      <w:r>
        <w:rPr>
          <w:rFonts w:ascii="SBL Hebrew" w:hAnsi="SBL Hebrew" w:cs="SBL Hebrew" w:eastAsia="SBL Hebrew"/>
          <w:b w:val="0"/>
          <w:i w:val="0"/>
          <w:color w:val="1A1A1A"/>
          <w:sz w:val="21"/>
        </w:rPr>
        <w:t>שמחתי</w:t>
      </w:r>
      <w:r>
        <w:rPr>
          <w:rFonts w:ascii="Georgia" w:hAnsi="Georgia" w:cs="SBL Hebrew" w:eastAsia="Georgia"/>
          <w:b w:val="0"/>
          <w:i w:val="0"/>
          <w:color w:val="1A1A1A"/>
          <w:sz w:val="21"/>
        </w:rPr>
        <w:t xml:space="preserve"> on Shabbos</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ספר המנהיג</w:t>
      </w:r>
      <w:r>
        <w:rPr>
          <w:rFonts w:ascii="Georgia" w:hAnsi="Georgia" w:cs="SBL Hebrew" w:eastAsia="Georgia"/>
          <w:b w:val="0"/>
          <w:i w:val="0"/>
          <w:color w:val="1A1A1A"/>
          <w:sz w:val="21"/>
        </w:rPr>
        <w:t xml:space="preserve"> — by </w:t>
      </w:r>
      <w:r>
        <w:rPr>
          <w:rFonts w:ascii="SBL Hebrew" w:hAnsi="SBL Hebrew" w:cs="SBL Hebrew" w:eastAsia="SBL Hebrew"/>
          <w:b w:val="0"/>
          <w:i w:val="0"/>
          <w:color w:val="1A1A1A"/>
          <w:sz w:val="21"/>
        </w:rPr>
        <w:t>רבי אברהם בן נתן הירחי</w:t>
      </w:r>
      <w:r>
        <w:rPr>
          <w:rFonts w:ascii="Georgia" w:hAnsi="Georgia" w:cs="SBL Hebrew" w:eastAsia="Georgia"/>
          <w:b w:val="0"/>
          <w:i w:val="0"/>
          <w:color w:val="1A1A1A"/>
          <w:sz w:val="21"/>
        </w:rPr>
        <w:t xml:space="preserve"> — is a comprehensive digest of Jewish מנהגים collected from the author's travels between kehillos in France, Provence, Germany, and Spain (early 13th century). The Rav emphasized that this is the </w:t>
      </w:r>
      <w:r>
        <w:rPr>
          <w:rFonts w:ascii="Georgia" w:hAnsi="Georgia" w:cs="SBL Hebrew" w:eastAsia="Georgia"/>
          <w:b w:val="0"/>
          <w:i/>
          <w:color w:val="1A1A1A"/>
          <w:sz w:val="21"/>
        </w:rPr>
        <w:t>only</w:t>
      </w:r>
      <w:r>
        <w:rPr>
          <w:rFonts w:ascii="Georgia" w:hAnsi="Georgia" w:cs="SBL Hebrew" w:eastAsia="Georgia"/>
          <w:b w:val="0"/>
          <w:i w:val="0"/>
          <w:color w:val="1A1A1A"/>
          <w:sz w:val="21"/>
        </w:rPr>
        <w:t xml:space="preserve"> Rishonic source for adding </w:t>
      </w:r>
      <w:r>
        <w:rPr>
          <w:rFonts w:ascii="SBL Hebrew" w:hAnsi="SBL Hebrew" w:cs="SBL Hebrew" w:eastAsia="SBL Hebrew"/>
          <w:b w:val="0"/>
          <w:i w:val="0"/>
          <w:color w:val="1A1A1A"/>
          <w:sz w:val="21"/>
        </w:rPr>
        <w:t>שמחתי באמרים לי</w:t>
      </w:r>
      <w:r>
        <w:rPr>
          <w:rFonts w:ascii="Georgia" w:hAnsi="Georgia" w:cs="SBL Hebrew" w:eastAsia="Georgia"/>
          <w:b w:val="0"/>
          <w:i w:val="0"/>
          <w:color w:val="1A1A1A"/>
          <w:sz w:val="21"/>
        </w:rPr>
        <w:t xml:space="preserve"> to Shabbos-morning פסוקי דזמרה. The Abudraham, מחזור ויטרי, and רבנו שלמה מגרמייזא all discuss the Shabbos additions but do not list this פרק. Standard reference: </w:t>
      </w:r>
      <w:r>
        <w:rPr>
          <w:rFonts w:ascii="SBL Hebrew" w:hAnsi="SBL Hebrew" w:cs="SBL Hebrew" w:eastAsia="SBL Hebrew"/>
          <w:b w:val="0"/>
          <w:i w:val="0"/>
          <w:color w:val="1A1A1A"/>
          <w:sz w:val="21"/>
        </w:rPr>
        <w:t>ספר המנהיג, הלכות שבת, סימן כ״ג</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Rav framed this as an "invitation to the oylam" to find any other Rishonic source. Worth periodic re-checking as more Rishonim's texts become digitized. Confirmed sole source as of current scholarship.</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val="0"/>
          <w:color w:val="1A1A1A"/>
          <w:sz w:val="21"/>
        </w:rPr>
        <w:t>רבנו יוסף בן שושן — 1180, Toledo synagogue inauguration</w:t>
      </w:r>
      <w:r>
        <w:rPr>
          <w:rFonts w:ascii="Georgia" w:hAnsi="Georgia" w:cs="SBL Hebrew" w:eastAsia="Georgia"/>
          <w:color w:val="1A1A1A"/>
          <w:sz w:val="21"/>
        </w:rPr>
        <w:t xml:space="preserve"> — </w:t>
      </w:r>
      <w:r>
        <w:rPr>
          <w:rFonts w:ascii="Georgia" w:hAnsi="Georgia" w:cs="SBL Hebrew" w:eastAsia="Georgia"/>
          <w:b/>
          <w:i w:val="0"/>
          <w:color w:val="1A1A1A"/>
          <w:sz w:val="21"/>
        </w:rPr>
        <w:t>Rabbeinu Yosef ibn Shushan</w:t>
      </w:r>
      <w:r>
        <w:rPr>
          <w:rFonts w:ascii="Georgia" w:hAnsi="Georgia" w:cs="SBL Hebrew" w:eastAsia="Georgia"/>
          <w:b w:val="0"/>
          <w:i w:val="0"/>
          <w:color w:val="1A1A1A"/>
          <w:sz w:val="21"/>
        </w:rPr>
        <w:t xml:space="preserve"> (also spelled Ben Shushan) — Rishonic-era Toledan גאון, צדיק, ומקובל. Head of a wealthy Nasi family that carried the title </w:t>
      </w:r>
      <w:r>
        <w:rPr>
          <w:rFonts w:ascii="SBL Hebrew" w:hAnsi="SBL Hebrew" w:cs="SBL Hebrew" w:eastAsia="SBL Hebrew"/>
          <w:b w:val="0"/>
          <w:i w:val="0"/>
          <w:color w:val="1A1A1A"/>
          <w:sz w:val="21"/>
        </w:rPr>
        <w:t>נשיאים</w:t>
      </w:r>
      <w:r>
        <w:rPr>
          <w:rFonts w:ascii="Georgia" w:hAnsi="Georgia" w:cs="SBL Hebrew" w:eastAsia="Georgia"/>
          <w:b w:val="0"/>
          <w:i w:val="0"/>
          <w:color w:val="1A1A1A"/>
          <w:sz w:val="21"/>
        </w:rPr>
        <w:t xml:space="preserve"> — recognized by the Castilian crown as leaders of the Jewish community. He served as treasurer / finance minister to </w:t>
      </w:r>
      <w:r>
        <w:rPr>
          <w:rFonts w:ascii="Georgia" w:hAnsi="Georgia" w:cs="SBL Hebrew" w:eastAsia="Georgia"/>
          <w:b/>
          <w:i w:val="0"/>
          <w:color w:val="1A1A1A"/>
          <w:sz w:val="21"/>
        </w:rPr>
        <w:t>King Alfonso VIII of Castile</w:t>
      </w:r>
      <w:r>
        <w:rPr>
          <w:rFonts w:ascii="Georgia" w:hAnsi="Georgia" w:cs="SBL Hebrew" w:eastAsia="Georgia"/>
          <w:b w:val="0"/>
          <w:i w:val="0"/>
          <w:color w:val="1A1A1A"/>
          <w:sz w:val="21"/>
        </w:rPr>
        <w:t xml:space="preserve"> (r. 1158–1214), analogous to the position </w:t>
      </w:r>
      <w:r>
        <w:rPr>
          <w:rFonts w:ascii="SBL Hebrew" w:hAnsi="SBL Hebrew" w:cs="SBL Hebrew" w:eastAsia="SBL Hebrew"/>
          <w:b w:val="0"/>
          <w:i w:val="0"/>
          <w:color w:val="1A1A1A"/>
          <w:sz w:val="21"/>
        </w:rPr>
        <w:t>דון יצחק אברבנאל</w:t>
      </w:r>
      <w:r>
        <w:rPr>
          <w:rFonts w:ascii="Georgia" w:hAnsi="Georgia" w:cs="SBL Hebrew" w:eastAsia="Georgia"/>
          <w:b w:val="0"/>
          <w:i w:val="0"/>
          <w:color w:val="1A1A1A"/>
          <w:sz w:val="21"/>
        </w:rPr>
        <w:t xml:space="preserve"> would later hold under Ferdinand and Isabella. In </w:t>
      </w:r>
      <w:r>
        <w:rPr>
          <w:rFonts w:ascii="Georgia" w:hAnsi="Georgia" w:cs="SBL Hebrew" w:eastAsia="Georgia"/>
          <w:b/>
          <w:i w:val="0"/>
          <w:color w:val="1A1A1A"/>
          <w:sz w:val="21"/>
        </w:rPr>
        <w:t>1180</w:t>
      </w:r>
      <w:r>
        <w:rPr>
          <w:rFonts w:ascii="Georgia" w:hAnsi="Georgia" w:cs="SBL Hebrew" w:eastAsia="Georgia"/>
          <w:b w:val="0"/>
          <w:i w:val="0"/>
          <w:color w:val="1A1A1A"/>
          <w:sz w:val="21"/>
        </w:rPr>
        <w:t xml:space="preserve">, using his personal resources, he constructed the massive synagogue complex that later became known as Santa María la Blanca. On its inaugural Shabbos morning, he instituted the addition of </w:t>
      </w:r>
      <w:r>
        <w:rPr>
          <w:rFonts w:ascii="SBL Hebrew" w:hAnsi="SBL Hebrew" w:cs="SBL Hebrew" w:eastAsia="SBL Hebrew"/>
          <w:b w:val="0"/>
          <w:i w:val="0"/>
          <w:color w:val="1A1A1A"/>
          <w:sz w:val="21"/>
        </w:rPr>
        <w:t>שמחתי באמרים לי</w:t>
      </w:r>
      <w:r>
        <w:rPr>
          <w:rFonts w:ascii="Georgia" w:hAnsi="Georgia" w:cs="SBL Hebrew" w:eastAsia="Georgia"/>
          <w:b w:val="0"/>
          <w:i w:val="0"/>
          <w:color w:val="1A1A1A"/>
          <w:sz w:val="21"/>
        </w:rPr>
        <w:t xml:space="preserve"> to פסוקי דזמרה — a triple echo of the new "בית ה'": the shul's dedication, the joy of the moment, and the pasuk's yearning language.</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b w:val="0"/>
          <w:i w:val="0"/>
          <w:color w:val="1A1A1A"/>
          <w:sz w:val="21"/>
        </w:rPr>
        <w:t xml:space="preserve">גמרא מכות דף י' — </w:t>
      </w:r>
      <w:r>
        <w:rPr>
          <w:rFonts w:ascii="SBL Hebrew" w:hAnsi="SBL Hebrew" w:cs="SBL Hebrew" w:eastAsia="SBL Hebrew"/>
          <w:b w:val="0"/>
          <w:i w:val="0"/>
          <w:color w:val="1A1A1A"/>
          <w:sz w:val="21"/>
        </w:rPr>
        <w:t>"מתי ימות זקן זה"</w:t>
      </w:r>
      <w:r>
        <w:rPr>
          <w:rFonts w:ascii="Georgia" w:hAnsi="Georgia" w:cs="SBL Hebrew" w:eastAsia="Georgia"/>
          <w:b w:val="0"/>
          <w:i w:val="0"/>
          <w:color w:val="1A1A1A"/>
          <w:sz w:val="21"/>
        </w:rPr>
        <w:t xml:space="preserve"> and Dovid's joy</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גמרא במסכת מכות דף י' ע״א</w:t>
      </w:r>
      <w:r>
        <w:rPr>
          <w:rFonts w:ascii="Georgia" w:hAnsi="Georgia" w:cs="SBL Hebrew" w:eastAsia="Georgia"/>
          <w:b w:val="0"/>
          <w:i w:val="0"/>
          <w:color w:val="1A1A1A"/>
          <w:sz w:val="21"/>
        </w:rPr>
        <w:t xml:space="preserve"> teaches: </w:t>
      </w:r>
      <w:r>
        <w:rPr>
          <w:rFonts w:ascii="SBL Hebrew" w:hAnsi="SBL Hebrew" w:cs="SBL Hebrew" w:eastAsia="SBL Hebrew"/>
          <w:b w:val="0"/>
          <w:i w:val="0"/>
          <w:color w:val="1A1A1A"/>
          <w:sz w:val="21"/>
        </w:rPr>
        <w:t>דוד המלך</w:t>
      </w:r>
      <w:r>
        <w:rPr>
          <w:rFonts w:ascii="Georgia" w:hAnsi="Georgia" w:cs="SBL Hebrew" w:eastAsia="Georgia"/>
          <w:b w:val="0"/>
          <w:i w:val="0"/>
          <w:color w:val="1A1A1A"/>
          <w:sz w:val="21"/>
        </w:rPr>
        <w:t xml:space="preserve"> heard murmurings from Klal Yisrael — </w:t>
      </w:r>
      <w:r>
        <w:rPr>
          <w:rFonts w:ascii="SBL Hebrew" w:hAnsi="SBL Hebrew" w:cs="SBL Hebrew" w:eastAsia="SBL Hebrew"/>
          <w:b w:val="0"/>
          <w:i w:val="0"/>
          <w:color w:val="1A1A1A"/>
          <w:sz w:val="21"/>
        </w:rPr>
        <w:t>"מתי ימות זקן זה ונבנה בית המקדש?"</w:t>
      </w:r>
      <w:r>
        <w:rPr>
          <w:rFonts w:ascii="Georgia" w:hAnsi="Georgia" w:cs="SBL Hebrew" w:eastAsia="Georgia"/>
          <w:b w:val="0"/>
          <w:i w:val="0"/>
          <w:color w:val="1A1A1A"/>
          <w:sz w:val="21"/>
        </w:rPr>
        <w:t xml:space="preserve"> — "when will this old man die so the Beis HaMikdash can be built?" Rather than being insulted, Dovid rejoiced (</w:t>
      </w:r>
      <w:r>
        <w:rPr>
          <w:rFonts w:ascii="SBL Hebrew" w:hAnsi="SBL Hebrew" w:cs="SBL Hebrew" w:eastAsia="SBL Hebrew"/>
          <w:b w:val="0"/>
          <w:i w:val="0"/>
          <w:color w:val="1A1A1A"/>
          <w:sz w:val="21"/>
        </w:rPr>
        <w:t>שמחתי</w:t>
      </w:r>
      <w:r>
        <w:rPr>
          <w:rFonts w:ascii="Georgia" w:hAnsi="Georgia" w:cs="SBL Hebrew" w:eastAsia="Georgia"/>
          <w:b w:val="0"/>
          <w:i w:val="0"/>
          <w:color w:val="1A1A1A"/>
          <w:sz w:val="21"/>
        </w:rPr>
        <w:t xml:space="preserve">) — because the very rudeness of the murmuring revealed the depth of Klal Yisrael's yearning to be </w:t>
      </w:r>
      <w:r>
        <w:rPr>
          <w:rFonts w:ascii="SBL Hebrew" w:hAnsi="SBL Hebrew" w:cs="SBL Hebrew" w:eastAsia="SBL Hebrew"/>
          <w:b w:val="0"/>
          <w:i w:val="0"/>
          <w:color w:val="1A1A1A"/>
          <w:sz w:val="21"/>
        </w:rPr>
        <w:t>עולה לרגל</w:t>
      </w:r>
      <w:r>
        <w:rPr>
          <w:rFonts w:ascii="Georgia" w:hAnsi="Georgia" w:cs="SBL Hebrew" w:eastAsia="Georgia"/>
          <w:b w:val="0"/>
          <w:i w:val="0"/>
          <w:color w:val="1A1A1A"/>
          <w:sz w:val="21"/>
        </w:rPr>
        <w:t xml:space="preserve">. Dovid knew (per </w:t>
      </w:r>
      <w:r>
        <w:rPr>
          <w:rFonts w:ascii="SBL Hebrew" w:hAnsi="SBL Hebrew" w:cs="SBL Hebrew" w:eastAsia="SBL Hebrew"/>
          <w:b w:val="0"/>
          <w:i w:val="0"/>
          <w:color w:val="1A1A1A"/>
          <w:sz w:val="21"/>
        </w:rPr>
        <w:t>דברי הימים א' כ״ב:ח</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"דָּמִים לָרֹב שָׁפַכְתָּ וּמִלְחָמוֹת גְּדֹלוֹת עָשִׂיתָ; לֹא תִבְנֶה בַיִת לִשְׁמִי"</w:t>
      </w:r>
      <w:r>
        <w:rPr>
          <w:rFonts w:ascii="Georgia" w:hAnsi="Georgia" w:cs="SBL Hebrew" w:eastAsia="Georgia"/>
          <w:b w:val="0"/>
          <w:i w:val="0"/>
          <w:color w:val="1A1A1A"/>
          <w:sz w:val="21"/>
        </w:rPr>
        <w:t xml:space="preserve">) that he himself would not build the Mikdash — that Shlomo would. The nation understood this too, and their impatience for the Mikdash's construction focused on his lifespan. His response — </w:t>
      </w:r>
      <w:r>
        <w:rPr>
          <w:rFonts w:ascii="Georgia" w:hAnsi="Georgia" w:cs="SBL Hebrew" w:eastAsia="Georgia"/>
          <w:b w:val="0"/>
          <w:i/>
          <w:color w:val="1A1A1A"/>
          <w:sz w:val="21"/>
        </w:rPr>
        <w:t>שמחתי</w:t>
      </w:r>
      <w:r>
        <w:rPr>
          <w:rFonts w:ascii="Georgia" w:hAnsi="Georgia" w:cs="SBL Hebrew" w:eastAsia="Georgia"/>
          <w:b w:val="0"/>
          <w:i w:val="0"/>
          <w:color w:val="1A1A1A"/>
          <w:sz w:val="21"/>
        </w:rPr>
        <w:t xml:space="preserve"> — becomes the theological ground of the entire פרק.</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b w:val="0"/>
          <w:i w:val="0"/>
          <w:color w:val="1A1A1A"/>
          <w:sz w:val="21"/>
        </w:rPr>
        <w:t>Toledo synagogue's later history — Vincent Ferrer, 1391 → Santa María la Blanca → 2013 return</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In </w:t>
      </w:r>
      <w:r>
        <w:rPr>
          <w:rFonts w:ascii="Georgia" w:hAnsi="Georgia" w:cs="SBL Hebrew" w:eastAsia="Georgia"/>
          <w:b/>
          <w:i w:val="0"/>
          <w:color w:val="1A1A1A"/>
          <w:sz w:val="21"/>
        </w:rPr>
        <w:t>1391</w:t>
      </w:r>
      <w:r>
        <w:rPr>
          <w:rFonts w:ascii="Georgia" w:hAnsi="Georgia" w:cs="SBL Hebrew" w:eastAsia="Georgia"/>
          <w:b w:val="0"/>
          <w:i w:val="0"/>
          <w:color w:val="1A1A1A"/>
          <w:sz w:val="21"/>
        </w:rPr>
        <w:t xml:space="preserve">, a full century before the Alhambra Decree of 1492, the Dominican friar </w:t>
      </w:r>
      <w:r>
        <w:rPr>
          <w:rFonts w:ascii="Georgia" w:hAnsi="Georgia" w:cs="SBL Hebrew" w:eastAsia="Georgia"/>
          <w:b/>
          <w:i w:val="0"/>
          <w:color w:val="1A1A1A"/>
          <w:sz w:val="21"/>
        </w:rPr>
        <w:t>Vincent Ferrer</w:t>
      </w:r>
      <w:r>
        <w:rPr>
          <w:rFonts w:ascii="Georgia" w:hAnsi="Georgia" w:cs="SBL Hebrew" w:eastAsia="Georgia"/>
          <w:b w:val="0"/>
          <w:i w:val="0"/>
          <w:color w:val="1A1A1A"/>
          <w:sz w:val="21"/>
        </w:rPr>
        <w:t xml:space="preserve"> (later canonized by the Catholic Church, ~1350–1419) led a violent conversion campaign across Christian Spain. Historians estimate tens of thousands of Sephardic Jews were forcibly converted or killed in the summer 1391 pogroms alone. Ferrer entered synagogues holding a cross and a </w:t>
      </w:r>
      <w:r>
        <w:rPr>
          <w:rFonts w:ascii="SBL Hebrew" w:hAnsi="SBL Hebrew" w:cs="SBL Hebrew" w:eastAsia="SBL Hebrew"/>
          <w:b w:val="0"/>
          <w:i w:val="0"/>
          <w:color w:val="1A1A1A"/>
          <w:sz w:val="21"/>
        </w:rPr>
        <w:t>ספר תורה</w:t>
      </w:r>
      <w:r>
        <w:rPr>
          <w:rFonts w:ascii="Georgia" w:hAnsi="Georgia" w:cs="SBL Hebrew" w:eastAsia="Georgia"/>
          <w:b w:val="0"/>
          <w:i w:val="0"/>
          <w:color w:val="1A1A1A"/>
          <w:sz w:val="21"/>
        </w:rPr>
        <w:t xml:space="preserve"> — he had studied תורה שבכתב and חלק of Torah She'be'al Peh in order to argue with Jews on their terms — and declared each shul a church. The Toledo synagogue built by ibn Shushan was among those he took. The Catholic Church renamed it </w:t>
      </w:r>
      <w:r>
        <w:rPr>
          <w:rFonts w:ascii="Georgia" w:hAnsi="Georgia" w:cs="SBL Hebrew" w:eastAsia="Georgia"/>
          <w:b w:val="0"/>
          <w:i/>
          <w:color w:val="1A1A1A"/>
          <w:sz w:val="21"/>
        </w:rPr>
        <w:t>Sinagoga de Santa María la Blanca</w:t>
      </w:r>
      <w:r>
        <w:rPr>
          <w:rFonts w:ascii="Georgia" w:hAnsi="Georgia" w:cs="SBL Hebrew" w:eastAsia="Georgia"/>
          <w:b w:val="0"/>
          <w:i w:val="0"/>
          <w:color w:val="1A1A1A"/>
          <w:sz w:val="21"/>
        </w:rPr>
        <w:t xml:space="preserve"> and used it as a church for over six centuries. In </w:t>
      </w:r>
      <w:r>
        <w:rPr>
          <w:rFonts w:ascii="Georgia" w:hAnsi="Georgia" w:cs="SBL Hebrew" w:eastAsia="Georgia"/>
          <w:b/>
          <w:i w:val="0"/>
          <w:color w:val="1A1A1A"/>
          <w:sz w:val="21"/>
        </w:rPr>
        <w:t>2013</w:t>
      </w:r>
      <w:r>
        <w:rPr>
          <w:rFonts w:ascii="Georgia" w:hAnsi="Georgia" w:cs="SBL Hebrew" w:eastAsia="Georgia"/>
          <w:b w:val="0"/>
          <w:i w:val="0"/>
          <w:color w:val="1A1A1A"/>
          <w:sz w:val="21"/>
        </w:rPr>
        <w:t xml:space="preserve">, the Archbishop of Toledo formally returned it to the local Jewish community. It functions today as a Jewish museum — the oldest surviving synagogue building in Europe (~845 years old as of 2026). The Rav noted the striking </w:t>
      </w:r>
      <w:r>
        <w:rPr>
          <w:rFonts w:ascii="Georgia" w:hAnsi="Georgia" w:cs="SBL Hebrew" w:eastAsia="Georgia"/>
          <w:b w:val="0"/>
          <w:i/>
          <w:color w:val="1A1A1A"/>
          <w:sz w:val="21"/>
        </w:rPr>
        <w:t>mudéjar</w:t>
      </w:r>
      <w:r>
        <w:rPr>
          <w:rFonts w:ascii="Georgia" w:hAnsi="Georgia" w:cs="SBL Hebrew" w:eastAsia="Georgia"/>
          <w:b w:val="0"/>
          <w:i w:val="0"/>
          <w:color w:val="1A1A1A"/>
          <w:sz w:val="21"/>
        </w:rPr>
        <w:t xml:space="preserve"> architecture — designed by Muslim architects working for Jewish patrons in Christian Spain — a rare surviving example of the multi-religious cultural context of medieval Toledo.</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b w:val="0"/>
          <w:i w:val="0"/>
          <w:color w:val="1A1A1A"/>
          <w:sz w:val="21"/>
        </w:rPr>
        <w:t>רבי אברהם בן נתן הירחי — the wandering Rishon</w:t>
      </w:r>
      <w:r>
        <w:rPr>
          <w:rFonts w:ascii="Georgia" w:hAnsi="Georgia" w:cs="SBL Hebrew" w:eastAsia="Georgia"/>
          <w:color w:val="1A1A1A"/>
          <w:sz w:val="21"/>
        </w:rPr>
        <w:t xml:space="preserve"> — </w:t>
      </w:r>
      <w:r>
        <w:rPr>
          <w:rFonts w:ascii="Georgia" w:hAnsi="Georgia" w:cs="SBL Hebrew" w:eastAsia="Georgia"/>
          <w:b/>
          <w:i w:val="0"/>
          <w:color w:val="1A1A1A"/>
          <w:sz w:val="21"/>
        </w:rPr>
        <w:t>רבי אברהם בן נתן הירחי</w:t>
      </w:r>
      <w:r>
        <w:rPr>
          <w:rFonts w:ascii="Georgia" w:hAnsi="Georgia" w:cs="SBL Hebrew" w:eastAsia="Georgia"/>
          <w:b w:val="0"/>
          <w:i w:val="0"/>
          <w:color w:val="1A1A1A"/>
          <w:sz w:val="21"/>
        </w:rPr>
        <w:t xml:space="preserve"> (c. 1155 – c. 1215) — an unusual Rishon in his geographic mobility. Born in </w:t>
      </w:r>
      <w:r>
        <w:rPr>
          <w:rFonts w:ascii="Georgia" w:hAnsi="Georgia" w:cs="SBL Hebrew" w:eastAsia="Georgia"/>
          <w:b/>
          <w:i w:val="0"/>
          <w:color w:val="1A1A1A"/>
          <w:sz w:val="21"/>
        </w:rPr>
        <w:t>Lunel</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לוֹנֵל</w:t>
      </w:r>
      <w:r>
        <w:rPr>
          <w:rFonts w:ascii="Georgia" w:hAnsi="Georgia" w:cs="SBL Hebrew" w:eastAsia="Georgia"/>
          <w:b w:val="0"/>
          <w:i w:val="0"/>
          <w:color w:val="1A1A1A"/>
          <w:sz w:val="21"/>
        </w:rPr>
        <w:t xml:space="preserve">) in Provence — the epithet </w:t>
      </w:r>
      <w:r>
        <w:rPr>
          <w:rFonts w:ascii="Georgia" w:hAnsi="Georgia" w:cs="SBL Hebrew" w:eastAsia="Georgia"/>
          <w:b w:val="0"/>
          <w:i/>
          <w:color w:val="1A1A1A"/>
          <w:sz w:val="21"/>
        </w:rPr>
        <w:t>הירחי</w:t>
      </w:r>
      <w:r>
        <w:rPr>
          <w:rFonts w:ascii="Georgia" w:hAnsi="Georgia" w:cs="SBL Hebrew" w:eastAsia="Georgia"/>
          <w:b w:val="0"/>
          <w:i w:val="0"/>
          <w:color w:val="1A1A1A"/>
          <w:sz w:val="21"/>
        </w:rPr>
        <w:t xml:space="preserve"> ("of the moon") is a pun on the town name: French </w:t>
      </w:r>
      <w:r>
        <w:rPr>
          <w:rFonts w:ascii="Georgia" w:hAnsi="Georgia" w:cs="SBL Hebrew" w:eastAsia="Georgia"/>
          <w:b w:val="0"/>
          <w:i/>
          <w:color w:val="1A1A1A"/>
          <w:sz w:val="21"/>
        </w:rPr>
        <w:t>lune</w:t>
      </w:r>
      <w:r>
        <w:rPr>
          <w:rFonts w:ascii="Georgia" w:hAnsi="Georgia" w:cs="SBL Hebrew" w:eastAsia="Georgia"/>
          <w:b w:val="0"/>
          <w:i w:val="0"/>
          <w:color w:val="1A1A1A"/>
          <w:sz w:val="21"/>
        </w:rPr>
        <w:t xml:space="preserve"> = Hebrew </w:t>
      </w:r>
      <w:r>
        <w:rPr>
          <w:rFonts w:ascii="Georgia" w:hAnsi="Georgia" w:cs="SBL Hebrew" w:eastAsia="Georgia"/>
          <w:b w:val="0"/>
          <w:i/>
          <w:color w:val="1A1A1A"/>
          <w:sz w:val="21"/>
        </w:rPr>
        <w:t>ירח</w:t>
      </w:r>
      <w:r>
        <w:rPr>
          <w:rFonts w:ascii="Georgia" w:hAnsi="Georgia" w:cs="SBL Hebrew" w:eastAsia="Georgia"/>
          <w:b w:val="0"/>
          <w:i w:val="0"/>
          <w:color w:val="1A1A1A"/>
          <w:sz w:val="21"/>
        </w:rPr>
        <w:t xml:space="preserve">. He traveled systematically through Provence, Northern France, and Germany, documenting the varying מנהגים of each community. He eventually settled in Toledo, Spain, where he lived his last years and where the ibn Shushan synagogue's first-Shabbos-morning story was preserved directly to him. His </w:t>
      </w:r>
      <w:r>
        <w:rPr>
          <w:rFonts w:ascii="Georgia" w:hAnsi="Georgia" w:cs="SBL Hebrew" w:eastAsia="Georgia"/>
          <w:b/>
          <w:i w:val="0"/>
          <w:color w:val="1A1A1A"/>
          <w:sz w:val="21"/>
        </w:rPr>
        <w:t>ספר המנהיג</w:t>
      </w:r>
      <w:r>
        <w:rPr>
          <w:rFonts w:ascii="Georgia" w:hAnsi="Georgia" w:cs="SBL Hebrew" w:eastAsia="Georgia"/>
          <w:b w:val="0"/>
          <w:i w:val="0"/>
          <w:color w:val="1A1A1A"/>
          <w:sz w:val="21"/>
        </w:rPr>
        <w:t xml:space="preserve"> is one of the most important early-Rishonic sources for the geographic variation of Jewish practice. Contrast: most Rishonim were born, learned, and died within a single region — his willingness to travel is what preserves for us the entire chapter of the שמחתי chiddush.</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b w:val="0"/>
          <w:i w:val="0"/>
          <w:color w:val="1A1A1A"/>
          <w:sz w:val="21"/>
        </w:rPr>
        <w:t xml:space="preserve">גמרא פסחים דף קי״ח — why </w:t>
      </w:r>
      <w:r>
        <w:rPr>
          <w:rFonts w:ascii="SBL Hebrew" w:hAnsi="SBL Hebrew" w:cs="SBL Hebrew" w:eastAsia="SBL Hebrew"/>
          <w:b w:val="0"/>
          <w:i w:val="0"/>
          <w:color w:val="1A1A1A"/>
          <w:sz w:val="21"/>
        </w:rPr>
        <w:t>הלל הגדול</w:t>
      </w:r>
      <w:r>
        <w:rPr>
          <w:rFonts w:ascii="Georgia" w:hAnsi="Georgia" w:cs="SBL Hebrew" w:eastAsia="Georgia"/>
          <w:b w:val="0"/>
          <w:i w:val="0"/>
          <w:color w:val="1A1A1A"/>
          <w:sz w:val="21"/>
        </w:rPr>
        <w:t xml:space="preserve"> is called "great"</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גמרא במסכת פסחים דף קי״ח ע״א</w:t>
      </w:r>
      <w:r>
        <w:rPr>
          <w:rFonts w:ascii="Georgia" w:hAnsi="Georgia" w:cs="SBL Hebrew" w:eastAsia="Georgia"/>
          <w:b w:val="0"/>
          <w:i w:val="0"/>
          <w:color w:val="1A1A1A"/>
          <w:sz w:val="21"/>
        </w:rPr>
        <w:t xml:space="preserve"> records Rabbi Yochanan's answer: </w:t>
      </w:r>
      <w:r>
        <w:rPr>
          <w:rFonts w:ascii="SBL Hebrew" w:hAnsi="SBL Hebrew" w:cs="SBL Hebrew" w:eastAsia="SBL Hebrew"/>
          <w:b w:val="0"/>
          <w:i w:val="0"/>
          <w:color w:val="1A1A1A"/>
          <w:sz w:val="21"/>
        </w:rPr>
        <w:t>"אָמַר רַבִּי יוֹחָנָן... מִפְּנֵי שֶׁהַקָּדוֹשׁ בָּרוּךְ הוּא יוֹשֵׁב בְּרוּם עוֹלָמוֹ וּמְחַלֵּק מְזוֹנוֹת לְכׇל בְּרִיָּה"</w:t>
      </w:r>
      <w:r>
        <w:rPr>
          <w:rFonts w:ascii="Georgia" w:hAnsi="Georgia" w:cs="SBL Hebrew" w:eastAsia="Georgia"/>
          <w:b w:val="0"/>
          <w:i w:val="0"/>
          <w:color w:val="1A1A1A"/>
          <w:sz w:val="21"/>
        </w:rPr>
        <w:t xml:space="preserve"> — "because הקב״ה sits in the heights of His world and distributes sustenance to every creature." The greatness of הקב״ה praised in this פרק is the granular care that ensures every בריה — every ant, fish, bird, human — receives its מזון. The proof-text is </w:t>
      </w:r>
      <w:r>
        <w:rPr>
          <w:rFonts w:ascii="Georgia" w:hAnsi="Georgia" w:cs="SBL Hebrew" w:eastAsia="Georgia"/>
          <w:b/>
          <w:i w:val="0"/>
          <w:color w:val="1A1A1A"/>
          <w:sz w:val="21"/>
        </w:rPr>
        <w:t>תהילים קל״ו:כ״ה</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"נֹתֵן לֶחֶם לְכָל בָּשָׂר, כִּי לְעוֹלָם חַסְדּוֹ"</w:t>
      </w:r>
      <w:r>
        <w:rPr>
          <w:rFonts w:ascii="Georgia" w:hAnsi="Georgia" w:cs="SBL Hebrew" w:eastAsia="Georgia"/>
          <w:b w:val="0"/>
          <w:i w:val="0"/>
          <w:color w:val="1A1A1A"/>
          <w:sz w:val="21"/>
        </w:rPr>
        <w:t>. This is the sugya that establishes הלל הגדול's status as a peak of daily/festival tefillah.</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b w:val="0"/>
          <w:i w:val="0"/>
          <w:color w:val="1A1A1A"/>
          <w:sz w:val="21"/>
        </w:rPr>
        <w:t>גמרא ברכות דף ד' — הלל הגדול almost daily instead of Ashrei</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גמרא במסכת ברכות דף ד' ע״ב</w:t>
      </w:r>
      <w:r>
        <w:rPr>
          <w:rFonts w:ascii="Georgia" w:hAnsi="Georgia" w:cs="SBL Hebrew" w:eastAsia="Georgia"/>
          <w:b w:val="0"/>
          <w:i w:val="0"/>
          <w:color w:val="1A1A1A"/>
          <w:sz w:val="21"/>
        </w:rPr>
        <w:t xml:space="preserve"> discusses the daily obligation of </w:t>
      </w:r>
      <w:r>
        <w:rPr>
          <w:rFonts w:ascii="SBL Hebrew" w:hAnsi="SBL Hebrew" w:cs="SBL Hebrew" w:eastAsia="SBL Hebrew"/>
          <w:b w:val="0"/>
          <w:i w:val="0"/>
          <w:color w:val="1A1A1A"/>
          <w:sz w:val="21"/>
        </w:rPr>
        <w:t>אשרי יושבי ביתך</w:t>
      </w:r>
      <w:r>
        <w:rPr>
          <w:rFonts w:ascii="Georgia" w:hAnsi="Georgia" w:cs="SBL Hebrew" w:eastAsia="Georgia"/>
          <w:b w:val="0"/>
          <w:i w:val="0"/>
          <w:color w:val="1A1A1A"/>
          <w:sz w:val="21"/>
        </w:rPr>
        <w:t xml:space="preserve"> (Ashrei — </w:t>
      </w:r>
      <w:r>
        <w:rPr>
          <w:rFonts w:ascii="SBL Hebrew" w:hAnsi="SBL Hebrew" w:cs="SBL Hebrew" w:eastAsia="SBL Hebrew"/>
          <w:b w:val="0"/>
          <w:i w:val="0"/>
          <w:color w:val="1A1A1A"/>
          <w:sz w:val="21"/>
        </w:rPr>
        <w:t>תהילים קמ״ה) — three times daily. The Gemara raises a passing hava amina: why not require הלל הגדול instead? Both share the alphabetic-acrostic feature Chazal valued; both praise הקב״ה broadly. The Gemara ultimately preserves Ashrei as the daily standard — but the fact that הלל הגדול was even considered speaks to its stature. We reserve it for weightier occasions: Shabbos morning, Pesach seder (in the Hallel portion).</w:t>
      </w:r>
      <w:r>
        <w:rPr>
          <w:rFonts w:ascii="Georgia" w:hAnsi="Georgia" w:cs="SBL Hebrew" w:eastAsia="Georgia"/>
          <w:b w:val="0"/>
          <w:i w:val="0"/>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b w:val="0"/>
          <w:i w:val="0"/>
          <w:color w:val="1A1A1A"/>
          <w:sz w:val="21"/>
        </w:rPr>
        <w:t>הָאַדֶּרֶת וְהָאֱמוּנָה — from פרקי היכלות; מהרי״ל restriction</w:t>
      </w:r>
      <w:r>
        <w:rPr>
          <w:rFonts w:ascii="Georgia" w:hAnsi="Georgia" w:cs="SBL Hebrew" w:eastAsia="Georgia"/>
          <w:color w:val="1A1A1A"/>
          <w:sz w:val="21"/>
        </w:rPr>
        <w:t xml:space="preserve"> — </w:t>
      </w:r>
      <w:r>
        <w:rPr>
          <w:rFonts w:ascii="SBL Hebrew" w:hAnsi="SBL Hebrew" w:cs="SBL Hebrew" w:eastAsia="SBL Hebrew"/>
          <w:b w:val="0"/>
          <w:i w:val="0"/>
          <w:color w:val="1A1A1A"/>
          <w:sz w:val="21"/>
        </w:rPr>
        <w:t>הָאַדֶּרֶת וְהָאֱמוּנָה לְחַי עוֹלָמִים</w:t>
      </w:r>
      <w:r>
        <w:rPr>
          <w:rFonts w:ascii="Georgia" w:hAnsi="Georgia" w:cs="SBL Hebrew" w:eastAsia="Georgia"/>
          <w:b w:val="0"/>
          <w:i w:val="0"/>
          <w:color w:val="1A1A1A"/>
          <w:sz w:val="21"/>
        </w:rPr>
        <w:t xml:space="preserve"> — an alphabetical acrostic naming divine attributes across all letters, part of the ancient mystical literature of </w:t>
      </w:r>
      <w:r>
        <w:rPr>
          <w:rFonts w:ascii="Georgia" w:hAnsi="Georgia" w:cs="SBL Hebrew" w:eastAsia="Georgia"/>
          <w:b/>
          <w:i w:val="0"/>
          <w:color w:val="1A1A1A"/>
          <w:sz w:val="21"/>
        </w:rPr>
        <w:t>פרקי היכלות</w:t>
      </w:r>
      <w:r>
        <w:rPr>
          <w:rFonts w:ascii="Georgia" w:hAnsi="Georgia" w:cs="SBL Hebrew" w:eastAsia="Georgia"/>
          <w:b w:val="0"/>
          <w:i w:val="0"/>
          <w:color w:val="1A1A1A"/>
          <w:sz w:val="21"/>
        </w:rPr>
        <w:t xml:space="preserve"> (the "Heichalos literature" describing the שירה of the מלאכים). The </w:t>
      </w:r>
      <w:r>
        <w:rPr>
          <w:rFonts w:ascii="Georgia" w:hAnsi="Georgia" w:cs="SBL Hebrew" w:eastAsia="Georgia"/>
          <w:b/>
          <w:i w:val="0"/>
          <w:color w:val="1A1A1A"/>
          <w:sz w:val="21"/>
        </w:rPr>
        <w:t>מהרי״ל</w:t>
      </w:r>
      <w:r>
        <w:rPr>
          <w:rFonts w:ascii="Georgia" w:hAnsi="Georgia" w:cs="SBL Hebrew" w:eastAsia="Georgia"/>
          <w:b w:val="0"/>
          <w:i w:val="0"/>
          <w:color w:val="1A1A1A"/>
          <w:sz w:val="21"/>
        </w:rPr>
        <w:t xml:space="preserve"> (ר' יעקב מולין, ~1360–1427) ruled that this תפילה should be recited </w:t>
      </w:r>
      <w:r>
        <w:rPr>
          <w:rFonts w:ascii="SBL Hebrew" w:hAnsi="SBL Hebrew" w:cs="SBL Hebrew" w:eastAsia="SBL Hebrew"/>
          <w:b w:val="0"/>
          <w:i w:val="0"/>
          <w:color w:val="1A1A1A"/>
          <w:sz w:val="21"/>
        </w:rPr>
        <w:t>בציבור</w:t>
      </w:r>
      <w:r>
        <w:rPr>
          <w:rFonts w:ascii="Georgia" w:hAnsi="Georgia" w:cs="SBL Hebrew" w:eastAsia="Georgia"/>
          <w:b w:val="0"/>
          <w:i w:val="0"/>
          <w:color w:val="1A1A1A"/>
          <w:sz w:val="21"/>
        </w:rPr>
        <w:t xml:space="preserve"> only on Yom Kippur — the one day when Klal Yisrael formally attains a status parallel to מלאכים (no eating/drinking, white bigadim, שבת שבתון). On other days, saying the שירה of the מלאכים risks being חוצפה. The חסידישע oylam nonetheless recites it every Shabbos, justifying it by the seventh-wing principle (see fn3 and last week's shiur): on Shabbos, Klal Yisrael </w:t>
      </w:r>
      <w:r>
        <w:rPr>
          <w:rFonts w:ascii="Georgia" w:hAnsi="Georgia" w:cs="SBL Hebrew" w:eastAsia="Georgia"/>
          <w:b w:val="0"/>
          <w:i/>
          <w:color w:val="1A1A1A"/>
          <w:sz w:val="21"/>
        </w:rPr>
        <w:t>is</w:t>
      </w:r>
      <w:r>
        <w:rPr>
          <w:rFonts w:ascii="Georgia" w:hAnsi="Georgia" w:cs="SBL Hebrew" w:eastAsia="Georgia"/>
          <w:b w:val="0"/>
          <w:i w:val="0"/>
          <w:color w:val="1A1A1A"/>
          <w:sz w:val="21"/>
        </w:rPr>
        <w:t xml:space="preserve"> the seventh wing of the שרפים and therefore can say what the מלאכים would otherwise say. Chabad's ניגון is often attributed to Napoleon Bonaparte's march (specific composer disputed).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Napoleon Bonaparte attribution is folk tradition — not universally verified. The tune is variously attributed to French military marches of the Napoleonic era.</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b w:val="0"/>
          <w:i w:val="0"/>
          <w:color w:val="1A1A1A"/>
          <w:sz w:val="21"/>
        </w:rPr>
        <w:t xml:space="preserve">תהילים צ״ב — </w:t>
      </w:r>
      <w:r>
        <w:rPr>
          <w:rFonts w:ascii="SBL Hebrew" w:hAnsi="SBL Hebrew" w:cs="SBL Hebrew" w:eastAsia="SBL Hebrew"/>
          <w:b w:val="0"/>
          <w:i w:val="0"/>
          <w:color w:val="1A1A1A"/>
          <w:sz w:val="21"/>
        </w:rPr>
        <w:t>מזמור שיר ליום השבת</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Full title: </w:t>
      </w:r>
      <w:r>
        <w:rPr>
          <w:rFonts w:ascii="SBL Hebrew" w:hAnsi="SBL Hebrew" w:cs="SBL Hebrew" w:eastAsia="SBL Hebrew"/>
          <w:b w:val="0"/>
          <w:i w:val="0"/>
          <w:color w:val="1A1A1A"/>
          <w:sz w:val="21"/>
        </w:rPr>
        <w:t>"מִזְמוֹר שִׁיר לְיוֹם הַשַּׁבָּת. טוֹב לְהוֹדוֹת לַה', וּלְזַמֵּר לְשִׁמְךָ עֶלְיוֹן. לְהַגִּיד בַּבֹּקֶר חַסְדֶּךָ, וֶאֱמוּנָתְךָ בַּלֵּילוֹת. עֲלֵי עָשׂוֹר וַעֲלֵי נָבֶל, עֲלֵי הִגָּיוֹן בְּכִנּוֹר..."</w:t>
      </w:r>
      <w:r>
        <w:rPr>
          <w:rFonts w:ascii="Georgia" w:hAnsi="Georgia" w:cs="SBL Hebrew" w:eastAsia="Georgia"/>
          <w:b w:val="0"/>
          <w:i w:val="0"/>
          <w:color w:val="1A1A1A"/>
          <w:sz w:val="21"/>
        </w:rPr>
        <w:t>. This was the שיר של יום the לויים sang in the בית המקדש when the תמיד של שחר was brought on Shabbos. Also recited in the Kabbalat Shabbat liturgy Friday night (per most נוסחאות — some אחרונים raise the question of why said twice; standard resolution is that Friday night is essentially Kabbalat Shabbat, Shacharis is the pesukei d'zimra role and the שיר של יום role).</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b w:val="0"/>
          <w:i w:val="0"/>
          <w:color w:val="1A1A1A"/>
          <w:sz w:val="21"/>
        </w:rPr>
        <w:t>אבות דרבי נתן — Adam HaRishon composed it after the חטא</w:t>
      </w:r>
      <w:r>
        <w:rPr>
          <w:rFonts w:ascii="Georgia" w:hAnsi="Georgia" w:cs="SBL Hebrew" w:eastAsia="Georgia"/>
          <w:color w:val="1A1A1A"/>
          <w:sz w:val="21"/>
        </w:rPr>
        <w:t xml:space="preserve"> — </w:t>
      </w:r>
      <w:r>
        <w:rPr>
          <w:rFonts w:ascii="Georgia" w:hAnsi="Georgia" w:cs="SBL Hebrew" w:eastAsia="Georgia"/>
          <w:b/>
          <w:i w:val="0"/>
          <w:color w:val="1A1A1A"/>
          <w:sz w:val="21"/>
        </w:rPr>
        <w:t>אבות דרבי נתן</w:t>
      </w:r>
      <w:r>
        <w:rPr>
          <w:rFonts w:ascii="Georgia" w:hAnsi="Georgia" w:cs="SBL Hebrew" w:eastAsia="Georgia"/>
          <w:b w:val="0"/>
          <w:i w:val="0"/>
          <w:color w:val="1A1A1A"/>
          <w:sz w:val="21"/>
        </w:rPr>
        <w:t xml:space="preserve"> — one of the מסכתות קטנות appended to the Talmud, functioning as an extended tosefta on Pirkei Avos, generally attributed to R' Nathan HaBavli or a student, redacted through the Amoraic period. The relevant passage teaches: </w:t>
      </w:r>
      <w:r>
        <w:rPr>
          <w:rFonts w:ascii="SBL Hebrew" w:hAnsi="SBL Hebrew" w:cs="SBL Hebrew" w:eastAsia="SBL Hebrew"/>
          <w:b w:val="0"/>
          <w:i w:val="0"/>
          <w:color w:val="1A1A1A"/>
          <w:sz w:val="21"/>
        </w:rPr>
        <w:t>אדם הראשון</w:t>
      </w:r>
      <w:r>
        <w:rPr>
          <w:rFonts w:ascii="Georgia" w:hAnsi="Georgia" w:cs="SBL Hebrew" w:eastAsia="Georgia"/>
          <w:b w:val="0"/>
          <w:i w:val="0"/>
          <w:color w:val="1A1A1A"/>
          <w:sz w:val="21"/>
        </w:rPr>
        <w:t xml:space="preserve"> committed the חטא of עץ הדעת late Friday afternoon. As Shabbos began and darkness fell — his first-ever experience of night — he assumed the sin had brought eternal darkness upon the world. He stayed awake, terrified. Shabbos morning, the sun rose. Overcome, he composed </w:t>
      </w:r>
      <w:r>
        <w:rPr>
          <w:rFonts w:ascii="SBL Hebrew" w:hAnsi="SBL Hebrew" w:cs="SBL Hebrew" w:eastAsia="SBL Hebrew"/>
          <w:b w:val="0"/>
          <w:i w:val="0"/>
          <w:color w:val="1A1A1A"/>
          <w:sz w:val="21"/>
        </w:rPr>
        <w:t>מזמור שיר ליום השבת</w:t>
      </w:r>
      <w:r>
        <w:rPr>
          <w:rFonts w:ascii="Georgia" w:hAnsi="Georgia" w:cs="SBL Hebrew" w:eastAsia="Georgia"/>
          <w:b w:val="0"/>
          <w:i w:val="0"/>
          <w:color w:val="1A1A1A"/>
          <w:sz w:val="21"/>
        </w:rPr>
        <w:t xml:space="preserve">. At the moment he began to sing, </w:t>
      </w:r>
      <w:r>
        <w:rPr>
          <w:rFonts w:ascii="SBL Hebrew" w:hAnsi="SBL Hebrew" w:cs="SBL Hebrew" w:eastAsia="SBL Hebrew"/>
          <w:b w:val="0"/>
          <w:i w:val="0"/>
          <w:color w:val="1A1A1A"/>
          <w:sz w:val="21"/>
        </w:rPr>
        <w:t>"באותה שעה ירדו כיתות של מלאכי השרת"</w:t>
      </w:r>
      <w:r>
        <w:rPr>
          <w:rFonts w:ascii="Georgia" w:hAnsi="Georgia" w:cs="SBL Hebrew" w:eastAsia="Georgia"/>
          <w:b w:val="0"/>
          <w:i w:val="0"/>
          <w:color w:val="1A1A1A"/>
          <w:sz w:val="21"/>
        </w:rPr>
        <w:t xml:space="preserve"> — kittos of מלאכים descended with instruments (</w:t>
      </w:r>
      <w:r>
        <w:rPr>
          <w:rFonts w:ascii="SBL Hebrew" w:hAnsi="SBL Hebrew" w:cs="SBL Hebrew" w:eastAsia="SBL Hebrew"/>
          <w:b w:val="0"/>
          <w:i w:val="0"/>
          <w:color w:val="1A1A1A"/>
          <w:sz w:val="21"/>
        </w:rPr>
        <w:t>עלי עשור ועלי נבל, עלי הגיון בכנור</w:t>
      </w:r>
      <w:r>
        <w:rPr>
          <w:rFonts w:ascii="Georgia" w:hAnsi="Georgia" w:cs="SBL Hebrew" w:eastAsia="Georgia"/>
          <w:b w:val="0"/>
          <w:i w:val="0"/>
          <w:color w:val="1A1A1A"/>
          <w:sz w:val="21"/>
        </w:rPr>
        <w:t xml:space="preserve">). See parallel discussions in </w:t>
      </w:r>
      <w:r>
        <w:rPr>
          <w:rFonts w:ascii="Georgia" w:hAnsi="Georgia" w:cs="SBL Hebrew" w:eastAsia="Georgia"/>
          <w:b/>
          <w:i w:val="0"/>
          <w:color w:val="1A1A1A"/>
          <w:sz w:val="21"/>
        </w:rPr>
        <w:t>בראשית רבה כ״ב</w:t>
      </w:r>
      <w:r>
        <w:rPr>
          <w:rFonts w:ascii="Georgia" w:hAnsi="Georgia" w:cs="SBL Hebrew" w:eastAsia="Georgia"/>
          <w:b w:val="0"/>
          <w:i w:val="0"/>
          <w:color w:val="1A1A1A"/>
          <w:sz w:val="21"/>
        </w:rPr>
        <w:t xml:space="preserve"> and </w:t>
      </w:r>
      <w:r>
        <w:rPr>
          <w:rFonts w:ascii="Georgia" w:hAnsi="Georgia" w:cs="SBL Hebrew" w:eastAsia="Georgia"/>
          <w:b/>
          <w:i w:val="0"/>
          <w:color w:val="1A1A1A"/>
          <w:sz w:val="21"/>
        </w:rPr>
        <w:t>סנהדרין דף ל״ח</w:t>
      </w:r>
      <w:r>
        <w:rPr>
          <w:rFonts w:ascii="Georgia" w:hAnsi="Georgia" w:cs="SBL Hebrew" w:eastAsia="Georgia"/>
          <w:b w:val="0"/>
          <w:i w:val="0"/>
          <w:color w:val="1A1A1A"/>
          <w:sz w:val="21"/>
        </w:rPr>
        <w:t xml:space="preserve"> for related aggadic material on Adam's first days.</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val="0"/>
          <w:color w:val="1A1A1A"/>
          <w:sz w:val="21"/>
        </w:rPr>
        <w:t xml:space="preserve">ריטב״א על עבודה זרה — </w:t>
      </w:r>
      <w:r>
        <w:rPr>
          <w:rFonts w:ascii="SBL Hebrew" w:hAnsi="SBL Hebrew" w:cs="SBL Hebrew" w:eastAsia="SBL Hebrew"/>
          <w:b w:val="0"/>
          <w:i w:val="0"/>
          <w:color w:val="1A1A1A"/>
          <w:sz w:val="21"/>
        </w:rPr>
        <w:t>החטא מבלבלו</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ריטב״א</w:t>
      </w:r>
      <w:r>
        <w:rPr>
          <w:rFonts w:ascii="Georgia" w:hAnsi="Georgia" w:cs="SBL Hebrew" w:eastAsia="Georgia"/>
          <w:b w:val="0"/>
          <w:i w:val="0"/>
          <w:color w:val="1A1A1A"/>
          <w:sz w:val="21"/>
        </w:rPr>
        <w:t xml:space="preserve"> (ר' יום טוב ן' אשבילי, c. 1250–1330) on </w:t>
      </w:r>
      <w:r>
        <w:rPr>
          <w:rFonts w:ascii="Georgia" w:hAnsi="Georgia" w:cs="SBL Hebrew" w:eastAsia="Georgia"/>
          <w:b/>
          <w:i w:val="0"/>
          <w:color w:val="1A1A1A"/>
          <w:sz w:val="21"/>
        </w:rPr>
        <w:t>מסכת עבודה זרה</w:t>
      </w:r>
      <w:r>
        <w:rPr>
          <w:rFonts w:ascii="Georgia" w:hAnsi="Georgia" w:cs="SBL Hebrew" w:eastAsia="Georgia"/>
          <w:b w:val="0"/>
          <w:i w:val="0"/>
          <w:color w:val="1A1A1A"/>
          <w:sz w:val="21"/>
        </w:rPr>
        <w:t xml:space="preserve"> addresses the difficulty: Adam HaRishon was, per the Gemara's descriptions (see </w:t>
      </w:r>
      <w:r>
        <w:rPr>
          <w:rFonts w:ascii="Georgia" w:hAnsi="Georgia" w:cs="SBL Hebrew" w:eastAsia="Georgia"/>
          <w:b/>
          <w:i w:val="0"/>
          <w:color w:val="1A1A1A"/>
          <w:sz w:val="21"/>
        </w:rPr>
        <w:t>ב״ב דף נ״ח</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"תפוח עקבו של אדם הראשון מכהה גלגל חמה"</w:t>
      </w:r>
      <w:r>
        <w:rPr>
          <w:rFonts w:ascii="Georgia" w:hAnsi="Georgia" w:cs="SBL Hebrew" w:eastAsia="Georgia"/>
          <w:b w:val="0"/>
          <w:i w:val="0"/>
          <w:color w:val="1A1A1A"/>
          <w:sz w:val="21"/>
        </w:rPr>
        <w:t xml:space="preserve">), a being of towering wisdom. Why would he not know that there is a natural cycle of </w:t>
      </w:r>
      <w:r>
        <w:rPr>
          <w:rFonts w:ascii="SBL Hebrew" w:hAnsi="SBL Hebrew" w:cs="SBL Hebrew" w:eastAsia="SBL Hebrew"/>
          <w:b w:val="0"/>
          <w:i w:val="0"/>
          <w:color w:val="1A1A1A"/>
          <w:sz w:val="21"/>
        </w:rPr>
        <w:t>ויהי ערב ויהי בוקר</w:t>
      </w:r>
      <w:r>
        <w:rPr>
          <w:rFonts w:ascii="Georgia" w:hAnsi="Georgia" w:cs="SBL Hebrew" w:eastAsia="Georgia"/>
          <w:b w:val="0"/>
          <w:i w:val="0"/>
          <w:color w:val="1A1A1A"/>
          <w:sz w:val="21"/>
        </w:rPr>
        <w:t xml:space="preserve">? The Ritva's answer: </w:t>
      </w:r>
      <w:r>
        <w:rPr>
          <w:rFonts w:ascii="Georgia" w:hAnsi="Georgia" w:cs="SBL Hebrew" w:eastAsia="Georgia"/>
          <w:b w:val="0"/>
          <w:i/>
          <w:color w:val="1A1A1A"/>
          <w:sz w:val="21"/>
        </w:rPr>
        <w:t>of course he knew</w:t>
      </w:r>
      <w:r>
        <w:rPr>
          <w:rFonts w:ascii="Georgia" w:hAnsi="Georgia" w:cs="SBL Hebrew" w:eastAsia="Georgia"/>
          <w:b w:val="0"/>
          <w:i w:val="0"/>
          <w:color w:val="1A1A1A"/>
          <w:sz w:val="21"/>
        </w:rPr>
        <w:t xml:space="preserve"> — but </w:t>
      </w:r>
      <w:r>
        <w:rPr>
          <w:rFonts w:ascii="SBL Hebrew" w:hAnsi="SBL Hebrew" w:cs="SBL Hebrew" w:eastAsia="SBL Hebrew"/>
          <w:b w:val="0"/>
          <w:i w:val="0"/>
          <w:color w:val="1A1A1A"/>
          <w:sz w:val="21"/>
        </w:rPr>
        <w:t>"החטא מבלבלו"</w:t>
      </w:r>
      <w:r>
        <w:rPr>
          <w:rFonts w:ascii="Georgia" w:hAnsi="Georgia" w:cs="SBL Hebrew" w:eastAsia="Georgia"/>
          <w:b w:val="0"/>
          <w:i w:val="0"/>
          <w:color w:val="1A1A1A"/>
          <w:sz w:val="21"/>
        </w:rPr>
        <w:t xml:space="preserve"> — sin disorients the mind. Even the greatest intellect, post-חטא, cannot access what it plainly knew before. The chiddush is theological as much as psychological: sin damages a person's ability to </w:t>
      </w:r>
      <w:r>
        <w:rPr>
          <w:rFonts w:ascii="Georgia" w:hAnsi="Georgia" w:cs="SBL Hebrew" w:eastAsia="Georgia"/>
          <w:b w:val="0"/>
          <w:i/>
          <w:color w:val="1A1A1A"/>
          <w:sz w:val="21"/>
        </w:rPr>
        <w:t>believe</w:t>
      </w:r>
      <w:r>
        <w:rPr>
          <w:rFonts w:ascii="Georgia" w:hAnsi="Georgia" w:cs="SBL Hebrew" w:eastAsia="Georgia"/>
          <w:b w:val="0"/>
          <w:i w:val="0"/>
          <w:color w:val="1A1A1A"/>
          <w:sz w:val="21"/>
        </w:rPr>
        <w:t xml:space="preserve"> what he intellectually knows.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Specific location within Ritva on Avodah Zarah not cited in the shiur. Standard reference: ריטב״א חידושים על עבודה זרה, in the sugyot on Adam HaRishon and early history of the world.</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b w:val="0"/>
          <w:i w:val="0"/>
          <w:color w:val="1A1A1A"/>
          <w:sz w:val="21"/>
        </w:rPr>
        <w:t xml:space="preserve">תהילים צ״ג — </w:t>
      </w:r>
      <w:r>
        <w:rPr>
          <w:rFonts w:ascii="SBL Hebrew" w:hAnsi="SBL Hebrew" w:cs="SBL Hebrew" w:eastAsia="SBL Hebrew"/>
          <w:b w:val="0"/>
          <w:i w:val="0"/>
          <w:color w:val="1A1A1A"/>
          <w:sz w:val="21"/>
        </w:rPr>
        <w:t>ה' מלך גאות לבש</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Full pasuk 1: </w:t>
      </w:r>
      <w:r>
        <w:rPr>
          <w:rFonts w:ascii="SBL Hebrew" w:hAnsi="SBL Hebrew" w:cs="SBL Hebrew" w:eastAsia="SBL Hebrew"/>
          <w:b w:val="0"/>
          <w:i w:val="0"/>
          <w:color w:val="1A1A1A"/>
          <w:sz w:val="21"/>
        </w:rPr>
        <w:t>"ה' מָלָךְ, גֵּאוּת לָבֵשׁ — לָבֵשׁ ה' עֹז הִתְאַזָּר; אַף תִּכּוֹן תֵּבֵל בַּל תִּמּוֹט"</w:t>
      </w:r>
      <w:r>
        <w:rPr>
          <w:rFonts w:ascii="Georgia" w:hAnsi="Georgia" w:cs="SBL Hebrew" w:eastAsia="Georgia"/>
          <w:b w:val="0"/>
          <w:i w:val="0"/>
          <w:color w:val="1A1A1A"/>
          <w:sz w:val="21"/>
        </w:rPr>
        <w:t xml:space="preserve">. This פרק is added on Shabbos morning after מזמור שיר ליום השבת. The verb </w:t>
      </w:r>
      <w:r>
        <w:rPr>
          <w:rFonts w:ascii="SBL Hebrew" w:hAnsi="SBL Hebrew" w:cs="SBL Hebrew" w:eastAsia="SBL Hebrew"/>
          <w:b w:val="0"/>
          <w:i w:val="0"/>
          <w:color w:val="1A1A1A"/>
          <w:sz w:val="21"/>
        </w:rPr>
        <w:t>לבש</w:t>
      </w:r>
      <w:r>
        <w:rPr>
          <w:rFonts w:ascii="Georgia" w:hAnsi="Georgia" w:cs="SBL Hebrew" w:eastAsia="Georgia"/>
          <w:b w:val="0"/>
          <w:i w:val="0"/>
          <w:color w:val="1A1A1A"/>
          <w:sz w:val="21"/>
        </w:rPr>
        <w:t xml:space="preserve"> ("clothed Himself") is the anchor for the chiddush that הקב״ה כביכול puts on בגדי Shabbos, parallel to the Yid's act of changing into Shabbos clothes. Also recited in Kabbalat Shabbat Friday night in most נוסחאות.</w:t>
      </w:r>
    </w:p>
    <w:p>
      <w:pPr>
        <w:spacing w:before="0" w:after="80" w:line="312" w:lineRule="auto"/>
        <w:ind w:left="480" w:hanging="480"/>
      </w:pPr>
      <w:r>
        <w:rPr>
          <w:rFonts w:ascii="Georgia" w:hAnsi="Georgia" w:cs="SBL Hebrew" w:eastAsia="Georgia"/>
          <w:b/>
          <w:color w:val="B8860B"/>
          <w:sz w:val="21"/>
        </w:rPr>
        <w:t xml:space="preserve">19. </w:t>
      </w:r>
      <w:r>
        <w:rPr>
          <w:rFonts w:ascii="SBL Hebrew" w:hAnsi="SBL Hebrew" w:cs="SBL Hebrew" w:eastAsia="SBL Hebrew"/>
          <w:b w:val="0"/>
          <w:i w:val="0"/>
          <w:color w:val="1A1A1A"/>
          <w:sz w:val="21"/>
        </w:rPr>
        <w:t>לק-ל אשר שבת</w:t>
      </w:r>
      <w:r>
        <w:rPr>
          <w:rFonts w:ascii="Georgia" w:hAnsi="Georgia" w:cs="SBL Hebrew" w:eastAsia="Georgia"/>
          <w:b w:val="0"/>
          <w:i w:val="0"/>
          <w:color w:val="1A1A1A"/>
          <w:sz w:val="21"/>
        </w:rPr>
        <w:t xml:space="preserve"> — Friday-night piyut on הקב״ה's Shabbos</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Friday-night piyut </w:t>
      </w:r>
      <w:r>
        <w:rPr>
          <w:rFonts w:ascii="SBL Hebrew" w:hAnsi="SBL Hebrew" w:cs="SBL Hebrew" w:eastAsia="SBL Hebrew"/>
          <w:b w:val="0"/>
          <w:i w:val="0"/>
          <w:color w:val="1A1A1A"/>
          <w:sz w:val="21"/>
        </w:rPr>
        <w:t>לק-ל אֲשֶׁר שָׁבַת מִכָּל הַמַּעֲשִׂים, בַּיּוֹם הַשְּׁבִיעִי נִתְעַלָּה וְיָשַׁב עַל כִּסֵּא כְבוֹדוֹ; תִּפְאֶרֶת עָטָה לְיוֹם הַמְּנוּחָה — עֹנֶג קָרָא לְיוֹם הַשַּׁבָּת</w:t>
      </w:r>
      <w:r>
        <w:rPr>
          <w:rFonts w:ascii="Georgia" w:hAnsi="Georgia" w:cs="SBL Hebrew" w:eastAsia="Georgia"/>
          <w:b w:val="0"/>
          <w:i w:val="0"/>
          <w:color w:val="1A1A1A"/>
          <w:sz w:val="21"/>
        </w:rPr>
        <w:t xml:space="preserve">. The critical phrase — </w:t>
      </w:r>
      <w:r>
        <w:rPr>
          <w:rFonts w:ascii="SBL Hebrew" w:hAnsi="SBL Hebrew" w:cs="SBL Hebrew" w:eastAsia="SBL Hebrew"/>
          <w:b w:val="0"/>
          <w:i w:val="0"/>
          <w:color w:val="1A1A1A"/>
          <w:sz w:val="21"/>
        </w:rPr>
        <w:t>תפארת עטה ליום המנוחה</w:t>
      </w:r>
      <w:r>
        <w:rPr>
          <w:rFonts w:ascii="Georgia" w:hAnsi="Georgia" w:cs="SBL Hebrew" w:eastAsia="Georgia"/>
          <w:b w:val="0"/>
          <w:i w:val="0"/>
          <w:color w:val="1A1A1A"/>
          <w:sz w:val="21"/>
        </w:rPr>
        <w:t xml:space="preserve"> — is the direct textual anchor for the chiddush that הקב״ה כביכול "wraps Himself" in תפארת for Shabbos, exactly as we wrap ourselves in nicer bigadim. Part of the extended Friday-night אמת ואמונה / השכיבנו section in many נוסחאות. The Rav noted: not everyone says </w:t>
      </w:r>
      <w:r>
        <w:rPr>
          <w:rFonts w:ascii="SBL Hebrew" w:hAnsi="SBL Hebrew" w:cs="SBL Hebrew" w:eastAsia="SBL Hebrew"/>
          <w:b w:val="0"/>
          <w:i w:val="0"/>
          <w:color w:val="1A1A1A"/>
          <w:sz w:val="21"/>
        </w:rPr>
        <w:t>ריבון כל העולמים</w:t>
      </w:r>
      <w:r>
        <w:rPr>
          <w:rFonts w:ascii="Georgia" w:hAnsi="Georgia" w:cs="SBL Hebrew" w:eastAsia="Georgia"/>
          <w:b w:val="0"/>
          <w:i w:val="0"/>
          <w:color w:val="1A1A1A"/>
          <w:sz w:val="21"/>
        </w:rPr>
        <w:t xml:space="preserve"> — this is a separate question about Kiddush practice to be discussed when the series reaches Friday night Kiddush proper.</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b w:val="0"/>
          <w:i w:val="0"/>
          <w:color w:val="1A1A1A"/>
          <w:sz w:val="21"/>
        </w:rPr>
        <w:t xml:space="preserve">The Shimon Kefa legend — </w:t>
      </w:r>
      <w:r>
        <w:rPr>
          <w:rFonts w:ascii="SBL Hebrew" w:hAnsi="SBL Hebrew" w:cs="SBL Hebrew" w:eastAsia="SBL Hebrew"/>
          <w:b w:val="0"/>
          <w:i w:val="0"/>
          <w:color w:val="1A1A1A"/>
          <w:sz w:val="21"/>
        </w:rPr>
        <w:t>נשמת</w:t>
      </w:r>
      <w:r>
        <w:rPr>
          <w:rFonts w:ascii="Georgia" w:hAnsi="Georgia" w:cs="SBL Hebrew" w:eastAsia="Georgia"/>
          <w:b w:val="0"/>
          <w:i w:val="0"/>
          <w:color w:val="1A1A1A"/>
          <w:sz w:val="21"/>
        </w:rPr>
        <w:t xml:space="preserve"> attributed to an undercover infiltrator</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A legend/urban myth circulating in some Jewish sources — the Rav noted its currency at least back to the Rishonic era in Northern France (see fn21). The legend holds that </w:t>
      </w:r>
      <w:r>
        <w:rPr>
          <w:rFonts w:ascii="Georgia" w:hAnsi="Georgia" w:cs="SBL Hebrew" w:eastAsia="Georgia"/>
          <w:b/>
          <w:i w:val="0"/>
          <w:color w:val="1A1A1A"/>
          <w:sz w:val="21"/>
        </w:rPr>
        <w:t>Shimon Kefa</w:t>
      </w:r>
      <w:r>
        <w:rPr>
          <w:rFonts w:ascii="Georgia" w:hAnsi="Georgia" w:cs="SBL Hebrew" w:eastAsia="Georgia"/>
          <w:b w:val="0"/>
          <w:i w:val="0"/>
          <w:color w:val="1A1A1A"/>
          <w:sz w:val="21"/>
        </w:rPr>
        <w:t xml:space="preserve"> (Peter — "Kefa" = "rock" in Aramaic, "Petros" in Greek) was a frum Yid appointed by the תנאים to infiltrate the early Christian movement. His mission: establish laws that would create a definitive separation between Christianity and Yiddishkeit. He is credited (per this legend) with instituting Sunday as the Christian day of rest — a single stroke that made the Shabbos-boundary between the two religions permanent. The legend then claims he composed </w:t>
      </w:r>
      <w:r>
        <w:rPr>
          <w:rFonts w:ascii="SBL Hebrew" w:hAnsi="SBL Hebrew" w:cs="SBL Hebrew" w:eastAsia="SBL Hebrew"/>
          <w:b w:val="0"/>
          <w:i w:val="0"/>
          <w:color w:val="1A1A1A"/>
          <w:sz w:val="21"/>
        </w:rPr>
        <w:t>נשמת</w:t>
      </w:r>
      <w:r>
        <w:rPr>
          <w:rFonts w:ascii="Georgia" w:hAnsi="Georgia" w:cs="SBL Hebrew" w:eastAsia="Georgia"/>
          <w:b w:val="0"/>
          <w:i w:val="0"/>
          <w:color w:val="1A1A1A"/>
          <w:sz w:val="21"/>
        </w:rPr>
        <w:t xml:space="preserve"> and it was smuggled into our siddur. The historical Peter (Simon Peter, c. 1 – c. 65 CE) is a central figure in Christian tradition as the founder of the Roman Church; the "undercover Jewish agent" narrative is unique to Jewish popular literature and has no scholarly-historical basis. The legend is decisively rebutted by the מחזור ויטרי (fn21).</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Rav framed the sugya explicitly as "painful" and did not endorse the legend. His purpose in raising it was to introduce and endorse the מחזור ויטרי's rebuttal.</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b w:val="0"/>
          <w:i w:val="0"/>
          <w:color w:val="1A1A1A"/>
          <w:sz w:val="21"/>
        </w:rPr>
        <w:t>מחזור ויטרי — the rebuttal, and the חטאת שמנה warning</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מחזור ויטרי</w:t>
      </w:r>
      <w:r>
        <w:rPr>
          <w:rFonts w:ascii="Georgia" w:hAnsi="Georgia" w:cs="SBL Hebrew" w:eastAsia="Georgia"/>
          <w:b w:val="0"/>
          <w:i w:val="0"/>
          <w:color w:val="1A1A1A"/>
          <w:sz w:val="21"/>
        </w:rPr>
        <w:t xml:space="preserve"> — an important 11th-12th century Rishonic compilation, authored by </w:t>
      </w:r>
      <w:r>
        <w:rPr>
          <w:rFonts w:ascii="Georgia" w:hAnsi="Georgia" w:cs="SBL Hebrew" w:eastAsia="Georgia"/>
          <w:b/>
          <w:i w:val="0"/>
          <w:color w:val="1A1A1A"/>
          <w:sz w:val="21"/>
        </w:rPr>
        <w:t>ר' שמחה מויטרי</w:t>
      </w:r>
      <w:r>
        <w:rPr>
          <w:rFonts w:ascii="Georgia" w:hAnsi="Georgia" w:cs="SBL Hebrew" w:eastAsia="Georgia"/>
          <w:b w:val="0"/>
          <w:i w:val="0"/>
          <w:color w:val="1A1A1A"/>
          <w:sz w:val="21"/>
        </w:rPr>
        <w:t xml:space="preserve">, a talmid and חתן of Rashi. The Rav paraphrased (rather than quoted verbatim): </w:t>
      </w:r>
      <w:r>
        <w:rPr>
          <w:rFonts w:ascii="Georgia" w:hAnsi="Georgia" w:cs="SBL Hebrew" w:eastAsia="Georgia"/>
          <w:b w:val="0"/>
          <w:i/>
          <w:color w:val="1A1A1A"/>
          <w:sz w:val="21"/>
        </w:rPr>
        <w:t xml:space="preserve">anyone who claims נשמת was written by this Yid who became a Christian — even if undercover — will be חייב when the בית המקדש is rebuilt to bring a </w:t>
      </w:r>
      <w:r>
        <w:rPr>
          <w:rFonts w:ascii="SBL Hebrew" w:hAnsi="SBL Hebrew" w:cs="SBL Hebrew" w:eastAsia="SBL Hebrew"/>
          <w:b w:val="0"/>
          <w:i/>
          <w:color w:val="1A1A1A"/>
          <w:sz w:val="21"/>
        </w:rPr>
        <w:t>קרבן חטאת שמנה</w:t>
      </w:r>
      <w:r>
        <w:rPr>
          <w:rFonts w:ascii="Georgia" w:hAnsi="Georgia" w:cs="SBL Hebrew" w:eastAsia="Georgia"/>
          <w:b w:val="0"/>
          <w:i/>
          <w:color w:val="1A1A1A"/>
          <w:sz w:val="21"/>
        </w:rPr>
        <w:t xml:space="preserve"> for uttering such a falsehood about a holy tefillah</w:t>
      </w:r>
      <w:r>
        <w:rPr>
          <w:rFonts w:ascii="Georgia" w:hAnsi="Georgia" w:cs="SBL Hebrew" w:eastAsia="Georgia"/>
          <w:b w:val="0"/>
          <w:i w:val="0"/>
          <w:color w:val="1A1A1A"/>
          <w:sz w:val="21"/>
        </w:rPr>
        <w:t xml:space="preserve">. The invocation of </w:t>
      </w:r>
      <w:r>
        <w:rPr>
          <w:rFonts w:ascii="SBL Hebrew" w:hAnsi="SBL Hebrew" w:cs="SBL Hebrew" w:eastAsia="SBL Hebrew"/>
          <w:b w:val="0"/>
          <w:i w:val="0"/>
          <w:color w:val="1A1A1A"/>
          <w:sz w:val="21"/>
        </w:rPr>
        <w:t>חטאת שמנה</w:t>
      </w:r>
      <w:r>
        <w:rPr>
          <w:rFonts w:ascii="Georgia" w:hAnsi="Georgia" w:cs="SBL Hebrew" w:eastAsia="Georgia"/>
          <w:b w:val="0"/>
          <w:i w:val="0"/>
          <w:color w:val="1A1A1A"/>
          <w:sz w:val="21"/>
        </w:rPr>
        <w:t xml:space="preserve"> — a particularly weighty korban chatas category — measures how seriously the מחזור ויטרי treated the danger of the legend. His counter-attribution: </w:t>
      </w:r>
      <w:r>
        <w:rPr>
          <w:rFonts w:ascii="SBL Hebrew" w:hAnsi="SBL Hebrew" w:cs="SBL Hebrew" w:eastAsia="SBL Hebrew"/>
          <w:b w:val="0"/>
          <w:i w:val="0"/>
          <w:color w:val="1A1A1A"/>
          <w:sz w:val="21"/>
        </w:rPr>
        <w:t>נשמת</w:t>
      </w:r>
      <w:r>
        <w:rPr>
          <w:rFonts w:ascii="Georgia" w:hAnsi="Georgia" w:cs="SBL Hebrew" w:eastAsia="Georgia"/>
          <w:b w:val="0"/>
          <w:i w:val="0"/>
          <w:color w:val="1A1A1A"/>
          <w:sz w:val="21"/>
        </w:rPr>
        <w:t xml:space="preserve"> was composed by the </w:t>
      </w:r>
      <w:r>
        <w:rPr>
          <w:rFonts w:ascii="SBL Hebrew" w:hAnsi="SBL Hebrew" w:cs="SBL Hebrew" w:eastAsia="SBL Hebrew"/>
          <w:b w:val="0"/>
          <w:i w:val="0"/>
          <w:color w:val="1A1A1A"/>
          <w:sz w:val="21"/>
        </w:rPr>
        <w:t>אַנְשֵׁי כְּנֶסֶת הַגְּדוֹלָה</w:t>
      </w:r>
      <w:r>
        <w:rPr>
          <w:rFonts w:ascii="Georgia" w:hAnsi="Georgia" w:cs="SBL Hebrew" w:eastAsia="Georgia"/>
          <w:b w:val="0"/>
          <w:i w:val="0"/>
          <w:color w:val="1A1A1A"/>
          <w:sz w:val="21"/>
        </w:rPr>
        <w:t>, the standard authorship for the fixed parts of our siddur. He brings multiple רָאיוֹת from the internal structure and vocabulary of the tefillah itself.</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Standard reference: </w:t>
            </w:r>
            <w:r>
              <w:rPr>
                <w:rFonts w:ascii="SBL Hebrew" w:hAnsi="SBL Hebrew" w:cs="SBL Hebrew" w:eastAsia="SBL Hebrew"/>
                <w:b w:val="0"/>
                <w:i w:val="0"/>
                <w:color w:val="3B3B3B"/>
                <w:sz w:val="20"/>
              </w:rPr>
              <w:t>מחזור ויטרי, הלכות שבת / סדר תפילת שבת</w:t>
            </w:r>
            <w:r>
              <w:rPr>
                <w:rFonts w:ascii="Georgia" w:hAnsi="Georgia" w:cs="SBL Hebrew" w:eastAsia="Georgia"/>
                <w:b w:val="0"/>
                <w:i w:val="0"/>
                <w:color w:val="3B3B3B"/>
                <w:sz w:val="20"/>
              </w:rPr>
              <w:t>. Specific siman/os not cited in the shiur; the passage is well-known in the Rishonic literature on the origin of נשמת.</w:t>
            </w:r>
          </w:p>
        </w:tc>
      </w:tr>
    </w:tbl>
    <w:p>
      <w:pPr>
        <w:spacing w:before="0" w:after="80"/>
      </w:pP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Rabbi Yosef Ephrati · Sunday morning שיעור on תפילה · Recorded 16 August 2026 · </w:t>
      </w:r>
      <w:r>
        <w:rPr>
          <w:rFonts w:ascii="SBL Hebrew" w:hAnsi="SBL Hebrew" w:cs="SBL Hebrew" w:eastAsia="SBL Hebrew"/>
          <w:b w:val="0"/>
          <w:i/>
          <w:color w:val="5A4B1A"/>
          <w:sz w:val="20"/>
        </w:rPr>
        <w:t>ג׳ אלול תשפ״ו</w:t>
      </w:r>
      <w:r>
        <w:rPr>
          <w:rFonts w:ascii="Georgia" w:hAnsi="Georgia" w:cs="SBL Hebrew" w:eastAsia="Georgia"/>
          <w:b w:val="0"/>
          <w:i/>
          <w:color w:val="5A4B1A"/>
          <w:sz w:val="20"/>
        </w:rPr>
        <w:t xml:space="preserve"> · Reworked with מראה מקומות for further learning. Next three weeks: </w:t>
      </w:r>
      <w:r>
        <w:rPr>
          <w:rFonts w:ascii="SBL Hebrew" w:hAnsi="SBL Hebrew" w:cs="SBL Hebrew" w:eastAsia="SBL Hebrew"/>
          <w:b w:val="0"/>
          <w:i/>
          <w:color w:val="5A4B1A"/>
          <w:sz w:val="20"/>
        </w:rPr>
        <w:t>מחזור ראש השנה</w:t>
      </w:r>
      <w:r>
        <w:rPr>
          <w:rFonts w:ascii="Georgia" w:hAnsi="Georgia" w:cs="SBL Hebrew" w:eastAsia="Georgia"/>
          <w:b w:val="0"/>
          <w:i/>
          <w:color w:val="5A4B1A"/>
          <w:sz w:val="20"/>
        </w:rPr>
        <w: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