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0" w:after="120"/>
        <w:jc w:val="center"/>
      </w:pPr>
      <w:r>
        <w:rPr>
          <w:rFonts w:ascii="Georgia" w:hAnsi="Georgia" w:cs="SBL Hebrew" w:eastAsia="Georgia"/>
          <w:color w:val="B8860B"/>
          <w:sz w:val="20"/>
          <w:smallCaps w:val="1"/>
        </w:rPr>
        <w:t>Rabbi Ephrati · Sunday Morning שיעור on תפילה</w:t>
      </w:r>
    </w:p>
    <w:p>
      <w:pPr>
        <w:spacing w:before="40" w:after="80"/>
        <w:jc w:val="center"/>
      </w:pPr>
      <w:r>
        <w:rPr>
          <w:rFonts w:ascii="Georgia" w:hAnsi="Georgia" w:cs="SBL Hebrew" w:eastAsia="Georgia"/>
          <w:b w:val="0"/>
          <w:i w:val="0"/>
          <w:color w:val="1E3A8A"/>
          <w:sz w:val="40"/>
        </w:rPr>
        <w:t>מגן אבות, the Smile in the Aron, and וִיהִי נֹעַם</w:t>
      </w:r>
    </w:p>
    <w:p>
      <w:pPr>
        <w:spacing w:before="40" w:after="120"/>
        <w:jc w:val="center"/>
      </w:pPr>
      <w:r>
        <w:rPr>
          <w:rFonts w:ascii="Georgia" w:hAnsi="Georgia" w:cs="SBL Hebrew" w:eastAsia="Georgia"/>
          <w:b w:val="0"/>
          <w:i/>
          <w:color w:val="2C5282"/>
          <w:sz w:val="24"/>
        </w:rPr>
        <w:t xml:space="preserve">Doubling down on the </w:t>
      </w:r>
      <w:r>
        <w:rPr>
          <w:rFonts w:ascii="SBL Hebrew" w:hAnsi="SBL Hebrew" w:cs="SBL Hebrew" w:eastAsia="SBL Hebrew"/>
          <w:b w:val="0"/>
          <w:i/>
          <w:color w:val="2C5282"/>
          <w:sz w:val="24"/>
        </w:rPr>
        <w:t>נשמות</w:t>
      </w:r>
      <w:r>
        <w:rPr>
          <w:rFonts w:ascii="Georgia" w:hAnsi="Georgia" w:cs="SBL Hebrew" w:eastAsia="Georgia"/>
          <w:b w:val="0"/>
          <w:i/>
          <w:color w:val="2C5282"/>
          <w:sz w:val="24"/>
        </w:rPr>
        <w:t xml:space="preserve"> in shul on Friday night — through the Chida's chain to the Rosh's family </w:t>
      </w:r>
      <w:r>
        <w:rPr>
          <w:rFonts w:ascii="SBL Hebrew" w:hAnsi="SBL Hebrew" w:cs="SBL Hebrew" w:eastAsia="SBL Hebrew"/>
          <w:b w:val="0"/>
          <w:i/>
          <w:color w:val="2C5282"/>
          <w:sz w:val="24"/>
        </w:rPr>
        <w:t>מעשה</w:t>
      </w:r>
      <w:r>
        <w:rPr>
          <w:rFonts w:ascii="Georgia" w:hAnsi="Georgia" w:cs="SBL Hebrew" w:eastAsia="Georgia"/>
          <w:b w:val="0"/>
          <w:i/>
          <w:color w:val="2C5282"/>
          <w:sz w:val="24"/>
        </w:rPr>
        <w:t xml:space="preserve">, and onward to the gates of גהינום at </w:t>
      </w:r>
      <w:r>
        <w:rPr>
          <w:rFonts w:ascii="SBL Hebrew" w:hAnsi="SBL Hebrew" w:cs="SBL Hebrew" w:eastAsia="SBL Hebrew"/>
          <w:b w:val="0"/>
          <w:i/>
          <w:color w:val="2C5282"/>
          <w:sz w:val="24"/>
        </w:rPr>
        <w:t>מוצאי שבת</w:t>
      </w:r>
    </w:p>
    <w:p>
      <w:pPr>
        <w:spacing w:before="80" w:after="80"/>
        <w:jc w:val="center"/>
      </w:pPr>
      <w:r>
        <w:rPr>
          <w:rFonts w:ascii="Georgia" w:hAnsi="Georgia" w:cs="SBL Hebrew" w:eastAsia="Georgia"/>
          <w:b w:val="0"/>
          <w:i w:val="0"/>
          <w:color w:val="5A4B1A"/>
          <w:sz w:val="20"/>
        </w:rPr>
        <w:t>Recorded 21 June 2026 · ה׳ תמוז תשפ״ו · Reworked from the original שיעור</w:t>
      </w:r>
    </w:p>
    <w:p>
      <w:pPr>
        <w:spacing w:before="200" w:after="200"/>
        <w:pBdr>
          <w:bottom w:val="single" w:sz="8" w:space="1" w:color="c9a227"/>
        </w:pBdr>
      </w:pPr>
    </w:p>
    <w:p>
      <w:pPr>
        <w:spacing w:before="0" w:after="200"/>
      </w:pP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6" w:color="d4a017"/>
              <w:left w:val="single" w:sz="6" w:color="d4a017"/>
              <w:bottom w:val="single" w:sz="6" w:color="d4a017"/>
              <w:right w:val="single" w:sz="6" w:color="d4a017"/>
            </w:tcBorders>
          </w:tcPr>
          <w:p>
            <w:pPr>
              <w:spacing w:before="0" w:after="40"/>
            </w:pPr>
            <w:r>
              <w:rPr>
                <w:rFonts w:ascii="Georgia" w:hAnsi="Georgia" w:cs="SBL Hebrew" w:eastAsia="Georgia"/>
                <w:color w:val="B8860B"/>
                <w:sz w:val="18"/>
                <w:smallCaps w:val="1"/>
              </w:rPr>
              <w:t>Dedication</w:t>
            </w:r>
          </w:p>
          <w:p>
            <w:pPr>
              <w:spacing w:before="0" w:after="0" w:line="324" w:lineRule="auto"/>
            </w:pPr>
            <w:r>
              <w:rPr>
                <w:rFonts w:ascii="Georgia" w:hAnsi="Georgia" w:cs="SBL Hebrew" w:eastAsia="Georgia"/>
                <w:color w:val="3B3B3B"/>
                <w:sz w:val="21"/>
              </w:rPr>
              <w:t xml:space="preserve">  Today's שיעור and breakfast are sponsored by Reb Chaim Yishayel </w:t>
            </w:r>
            <w:r>
              <w:rPr>
                <w:rFonts w:ascii="Georgia" w:hAnsi="Georgia" w:cs="SBL Hebrew" w:eastAsia="Georgia"/>
                <w:b w:val="0"/>
                <w:i w:val="0"/>
                <w:color w:val="3B3B3B"/>
                <w:sz w:val="21"/>
              </w:rPr>
              <w:t>לעילוי נשמת</w:t>
            </w:r>
            <w:r>
              <w:rPr>
                <w:rFonts w:ascii="Georgia" w:hAnsi="Georgia" w:cs="SBL Hebrew" w:eastAsia="Georgia"/>
                <w:color w:val="3B3B3B"/>
                <w:sz w:val="21"/>
              </w:rPr>
              <w:t xml:space="preserve"> his father-in-law Shlachter, </w:t>
            </w:r>
            <w:r>
              <w:rPr>
                <w:rFonts w:ascii="Georgia" w:hAnsi="Georgia" w:cs="SBL Hebrew" w:eastAsia="Georgia"/>
                <w:b w:val="0"/>
                <w:i w:val="0"/>
                <w:color w:val="3B3B3B"/>
                <w:sz w:val="21"/>
              </w:rPr>
              <w:t>אברהם מנחם בן אליהו מאיר</w:t>
            </w:r>
            <w:r>
              <w:rPr>
                <w:rFonts w:ascii="Georgia" w:hAnsi="Georgia" w:cs="SBL Hebrew" w:eastAsia="Georgia"/>
                <w:color w:val="3B3B3B"/>
                <w:sz w:val="21"/>
              </w:rPr>
              <w:t xml:space="preserve">. May his </w:t>
            </w:r>
            <w:r>
              <w:rPr>
                <w:rFonts w:ascii="Georgia" w:hAnsi="Georgia" w:cs="SBL Hebrew" w:eastAsia="Georgia"/>
                <w:b w:val="0"/>
                <w:i w:val="0"/>
                <w:color w:val="3B3B3B"/>
                <w:sz w:val="21"/>
              </w:rPr>
              <w:t>נשמה</w:t>
            </w:r>
            <w:r>
              <w:rPr>
                <w:rFonts w:ascii="Georgia" w:hAnsi="Georgia" w:cs="SBL Hebrew" w:eastAsia="Georgia"/>
                <w:color w:val="3B3B3B"/>
                <w:sz w:val="21"/>
              </w:rPr>
              <w:t xml:space="preserve"> have an </w:t>
            </w:r>
            <w:r>
              <w:rPr>
                <w:rFonts w:ascii="Georgia" w:hAnsi="Georgia" w:cs="SBL Hebrew" w:eastAsia="Georgia"/>
                <w:b w:val="0"/>
                <w:i w:val="0"/>
                <w:color w:val="3B3B3B"/>
                <w:sz w:val="21"/>
              </w:rPr>
              <w:t>עלייה</w:t>
            </w:r>
            <w:r>
              <w:rPr>
                <w:rFonts w:ascii="Georgia" w:hAnsi="Georgia" w:cs="SBL Hebrew" w:eastAsia="Georgia"/>
                <w:color w:val="3B3B3B"/>
                <w:sz w:val="21"/>
              </w:rPr>
              <w:t xml:space="preserve"> in </w:t>
            </w:r>
            <w:r>
              <w:rPr>
                <w:rFonts w:ascii="Georgia" w:hAnsi="Georgia" w:cs="SBL Hebrew" w:eastAsia="Georgia"/>
                <w:b w:val="0"/>
                <w:i w:val="0"/>
                <w:color w:val="3B3B3B"/>
                <w:sz w:val="21"/>
              </w:rPr>
              <w:t>גן עדן</w:t>
            </w:r>
            <w:r>
              <w:rPr>
                <w:rFonts w:ascii="Georgia" w:hAnsi="Georgia" w:cs="SBL Hebrew" w:eastAsia="Georgia"/>
                <w:color w:val="3B3B3B"/>
                <w:sz w:val="21"/>
              </w:rPr>
              <w:t xml:space="preserve">, </w:t>
            </w:r>
            <w:r>
              <w:rPr>
                <w:rFonts w:ascii="Georgia" w:hAnsi="Georgia" w:cs="SBL Hebrew" w:eastAsia="Georgia"/>
                <w:b w:val="0"/>
                <w:i w:val="0"/>
                <w:color w:val="3B3B3B"/>
                <w:sz w:val="21"/>
              </w:rPr>
              <w:t>ועל ידן הישועה</w:t>
            </w:r>
            <w:r>
              <w:rPr>
                <w:rFonts w:ascii="Georgia" w:hAnsi="Georgia" w:cs="SBL Hebrew" w:eastAsia="Georgia"/>
                <w:color w:val="3B3B3B"/>
                <w:sz w:val="21"/>
              </w:rPr>
              <w:t xml:space="preserve"> — </w:t>
            </w:r>
            <w:r>
              <w:rPr>
                <w:rFonts w:ascii="Georgia" w:hAnsi="Georgia" w:cs="SBL Hebrew" w:eastAsia="Georgia"/>
                <w:b w:val="0"/>
                <w:i w:val="0"/>
                <w:color w:val="3B3B3B"/>
                <w:sz w:val="21"/>
              </w:rPr>
              <w:t>אמן</w:t>
            </w:r>
            <w:r>
              <w:rPr>
                <w:rFonts w:ascii="Georgia" w:hAnsi="Georgia" w:cs="SBL Hebrew" w:eastAsia="Georgia"/>
                <w:color w:val="3B3B3B"/>
                <w:sz w:val="21"/>
              </w:rPr>
              <w:t>.</w:t>
            </w:r>
          </w:p>
        </w:tc>
      </w:tr>
    </w:tbl>
    <w:p>
      <w:pPr>
        <w:spacing w:before="0" w:after="160"/>
      </w:pP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br/>
        <w:t xml:space="preserve">  Last week's שיעור opened the long sugya of </w:t>
      </w:r>
      <w:r>
        <w:rPr>
          <w:rFonts w:ascii="Georgia" w:hAnsi="Georgia" w:cs="SBL Hebrew" w:eastAsia="Georgia"/>
          <w:b w:val="0"/>
          <w:i/>
          <w:color w:val="3B3B3B"/>
          <w:sz w:val="22"/>
        </w:rPr>
        <w:t>מגן אבות</w:t>
      </w:r>
      <w:r>
        <w:rPr>
          <w:rFonts w:ascii="Georgia" w:hAnsi="Georgia" w:cs="SBL Hebrew" w:eastAsia="Georgia"/>
          <w:b w:val="0"/>
          <w:i/>
          <w:color w:val="3B3B3B"/>
          <w:sz w:val="22"/>
        </w:rPr>
        <w:t xml:space="preserve"> — </w:t>
      </w:r>
      <w:r>
        <w:rPr>
          <w:rFonts w:ascii="SBL Hebrew" w:hAnsi="SBL Hebrew" w:cs="SBL Hebrew" w:eastAsia="SBL Hebrew"/>
          <w:b w:val="0"/>
          <w:i/>
          <w:color w:val="3B3B3B"/>
          <w:sz w:val="22"/>
        </w:rPr>
        <w:t>ברכה מעין שבע</w:t>
      </w:r>
      <w:r>
        <w:rPr>
          <w:rFonts w:ascii="Georgia" w:hAnsi="Georgia" w:cs="SBL Hebrew" w:eastAsia="Georgia"/>
          <w:b w:val="0"/>
          <w:i/>
          <w:color w:val="3B3B3B"/>
          <w:sz w:val="22"/>
        </w:rPr>
        <w:t xml:space="preserve"> — the quasi-</w:t>
      </w:r>
      <w:r>
        <w:rPr>
          <w:rFonts w:ascii="SBL Hebrew" w:hAnsi="SBL Hebrew" w:cs="SBL Hebrew" w:eastAsia="SBL Hebrew"/>
          <w:b w:val="0"/>
          <w:i/>
          <w:color w:val="3B3B3B"/>
          <w:sz w:val="22"/>
        </w:rPr>
        <w:t>חזרת הש״ץ</w:t>
      </w:r>
      <w:r>
        <w:rPr>
          <w:rFonts w:ascii="Georgia" w:hAnsi="Georgia" w:cs="SBL Hebrew" w:eastAsia="Georgia"/>
          <w:b w:val="0"/>
          <w:i/>
          <w:color w:val="3B3B3B"/>
          <w:sz w:val="22"/>
        </w:rPr>
        <w:t xml:space="preserve"> of Friday night that the גמרא says is </w:t>
      </w:r>
      <w:r>
        <w:rPr>
          <w:rFonts w:ascii="Georgia" w:hAnsi="Georgia" w:cs="SBL Hebrew" w:eastAsia="Georgia"/>
          <w:b w:val="0"/>
          <w:i/>
          <w:color w:val="3B3B3B"/>
          <w:sz w:val="22"/>
        </w:rPr>
        <w:t>technically unnecessary</w:t>
      </w:r>
      <w:r>
        <w:rPr>
          <w:rFonts w:ascii="Georgia" w:hAnsi="Georgia" w:cs="SBL Hebrew" w:eastAsia="Georgia"/>
          <w:b w:val="0"/>
          <w:i/>
          <w:color w:val="3B3B3B"/>
          <w:sz w:val="22"/>
        </w:rPr>
        <w:t xml:space="preserve"> but instituted </w:t>
      </w:r>
      <w:r>
        <w:rPr>
          <w:rFonts w:ascii="SBL Hebrew" w:hAnsi="SBL Hebrew" w:cs="SBL Hebrew" w:eastAsia="SBL Hebrew"/>
          <w:b w:val="0"/>
          <w:i/>
          <w:color w:val="3B3B3B"/>
          <w:sz w:val="22"/>
        </w:rPr>
        <w:t>משום סכנה</w:t>
      </w:r>
      <w:r>
        <w:rPr>
          <w:rFonts w:ascii="Georgia" w:hAnsi="Georgia" w:cs="SBL Hebrew" w:eastAsia="Georgia"/>
          <w:b w:val="0"/>
          <w:i/>
          <w:color w:val="3B3B3B"/>
          <w:sz w:val="22"/>
        </w:rPr>
        <w:t xml:space="preserve">. Rabbi Ephrati closed last week with the </w:t>
      </w:r>
      <w:r>
        <w:rPr>
          <w:rFonts w:ascii="Georgia" w:hAnsi="Georgia" w:cs="SBL Hebrew" w:eastAsia="Georgia"/>
          <w:b w:val="0"/>
          <w:i/>
          <w:color w:val="3B3B3B"/>
          <w:sz w:val="22"/>
        </w:rPr>
        <w:t>מחזור ויטרי</w:t>
      </w:r>
      <w:r>
        <w:rPr>
          <w:rFonts w:ascii="Georgia" w:hAnsi="Georgia" w:cs="SBL Hebrew" w:eastAsia="Georgia"/>
          <w:b w:val="0"/>
          <w:i/>
          <w:color w:val="3B3B3B"/>
          <w:sz w:val="22"/>
        </w:rPr>
        <w:t xml:space="preserve">'s chiddush in the name of Rashi — that the </w:t>
      </w:r>
      <w:r>
        <w:rPr>
          <w:rFonts w:ascii="SBL Hebrew" w:hAnsi="SBL Hebrew" w:cs="SBL Hebrew" w:eastAsia="SBL Hebrew"/>
          <w:b w:val="0"/>
          <w:i/>
          <w:color w:val="3B3B3B"/>
          <w:sz w:val="22"/>
        </w:rPr>
        <w:t>מזיקין</w:t>
      </w:r>
      <w:r>
        <w:rPr>
          <w:rFonts w:ascii="Georgia" w:hAnsi="Georgia" w:cs="SBL Hebrew" w:eastAsia="Georgia"/>
          <w:b w:val="0"/>
          <w:i/>
          <w:color w:val="3B3B3B"/>
          <w:sz w:val="22"/>
        </w:rPr>
        <w:t xml:space="preserve"> are the </w:t>
      </w:r>
      <w:r>
        <w:rPr>
          <w:rFonts w:ascii="SBL Hebrew" w:hAnsi="SBL Hebrew" w:cs="SBL Hebrew" w:eastAsia="SBL Hebrew"/>
          <w:b w:val="0"/>
          <w:i/>
          <w:color w:val="3B3B3B"/>
          <w:sz w:val="22"/>
        </w:rPr>
        <w:t>נשמות</w:t>
      </w:r>
      <w:r>
        <w:rPr>
          <w:rFonts w:ascii="Georgia" w:hAnsi="Georgia" w:cs="SBL Hebrew" w:eastAsia="Georgia"/>
          <w:b w:val="0"/>
          <w:i/>
          <w:color w:val="3B3B3B"/>
          <w:sz w:val="22"/>
        </w:rPr>
        <w:t xml:space="preserve"> of the deceased who come to shul Friday night when </w:t>
      </w:r>
      <w:r>
        <w:rPr>
          <w:rFonts w:ascii="SBL Hebrew" w:hAnsi="SBL Hebrew" w:cs="SBL Hebrew" w:eastAsia="SBL Hebrew"/>
          <w:b w:val="0"/>
          <w:i/>
          <w:color w:val="3B3B3B"/>
          <w:sz w:val="22"/>
        </w:rPr>
        <w:t>גהינום</w:t>
      </w:r>
      <w:r>
        <w:rPr>
          <w:rFonts w:ascii="Georgia" w:hAnsi="Georgia" w:cs="SBL Hebrew" w:eastAsia="Georgia"/>
          <w:b w:val="0"/>
          <w:i/>
          <w:color w:val="3B3B3B"/>
          <w:sz w:val="22"/>
        </w:rPr>
        <w:t xml:space="preserve"> does not burn. This week — in response to </w:t>
      </w:r>
      <w:r>
        <w:rPr>
          <w:rFonts w:ascii="Georgia" w:hAnsi="Georgia" w:cs="SBL Hebrew" w:eastAsia="Georgia"/>
          <w:b w:val="0"/>
          <w:i/>
          <w:color w:val="3B3B3B"/>
          <w:sz w:val="22"/>
        </w:rPr>
        <w:t>"at least twenty different people"</w:t>
      </w:r>
      <w:r>
        <w:rPr>
          <w:rFonts w:ascii="Georgia" w:hAnsi="Georgia" w:cs="SBL Hebrew" w:eastAsia="Georgia"/>
          <w:b w:val="0"/>
          <w:i/>
          <w:color w:val="3B3B3B"/>
          <w:sz w:val="22"/>
        </w:rPr>
        <w:t xml:space="preserve"> from the Spotify listeners and the kehillah pushing back on the chiddush — Rabbi Ephrati </w:t>
      </w:r>
      <w:r>
        <w:rPr>
          <w:rFonts w:ascii="Georgia" w:hAnsi="Georgia" w:cs="SBL Hebrew" w:eastAsia="Georgia"/>
          <w:b w:val="0"/>
          <w:i/>
          <w:color w:val="3B3B3B"/>
          <w:sz w:val="22"/>
        </w:rPr>
        <w:t>"doubled down,"</w:t>
      </w:r>
      <w:r>
        <w:rPr>
          <w:rFonts w:ascii="Georgia" w:hAnsi="Georgia" w:cs="SBL Hebrew" w:eastAsia="Georgia"/>
          <w:b w:val="0"/>
          <w:i/>
          <w:color w:val="3B3B3B"/>
          <w:sz w:val="22"/>
        </w:rPr>
        <w:t xml:space="preserve"> bringing a second source from the ראשונים: the </w:t>
      </w:r>
      <w:r>
        <w:rPr>
          <w:rFonts w:ascii="Georgia" w:hAnsi="Georgia" w:cs="SBL Hebrew" w:eastAsia="Georgia"/>
          <w:b/>
          <w:i/>
          <w:color w:val="3B3B3B"/>
          <w:sz w:val="22"/>
        </w:rPr>
        <w:t>חיד״א</w:t>
      </w:r>
      <w:r>
        <w:rPr>
          <w:rFonts w:ascii="Georgia" w:hAnsi="Georgia" w:cs="SBL Hebrew" w:eastAsia="Georgia"/>
          <w:b w:val="0"/>
          <w:i/>
          <w:color w:val="3B3B3B"/>
          <w:sz w:val="22"/>
        </w:rPr>
        <w:t xml:space="preserve">'s </w:t>
      </w:r>
      <w:r>
        <w:rPr>
          <w:rFonts w:ascii="Georgia" w:hAnsi="Georgia" w:cs="SBL Hebrew" w:eastAsia="Georgia"/>
          <w:b w:val="0"/>
          <w:i/>
          <w:color w:val="3B3B3B"/>
          <w:sz w:val="22"/>
        </w:rPr>
        <w:t>שם הגדולים</w:t>
      </w:r>
      <w:r>
        <w:rPr>
          <w:rFonts w:ascii="Georgia" w:hAnsi="Georgia" w:cs="SBL Hebrew" w:eastAsia="Georgia"/>
          <w:b w:val="0"/>
          <w:i/>
          <w:color w:val="3B3B3B"/>
          <w:sz w:val="22"/>
        </w:rPr>
        <w:t xml:space="preserve">, the chain through </w:t>
      </w:r>
      <w:r>
        <w:rPr>
          <w:rFonts w:ascii="Georgia" w:hAnsi="Georgia" w:cs="SBL Hebrew" w:eastAsia="Georgia"/>
          <w:b/>
          <w:i/>
          <w:color w:val="3B3B3B"/>
          <w:sz w:val="22"/>
        </w:rPr>
        <w:t>ר' חיים ויטאל</w:t>
      </w:r>
      <w:r>
        <w:rPr>
          <w:rFonts w:ascii="Georgia" w:hAnsi="Georgia" w:cs="SBL Hebrew" w:eastAsia="Georgia"/>
          <w:b w:val="0"/>
          <w:i/>
          <w:color w:val="3B3B3B"/>
          <w:sz w:val="22"/>
        </w:rPr>
        <w:t xml:space="preserve">, and an </w:t>
      </w:r>
      <w:r>
        <w:rPr>
          <w:rFonts w:ascii="SBL Hebrew" w:hAnsi="SBL Hebrew" w:cs="SBL Hebrew" w:eastAsia="SBL Hebrew"/>
          <w:b w:val="0"/>
          <w:i/>
          <w:color w:val="3B3B3B"/>
          <w:sz w:val="22"/>
        </w:rPr>
        <w:t>איגרת</w:t>
      </w:r>
      <w:r>
        <w:rPr>
          <w:rFonts w:ascii="Georgia" w:hAnsi="Georgia" w:cs="SBL Hebrew" w:eastAsia="Georgia"/>
          <w:b w:val="0"/>
          <w:i/>
          <w:color w:val="3B3B3B"/>
          <w:sz w:val="22"/>
        </w:rPr>
        <w:t xml:space="preserve"> from </w:t>
      </w:r>
      <w:r>
        <w:rPr>
          <w:rFonts w:ascii="Georgia" w:hAnsi="Georgia" w:cs="SBL Hebrew" w:eastAsia="Georgia"/>
          <w:b/>
          <w:i/>
          <w:color w:val="3B3B3B"/>
          <w:sz w:val="22"/>
        </w:rPr>
        <w:t>רבינו יהודה בן הרא״ש</w:t>
      </w:r>
      <w:r>
        <w:rPr>
          <w:rFonts w:ascii="Georgia" w:hAnsi="Georgia" w:cs="SBL Hebrew" w:eastAsia="Georgia"/>
          <w:b w:val="0"/>
          <w:i/>
          <w:color w:val="3B3B3B"/>
          <w:sz w:val="22"/>
        </w:rPr>
        <w:t xml:space="preserve"> preserving a family </w:t>
      </w:r>
      <w:r>
        <w:rPr>
          <w:rFonts w:ascii="SBL Hebrew" w:hAnsi="SBL Hebrew" w:cs="SBL Hebrew" w:eastAsia="SBL Hebrew"/>
          <w:b w:val="0"/>
          <w:i/>
          <w:color w:val="3B3B3B"/>
          <w:sz w:val="22"/>
        </w:rPr>
        <w:t>מעשה</w:t>
      </w:r>
      <w:r>
        <w:rPr>
          <w:rFonts w:ascii="Georgia" w:hAnsi="Georgia" w:cs="SBL Hebrew" w:eastAsia="Georgia"/>
          <w:b w:val="0"/>
          <w:i/>
          <w:color w:val="3B3B3B"/>
          <w:sz w:val="22"/>
        </w:rPr>
        <w:t xml:space="preserve">: the bris of </w:t>
      </w:r>
      <w:r>
        <w:rPr>
          <w:rFonts w:ascii="Georgia" w:hAnsi="Georgia" w:cs="SBL Hebrew" w:eastAsia="Georgia"/>
          <w:b/>
          <w:i/>
          <w:color w:val="3B3B3B"/>
          <w:sz w:val="22"/>
        </w:rPr>
        <w:t>רבינו יחיאל</w:t>
      </w:r>
      <w:r>
        <w:rPr>
          <w:rFonts w:ascii="Georgia" w:hAnsi="Georgia" w:cs="SBL Hebrew" w:eastAsia="Georgia"/>
          <w:b w:val="0"/>
          <w:i/>
          <w:color w:val="3B3B3B"/>
          <w:sz w:val="22"/>
        </w:rPr>
        <w:t xml:space="preserve"> with </w:t>
      </w:r>
      <w:r>
        <w:rPr>
          <w:rFonts w:ascii="Georgia" w:hAnsi="Georgia" w:cs="SBL Hebrew" w:eastAsia="Georgia"/>
          <w:b/>
          <w:i/>
          <w:color w:val="3B3B3B"/>
          <w:sz w:val="22"/>
        </w:rPr>
        <w:t>שמעון הכהן</w:t>
      </w:r>
      <w:r>
        <w:rPr>
          <w:rFonts w:ascii="Georgia" w:hAnsi="Georgia" w:cs="SBL Hebrew" w:eastAsia="Georgia"/>
          <w:b w:val="0"/>
          <w:i/>
          <w:color w:val="3B3B3B"/>
          <w:sz w:val="22"/>
        </w:rPr>
        <w:t xml:space="preserve">, the candle that went out on Yom Kippur, the </w:t>
      </w:r>
      <w:r>
        <w:rPr>
          <w:rFonts w:ascii="Georgia" w:hAnsi="Georgia" w:cs="SBL Hebrew" w:eastAsia="Georgia"/>
          <w:b w:val="0"/>
          <w:i/>
          <w:color w:val="3B3B3B"/>
          <w:sz w:val="22"/>
        </w:rPr>
        <w:t>smile in the aron</w:t>
      </w:r>
      <w:r>
        <w:rPr>
          <w:rFonts w:ascii="Georgia" w:hAnsi="Georgia" w:cs="SBL Hebrew" w:eastAsia="Georgia"/>
          <w:b w:val="0"/>
          <w:i/>
          <w:color w:val="3B3B3B"/>
          <w:sz w:val="22"/>
        </w:rPr>
        <w:t xml:space="preserve"> at the levaya in Worms, and the Friday night after Sukkos when רבינו יחיאל's </w:t>
      </w:r>
      <w:r>
        <w:rPr>
          <w:rFonts w:ascii="SBL Hebrew" w:hAnsi="SBL Hebrew" w:cs="SBL Hebrew" w:eastAsia="SBL Hebrew"/>
          <w:b w:val="0"/>
          <w:i/>
          <w:color w:val="3B3B3B"/>
          <w:sz w:val="22"/>
        </w:rPr>
        <w:t>נשמה</w:t>
      </w:r>
      <w:r>
        <w:rPr>
          <w:rFonts w:ascii="Georgia" w:hAnsi="Georgia" w:cs="SBL Hebrew" w:eastAsia="Georgia"/>
          <w:b w:val="0"/>
          <w:i/>
          <w:color w:val="3B3B3B"/>
          <w:sz w:val="22"/>
        </w:rPr>
        <w:t xml:space="preserve"> appeared </w:t>
      </w:r>
      <w:r>
        <w:rPr>
          <w:rFonts w:ascii="Georgia" w:hAnsi="Georgia" w:cs="SBL Hebrew" w:eastAsia="Georgia"/>
          <w:b w:val="0"/>
          <w:i/>
          <w:color w:val="3B3B3B"/>
          <w:sz w:val="22"/>
        </w:rPr>
        <w:t>מלובש בגוף</w:t>
      </w:r>
      <w:r>
        <w:rPr>
          <w:rFonts w:ascii="Georgia" w:hAnsi="Georgia" w:cs="SBL Hebrew" w:eastAsia="Georgia"/>
          <w:b w:val="0"/>
          <w:i/>
          <w:color w:val="3B3B3B"/>
          <w:sz w:val="22"/>
        </w:rPr>
        <w:t xml:space="preserve"> in the shul. From there the שיעור opened the halachic frame — the ירושלמי's reading of מגן אבות as a quasi-</w:t>
      </w:r>
      <w:r>
        <w:rPr>
          <w:rFonts w:ascii="Georgia" w:hAnsi="Georgia" w:cs="SBL Hebrew" w:eastAsia="Georgia"/>
          <w:b w:val="0"/>
          <w:i/>
          <w:color w:val="3B3B3B"/>
          <w:sz w:val="22"/>
        </w:rPr>
        <w:t>קידוש</w:t>
      </w:r>
      <w:r>
        <w:rPr>
          <w:rFonts w:ascii="Georgia" w:hAnsi="Georgia" w:cs="SBL Hebrew" w:eastAsia="Georgia"/>
          <w:b w:val="0"/>
          <w:i/>
          <w:color w:val="3B3B3B"/>
          <w:sz w:val="22"/>
        </w:rPr>
        <w:t xml:space="preserve">-coverage device, the שולחן ערוך's prohibition on speaking during this exact seam (Mishna Berura's rare </w:t>
      </w:r>
      <w:r>
        <w:rPr>
          <w:rFonts w:ascii="Georgia" w:hAnsi="Georgia" w:cs="SBL Hebrew" w:eastAsia="Georgia"/>
          <w:b w:val="0"/>
          <w:i/>
          <w:color w:val="3B3B3B"/>
          <w:sz w:val="22"/>
        </w:rPr>
        <w:t>maaseh</w:t>
      </w:r>
      <w:r>
        <w:rPr>
          <w:rFonts w:ascii="Georgia" w:hAnsi="Georgia" w:cs="SBL Hebrew" w:eastAsia="Georgia"/>
          <w:b w:val="0"/>
          <w:i/>
          <w:color w:val="3B3B3B"/>
          <w:sz w:val="22"/>
        </w:rPr>
        <w:t xml:space="preserve"> from ספר חסידים — the deceased </w:t>
      </w:r>
      <w:r>
        <w:rPr>
          <w:rFonts w:ascii="SBL Hebrew" w:hAnsi="SBL Hebrew" w:cs="SBL Hebrew" w:eastAsia="SBL Hebrew"/>
          <w:b w:val="0"/>
          <w:i/>
          <w:color w:val="3B3B3B"/>
          <w:sz w:val="22"/>
        </w:rPr>
        <w:t>חסיד</w:t>
      </w:r>
      <w:r>
        <w:rPr>
          <w:rFonts w:ascii="Georgia" w:hAnsi="Georgia" w:cs="SBL Hebrew" w:eastAsia="Georgia"/>
          <w:b w:val="0"/>
          <w:i/>
          <w:color w:val="3B3B3B"/>
          <w:sz w:val="22"/>
        </w:rPr>
        <w:t xml:space="preserve"> with the green face), the Rivash's question about Yom Tov on Friday, and מזמור לדוד as </w:t>
      </w:r>
      <w:r>
        <w:rPr>
          <w:rFonts w:ascii="SBL Hebrew" w:hAnsi="SBL Hebrew" w:cs="SBL Hebrew" w:eastAsia="SBL Hebrew"/>
          <w:b w:val="0"/>
          <w:i/>
          <w:color w:val="3B3B3B"/>
          <w:sz w:val="22"/>
        </w:rPr>
        <w:t>שמירה</w:t>
      </w:r>
      <w:r>
        <w:rPr>
          <w:rFonts w:ascii="Georgia" w:hAnsi="Georgia" w:cs="SBL Hebrew" w:eastAsia="Georgia"/>
          <w:b w:val="0"/>
          <w:i/>
          <w:color w:val="3B3B3B"/>
          <w:sz w:val="22"/>
        </w:rPr>
        <w:t xml:space="preserve"> — then crossed to מוצאי שבת and the gates of גהינום reopening at וִיהִי נֹעַם, with Reb Shmelke of Nikolsburg, the Pshelelever Rebbe, and the Chofetz Chaim's chiddush that your personal Shabbos in shamayim starts </w:t>
      </w:r>
      <w:r>
        <w:rPr>
          <w:rFonts w:ascii="Georgia" w:hAnsi="Georgia" w:cs="SBL Hebrew" w:eastAsia="Georgia"/>
          <w:b w:val="0"/>
          <w:i/>
          <w:color w:val="3B3B3B"/>
          <w:sz w:val="22"/>
        </w:rPr>
        <w:t>when you were מקבל שבת</w:t>
      </w:r>
      <w:r>
        <w:rPr>
          <w:rFonts w:ascii="Georgia" w:hAnsi="Georgia" w:cs="SBL Hebrew" w:eastAsia="Georgia"/>
          <w:b w:val="0"/>
          <w:i/>
          <w:color w:val="3B3B3B"/>
          <w:sz w:val="22"/>
        </w:rPr>
        <w:t>.</w:t>
        <w:br/>
      </w:r>
    </w:p>
    <w:p>
      <w:pPr>
        <w:spacing w:before="360" w:after="80"/>
        <w:pBdr>
          <w:bottom w:val="single" w:sz="6" w:space="2" w:color="b8860b"/>
        </w:pBdr>
      </w:pPr>
      <w:r>
        <w:rPr>
          <w:rFonts w:ascii="Georgia" w:hAnsi="Georgia" w:cs="SBL Hebrew" w:eastAsia="Georgia"/>
          <w:b w:val="0"/>
          <w:i w:val="0"/>
          <w:color w:val="1E3A8A"/>
          <w:sz w:val="26"/>
          <w:smallCaps w:val="1"/>
        </w:rPr>
        <w:t xml:space="preserve">I. Where We Left Off — The Two Rationales for the </w:t>
      </w:r>
      <w:r>
        <w:rPr>
          <w:rFonts w:ascii="SBL Hebrew" w:hAnsi="SBL Hebrew" w:cs="SBL Hebrew" w:eastAsia="SBL Hebrew"/>
          <w:b w:val="0"/>
          <w:i w:val="0"/>
          <w:color w:val="1E3A8A"/>
          <w:sz w:val="26"/>
          <w:smallCaps w:val="1"/>
        </w:rPr>
        <w:t>מזיקין</w:t>
      </w:r>
    </w:p>
    <w:p>
      <w:pPr>
        <w:spacing w:before="0" w:after="120" w:line="324" w:lineRule="auto"/>
      </w:pPr>
      <w:r>
        <w:rPr>
          <w:rFonts w:ascii="Georgia" w:hAnsi="Georgia" w:cs="SBL Hebrew" w:eastAsia="Georgia"/>
          <w:b w:val="0"/>
          <w:i w:val="0"/>
          <w:color w:val="1A1A1A"/>
          <w:sz w:val="22"/>
        </w:rPr>
        <w:br/>
        <w:t xml:space="preserve">  We pick up directly from last week. The גמרא in </w:t>
      </w:r>
      <w:r>
        <w:rPr>
          <w:rFonts w:ascii="Georgia" w:hAnsi="Georgia" w:cs="SBL Hebrew" w:eastAsia="Georgia"/>
          <w:b/>
          <w:i w:val="0"/>
          <w:color w:val="1A1A1A"/>
          <w:sz w:val="22"/>
        </w:rPr>
        <w:t>שבת כ״ד ע״ב</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teaches that </w:t>
      </w:r>
      <w:r>
        <w:rPr>
          <w:rFonts w:ascii="Georgia" w:hAnsi="Georgia" w:cs="SBL Hebrew" w:eastAsia="Georgia"/>
          <w:b w:val="0"/>
          <w:i/>
          <w:color w:val="1A1A1A"/>
          <w:sz w:val="22"/>
        </w:rPr>
        <w:t>מגן אבות</w:t>
      </w:r>
      <w:r>
        <w:rPr>
          <w:rFonts w:ascii="Georgia" w:hAnsi="Georgia" w:cs="SBL Hebrew" w:eastAsia="Georgia"/>
          <w:b w:val="0"/>
          <w:i w:val="0"/>
          <w:color w:val="1A1A1A"/>
          <w:sz w:val="22"/>
        </w:rPr>
        <w:t xml:space="preserve"> — the </w:t>
      </w:r>
      <w:r>
        <w:rPr>
          <w:rFonts w:ascii="SBL Hebrew" w:hAnsi="SBL Hebrew" w:cs="SBL Hebrew" w:eastAsia="SBL Hebrew"/>
          <w:b w:val="0"/>
          <w:i w:val="0"/>
          <w:color w:val="1A1A1A"/>
          <w:sz w:val="22"/>
        </w:rPr>
        <w:t>ברכה מעין שבע</w:t>
      </w:r>
      <w:r>
        <w:rPr>
          <w:rFonts w:ascii="Georgia" w:hAnsi="Georgia" w:cs="SBL Hebrew" w:eastAsia="Georgia"/>
          <w:b w:val="0"/>
          <w:i w:val="0"/>
          <w:color w:val="1A1A1A"/>
          <w:sz w:val="22"/>
        </w:rPr>
        <w:t xml:space="preserve"> recited after ויכולו — is </w:t>
      </w:r>
      <w:r>
        <w:rPr>
          <w:rFonts w:ascii="Georgia" w:hAnsi="Georgia" w:cs="SBL Hebrew" w:eastAsia="Georgia"/>
          <w:b w:val="0"/>
          <w:i/>
          <w:color w:val="1A1A1A"/>
          <w:sz w:val="22"/>
        </w:rPr>
        <w:t>מעיקר הדין</w:t>
      </w:r>
      <w:r>
        <w:rPr>
          <w:rFonts w:ascii="Georgia" w:hAnsi="Georgia" w:cs="SBL Hebrew" w:eastAsia="Georgia"/>
          <w:b w:val="0"/>
          <w:i w:val="0"/>
          <w:color w:val="1A1A1A"/>
          <w:sz w:val="22"/>
        </w:rPr>
        <w:t xml:space="preserve"> unnecessary. It was instituted </w:t>
      </w:r>
      <w:r>
        <w:rPr>
          <w:rFonts w:ascii="SBL Hebrew" w:hAnsi="SBL Hebrew" w:cs="SBL Hebrew" w:eastAsia="SBL Hebrew"/>
          <w:b w:val="0"/>
          <w:i w:val="0"/>
          <w:color w:val="1A1A1A"/>
          <w:sz w:val="22"/>
        </w:rPr>
        <w:t>משום סכנה</w:t>
      </w:r>
      <w:r>
        <w:rPr>
          <w:rFonts w:ascii="Georgia" w:hAnsi="Georgia" w:cs="SBL Hebrew" w:eastAsia="Georgia"/>
          <w:b w:val="0"/>
          <w:i w:val="0"/>
          <w:color w:val="1A1A1A"/>
          <w:sz w:val="22"/>
        </w:rPr>
        <w:t xml:space="preserve">. </w:t>
      </w:r>
      <w:r>
        <w:rPr>
          <w:rFonts w:ascii="Georgia" w:hAnsi="Georgia" w:cs="SBL Hebrew" w:eastAsia="Georgia"/>
          <w:b/>
          <w:i w:val="0"/>
          <w:color w:val="1A1A1A"/>
          <w:sz w:val="22"/>
        </w:rPr>
        <w:t>רש״י</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in his commentary specifies: </w:t>
      </w:r>
      <w:r>
        <w:rPr>
          <w:rFonts w:ascii="Georgia" w:hAnsi="Georgia" w:cs="SBL Hebrew" w:eastAsia="Georgia"/>
          <w:b w:val="0"/>
          <w:i/>
          <w:color w:val="1A1A1A"/>
          <w:sz w:val="22"/>
        </w:rPr>
        <w:t>סכנה מפני המזיקין</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But </w:t>
      </w:r>
      <w:r>
        <w:rPr>
          <w:rFonts w:ascii="Georgia" w:hAnsi="Georgia" w:cs="SBL Hebrew" w:eastAsia="Georgia"/>
          <w:b w:val="0"/>
          <w:i/>
          <w:color w:val="1A1A1A"/>
          <w:sz w:val="22"/>
        </w:rPr>
        <w:t>which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מזיקין</w:t>
      </w:r>
      <w:r>
        <w:rPr>
          <w:rFonts w:ascii="Georgia" w:hAnsi="Georgia" w:cs="SBL Hebrew" w:eastAsia="Georgia"/>
          <w:b w:val="0"/>
          <w:i w:val="0"/>
          <w:color w:val="1A1A1A"/>
          <w:sz w:val="22"/>
        </w:rPr>
        <w:t xml:space="preserve">, and exactly </w:t>
      </w:r>
      <w:r>
        <w:rPr>
          <w:rFonts w:ascii="Georgia" w:hAnsi="Georgia" w:cs="SBL Hebrew" w:eastAsia="Georgia"/>
          <w:b w:val="0"/>
          <w:i/>
          <w:color w:val="1A1A1A"/>
          <w:sz w:val="22"/>
        </w:rPr>
        <w:t>where</w:t>
      </w:r>
      <w:r>
        <w:rPr>
          <w:rFonts w:ascii="Georgia" w:hAnsi="Georgia" w:cs="SBL Hebrew" w:eastAsia="Georgia"/>
          <w:b w:val="0"/>
          <w:i w:val="0"/>
          <w:color w:val="1A1A1A"/>
          <w:sz w:val="22"/>
        </w:rPr>
        <w:t xml:space="preserve"> is the סכנה? The שיעור drew last week's machloikes into sharp practical relief.</w:t>
        <w:br/>
      </w:r>
    </w:p>
    <w:p>
      <w:pPr>
        <w:spacing w:before="240" w:after="40"/>
      </w:pPr>
      <w:r>
        <w:rPr>
          <w:rFonts w:ascii="Georgia" w:hAnsi="Georgia" w:cs="SBL Hebrew" w:eastAsia="Georgia"/>
          <w:b w:val="0"/>
          <w:i/>
          <w:color w:val="B8860B"/>
          <w:sz w:val="23"/>
        </w:rPr>
        <w:t>A) The פשט — Rashi's Latecomer Walking Home Alone</w:t>
      </w:r>
    </w:p>
    <w:p>
      <w:pPr>
        <w:spacing w:before="0" w:after="120" w:line="324" w:lineRule="auto"/>
      </w:pPr>
      <w:r>
        <w:rPr>
          <w:rFonts w:ascii="Georgia" w:hAnsi="Georgia" w:cs="SBL Hebrew" w:eastAsia="Georgia"/>
          <w:b w:val="0"/>
          <w:i w:val="0"/>
          <w:color w:val="1A1A1A"/>
          <w:sz w:val="22"/>
        </w:rPr>
        <w:br/>
        <w:t xml:space="preserve">  On the </w:t>
      </w:r>
      <w:r>
        <w:rPr>
          <w:rFonts w:ascii="Georgia" w:hAnsi="Georgia" w:cs="SBL Hebrew" w:eastAsia="Georgia"/>
          <w:b w:val="0"/>
          <w:i/>
          <w:color w:val="1A1A1A"/>
          <w:sz w:val="22"/>
        </w:rPr>
        <w:t>פשט</w:t>
      </w:r>
      <w:r>
        <w:rPr>
          <w:rFonts w:ascii="Georgia" w:hAnsi="Georgia" w:cs="SBL Hebrew" w:eastAsia="Georgia"/>
          <w:b w:val="0"/>
          <w:i w:val="0"/>
          <w:color w:val="1A1A1A"/>
          <w:sz w:val="22"/>
        </w:rPr>
        <w:t xml:space="preserve"> reading, the danger is the walk home. A latecomer Friday night arrives after the kehillah has begun davening; he is still davening שמונה עשרה when everyone else finishes; the kehillah disperses; </w:t>
      </w:r>
      <w:r>
        <w:rPr>
          <w:rFonts w:ascii="Georgia" w:hAnsi="Georgia" w:cs="SBL Hebrew" w:eastAsia="Georgia"/>
          <w:b w:val="0"/>
          <w:i/>
          <w:color w:val="1A1A1A"/>
          <w:sz w:val="22"/>
        </w:rPr>
        <w:t>he is left alone in the shul to finish, and then has to walk home in the dark</w:t>
      </w:r>
      <w:r>
        <w:rPr>
          <w:rFonts w:ascii="Georgia" w:hAnsi="Georgia" w:cs="SBL Hebrew" w:eastAsia="Georgia"/>
          <w:b w:val="0"/>
          <w:i w:val="0"/>
          <w:color w:val="1A1A1A"/>
          <w:sz w:val="22"/>
        </w:rPr>
        <w:t xml:space="preserve">. The שיעור's framing was striking: </w:t>
      </w:r>
      <w:r>
        <w:rPr>
          <w:rFonts w:ascii="Georgia" w:hAnsi="Georgia" w:cs="SBL Hebrew" w:eastAsia="Georgia"/>
          <w:b w:val="0"/>
          <w:i/>
          <w:color w:val="1A1A1A"/>
          <w:sz w:val="22"/>
        </w:rPr>
        <w:t>"the entire tzibbur has to add something to the davening so that this latecomer shouldn't walk home alone."</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Rabbi Ephrati lingered on the מוסר. </w:t>
      </w:r>
      <w:r>
        <w:rPr>
          <w:rFonts w:ascii="Georgia" w:hAnsi="Georgia" w:cs="SBL Hebrew" w:eastAsia="Georgia"/>
          <w:b w:val="0"/>
          <w:i/>
          <w:color w:val="1A1A1A"/>
          <w:sz w:val="22"/>
        </w:rPr>
        <w:t>We always make fun of latecomers. The latecomer over here — we cater to him; the entire tzibbur caters to him.</w:t>
      </w:r>
      <w:r>
        <w:rPr>
          <w:rFonts w:ascii="Georgia" w:hAnsi="Georgia" w:cs="SBL Hebrew" w:eastAsia="Georgia"/>
          <w:b w:val="0"/>
          <w:i w:val="0"/>
          <w:color w:val="1A1A1A"/>
          <w:sz w:val="22"/>
        </w:rPr>
        <w:t xml:space="preserve"> One of the ראשונים — the </w:t>
      </w:r>
      <w:r>
        <w:rPr>
          <w:rFonts w:ascii="Georgia" w:hAnsi="Georgia" w:cs="SBL Hebrew" w:eastAsia="Georgia"/>
          <w:b/>
          <w:i w:val="0"/>
          <w:color w:val="1A1A1A"/>
          <w:sz w:val="22"/>
        </w:rPr>
        <w:t>ריב״ש</w:t>
      </w:r>
      <w:r>
        <w:rPr>
          <w:rFonts w:ascii="Georgia" w:hAnsi="Georgia" w:cs="SBL Hebrew" w:eastAsia="Georgia"/>
          <w:b w:val="0"/>
          <w:i w:val="0"/>
          <w:color w:val="1A1A1A"/>
          <w:sz w:val="22"/>
        </w:rPr>
        <w:t xml:space="preserve">, in his teshuvos — writes </w:t>
      </w:r>
      <w:r>
        <w:rPr>
          <w:rFonts w:ascii="SBL Hebrew" w:hAnsi="SBL Hebrew" w:cs="SBL Hebrew" w:eastAsia="SBL Hebrew"/>
          <w:b w:val="0"/>
          <w:i w:val="0"/>
          <w:color w:val="1A1A1A"/>
          <w:sz w:val="22"/>
        </w:rPr>
        <w:t>לעולם</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every shul has at least one guy who's going to come late</w:t>
      </w:r>
      <w:r>
        <w:rPr>
          <w:rFonts w:ascii="Georgia" w:hAnsi="Georgia" w:cs="SBL Hebrew" w:eastAsia="Georgia"/>
          <w:b w:val="0"/>
          <w:i w:val="0"/>
          <w:color w:val="1A1A1A"/>
          <w:sz w:val="22"/>
        </w:rPr>
        <w:t>. For that one Yid we add a whole תפילה. The reach for inclusion is the engine.</w:t>
        <w:br/>
      </w:r>
    </w:p>
    <w:p>
      <w:pPr>
        <w:spacing w:before="240" w:after="40"/>
      </w:pPr>
      <w:r>
        <w:rPr>
          <w:rFonts w:ascii="Georgia" w:hAnsi="Georgia" w:cs="SBL Hebrew" w:eastAsia="Georgia"/>
          <w:b w:val="0"/>
          <w:i/>
          <w:color w:val="B8860B"/>
          <w:sz w:val="23"/>
        </w:rPr>
        <w:t>B) The מחזור ויטרי — Neshamos in the Shul</w:t>
      </w:r>
    </w:p>
    <w:p>
      <w:pPr>
        <w:spacing w:before="0" w:after="120" w:line="324" w:lineRule="auto"/>
      </w:pPr>
      <w:r>
        <w:rPr>
          <w:rFonts w:ascii="Georgia" w:hAnsi="Georgia" w:cs="SBL Hebrew" w:eastAsia="Georgia"/>
          <w:b w:val="0"/>
          <w:i w:val="0"/>
          <w:color w:val="1A1A1A"/>
          <w:sz w:val="22"/>
        </w:rPr>
        <w:br/>
        <w:t xml:space="preserve">  Last week's central chiddush, from the </w:t>
      </w:r>
      <w:r>
        <w:rPr>
          <w:rFonts w:ascii="Georgia" w:hAnsi="Georgia" w:cs="SBL Hebrew" w:eastAsia="Georgia"/>
          <w:b/>
          <w:i w:val="0"/>
          <w:color w:val="1A1A1A"/>
          <w:sz w:val="22"/>
        </w:rPr>
        <w:t>מחזור ויטרי</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in the name of his רבי Rashi: the </w:t>
      </w:r>
      <w:r>
        <w:rPr>
          <w:rFonts w:ascii="SBL Hebrew" w:hAnsi="SBL Hebrew" w:cs="SBL Hebrew" w:eastAsia="SBL Hebrew"/>
          <w:b w:val="0"/>
          <w:i w:val="0"/>
          <w:color w:val="1A1A1A"/>
          <w:sz w:val="22"/>
        </w:rPr>
        <w:t>מזיקין</w:t>
      </w:r>
      <w:r>
        <w:rPr>
          <w:rFonts w:ascii="Georgia" w:hAnsi="Georgia" w:cs="SBL Hebrew" w:eastAsia="Georgia"/>
          <w:b w:val="0"/>
          <w:i w:val="0"/>
          <w:color w:val="1A1A1A"/>
          <w:sz w:val="22"/>
        </w:rPr>
        <w:t xml:space="preserve"> are the </w:t>
      </w:r>
      <w:r>
        <w:rPr>
          <w:rFonts w:ascii="SBL Hebrew" w:hAnsi="SBL Hebrew" w:cs="SBL Hebrew" w:eastAsia="SBL Hebrew"/>
          <w:b w:val="0"/>
          <w:i w:val="0"/>
          <w:color w:val="1A1A1A"/>
          <w:sz w:val="22"/>
        </w:rPr>
        <w:t>נשמות</w:t>
      </w:r>
      <w:r>
        <w:rPr>
          <w:rFonts w:ascii="Georgia" w:hAnsi="Georgia" w:cs="SBL Hebrew" w:eastAsia="Georgia"/>
          <w:b w:val="0"/>
          <w:i w:val="0"/>
          <w:color w:val="1A1A1A"/>
          <w:sz w:val="22"/>
        </w:rPr>
        <w:t xml:space="preserve"> of the deceased who descend to the shul on Friday night, because </w:t>
      </w:r>
      <w:r>
        <w:rPr>
          <w:rFonts w:ascii="SBL Hebrew" w:hAnsi="SBL Hebrew" w:cs="SBL Hebrew" w:eastAsia="SBL Hebrew"/>
          <w:b w:val="0"/>
          <w:i w:val="0"/>
          <w:color w:val="1A1A1A"/>
          <w:sz w:val="22"/>
        </w:rPr>
        <w:t>גהינום</w:t>
      </w:r>
      <w:r>
        <w:rPr>
          <w:rFonts w:ascii="Georgia" w:hAnsi="Georgia" w:cs="SBL Hebrew" w:eastAsia="Georgia"/>
          <w:b w:val="0"/>
          <w:i w:val="0"/>
          <w:color w:val="1A1A1A"/>
          <w:sz w:val="22"/>
        </w:rPr>
        <w:t xml:space="preserve"> does not burn on שבת. The danger is </w:t>
      </w:r>
      <w:r>
        <w:rPr>
          <w:rFonts w:ascii="Georgia" w:hAnsi="Georgia" w:cs="SBL Hebrew" w:eastAsia="Georgia"/>
          <w:b w:val="0"/>
          <w:i/>
          <w:color w:val="1A1A1A"/>
          <w:sz w:val="22"/>
        </w:rPr>
        <w:t>not</w:t>
      </w:r>
      <w:r>
        <w:rPr>
          <w:rFonts w:ascii="Georgia" w:hAnsi="Georgia" w:cs="SBL Hebrew" w:eastAsia="Georgia"/>
          <w:b w:val="0"/>
          <w:i w:val="0"/>
          <w:color w:val="1A1A1A"/>
          <w:sz w:val="22"/>
        </w:rPr>
        <w:t xml:space="preserve"> the walk home; it is </w:t>
      </w:r>
      <w:r>
        <w:rPr>
          <w:rFonts w:ascii="Georgia" w:hAnsi="Georgia" w:cs="SBL Hebrew" w:eastAsia="Georgia"/>
          <w:b w:val="0"/>
          <w:i/>
          <w:color w:val="1A1A1A"/>
          <w:sz w:val="22"/>
        </w:rPr>
        <w:t>being left alone in the shul among the נשמות</w:t>
      </w:r>
      <w:r>
        <w:rPr>
          <w:rFonts w:ascii="Georgia" w:hAnsi="Georgia" w:cs="SBL Hebrew" w:eastAsia="Georgia"/>
          <w:b w:val="0"/>
          <w:i w:val="0"/>
          <w:color w:val="1A1A1A"/>
          <w:sz w:val="22"/>
        </w:rPr>
        <w:t xml:space="preserve">. The </w:t>
      </w:r>
      <w:r>
        <w:rPr>
          <w:rFonts w:ascii="SBL Hebrew" w:hAnsi="SBL Hebrew" w:cs="SBL Hebrew" w:eastAsia="SBL Hebrew"/>
          <w:b w:val="0"/>
          <w:i w:val="0"/>
          <w:color w:val="1A1A1A"/>
          <w:sz w:val="22"/>
        </w:rPr>
        <w:t>פסחים</w:t>
      </w:r>
      <w:r>
        <w:rPr>
          <w:rFonts w:ascii="Georgia" w:hAnsi="Georgia" w:cs="SBL Hebrew" w:eastAsia="Georgia"/>
          <w:b w:val="0"/>
          <w:i w:val="0"/>
          <w:color w:val="1A1A1A"/>
          <w:sz w:val="22"/>
        </w:rPr>
        <w:t xml:space="preserve"> Gemara on </w:t>
      </w:r>
      <w:r>
        <w:rPr>
          <w:rFonts w:ascii="SBL Hebrew" w:hAnsi="SBL Hebrew" w:cs="SBL Hebrew" w:eastAsia="SBL Hebrew"/>
          <w:b w:val="0"/>
          <w:i w:val="0"/>
          <w:color w:val="1A1A1A"/>
          <w:sz w:val="22"/>
        </w:rPr>
        <w:t>אגרת בת מחלת</w:t>
      </w:r>
      <w:r>
        <w:rPr>
          <w:rFonts w:ascii="Georgia" w:hAnsi="Georgia" w:cs="SBL Hebrew" w:eastAsia="Georgia"/>
          <w:b w:val="0"/>
          <w:i w:val="0"/>
          <w:color w:val="1A1A1A"/>
          <w:sz w:val="22"/>
        </w:rPr>
        <w:t xml:space="preserve"> — Abaye nullified her — does not address this case at all; the מחזור ויטרי's </w:t>
      </w:r>
      <w:r>
        <w:rPr>
          <w:rFonts w:ascii="SBL Hebrew" w:hAnsi="SBL Hebrew" w:cs="SBL Hebrew" w:eastAsia="SBL Hebrew"/>
          <w:b w:val="0"/>
          <w:i w:val="0"/>
          <w:color w:val="1A1A1A"/>
          <w:sz w:val="22"/>
        </w:rPr>
        <w:t>נשמות</w:t>
      </w:r>
      <w:r>
        <w:rPr>
          <w:rFonts w:ascii="Georgia" w:hAnsi="Georgia" w:cs="SBL Hebrew" w:eastAsia="Georgia"/>
          <w:b w:val="0"/>
          <w:i w:val="0"/>
          <w:color w:val="1A1A1A"/>
          <w:sz w:val="22"/>
        </w:rPr>
        <w:t xml:space="preserve"> in shul are an </w:t>
      </w:r>
      <w:r>
        <w:rPr>
          <w:rFonts w:ascii="Georgia" w:hAnsi="Georgia" w:cs="SBL Hebrew" w:eastAsia="Georgia"/>
          <w:b w:val="0"/>
          <w:i/>
          <w:color w:val="1A1A1A"/>
          <w:sz w:val="22"/>
        </w:rPr>
        <w:t>ongoing</w:t>
      </w:r>
      <w:r>
        <w:rPr>
          <w:rFonts w:ascii="Georgia" w:hAnsi="Georgia" w:cs="SBL Hebrew" w:eastAsia="Georgia"/>
          <w:b w:val="0"/>
          <w:i w:val="0"/>
          <w:color w:val="1A1A1A"/>
          <w:sz w:val="22"/>
        </w:rPr>
        <w:t xml:space="preserve"> reality that was never nullified.</w:t>
        <w:br/>
      </w:r>
    </w:p>
    <w:p>
      <w:pPr>
        <w:spacing w:before="0" w:after="120" w:line="324" w:lineRule="auto"/>
      </w:pPr>
      <w:r>
        <w:rPr>
          <w:rFonts w:ascii="Georgia" w:hAnsi="Georgia" w:cs="SBL Hebrew" w:eastAsia="Georgia"/>
          <w:b w:val="0"/>
          <w:i w:val="0"/>
          <w:color w:val="1A1A1A"/>
          <w:sz w:val="22"/>
        </w:rPr>
        <w:br/>
        <w:t xml:space="preserve">  The structural difference is sharp. On Rashi's פשט, you protect the latecomer by walking him home; the </w:t>
      </w:r>
      <w:r>
        <w:rPr>
          <w:rFonts w:ascii="Georgia" w:hAnsi="Georgia" w:cs="SBL Hebrew" w:eastAsia="Georgia"/>
          <w:b w:val="0"/>
          <w:i/>
          <w:color w:val="1A1A1A"/>
          <w:sz w:val="22"/>
        </w:rPr>
        <w:t>shul</w:t>
      </w:r>
      <w:r>
        <w:rPr>
          <w:rFonts w:ascii="Georgia" w:hAnsi="Georgia" w:cs="SBL Hebrew" w:eastAsia="Georgia"/>
          <w:b w:val="0"/>
          <w:i w:val="0"/>
          <w:color w:val="1A1A1A"/>
          <w:sz w:val="22"/>
        </w:rPr>
        <w:t xml:space="preserve"> is fine. On the מחזור ויטרי, the </w:t>
      </w:r>
      <w:r>
        <w:rPr>
          <w:rFonts w:ascii="Georgia" w:hAnsi="Georgia" w:cs="SBL Hebrew" w:eastAsia="Georgia"/>
          <w:b w:val="0"/>
          <w:i/>
          <w:color w:val="1A1A1A"/>
          <w:sz w:val="22"/>
        </w:rPr>
        <w:t>shul</w:t>
      </w:r>
      <w:r>
        <w:rPr>
          <w:rFonts w:ascii="Georgia" w:hAnsi="Georgia" w:cs="SBL Hebrew" w:eastAsia="Georgia"/>
          <w:b w:val="0"/>
          <w:i w:val="0"/>
          <w:color w:val="1A1A1A"/>
          <w:sz w:val="22"/>
        </w:rPr>
        <w:t xml:space="preserve"> is the dangerous place; getting people out together is the solution. Both rationales converge on the same practice — extend the davening with מגן אבות so no one is left alone — but the conceptual map is different.</w:t>
        <w:br/>
      </w:r>
    </w:p>
    <w:p>
      <w:pPr>
        <w:spacing w:before="240" w:after="40"/>
      </w:pPr>
      <w:r>
        <w:rPr>
          <w:rFonts w:ascii="Georgia" w:hAnsi="Georgia" w:cs="SBL Hebrew" w:eastAsia="Georgia"/>
          <w:b w:val="0"/>
          <w:i/>
          <w:color w:val="B8860B"/>
          <w:sz w:val="23"/>
        </w:rPr>
        <w:t>C) The Strapkover Rebbe's Reassurance</w:t>
      </w:r>
    </w:p>
    <w:p>
      <w:pPr>
        <w:spacing w:before="0" w:after="120" w:line="324" w:lineRule="auto"/>
      </w:pPr>
      <w:r>
        <w:rPr>
          <w:rFonts w:ascii="Georgia" w:hAnsi="Georgia" w:cs="SBL Hebrew" w:eastAsia="Georgia"/>
          <w:b w:val="0"/>
          <w:i w:val="0"/>
          <w:color w:val="1A1A1A"/>
          <w:sz w:val="22"/>
        </w:rPr>
        <w:br/>
        <w:t xml:space="preserve">  Rabbi Ephrati flagged a complementary piece from the Strapkover mesorah. In the book Reb Tuvia had lent him, a </w:t>
      </w:r>
      <w:r>
        <w:rPr>
          <w:rFonts w:ascii="Georgia" w:hAnsi="Georgia" w:cs="SBL Hebrew" w:eastAsia="Georgia"/>
          <w:b w:val="0"/>
          <w:i/>
          <w:color w:val="1A1A1A"/>
          <w:sz w:val="22"/>
        </w:rPr>
        <w:t>מעשה</w:t>
      </w:r>
      <w:r>
        <w:rPr>
          <w:rFonts w:ascii="Georgia" w:hAnsi="Georgia" w:cs="SBL Hebrew" w:eastAsia="Georgia"/>
          <w:b w:val="0"/>
          <w:i w:val="0"/>
          <w:color w:val="1A1A1A"/>
          <w:sz w:val="22"/>
        </w:rPr>
        <w:t xml:space="preserve"> is recorded of one of the Strapkover einikelach — a young woman afraid to walk by a shul on Friday night. The Strapkover Rebbe reassured her: </w:t>
      </w:r>
      <w:r>
        <w:rPr>
          <w:rFonts w:ascii="Georgia" w:hAnsi="Georgia" w:cs="SBL Hebrew" w:eastAsia="Georgia"/>
          <w:b w:val="0"/>
          <w:i/>
          <w:color w:val="1A1A1A"/>
          <w:sz w:val="22"/>
        </w:rPr>
        <w:t>"Don't worry. Only the נשמות of צדיקים come down; they will not be מזיק you."</w:t>
      </w:r>
      <w:r>
        <w:rPr>
          <w:rFonts w:ascii="Georgia" w:hAnsi="Georgia" w:cs="SBL Hebrew" w:eastAsia="Georgia"/>
          <w:b w:val="0"/>
          <w:i w:val="0"/>
          <w:color w:val="1A1A1A"/>
          <w:sz w:val="22"/>
        </w:rPr>
        <w:t xml:space="preserve"> The reassurance does not deny the מחזור ויטרי's chiddush; it qualifies it. The </w:t>
      </w:r>
      <w:r>
        <w:rPr>
          <w:rFonts w:ascii="SBL Hebrew" w:hAnsi="SBL Hebrew" w:cs="SBL Hebrew" w:eastAsia="SBL Hebrew"/>
          <w:b w:val="0"/>
          <w:i w:val="0"/>
          <w:color w:val="1A1A1A"/>
          <w:sz w:val="22"/>
        </w:rPr>
        <w:t>נשמות</w:t>
      </w:r>
      <w:r>
        <w:rPr>
          <w:rFonts w:ascii="Georgia" w:hAnsi="Georgia" w:cs="SBL Hebrew" w:eastAsia="Georgia"/>
          <w:b w:val="0"/>
          <w:i w:val="0"/>
          <w:color w:val="1A1A1A"/>
          <w:sz w:val="22"/>
        </w:rPr>
        <w:t xml:space="preserve"> in the shul are real; the danger is from those whose דין has not yet settled.</w:t>
        <w:br/>
      </w:r>
    </w:p>
    <w:p>
      <w:pPr>
        <w:spacing w:before="360" w:after="80"/>
        <w:pBdr>
          <w:bottom w:val="single" w:sz="6" w:space="2" w:color="b8860b"/>
        </w:pBdr>
      </w:pPr>
      <w:r>
        <w:rPr>
          <w:rFonts w:ascii="Georgia" w:hAnsi="Georgia" w:cs="SBL Hebrew" w:eastAsia="Georgia"/>
          <w:b w:val="0"/>
          <w:i w:val="0"/>
          <w:color w:val="1E3A8A"/>
          <w:sz w:val="26"/>
          <w:smallCaps w:val="1"/>
        </w:rPr>
        <w:t>II. Doubling Down — A Second Source from the ראשונים</w:t>
      </w:r>
    </w:p>
    <w:p>
      <w:pPr>
        <w:spacing w:before="0" w:after="120" w:line="324" w:lineRule="auto"/>
      </w:pPr>
      <w:r>
        <w:rPr>
          <w:rFonts w:ascii="Georgia" w:hAnsi="Georgia" w:cs="SBL Hebrew" w:eastAsia="Georgia"/>
          <w:b w:val="0"/>
          <w:i w:val="0"/>
          <w:color w:val="1A1A1A"/>
          <w:sz w:val="22"/>
        </w:rPr>
        <w:br/>
        <w:t xml:space="preserve">  This week opened with a candid acknowledgment. </w:t>
      </w:r>
      <w:r>
        <w:rPr>
          <w:rFonts w:ascii="Georgia" w:hAnsi="Georgia" w:cs="SBL Hebrew" w:eastAsia="Georgia"/>
          <w:b w:val="0"/>
          <w:i/>
          <w:color w:val="1A1A1A"/>
          <w:sz w:val="22"/>
        </w:rPr>
        <w:t>"I got at least twenty comments from twenty different people this week — you really believe what you said last week? Really, the נשמות coming down to shul every Friday night?"</w:t>
      </w:r>
      <w:r>
        <w:rPr>
          <w:rFonts w:ascii="Georgia" w:hAnsi="Georgia" w:cs="SBL Hebrew" w:eastAsia="Georgia"/>
          <w:b w:val="0"/>
          <w:i w:val="0"/>
          <w:color w:val="1A1A1A"/>
          <w:sz w:val="22"/>
        </w:rPr>
        <w:t xml:space="preserve"> Rabbi Ephrati's response was direct: </w:t>
      </w:r>
      <w:r>
        <w:rPr>
          <w:rFonts w:ascii="Georgia" w:hAnsi="Georgia" w:cs="SBL Hebrew" w:eastAsia="Georgia"/>
          <w:b w:val="0"/>
          <w:i/>
          <w:color w:val="1A1A1A"/>
          <w:sz w:val="22"/>
        </w:rPr>
        <w:t>"I'm doubling down. I don't care if you don't believe it. I'm doubling down because I found another source from the ראשונים."</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The source is a chain that runs through three different generations of the post-Rishonim Sefardic mesorah, anchored in the </w:t>
      </w:r>
      <w:r>
        <w:rPr>
          <w:rFonts w:ascii="Georgia" w:hAnsi="Georgia" w:cs="SBL Hebrew" w:eastAsia="Georgia"/>
          <w:b/>
          <w:i w:val="0"/>
          <w:color w:val="1A1A1A"/>
          <w:sz w:val="22"/>
        </w:rPr>
        <w:t>חיד״א</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שם הגדולים</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To understand the weight of the chain, the שיעור opened with the Chida himself.</w:t>
        <w:br/>
      </w:r>
    </w:p>
    <w:p>
      <w:pPr>
        <w:spacing w:before="360" w:after="80"/>
        <w:pBdr>
          <w:bottom w:val="single" w:sz="6" w:space="2" w:color="b8860b"/>
        </w:pBdr>
      </w:pPr>
      <w:r>
        <w:rPr>
          <w:rFonts w:ascii="Georgia" w:hAnsi="Georgia" w:cs="SBL Hebrew" w:eastAsia="Georgia"/>
          <w:b w:val="0"/>
          <w:i w:val="0"/>
          <w:color w:val="1E3A8A"/>
          <w:sz w:val="26"/>
          <w:smallCaps w:val="1"/>
        </w:rPr>
        <w:t>III. The חיד״א — Biography, מעגל טוב, and the Quarantine</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החיד״א</w:t>
      </w:r>
      <w:r>
        <w:rPr>
          <w:rFonts w:ascii="Georgia" w:hAnsi="Georgia" w:cs="SBL Hebrew" w:eastAsia="Georgia"/>
          <w:b w:val="0"/>
          <w:i w:val="0"/>
          <w:color w:val="1A1A1A"/>
          <w:sz w:val="22"/>
        </w:rPr>
        <w:t xml:space="preserve"> — ר' חיים יוסף דוד אזולאי (1724–1806) — was one of the great </w:t>
      </w:r>
      <w:r>
        <w:rPr>
          <w:rFonts w:ascii="SBL Hebrew" w:hAnsi="SBL Hebrew" w:cs="SBL Hebrew" w:eastAsia="SBL Hebrew"/>
          <w:b w:val="0"/>
          <w:i w:val="0"/>
          <w:color w:val="1A1A1A"/>
          <w:sz w:val="22"/>
        </w:rPr>
        <w:t>צדיקים</w:t>
      </w:r>
      <w:r>
        <w:rPr>
          <w:rFonts w:ascii="Georgia" w:hAnsi="Georgia" w:cs="SBL Hebrew" w:eastAsia="Georgia"/>
          <w:b w:val="0"/>
          <w:i w:val="0"/>
          <w:color w:val="1A1A1A"/>
          <w:sz w:val="22"/>
        </w:rPr>
        <w:t xml:space="preserve"> and prolific authors of the 18th century. The שיעור drew his biography out at length because the credibility of the chain depends on understanding who is testifying.</w:t>
        <w:br/>
      </w:r>
    </w:p>
    <w:p>
      <w:pPr>
        <w:spacing w:before="240" w:after="40"/>
      </w:pPr>
      <w:r>
        <w:rPr>
          <w:rFonts w:ascii="Georgia" w:hAnsi="Georgia" w:cs="SBL Hebrew" w:eastAsia="Georgia"/>
          <w:b w:val="0"/>
          <w:i/>
          <w:color w:val="B8860B"/>
          <w:sz w:val="23"/>
        </w:rPr>
        <w:t xml:space="preserve">A) </w:t>
      </w:r>
      <w:r>
        <w:rPr>
          <w:rFonts w:ascii="SBL Hebrew" w:hAnsi="SBL Hebrew" w:cs="SBL Hebrew" w:eastAsia="SBL Hebrew"/>
          <w:b w:val="0"/>
          <w:i/>
          <w:color w:val="B8860B"/>
          <w:sz w:val="23"/>
        </w:rPr>
        <w:t>שד״ר</w:t>
      </w:r>
    </w:p>
    <w:p>
      <w:pPr>
        <w:spacing w:before="0" w:after="120" w:line="324" w:lineRule="auto"/>
      </w:pPr>
      <w:r>
        <w:rPr>
          <w:rFonts w:ascii="Georgia" w:hAnsi="Georgia" w:cs="SBL Hebrew" w:eastAsia="Georgia"/>
          <w:b w:val="0"/>
          <w:i w:val="0"/>
          <w:color w:val="1A1A1A"/>
          <w:sz w:val="22"/>
        </w:rPr>
        <w:br/>
        <w:t xml:space="preserve">  The Chida lived in ארץ ישראל and served as a </w:t>
      </w:r>
      <w:r>
        <w:rPr>
          <w:rFonts w:ascii="SBL Hebrew" w:hAnsi="SBL Hebrew" w:cs="SBL Hebrew" w:eastAsia="SBL Hebrew"/>
          <w:b w:val="0"/>
          <w:i w:val="0"/>
          <w:color w:val="1A1A1A"/>
          <w:sz w:val="22"/>
        </w:rPr>
        <w:t>שד״ר</w:t>
      </w:r>
      <w:r>
        <w:rPr>
          <w:rFonts w:ascii="Georgia" w:hAnsi="Georgia" w:cs="SBL Hebrew" w:eastAsia="Georgia"/>
          <w:b w:val="0"/>
          <w:i w:val="0"/>
          <w:color w:val="1A1A1A"/>
          <w:sz w:val="22"/>
        </w:rPr>
        <w:t xml:space="preserve"> — שלוחא דרבנן — the שליח sent by the impoverished kehillot of ארץ ישראל (Tzfas, Tveria, Yerushalayim) to collect tzedakah from European communities for the support of the Yishuv. The שיעור's framing: </w:t>
      </w:r>
      <w:r>
        <w:rPr>
          <w:rFonts w:ascii="Georgia" w:hAnsi="Georgia" w:cs="SBL Hebrew" w:eastAsia="Georgia"/>
          <w:b w:val="0"/>
          <w:i/>
          <w:color w:val="1A1A1A"/>
          <w:sz w:val="22"/>
        </w:rPr>
        <w:t>"You think shnorrers from ארץ ישראל started coming to collect by us American Jews this generation? They've been coming to Europe for generations. The Yidden in ארץ ישראל never had פרנסה — there was one שליח each kehillah sent, and they went for months collecting money. That's how we've been supporting Yidden in ארץ ישראל since time immemorial — and we should continue doing so."</w:t>
      </w:r>
      <w:r>
        <w:rPr>
          <w:rFonts w:ascii="Georgia" w:hAnsi="Georgia" w:cs="SBL Hebrew" w:eastAsia="Georgia"/>
          <w:b w:val="0"/>
          <w:i w:val="0"/>
          <w:color w:val="1A1A1A"/>
          <w:sz w:val="22"/>
        </w:rPr>
        <w:br/>
      </w:r>
    </w:p>
    <w:p>
      <w:pPr>
        <w:spacing w:before="240" w:after="40"/>
      </w:pPr>
      <w:r>
        <w:rPr>
          <w:rFonts w:ascii="Georgia" w:hAnsi="Georgia" w:cs="SBL Hebrew" w:eastAsia="Georgia"/>
          <w:b w:val="0"/>
          <w:i/>
          <w:color w:val="B8860B"/>
          <w:sz w:val="23"/>
        </w:rPr>
        <w:t xml:space="preserve">B) </w:t>
      </w:r>
      <w:r>
        <w:rPr>
          <w:rFonts w:ascii="SBL Hebrew" w:hAnsi="SBL Hebrew" w:cs="SBL Hebrew" w:eastAsia="SBL Hebrew"/>
          <w:b w:val="0"/>
          <w:i/>
          <w:color w:val="B8860B"/>
          <w:sz w:val="23"/>
        </w:rPr>
        <w:t>מעגל טוב</w:t>
      </w:r>
      <w:r>
        <w:rPr>
          <w:rFonts w:ascii="Georgia" w:hAnsi="Georgia" w:cs="SBL Hebrew" w:eastAsia="Georgia"/>
          <w:b w:val="0"/>
          <w:i/>
          <w:color w:val="B8860B"/>
          <w:sz w:val="23"/>
        </w:rPr>
        <w:t xml:space="preserve"> — The Chida's Travel Journal</w:t>
      </w:r>
    </w:p>
    <w:p>
      <w:pPr>
        <w:spacing w:before="0" w:after="120" w:line="324" w:lineRule="auto"/>
      </w:pPr>
      <w:r>
        <w:rPr>
          <w:rFonts w:ascii="Georgia" w:hAnsi="Georgia" w:cs="SBL Hebrew" w:eastAsia="Georgia"/>
          <w:b w:val="0"/>
          <w:i w:val="0"/>
          <w:color w:val="1A1A1A"/>
          <w:sz w:val="22"/>
        </w:rPr>
        <w:br/>
        <w:t xml:space="preserve">  The Chida wrote over eighty </w:t>
      </w:r>
      <w:r>
        <w:rPr>
          <w:rFonts w:ascii="SBL Hebrew" w:hAnsi="SBL Hebrew" w:cs="SBL Hebrew" w:eastAsia="SBL Hebrew"/>
          <w:b w:val="0"/>
          <w:i w:val="0"/>
          <w:color w:val="1A1A1A"/>
          <w:sz w:val="22"/>
        </w:rPr>
        <w:t>ספרים</w:t>
      </w:r>
      <w:r>
        <w:rPr>
          <w:rFonts w:ascii="Georgia" w:hAnsi="Georgia" w:cs="SBL Hebrew" w:eastAsia="Georgia"/>
          <w:b w:val="0"/>
          <w:i w:val="0"/>
          <w:color w:val="1A1A1A"/>
          <w:sz w:val="22"/>
        </w:rPr>
        <w:t xml:space="preserve">. He also wrote a unique travel journal — </w:t>
      </w:r>
      <w:r>
        <w:rPr>
          <w:rFonts w:ascii="Georgia" w:hAnsi="Georgia" w:cs="SBL Hebrew" w:eastAsia="Georgia"/>
          <w:b w:val="0"/>
          <w:i/>
          <w:color w:val="1A1A1A"/>
          <w:sz w:val="22"/>
        </w:rPr>
        <w:t>מעגל טוב</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(literally "good circle," chronicling his circling of the globe on his שליחות trips). In </w:t>
      </w:r>
      <w:r>
        <w:rPr>
          <w:rFonts w:ascii="Georgia" w:hAnsi="Georgia" w:cs="SBL Hebrew" w:eastAsia="Georgia"/>
          <w:b w:val="0"/>
          <w:i/>
          <w:color w:val="1A1A1A"/>
          <w:sz w:val="22"/>
        </w:rPr>
        <w:t>מעגל טוב</w:t>
      </w:r>
      <w:r>
        <w:rPr>
          <w:rFonts w:ascii="Georgia" w:hAnsi="Georgia" w:cs="SBL Hebrew" w:eastAsia="Georgia"/>
          <w:b w:val="0"/>
          <w:i w:val="0"/>
          <w:color w:val="1A1A1A"/>
          <w:sz w:val="22"/>
        </w:rPr>
        <w:t xml:space="preserve"> he records meeting nearly every </w:t>
      </w:r>
      <w:r>
        <w:rPr>
          <w:rFonts w:ascii="SBL Hebrew" w:hAnsi="SBL Hebrew" w:cs="SBL Hebrew" w:eastAsia="SBL Hebrew"/>
          <w:b w:val="0"/>
          <w:i w:val="0"/>
          <w:color w:val="1A1A1A"/>
          <w:sz w:val="22"/>
        </w:rPr>
        <w:t>גדול הדור</w:t>
      </w:r>
      <w:r>
        <w:rPr>
          <w:rFonts w:ascii="Georgia" w:hAnsi="Georgia" w:cs="SBL Hebrew" w:eastAsia="Georgia"/>
          <w:b w:val="0"/>
          <w:i w:val="0"/>
          <w:color w:val="1A1A1A"/>
          <w:sz w:val="22"/>
        </w:rPr>
        <w:t xml:space="preserve"> of his era. The שיעור lingered on one meeting in particular: the Chida sat with the </w:t>
      </w:r>
      <w:r>
        <w:rPr>
          <w:rFonts w:ascii="Georgia" w:hAnsi="Georgia" w:cs="SBL Hebrew" w:eastAsia="Georgia"/>
          <w:b/>
          <w:i w:val="0"/>
          <w:color w:val="1A1A1A"/>
          <w:sz w:val="22"/>
        </w:rPr>
        <w:t>פני יהושע</w:t>
      </w:r>
      <w:r>
        <w:rPr>
          <w:rFonts w:ascii="Georgia" w:hAnsi="Georgia" w:cs="SBL Hebrew" w:eastAsia="Georgia"/>
          <w:b w:val="0"/>
          <w:i w:val="0"/>
          <w:color w:val="1A1A1A"/>
          <w:sz w:val="22"/>
        </w:rPr>
        <w:t xml:space="preserve"> and described him as </w:t>
      </w:r>
      <w:r>
        <w:rPr>
          <w:rFonts w:ascii="SBL Hebrew" w:hAnsi="SBL Hebrew" w:cs="SBL Hebrew" w:eastAsia="SBL Hebrew"/>
          <w:b w:val="0"/>
          <w:i w:val="0"/>
          <w:color w:val="1A1A1A"/>
          <w:sz w:val="22"/>
        </w:rPr>
        <w:t>דומה למלאך ה' צבאות</w:t>
      </w:r>
      <w:r>
        <w:rPr>
          <w:rFonts w:ascii="Georgia" w:hAnsi="Georgia" w:cs="SBL Hebrew" w:eastAsia="Georgia"/>
          <w:b w:val="0"/>
          <w:i w:val="0"/>
          <w:color w:val="1A1A1A"/>
          <w:sz w:val="22"/>
        </w:rPr>
        <w:t xml:space="preserve">. (Last week's שיעור had described the Chida visiting the פני יהושע in connection with the rebbetzin who argued with her husband at the Shabbos table; the same set of visits is recorded in </w:t>
      </w:r>
      <w:r>
        <w:rPr>
          <w:rFonts w:ascii="Georgia" w:hAnsi="Georgia" w:cs="SBL Hebrew" w:eastAsia="Georgia"/>
          <w:b w:val="0"/>
          <w:i/>
          <w:color w:val="1A1A1A"/>
          <w:sz w:val="22"/>
        </w:rPr>
        <w:t>מעגל טוב</w:t>
      </w:r>
      <w:r>
        <w:rPr>
          <w:rFonts w:ascii="Georgia" w:hAnsi="Georgia" w:cs="SBL Hebrew" w:eastAsia="Georgia"/>
          <w:b w:val="0"/>
          <w:i w:val="0"/>
          <w:color w:val="1A1A1A"/>
          <w:sz w:val="22"/>
        </w:rPr>
        <w:t>.)</w:t>
        <w:br/>
      </w:r>
    </w:p>
    <w:p>
      <w:pPr>
        <w:spacing w:before="240" w:after="40"/>
      </w:pPr>
      <w:r>
        <w:rPr>
          <w:rFonts w:ascii="Georgia" w:hAnsi="Georgia" w:cs="SBL Hebrew" w:eastAsia="Georgia"/>
          <w:b w:val="0"/>
          <w:i/>
          <w:color w:val="B8860B"/>
          <w:sz w:val="23"/>
        </w:rPr>
        <w:t xml:space="preserve">C) The 30-Day Quarantine — The Origin of </w:t>
      </w:r>
      <w:r>
        <w:rPr>
          <w:rFonts w:ascii="SBL Hebrew" w:hAnsi="SBL Hebrew" w:cs="SBL Hebrew" w:eastAsia="SBL Hebrew"/>
          <w:b w:val="0"/>
          <w:i/>
          <w:color w:val="B8860B"/>
          <w:sz w:val="23"/>
        </w:rPr>
        <w:t>שם הגדולים</w:t>
      </w:r>
    </w:p>
    <w:p>
      <w:pPr>
        <w:spacing w:before="0" w:after="120" w:line="324" w:lineRule="auto"/>
      </w:pPr>
      <w:r>
        <w:rPr>
          <w:rFonts w:ascii="Georgia" w:hAnsi="Georgia" w:cs="SBL Hebrew" w:eastAsia="Georgia"/>
          <w:b w:val="0"/>
          <w:i w:val="0"/>
          <w:color w:val="1A1A1A"/>
          <w:sz w:val="22"/>
        </w:rPr>
        <w:br/>
        <w:t xml:space="preserve">  And it was on one of his travels — returning from ארץ ישראל to Italy, the boat docking at an Italian port (likely Naples) — that the Chida wrote his most famous reference work. The שיעור set the scene precisely. The boat docked. </w:t>
      </w:r>
      <w:r>
        <w:rPr>
          <w:rFonts w:ascii="Georgia" w:hAnsi="Georgia" w:cs="SBL Hebrew" w:eastAsia="Georgia"/>
          <w:b w:val="0"/>
          <w:i/>
          <w:color w:val="1A1A1A"/>
          <w:sz w:val="22"/>
        </w:rPr>
        <w:t>There was a pandemic in Europe — a plague.</w:t>
      </w:r>
      <w:r>
        <w:rPr>
          <w:rFonts w:ascii="Georgia" w:hAnsi="Georgia" w:cs="SBL Hebrew" w:eastAsia="Georgia"/>
          <w:b w:val="0"/>
          <w:i w:val="0"/>
          <w:color w:val="1A1A1A"/>
          <w:sz w:val="22"/>
        </w:rPr>
        <w:t xml:space="preserve"> (Rabbi Ephrati flagged the contemporary echo: </w:t>
      </w:r>
      <w:r>
        <w:rPr>
          <w:rFonts w:ascii="Georgia" w:hAnsi="Georgia" w:cs="SBL Hebrew" w:eastAsia="Georgia"/>
          <w:b w:val="0"/>
          <w:i/>
          <w:color w:val="1A1A1A"/>
          <w:sz w:val="22"/>
        </w:rPr>
        <w:t>"Right now, news from this morning, Ebola virus is knocking in Africa, השם ירחם. A guy just landed in ארץ ישראל from Congo and he has Ebola. רבותי, it's a scary thing, not a joke."</w:t>
      </w:r>
      <w:r>
        <w:rPr>
          <w:rFonts w:ascii="Georgia" w:hAnsi="Georgia" w:cs="SBL Hebrew" w:eastAsia="Georgia"/>
          <w:b w:val="0"/>
          <w:i w:val="0"/>
          <w:color w:val="1A1A1A"/>
          <w:sz w:val="22"/>
        </w:rPr>
        <w:t xml:space="preserve">) The authorities did not let the Chida off the boat. </w:t>
      </w:r>
      <w:r>
        <w:rPr>
          <w:rFonts w:ascii="Georgia" w:hAnsi="Georgia" w:cs="SBL Hebrew" w:eastAsia="Georgia"/>
          <w:b w:val="0"/>
          <w:i/>
          <w:color w:val="1A1A1A"/>
          <w:sz w:val="22"/>
        </w:rPr>
        <w:t>Quarantine — thirty days alone</w:t>
      </w:r>
      <w:r>
        <w:rPr>
          <w:rFonts w:ascii="Georgia" w:hAnsi="Georgia" w:cs="SBL Hebrew" w:eastAsia="Georgia"/>
          <w:b w:val="0"/>
          <w:i w:val="0"/>
          <w:color w:val="1A1A1A"/>
          <w:sz w:val="22"/>
        </w:rPr>
        <w:t xml:space="preserve">. Remember, the שיעור observed wryly, </w:t>
      </w:r>
      <w:r>
        <w:rPr>
          <w:rFonts w:ascii="Georgia" w:hAnsi="Georgia" w:cs="SBL Hebrew" w:eastAsia="Georgia"/>
          <w:b w:val="0"/>
          <w:i/>
          <w:color w:val="1A1A1A"/>
          <w:sz w:val="22"/>
        </w:rPr>
        <w:t>COVID to the tenth power</w:t>
      </w:r>
      <w:r>
        <w:rPr>
          <w:rFonts w:ascii="Georgia" w:hAnsi="Georgia" w:cs="SBL Hebrew" w:eastAsia="Georgia"/>
          <w:b w:val="0"/>
          <w:i w:val="0"/>
          <w:color w:val="1A1A1A"/>
          <w:sz w:val="22"/>
        </w:rPr>
        <w:t>. The Chida had no ספרים with him; someone brought him kosher food; otherwise, גארנישט.</w:t>
        <w:br/>
      </w:r>
    </w:p>
    <w:p>
      <w:pPr>
        <w:spacing w:before="0" w:after="120" w:line="324" w:lineRule="auto"/>
      </w:pPr>
      <w:r>
        <w:rPr>
          <w:rFonts w:ascii="Georgia" w:hAnsi="Georgia" w:cs="SBL Hebrew" w:eastAsia="Georgia"/>
          <w:b w:val="0"/>
          <w:i w:val="0"/>
          <w:color w:val="1A1A1A"/>
          <w:sz w:val="22"/>
        </w:rPr>
        <w:br/>
        <w:t xml:space="preserve">  What did he do? He wrote a sefer. </w:t>
      </w:r>
      <w:r>
        <w:rPr>
          <w:rFonts w:ascii="Georgia" w:hAnsi="Georgia" w:cs="SBL Hebrew" w:eastAsia="Georgia"/>
          <w:b w:val="0"/>
          <w:i/>
          <w:color w:val="1A1A1A"/>
          <w:sz w:val="22"/>
        </w:rPr>
        <w:t>From memory</w:t>
      </w:r>
      <w:r>
        <w:rPr>
          <w:rFonts w:ascii="Georgia" w:hAnsi="Georgia" w:cs="SBL Hebrew" w:eastAsia="Georgia"/>
          <w:b w:val="0"/>
          <w:i w:val="0"/>
          <w:color w:val="1A1A1A"/>
          <w:sz w:val="22"/>
        </w:rPr>
        <w:t xml:space="preserve">. And not just any sefer — he wrote </w:t>
      </w:r>
      <w:r>
        <w:rPr>
          <w:rFonts w:ascii="Georgia" w:hAnsi="Georgia" w:cs="SBL Hebrew" w:eastAsia="Georgia"/>
          <w:b w:val="0"/>
          <w:i/>
          <w:color w:val="1A1A1A"/>
          <w:sz w:val="22"/>
        </w:rPr>
        <w:t>שם הגדולים</w:t>
      </w:r>
      <w:r>
        <w:rPr>
          <w:rFonts w:ascii="Georgia" w:hAnsi="Georgia" w:cs="SBL Hebrew" w:eastAsia="Georgia"/>
          <w:b w:val="0"/>
          <w:i w:val="0"/>
          <w:color w:val="1A1A1A"/>
          <w:sz w:val="22"/>
        </w:rPr>
        <w:t xml:space="preserve">, the most comprehensive biographical-bibliographical anthology of the great Jewish scholars from the תנאים and אמוראים through the ראשונים and אחרונים of his own day. Each entry: a brief account of who the gadol was, when he lived, where he served as Rav, which ספרים he wrote. The work has served every rabbi for two centuries who has wanted to find out about a specific personality in the Jewish historical record. </w:t>
      </w:r>
      <w:r>
        <w:rPr>
          <w:rFonts w:ascii="Georgia" w:hAnsi="Georgia" w:cs="SBL Hebrew" w:eastAsia="Georgia"/>
          <w:b w:val="0"/>
          <w:i/>
          <w:color w:val="1A1A1A"/>
          <w:sz w:val="22"/>
        </w:rPr>
        <w:t>And it was written, from memory, in thirty days of quarantine.</w:t>
      </w:r>
      <w:r>
        <w:rPr>
          <w:rFonts w:ascii="Georgia" w:hAnsi="Georgia" w:cs="SBL Hebrew" w:eastAsia="Georgia"/>
          <w:b w:val="0"/>
          <w:i w:val="0"/>
          <w:color w:val="1A1A1A"/>
          <w:sz w:val="22"/>
        </w:rPr>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Why This Biographical Detail Matters</w:t>
            </w:r>
          </w:p>
          <w:p>
            <w:pPr>
              <w:spacing w:before="0" w:after="80" w:line="312" w:lineRule="auto"/>
            </w:pPr>
            <w:r>
              <w:rPr>
                <w:rFonts w:ascii="Georgia" w:hAnsi="Georgia" w:cs="SBL Hebrew" w:eastAsia="Georgia"/>
                <w:color w:val="3B3B3B"/>
                <w:sz w:val="21"/>
              </w:rPr>
              <w:br/>
              <w:t xml:space="preserve">The שיעור opened the Chida's biography not as digression but as scaffolding. The chain of testimony that follows — </w:t>
            </w:r>
            <w:r>
              <w:rPr>
                <w:rFonts w:ascii="Georgia" w:hAnsi="Georgia" w:cs="SBL Hebrew" w:eastAsia="Georgia"/>
                <w:b w:val="0"/>
                <w:i w:val="0"/>
                <w:color w:val="3B3B3B"/>
                <w:sz w:val="21"/>
              </w:rPr>
              <w:t>"the Chida saw a כתב יד of Rav Chaim Vital, who saw an איגרת from Rabbeinu Yehuda ben Harosh"</w:t>
            </w:r>
            <w:r>
              <w:rPr>
                <w:rFonts w:ascii="Georgia" w:hAnsi="Georgia" w:cs="SBL Hebrew" w:eastAsia="Georgia"/>
                <w:color w:val="3B3B3B"/>
                <w:sz w:val="21"/>
              </w:rPr>
              <w:t xml:space="preserve"> — depends entirely on the credibility of its first link. The Chida wrote </w:t>
            </w:r>
            <w:r>
              <w:rPr>
                <w:rFonts w:ascii="Georgia" w:hAnsi="Georgia" w:cs="SBL Hebrew" w:eastAsia="Georgia"/>
                <w:b w:val="0"/>
                <w:i w:val="0"/>
                <w:color w:val="3B3B3B"/>
                <w:sz w:val="21"/>
              </w:rPr>
              <w:t>שם הגדולים</w:t>
            </w:r>
            <w:r>
              <w:rPr>
                <w:rFonts w:ascii="Georgia" w:hAnsi="Georgia" w:cs="SBL Hebrew" w:eastAsia="Georgia"/>
                <w:color w:val="3B3B3B"/>
                <w:sz w:val="21"/>
              </w:rPr>
              <w:t xml:space="preserve"> from memory in quarantine. He met every gadol of his era and recorded those meetings in </w:t>
            </w:r>
            <w:r>
              <w:rPr>
                <w:rFonts w:ascii="Georgia" w:hAnsi="Georgia" w:cs="SBL Hebrew" w:eastAsia="Georgia"/>
                <w:b w:val="0"/>
                <w:i w:val="0"/>
                <w:color w:val="3B3B3B"/>
                <w:sz w:val="21"/>
              </w:rPr>
              <w:t>מעגל טוב</w:t>
            </w:r>
            <w:r>
              <w:rPr>
                <w:rFonts w:ascii="Georgia" w:hAnsi="Georgia" w:cs="SBL Hebrew" w:eastAsia="Georgia"/>
                <w:color w:val="3B3B3B"/>
                <w:sz w:val="21"/>
              </w:rPr>
              <w:t xml:space="preserve">. His memory and his reliability as a transmitter of biographical-historical mesorah are the foundation on which everything that follows rests. </w:t>
            </w:r>
            <w:r>
              <w:rPr>
                <w:rFonts w:ascii="Georgia" w:hAnsi="Georgia" w:cs="SBL Hebrew" w:eastAsia="Georgia"/>
                <w:b w:val="0"/>
                <w:i w:val="0"/>
                <w:color w:val="3B3B3B"/>
                <w:sz w:val="21"/>
              </w:rPr>
              <w:t xml:space="preserve">"It's not </w:t>
            </w:r>
            <w:r>
              <w:rPr>
                <w:rFonts w:ascii="SBL Hebrew" w:hAnsi="SBL Hebrew" w:cs="SBL Hebrew" w:eastAsia="SBL Hebrew"/>
                <w:b w:val="0"/>
                <w:i w:val="0"/>
                <w:color w:val="3B3B3B"/>
                <w:sz w:val="21"/>
              </w:rPr>
              <w:t>היגי בייגי</w:t>
            </w:r>
            <w:r>
              <w:rPr>
                <w:rFonts w:ascii="Georgia" w:hAnsi="Georgia" w:cs="SBL Hebrew" w:eastAsia="Georgia"/>
                <w:b w:val="0"/>
                <w:i w:val="0"/>
                <w:color w:val="3B3B3B"/>
                <w:sz w:val="21"/>
              </w:rPr>
              <w:t>. The Chida says he saw it — we trust the Chida."</w:t>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IV. The Chain — Chida → Rav Chaim Vital → Rabbeinu Yehuda ben Harosh</w:t>
      </w:r>
    </w:p>
    <w:p>
      <w:pPr>
        <w:spacing w:before="0" w:after="120" w:line="324" w:lineRule="auto"/>
      </w:pPr>
      <w:r>
        <w:rPr>
          <w:rFonts w:ascii="Georgia" w:hAnsi="Georgia" w:cs="SBL Hebrew" w:eastAsia="Georgia"/>
          <w:b w:val="0"/>
          <w:i w:val="0"/>
          <w:color w:val="1A1A1A"/>
          <w:sz w:val="22"/>
        </w:rPr>
        <w:br/>
        <w:t xml:space="preserve">  In </w:t>
      </w:r>
      <w:r>
        <w:rPr>
          <w:rFonts w:ascii="Georgia" w:hAnsi="Georgia" w:cs="SBL Hebrew" w:eastAsia="Georgia"/>
          <w:b w:val="0"/>
          <w:i/>
          <w:color w:val="1A1A1A"/>
          <w:sz w:val="22"/>
        </w:rPr>
        <w:t>שם הגדולים</w:t>
      </w:r>
      <w:r>
        <w:rPr>
          <w:rFonts w:ascii="Georgia" w:hAnsi="Georgia" w:cs="SBL Hebrew" w:eastAsia="Georgia"/>
          <w:b w:val="0"/>
          <w:i w:val="0"/>
          <w:color w:val="1A1A1A"/>
          <w:sz w:val="22"/>
        </w:rPr>
        <w:t xml:space="preserve">, the Chida records what he saw with his own eyes. He saw a </w:t>
      </w:r>
      <w:r>
        <w:rPr>
          <w:rFonts w:ascii="SBL Hebrew" w:hAnsi="SBL Hebrew" w:cs="SBL Hebrew" w:eastAsia="SBL Hebrew"/>
          <w:b w:val="0"/>
          <w:i w:val="0"/>
          <w:color w:val="1A1A1A"/>
          <w:sz w:val="22"/>
        </w:rPr>
        <w:t>כתב יד</w:t>
      </w:r>
      <w:r>
        <w:rPr>
          <w:rFonts w:ascii="Georgia" w:hAnsi="Georgia" w:cs="SBL Hebrew" w:eastAsia="Georgia"/>
          <w:b w:val="0"/>
          <w:i w:val="0"/>
          <w:color w:val="1A1A1A"/>
          <w:sz w:val="22"/>
        </w:rPr>
        <w:t xml:space="preserve"> — a handwritten manuscript — of </w:t>
      </w:r>
      <w:r>
        <w:rPr>
          <w:rFonts w:ascii="Georgia" w:hAnsi="Georgia" w:cs="SBL Hebrew" w:eastAsia="Georgia"/>
          <w:b/>
          <w:i w:val="0"/>
          <w:color w:val="1A1A1A"/>
          <w:sz w:val="22"/>
        </w:rPr>
        <w:t>ר' חיים ויטאל</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Rav Chaim Vital, of course, was the primary תלמיד of the האר״י ז״ל, the principal redactor of Lurianic kabbalah, living roughly 100–200 years before the Chida (1542–1620). In that manuscript, Rav Chaim Vital writes that he himself saw a </w:t>
      </w:r>
      <w:r>
        <w:rPr>
          <w:rFonts w:ascii="SBL Hebrew" w:hAnsi="SBL Hebrew" w:cs="SBL Hebrew" w:eastAsia="SBL Hebrew"/>
          <w:b w:val="0"/>
          <w:i w:val="0"/>
          <w:color w:val="1A1A1A"/>
          <w:sz w:val="22"/>
        </w:rPr>
        <w:t>כתב יד</w:t>
      </w:r>
      <w:r>
        <w:rPr>
          <w:rFonts w:ascii="Georgia" w:hAnsi="Georgia" w:cs="SBL Hebrew" w:eastAsia="Georgia"/>
          <w:b w:val="0"/>
          <w:i w:val="0"/>
          <w:color w:val="1A1A1A"/>
          <w:sz w:val="22"/>
        </w:rPr>
        <w:t xml:space="preserve"> — an </w:t>
      </w:r>
      <w:r>
        <w:rPr>
          <w:rFonts w:ascii="SBL Hebrew" w:hAnsi="SBL Hebrew" w:cs="SBL Hebrew" w:eastAsia="SBL Hebrew"/>
          <w:b w:val="0"/>
          <w:i w:val="0"/>
          <w:color w:val="1A1A1A"/>
          <w:sz w:val="22"/>
        </w:rPr>
        <w:t>איגרת</w:t>
      </w:r>
      <w:r>
        <w:rPr>
          <w:rFonts w:ascii="Georgia" w:hAnsi="Georgia" w:cs="SBL Hebrew" w:eastAsia="Georgia"/>
          <w:b w:val="0"/>
          <w:i w:val="0"/>
          <w:color w:val="1A1A1A"/>
          <w:sz w:val="22"/>
        </w:rPr>
        <w:t xml:space="preserve">, a letter — from </w:t>
      </w:r>
      <w:r>
        <w:rPr>
          <w:rFonts w:ascii="Georgia" w:hAnsi="Georgia" w:cs="SBL Hebrew" w:eastAsia="Georgia"/>
          <w:b/>
          <w:i w:val="0"/>
          <w:color w:val="1A1A1A"/>
          <w:sz w:val="22"/>
        </w:rPr>
        <w:t>רבינו יהודה בן הרא״ש</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We are now standing inside the </w:t>
      </w:r>
      <w:r>
        <w:rPr>
          <w:rFonts w:ascii="Georgia" w:hAnsi="Georgia" w:cs="SBL Hebrew" w:eastAsia="Georgia"/>
          <w:b w:val="0"/>
          <w:i/>
          <w:color w:val="1A1A1A"/>
          <w:sz w:val="22"/>
        </w:rPr>
        <w:t>royal family of the Rosh</w:t>
      </w:r>
      <w:r>
        <w:rPr>
          <w:rFonts w:ascii="Georgia" w:hAnsi="Georgia" w:cs="SBL Hebrew" w:eastAsia="Georgia"/>
          <w:b w:val="0"/>
          <w:i w:val="0"/>
          <w:color w:val="1A1A1A"/>
          <w:sz w:val="22"/>
        </w:rPr>
        <w:t>. The שיעור took a moment to anchor the family tree.</w:t>
        <w:br/>
      </w:r>
    </w:p>
    <w:p>
      <w:pPr>
        <w:spacing w:before="360" w:after="80"/>
        <w:pBdr>
          <w:bottom w:val="single" w:sz="6" w:space="2" w:color="b8860b"/>
        </w:pBdr>
      </w:pPr>
      <w:r>
        <w:rPr>
          <w:rFonts w:ascii="Georgia" w:hAnsi="Georgia" w:cs="SBL Hebrew" w:eastAsia="Georgia"/>
          <w:b w:val="0"/>
          <w:i w:val="0"/>
          <w:color w:val="1E3A8A"/>
          <w:sz w:val="26"/>
          <w:smallCaps w:val="1"/>
        </w:rPr>
        <w:t>V. The רא״ש — The Bridge Between אשכנז and ספרד</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רבינו אשר בן יחיאל</w:t>
      </w:r>
      <w:r>
        <w:rPr>
          <w:rFonts w:ascii="Georgia" w:hAnsi="Georgia" w:cs="SBL Hebrew" w:eastAsia="Georgia"/>
          <w:b w:val="0"/>
          <w:i w:val="0"/>
          <w:color w:val="1A1A1A"/>
          <w:sz w:val="22"/>
        </w:rPr>
        <w:t xml:space="preserve"> (the Rosh, c. 1250–1327) was one of the great </w:t>
      </w:r>
      <w:r>
        <w:rPr>
          <w:rFonts w:ascii="SBL Hebrew" w:hAnsi="SBL Hebrew" w:cs="SBL Hebrew" w:eastAsia="SBL Hebrew"/>
          <w:b w:val="0"/>
          <w:i w:val="0"/>
          <w:color w:val="1A1A1A"/>
          <w:sz w:val="22"/>
        </w:rPr>
        <w:t>ראשונים</w:t>
      </w:r>
      <w:r>
        <w:rPr>
          <w:rFonts w:ascii="Georgia" w:hAnsi="Georgia" w:cs="SBL Hebrew" w:eastAsia="Georgia"/>
          <w:b w:val="0"/>
          <w:i w:val="0"/>
          <w:color w:val="1A1A1A"/>
          <w:sz w:val="22"/>
        </w:rPr>
        <w:t xml:space="preserve">. He grew up in אשכנז, the תלמיד of </w:t>
      </w:r>
      <w:r>
        <w:rPr>
          <w:rFonts w:ascii="Georgia" w:hAnsi="Georgia" w:cs="SBL Hebrew" w:eastAsia="Georgia"/>
          <w:b/>
          <w:i w:val="0"/>
          <w:color w:val="1A1A1A"/>
          <w:sz w:val="22"/>
        </w:rPr>
        <w:t>מהר״ם מרוטנבורג</w:t>
      </w:r>
      <w:r>
        <w:rPr>
          <w:rFonts w:ascii="Georgia" w:hAnsi="Georgia" w:cs="SBL Hebrew" w:eastAsia="Georgia"/>
          <w:b w:val="0"/>
          <w:i w:val="0"/>
          <w:color w:val="1A1A1A"/>
          <w:sz w:val="22"/>
        </w:rPr>
        <w:t xml:space="preserve">; when the Maharam was imprisoned by the German imperial authorities and died in prison, the Rosh moved his entire family from אשכנז to </w:t>
      </w:r>
      <w:r>
        <w:rPr>
          <w:rFonts w:ascii="SBL Hebrew" w:hAnsi="SBL Hebrew" w:cs="SBL Hebrew" w:eastAsia="SBL Hebrew"/>
          <w:b w:val="0"/>
          <w:i w:val="0"/>
          <w:color w:val="1A1A1A"/>
          <w:sz w:val="22"/>
        </w:rPr>
        <w:t>ספרד</w:t>
      </w:r>
      <w:r>
        <w:rPr>
          <w:rFonts w:ascii="Georgia" w:hAnsi="Georgia" w:cs="SBL Hebrew" w:eastAsia="Georgia"/>
          <w:b w:val="0"/>
          <w:i w:val="0"/>
          <w:color w:val="1A1A1A"/>
          <w:sz w:val="22"/>
        </w:rPr>
        <w:t xml:space="preserve"> — specifically to </w:t>
      </w:r>
      <w:r>
        <w:rPr>
          <w:rFonts w:ascii="Georgia" w:hAnsi="Georgia" w:cs="SBL Hebrew" w:eastAsia="Georgia"/>
          <w:b/>
          <w:i w:val="0"/>
          <w:color w:val="1A1A1A"/>
          <w:sz w:val="22"/>
        </w:rPr>
        <w:t>טולדו</w:t>
      </w:r>
      <w:r>
        <w:rPr>
          <w:rFonts w:ascii="Georgia" w:hAnsi="Georgia" w:cs="SBL Hebrew" w:eastAsia="Georgia"/>
          <w:b w:val="0"/>
          <w:i w:val="0"/>
          <w:color w:val="1A1A1A"/>
          <w:sz w:val="22"/>
        </w:rPr>
        <w:t xml:space="preserve">, where with the </w:t>
      </w:r>
      <w:r>
        <w:rPr>
          <w:rFonts w:ascii="SBL Hebrew" w:hAnsi="SBL Hebrew" w:cs="SBL Hebrew" w:eastAsia="SBL Hebrew"/>
          <w:b w:val="0"/>
          <w:i w:val="0"/>
          <w:color w:val="1A1A1A"/>
          <w:sz w:val="22"/>
        </w:rPr>
        <w:t>הסכמה</w:t>
      </w:r>
      <w:r>
        <w:rPr>
          <w:rFonts w:ascii="Georgia" w:hAnsi="Georgia" w:cs="SBL Hebrew" w:eastAsia="Georgia"/>
          <w:b w:val="0"/>
          <w:i w:val="0"/>
          <w:color w:val="1A1A1A"/>
          <w:sz w:val="22"/>
        </w:rPr>
        <w:t xml:space="preserve"> of the </w:t>
      </w:r>
      <w:r>
        <w:rPr>
          <w:rFonts w:ascii="Georgia" w:hAnsi="Georgia" w:cs="SBL Hebrew" w:eastAsia="Georgia"/>
          <w:b/>
          <w:i w:val="0"/>
          <w:color w:val="1A1A1A"/>
          <w:sz w:val="22"/>
        </w:rPr>
        <w:t>רשב״א</w:t>
      </w:r>
      <w:r>
        <w:rPr>
          <w:rFonts w:ascii="Georgia" w:hAnsi="Georgia" w:cs="SBL Hebrew" w:eastAsia="Georgia"/>
          <w:b w:val="0"/>
          <w:i w:val="0"/>
          <w:color w:val="1A1A1A"/>
          <w:sz w:val="22"/>
        </w:rPr>
        <w:t xml:space="preserve"> he became chief rabbi.</w:t>
        <w:br/>
      </w:r>
    </w:p>
    <w:p>
      <w:pPr>
        <w:spacing w:before="0" w:after="120" w:line="324" w:lineRule="auto"/>
      </w:pPr>
      <w:r>
        <w:rPr>
          <w:rFonts w:ascii="Georgia" w:hAnsi="Georgia" w:cs="SBL Hebrew" w:eastAsia="Georgia"/>
          <w:b w:val="0"/>
          <w:i w:val="0"/>
          <w:color w:val="1A1A1A"/>
          <w:sz w:val="22"/>
        </w:rPr>
        <w:br/>
        <w:t xml:space="preserve">  This is what makes the Rosh unique among the ראשונים. Every other ראשון was either purely </w:t>
      </w:r>
      <w:r>
        <w:rPr>
          <w:rFonts w:ascii="SBL Hebrew" w:hAnsi="SBL Hebrew" w:cs="SBL Hebrew" w:eastAsia="SBL Hebrew"/>
          <w:b w:val="0"/>
          <w:i w:val="0"/>
          <w:color w:val="1A1A1A"/>
          <w:sz w:val="22"/>
        </w:rPr>
        <w:t>אשכנזי</w:t>
      </w:r>
      <w:r>
        <w:rPr>
          <w:rFonts w:ascii="Georgia" w:hAnsi="Georgia" w:cs="SBL Hebrew" w:eastAsia="Georgia"/>
          <w:b w:val="0"/>
          <w:i w:val="0"/>
          <w:color w:val="1A1A1A"/>
          <w:sz w:val="22"/>
        </w:rPr>
        <w:t xml:space="preserve"> or purely </w:t>
      </w:r>
      <w:r>
        <w:rPr>
          <w:rFonts w:ascii="SBL Hebrew" w:hAnsi="SBL Hebrew" w:cs="SBL Hebrew" w:eastAsia="SBL Hebrew"/>
          <w:b w:val="0"/>
          <w:i w:val="0"/>
          <w:color w:val="1A1A1A"/>
          <w:sz w:val="22"/>
        </w:rPr>
        <w:t>ספרדי</w:t>
      </w:r>
      <w:r>
        <w:rPr>
          <w:rFonts w:ascii="Georgia" w:hAnsi="Georgia" w:cs="SBL Hebrew" w:eastAsia="Georgia"/>
          <w:b w:val="0"/>
          <w:i w:val="0"/>
          <w:color w:val="1A1A1A"/>
          <w:sz w:val="22"/>
        </w:rPr>
        <w:t xml:space="preserve"> in his mesorah. The Rosh took the best of both worlds — grew up in אשכנז, transplanted to ספרד, transmitted both traditions. The Maharshal famously observes that the Rosh has access to more layers of mesorah than any other ראשון for exactly this reason. </w:t>
      </w:r>
      <w:r>
        <w:rPr>
          <w:rFonts w:ascii="Georgia" w:hAnsi="Georgia" w:cs="SBL Hebrew" w:eastAsia="Georgia"/>
          <w:b w:val="0"/>
          <w:i/>
          <w:color w:val="1A1A1A"/>
          <w:sz w:val="22"/>
        </w:rPr>
        <w:t>"That's why we're so into the Rosh."</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The Rosh had several sons. The oldest was </w:t>
      </w:r>
      <w:r>
        <w:rPr>
          <w:rFonts w:ascii="Georgia" w:hAnsi="Georgia" w:cs="SBL Hebrew" w:eastAsia="Georgia"/>
          <w:b/>
          <w:i w:val="0"/>
          <w:color w:val="1A1A1A"/>
          <w:sz w:val="22"/>
        </w:rPr>
        <w:t>רבינו יעקב</w:t>
      </w:r>
      <w:r>
        <w:rPr>
          <w:rFonts w:ascii="Georgia" w:hAnsi="Georgia" w:cs="SBL Hebrew" w:eastAsia="Georgia"/>
          <w:b w:val="0"/>
          <w:i w:val="0"/>
          <w:color w:val="1A1A1A"/>
          <w:sz w:val="22"/>
        </w:rPr>
        <w:t xml:space="preserve">, the </w:t>
      </w:r>
      <w:r>
        <w:rPr>
          <w:rFonts w:ascii="SBL Hebrew" w:hAnsi="SBL Hebrew" w:cs="SBL Hebrew" w:eastAsia="SBL Hebrew"/>
          <w:b w:val="0"/>
          <w:i w:val="0"/>
          <w:color w:val="1A1A1A"/>
          <w:sz w:val="22"/>
        </w:rPr>
        <w:t>בעל הטורים</w:t>
      </w:r>
      <w:r>
        <w:rPr>
          <w:rFonts w:ascii="Georgia" w:hAnsi="Georgia" w:cs="SBL Hebrew" w:eastAsia="Georgia"/>
          <w:b w:val="0"/>
          <w:i w:val="0"/>
          <w:color w:val="1A1A1A"/>
          <w:sz w:val="22"/>
        </w:rPr>
        <w:t xml:space="preserve">, whose </w:t>
      </w:r>
      <w:r>
        <w:rPr>
          <w:rFonts w:ascii="Georgia" w:hAnsi="Georgia" w:cs="SBL Hebrew" w:eastAsia="Georgia"/>
          <w:b w:val="0"/>
          <w:i/>
          <w:color w:val="1A1A1A"/>
          <w:sz w:val="22"/>
        </w:rPr>
        <w:t>ארבעה טורים</w:t>
      </w:r>
      <w:r>
        <w:rPr>
          <w:rFonts w:ascii="Georgia" w:hAnsi="Georgia" w:cs="SBL Hebrew" w:eastAsia="Georgia"/>
          <w:b w:val="0"/>
          <w:i w:val="0"/>
          <w:color w:val="1A1A1A"/>
          <w:sz w:val="22"/>
        </w:rPr>
        <w:t xml:space="preserve"> would become the structural scaffolding for the שולחן ערוך. The youngest was </w:t>
      </w:r>
      <w:r>
        <w:rPr>
          <w:rFonts w:ascii="Georgia" w:hAnsi="Georgia" w:cs="SBL Hebrew" w:eastAsia="Georgia"/>
          <w:b/>
          <w:i w:val="0"/>
          <w:color w:val="1A1A1A"/>
          <w:sz w:val="22"/>
        </w:rPr>
        <w:t>רבינו יהודה</w:t>
      </w:r>
      <w:r>
        <w:rPr>
          <w:rFonts w:ascii="Georgia" w:hAnsi="Georgia" w:cs="SBL Hebrew" w:eastAsia="Georgia"/>
          <w:b w:val="0"/>
          <w:i w:val="0"/>
          <w:color w:val="1A1A1A"/>
          <w:sz w:val="22"/>
        </w:rPr>
        <w:t xml:space="preserve">, who took over his father's position in Toledo after the Rosh was נפטר. (A small biographical detail the שיעור preserved: Rabbeinu Yehuda ended up marrying his oldest brother's daughter — his own niece, who was his same age. He was a son-in-law of his brother.) Rabbeinu Yehuda is the author of an </w:t>
      </w:r>
      <w:r>
        <w:rPr>
          <w:rFonts w:ascii="SBL Hebrew" w:hAnsi="SBL Hebrew" w:cs="SBL Hebrew" w:eastAsia="SBL Hebrew"/>
          <w:b w:val="0"/>
          <w:i w:val="0"/>
          <w:color w:val="1A1A1A"/>
          <w:sz w:val="22"/>
        </w:rPr>
        <w:t>איגרת</w:t>
      </w:r>
      <w:r>
        <w:rPr>
          <w:rFonts w:ascii="Georgia" w:hAnsi="Georgia" w:cs="SBL Hebrew" w:eastAsia="Georgia"/>
          <w:b w:val="0"/>
          <w:i w:val="0"/>
          <w:color w:val="1A1A1A"/>
          <w:sz w:val="22"/>
        </w:rPr>
        <w:t xml:space="preserve"> that preserves a family </w:t>
      </w:r>
      <w:r>
        <w:rPr>
          <w:rFonts w:ascii="Georgia" w:hAnsi="Georgia" w:cs="SBL Hebrew" w:eastAsia="Georgia"/>
          <w:b w:val="0"/>
          <w:i/>
          <w:color w:val="1A1A1A"/>
          <w:sz w:val="22"/>
        </w:rPr>
        <w:t>מעשה</w:t>
      </w:r>
      <w:r>
        <w:rPr>
          <w:rFonts w:ascii="Georgia" w:hAnsi="Georgia" w:cs="SBL Hebrew" w:eastAsia="Georgia"/>
          <w:b w:val="0"/>
          <w:i w:val="0"/>
          <w:color w:val="1A1A1A"/>
          <w:sz w:val="22"/>
        </w:rPr>
        <w:t xml:space="preserve"> from his grandfather's generation.</w:t>
        <w:br/>
      </w:r>
    </w:p>
    <w:p>
      <w:pPr>
        <w:spacing w:before="360" w:after="80"/>
        <w:pBdr>
          <w:bottom w:val="single" w:sz="6" w:space="2" w:color="b8860b"/>
        </w:pBdr>
      </w:pPr>
      <w:r>
        <w:rPr>
          <w:rFonts w:ascii="Georgia" w:hAnsi="Georgia" w:cs="SBL Hebrew" w:eastAsia="Georgia"/>
          <w:b w:val="0"/>
          <w:i w:val="0"/>
          <w:color w:val="1E3A8A"/>
          <w:sz w:val="26"/>
          <w:smallCaps w:val="1"/>
        </w:rPr>
        <w:t>VI. The Igeres — Moving from אשכנז at Age 13</w:t>
      </w:r>
    </w:p>
    <w:p>
      <w:pPr>
        <w:spacing w:before="0" w:after="120" w:line="324" w:lineRule="auto"/>
      </w:pPr>
      <w:r>
        <w:rPr>
          <w:rFonts w:ascii="Georgia" w:hAnsi="Georgia" w:cs="SBL Hebrew" w:eastAsia="Georgia"/>
          <w:b w:val="0"/>
          <w:i w:val="0"/>
          <w:color w:val="1A1A1A"/>
          <w:sz w:val="22"/>
        </w:rPr>
        <w:br/>
        <w:t xml:space="preserve">  Rabbeinu Yehuda writes in his איגרת: </w:t>
      </w:r>
      <w:r>
        <w:rPr>
          <w:rFonts w:ascii="Georgia" w:hAnsi="Georgia" w:cs="SBL Hebrew" w:eastAsia="Georgia"/>
          <w:b w:val="0"/>
          <w:i/>
          <w:color w:val="1A1A1A"/>
          <w:sz w:val="22"/>
        </w:rPr>
        <w:t>"I moved from אשכנז to ספרד when I was a young boy. My father (the Rosh) was about 45 or 50; I was 13. It was a traumatic experience — אשכנז is one type of Yiddishkeit, ספרד is a different type of Yiddishkeit."</w:t>
      </w:r>
      <w:r>
        <w:rPr>
          <w:rFonts w:ascii="Georgia" w:hAnsi="Georgia" w:cs="SBL Hebrew" w:eastAsia="Georgia"/>
          <w:b w:val="0"/>
          <w:i w:val="0"/>
          <w:color w:val="1A1A1A"/>
          <w:sz w:val="22"/>
        </w:rPr>
        <w:t xml:space="preserve"> He goes on: </w:t>
      </w:r>
      <w:r>
        <w:rPr>
          <w:rFonts w:ascii="Georgia" w:hAnsi="Georgia" w:cs="SBL Hebrew" w:eastAsia="Georgia"/>
          <w:b w:val="0"/>
          <w:i/>
          <w:color w:val="1A1A1A"/>
          <w:sz w:val="22"/>
        </w:rPr>
        <w:t>"I don't remember much as a child from אשכנז because I was too young; I rely on what my father told me."</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And what his father — the Rosh — told him about his own father, </w:t>
      </w:r>
      <w:r>
        <w:rPr>
          <w:rFonts w:ascii="Georgia" w:hAnsi="Georgia" w:cs="SBL Hebrew" w:eastAsia="Georgia"/>
          <w:b/>
          <w:i w:val="0"/>
          <w:color w:val="1A1A1A"/>
          <w:sz w:val="22"/>
        </w:rPr>
        <w:t>רבינו יחיאל</w:t>
      </w:r>
      <w:r>
        <w:rPr>
          <w:rFonts w:ascii="Georgia" w:hAnsi="Georgia" w:cs="SBL Hebrew" w:eastAsia="Georgia"/>
          <w:b w:val="0"/>
          <w:i w:val="0"/>
          <w:color w:val="1A1A1A"/>
          <w:sz w:val="22"/>
        </w:rPr>
        <w:t xml:space="preserve">, is the מעשה that anchors the entire chain. The Rosh was the son of Rabbeinu Yechiel. Rabbeinu Yechiel was an early Ashkenazi ראשון (born approximately 1170–1180). (The שיעור flagged carefully — this is </w:t>
      </w:r>
      <w:r>
        <w:rPr>
          <w:rFonts w:ascii="Georgia" w:hAnsi="Georgia" w:cs="SBL Hebrew" w:eastAsia="Georgia"/>
          <w:b w:val="0"/>
          <w:i/>
          <w:color w:val="1A1A1A"/>
          <w:sz w:val="22"/>
        </w:rPr>
        <w:t>not</w:t>
      </w:r>
      <w:r>
        <w:rPr>
          <w:rFonts w:ascii="Georgia" w:hAnsi="Georgia" w:cs="SBL Hebrew" w:eastAsia="Georgia"/>
          <w:b w:val="0"/>
          <w:i w:val="0"/>
          <w:color w:val="1A1A1A"/>
          <w:sz w:val="22"/>
        </w:rPr>
        <w:t xml:space="preserve"> רבינו יחיאל מפריז of the בעלי התוספות; a different Rabbeinu Yechiel from a different part of אשכנז.)</w:t>
        <w:br/>
      </w:r>
    </w:p>
    <w:p>
      <w:pPr>
        <w:spacing w:before="360" w:after="80"/>
        <w:pBdr>
          <w:bottom w:val="single" w:sz="6" w:space="2" w:color="b8860b"/>
        </w:pBdr>
      </w:pPr>
      <w:r>
        <w:rPr>
          <w:rFonts w:ascii="Georgia" w:hAnsi="Georgia" w:cs="SBL Hebrew" w:eastAsia="Georgia"/>
          <w:b w:val="0"/>
          <w:i w:val="0"/>
          <w:color w:val="1E3A8A"/>
          <w:sz w:val="26"/>
          <w:smallCaps w:val="1"/>
        </w:rPr>
        <w:t>VII. The Bris — Rabbeinu Yechiel and Shimon HaKohen</w:t>
      </w:r>
    </w:p>
    <w:p>
      <w:pPr>
        <w:spacing w:before="0" w:after="120" w:line="324" w:lineRule="auto"/>
      </w:pPr>
      <w:r>
        <w:rPr>
          <w:rFonts w:ascii="Georgia" w:hAnsi="Georgia" w:cs="SBL Hebrew" w:eastAsia="Georgia"/>
          <w:b w:val="0"/>
          <w:i w:val="0"/>
          <w:color w:val="1A1A1A"/>
          <w:sz w:val="22"/>
        </w:rPr>
        <w:br/>
        <w:t xml:space="preserve">  When Rabbeinu Yechiel was a fifteen-year-old בחור in אשכנז, he had a best friend — </w:t>
      </w:r>
      <w:r>
        <w:rPr>
          <w:rFonts w:ascii="Georgia" w:hAnsi="Georgia" w:cs="SBL Hebrew" w:eastAsia="Georgia"/>
          <w:b/>
          <w:i w:val="0"/>
          <w:color w:val="1A1A1A"/>
          <w:sz w:val="22"/>
        </w:rPr>
        <w:t>שמעון הכהן</w:t>
      </w:r>
      <w:r>
        <w:rPr>
          <w:rFonts w:ascii="Georgia" w:hAnsi="Georgia" w:cs="SBL Hebrew" w:eastAsia="Georgia"/>
          <w:b w:val="0"/>
          <w:i w:val="0"/>
          <w:color w:val="1A1A1A"/>
          <w:sz w:val="22"/>
        </w:rPr>
        <w:t xml:space="preserve"> — also a fifteen-year-old בחור, also a serious תלמיד חכם and tzaddik. The two young men made a </w:t>
      </w:r>
      <w:r>
        <w:rPr>
          <w:rFonts w:ascii="SBL Hebrew" w:hAnsi="SBL Hebrew" w:cs="SBL Hebrew" w:eastAsia="SBL Hebrew"/>
          <w:b w:val="0"/>
          <w:i w:val="0"/>
          <w:color w:val="1A1A1A"/>
          <w:sz w:val="22"/>
        </w:rPr>
        <w:t>ברית</w:t>
      </w:r>
      <w:r>
        <w:rPr>
          <w:rFonts w:ascii="Georgia" w:hAnsi="Georgia" w:cs="SBL Hebrew" w:eastAsia="Georgia"/>
          <w:b w:val="0"/>
          <w:i w:val="0"/>
          <w:color w:val="1A1A1A"/>
          <w:sz w:val="22"/>
        </w:rPr>
        <w:t xml:space="preserve">, a covenant: to share the זכויות of all their </w:t>
      </w:r>
      <w:r>
        <w:rPr>
          <w:rFonts w:ascii="SBL Hebrew" w:hAnsi="SBL Hebrew" w:cs="SBL Hebrew" w:eastAsia="SBL Hebrew"/>
          <w:b w:val="0"/>
          <w:i w:val="0"/>
          <w:color w:val="1A1A1A"/>
          <w:sz w:val="22"/>
        </w:rPr>
        <w:t>תורה</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תפילה</w:t>
      </w:r>
      <w:r>
        <w:rPr>
          <w:rFonts w:ascii="Georgia" w:hAnsi="Georgia" w:cs="SBL Hebrew" w:eastAsia="Georgia"/>
          <w:b w:val="0"/>
          <w:i w:val="0"/>
          <w:color w:val="1A1A1A"/>
          <w:sz w:val="22"/>
        </w:rPr>
        <w:t xml:space="preserve">, and </w:t>
      </w:r>
      <w:r>
        <w:rPr>
          <w:rFonts w:ascii="SBL Hebrew" w:hAnsi="SBL Hebrew" w:cs="SBL Hebrew" w:eastAsia="SBL Hebrew"/>
          <w:b w:val="0"/>
          <w:i w:val="0"/>
          <w:color w:val="1A1A1A"/>
          <w:sz w:val="22"/>
        </w:rPr>
        <w:t>מצוות</w:t>
      </w:r>
      <w:r>
        <w:rPr>
          <w:rFonts w:ascii="Georgia" w:hAnsi="Georgia" w:cs="SBL Hebrew" w:eastAsia="Georgia"/>
          <w:b w:val="0"/>
          <w:i w:val="0"/>
          <w:color w:val="1A1A1A"/>
          <w:sz w:val="22"/>
        </w:rPr>
        <w:t>. Whatever Rabbeinu Yechiel learned, davened, and did, Shimon HaKohen would receive a share of the זכות. Whatever Shimon HaKohen learned, davened, and did, Rabbeinu Yechiel would receive a share.</w:t>
        <w:br/>
      </w:r>
    </w:p>
    <w:p>
      <w:pPr>
        <w:spacing w:before="0" w:after="120" w:line="324" w:lineRule="auto"/>
      </w:pPr>
      <w:r>
        <w:rPr>
          <w:rFonts w:ascii="Georgia" w:hAnsi="Georgia" w:cs="SBL Hebrew" w:eastAsia="Georgia"/>
          <w:b w:val="0"/>
          <w:i w:val="0"/>
          <w:color w:val="1A1A1A"/>
          <w:sz w:val="22"/>
        </w:rPr>
        <w:br/>
        <w:t xml:space="preserve">  This is a real </w:t>
      </w:r>
      <w:r>
        <w:rPr>
          <w:rFonts w:ascii="SBL Hebrew" w:hAnsi="SBL Hebrew" w:cs="SBL Hebrew" w:eastAsia="SBL Hebrew"/>
          <w:b w:val="0"/>
          <w:i w:val="0"/>
          <w:color w:val="1A1A1A"/>
          <w:sz w:val="22"/>
        </w:rPr>
        <w:t>מושג</w:t>
      </w:r>
      <w:r>
        <w:rPr>
          <w:rFonts w:ascii="Georgia" w:hAnsi="Georgia" w:cs="SBL Hebrew" w:eastAsia="Georgia"/>
          <w:b w:val="0"/>
          <w:i w:val="0"/>
          <w:color w:val="1A1A1A"/>
          <w:sz w:val="22"/>
        </w:rPr>
        <w:t xml:space="preserve"> in Yiddishkeit — </w:t>
      </w:r>
      <w:r>
        <w:rPr>
          <w:rFonts w:ascii="Georgia" w:hAnsi="Georgia" w:cs="SBL Hebrew" w:eastAsia="Georgia"/>
          <w:b w:val="0"/>
          <w:i/>
          <w:color w:val="1A1A1A"/>
          <w:sz w:val="22"/>
        </w:rPr>
        <w:t xml:space="preserve">like </w:t>
      </w:r>
      <w:r>
        <w:rPr>
          <w:rFonts w:ascii="Georgia" w:hAnsi="Georgia" w:cs="SBL Hebrew" w:eastAsia="Georgia"/>
          <w:b w:val="0"/>
          <w:i w:val="0"/>
          <w:color w:val="1A1A1A"/>
          <w:sz w:val="22"/>
        </w:rPr>
        <w:t>יששכר וזבולון</w:t>
      </w:r>
      <w:r>
        <w:rPr>
          <w:rFonts w:ascii="Georgia" w:hAnsi="Georgia" w:cs="SBL Hebrew" w:eastAsia="Georgia"/>
          <w:b w:val="0"/>
          <w:i/>
          <w:color w:val="1A1A1A"/>
          <w:sz w:val="22"/>
        </w:rPr>
        <w:t xml:space="preserve"> but a shtickel different</w:t>
      </w:r>
      <w:r>
        <w:rPr>
          <w:rFonts w:ascii="Georgia" w:hAnsi="Georgia" w:cs="SBL Hebrew" w:eastAsia="Georgia"/>
          <w:b w:val="0"/>
          <w:i w:val="0"/>
          <w:color w:val="1A1A1A"/>
          <w:sz w:val="22"/>
        </w:rPr>
        <w:t xml:space="preserve">. The שיעור flagged comparable examples across the historical record: the Chida and his close friends; the Ramchal and his חבורה. The bris is a metaphysically operative arrangement — </w:t>
      </w:r>
      <w:r>
        <w:rPr>
          <w:rFonts w:ascii="Georgia" w:hAnsi="Georgia" w:cs="SBL Hebrew" w:eastAsia="Georgia"/>
          <w:b w:val="0"/>
          <w:i/>
          <w:color w:val="1A1A1A"/>
          <w:sz w:val="22"/>
        </w:rPr>
        <w:t>"a חשבון in שמים"</w:t>
      </w:r>
      <w:r>
        <w:rPr>
          <w:rFonts w:ascii="Georgia" w:hAnsi="Georgia" w:cs="SBL Hebrew" w:eastAsia="Georgia"/>
          <w:b w:val="0"/>
          <w:i w:val="0"/>
          <w:color w:val="1A1A1A"/>
          <w:sz w:val="22"/>
        </w:rPr>
        <w:t xml:space="preserve"> — recognized by the system. The boys learned together </w:t>
      </w:r>
      <w:r>
        <w:rPr>
          <w:rFonts w:ascii="SBL Hebrew" w:hAnsi="SBL Hebrew" w:cs="SBL Hebrew" w:eastAsia="SBL Hebrew"/>
          <w:b w:val="0"/>
          <w:i w:val="0"/>
          <w:color w:val="1A1A1A"/>
          <w:sz w:val="22"/>
        </w:rPr>
        <w:t>בחברותא</w:t>
      </w:r>
      <w:r>
        <w:rPr>
          <w:rFonts w:ascii="Georgia" w:hAnsi="Georgia" w:cs="SBL Hebrew" w:eastAsia="Georgia"/>
          <w:b w:val="0"/>
          <w:i w:val="0"/>
          <w:color w:val="1A1A1A"/>
          <w:sz w:val="22"/>
        </w:rPr>
        <w:t xml:space="preserve"> for years.</w:t>
        <w:br/>
      </w:r>
    </w:p>
    <w:p>
      <w:pPr>
        <w:spacing w:before="360" w:after="80"/>
        <w:pBdr>
          <w:bottom w:val="single" w:sz="6" w:space="2" w:color="b8860b"/>
        </w:pBdr>
      </w:pPr>
      <w:r>
        <w:rPr>
          <w:rFonts w:ascii="Georgia" w:hAnsi="Georgia" w:cs="SBL Hebrew" w:eastAsia="Georgia"/>
          <w:b w:val="0"/>
          <w:i w:val="0"/>
          <w:color w:val="1E3A8A"/>
          <w:sz w:val="26"/>
          <w:smallCaps w:val="1"/>
        </w:rPr>
        <w:t>VIII. The Yom Kippur Candle Minhag</w:t>
      </w:r>
    </w:p>
    <w:p>
      <w:pPr>
        <w:spacing w:before="0" w:after="120" w:line="324" w:lineRule="auto"/>
      </w:pPr>
      <w:r>
        <w:rPr>
          <w:rFonts w:ascii="Georgia" w:hAnsi="Georgia" w:cs="SBL Hebrew" w:eastAsia="Georgia"/>
          <w:b w:val="0"/>
          <w:i w:val="0"/>
          <w:color w:val="1A1A1A"/>
          <w:sz w:val="22"/>
        </w:rPr>
        <w:br/>
        <w:t xml:space="preserve">  And it was on one Yom Kippur, years later in their lives, that the מעשה begins. The שיעור took a moment to explain a Yom Kippur minhag now mostly discontinued.</w:t>
        <w:br/>
      </w:r>
    </w:p>
    <w:p>
      <w:pPr>
        <w:spacing w:before="240" w:after="40"/>
      </w:pPr>
      <w:r>
        <w:rPr>
          <w:rFonts w:ascii="Georgia" w:hAnsi="Georgia" w:cs="SBL Hebrew" w:eastAsia="Georgia"/>
          <w:b w:val="0"/>
          <w:i/>
          <w:color w:val="B8860B"/>
          <w:sz w:val="23"/>
        </w:rPr>
        <w:t>A) The Original Practice</w:t>
      </w:r>
    </w:p>
    <w:p>
      <w:pPr>
        <w:spacing w:before="0" w:after="120" w:line="324" w:lineRule="auto"/>
      </w:pPr>
      <w:r>
        <w:rPr>
          <w:rFonts w:ascii="Georgia" w:hAnsi="Georgia" w:cs="SBL Hebrew" w:eastAsia="Georgia"/>
          <w:b w:val="0"/>
          <w:i w:val="0"/>
          <w:color w:val="1A1A1A"/>
          <w:sz w:val="22"/>
        </w:rPr>
        <w:br/>
        <w:t xml:space="preserve">  In the old days in אשכנז and across Eastern Europe, every man brought his own personal wax candle to shul for Yom Kippur — separate from the יארצייט candle, separate from the wife's home candles, separate from the נר ששבת for הבדלה. The candle was lit on ערב Yom Kippur and stayed lit through the entire fast. The conceptual frame: </w:t>
      </w:r>
      <w:r>
        <w:rPr>
          <w:rFonts w:ascii="SBL Hebrew" w:hAnsi="SBL Hebrew" w:cs="SBL Hebrew" w:eastAsia="SBL Hebrew"/>
          <w:b w:val="0"/>
          <w:i w:val="0"/>
          <w:color w:val="1A1A1A"/>
          <w:sz w:val="22"/>
        </w:rPr>
        <w:t>נר ה' נשמת אדם</w:t>
      </w:r>
      <w:r>
        <w:rPr>
          <w:rFonts w:ascii="Georgia" w:hAnsi="Georgia" w:cs="SBL Hebrew" w:eastAsia="Georgia"/>
          <w:b w:val="0"/>
          <w:i w:val="0"/>
          <w:color w:val="1A1A1A"/>
          <w:sz w:val="22"/>
        </w:rPr>
        <w:t xml:space="preserve"> (משלי כ׳:כ״ז) — the candle is the soul. If your candle went out during Yom Kippur, it was taken as an extremely bad </w:t>
      </w:r>
      <w:r>
        <w:rPr>
          <w:rFonts w:ascii="SBL Hebrew" w:hAnsi="SBL Hebrew" w:cs="SBL Hebrew" w:eastAsia="SBL Hebrew"/>
          <w:b w:val="0"/>
          <w:i w:val="0"/>
          <w:color w:val="1A1A1A"/>
          <w:sz w:val="22"/>
        </w:rPr>
        <w:t>סימן</w:t>
      </w:r>
      <w:r>
        <w:rPr>
          <w:rFonts w:ascii="Georgia" w:hAnsi="Georgia" w:cs="SBL Hebrew" w:eastAsia="Georgia"/>
          <w:b w:val="0"/>
          <w:i w:val="0"/>
          <w:color w:val="1A1A1A"/>
          <w:sz w:val="22"/>
        </w:rPr>
        <w:t xml:space="preserve"> — that the person would die that year.</w:t>
        <w:br/>
      </w:r>
    </w:p>
    <w:p>
      <w:pPr>
        <w:spacing w:before="240" w:after="40"/>
      </w:pPr>
      <w:r>
        <w:rPr>
          <w:rFonts w:ascii="Georgia" w:hAnsi="Georgia" w:cs="SBL Hebrew" w:eastAsia="Georgia"/>
          <w:b w:val="0"/>
          <w:i/>
          <w:color w:val="B8860B"/>
          <w:sz w:val="23"/>
        </w:rPr>
        <w:t>B) The Halachic Response</w:t>
      </w:r>
    </w:p>
    <w:p>
      <w:pPr>
        <w:spacing w:before="0" w:after="120" w:line="324" w:lineRule="auto"/>
      </w:pPr>
      <w:r>
        <w:rPr>
          <w:rFonts w:ascii="Georgia" w:hAnsi="Georgia" w:cs="SBL Hebrew" w:eastAsia="Georgia"/>
          <w:b w:val="0"/>
          <w:i w:val="0"/>
          <w:color w:val="1A1A1A"/>
          <w:sz w:val="22"/>
        </w:rPr>
        <w:br/>
        <w:t xml:space="preserve">  The practice has been largely discontinued in our generations. The </w:t>
      </w:r>
      <w:r>
        <w:rPr>
          <w:rFonts w:ascii="Georgia" w:hAnsi="Georgia" w:cs="SBL Hebrew" w:eastAsia="Georgia"/>
          <w:b/>
          <w:i w:val="0"/>
          <w:color w:val="1A1A1A"/>
          <w:sz w:val="22"/>
        </w:rPr>
        <w:t>קיצור שולחן ערוך</w:t>
      </w:r>
      <w:r>
        <w:rPr>
          <w:rFonts w:ascii="Georgia" w:hAnsi="Georgia" w:cs="SBL Hebrew" w:eastAsia="Georgia"/>
          <w:b w:val="0"/>
          <w:i w:val="0"/>
          <w:color w:val="1A1A1A"/>
          <w:sz w:val="22"/>
        </w:rPr>
        <w:t xml:space="preserve"> records that the proliferation of large wax candles in the shuls became an actual </w:t>
      </w:r>
      <w:r>
        <w:rPr>
          <w:rFonts w:ascii="SBL Hebrew" w:hAnsi="SBL Hebrew" w:cs="SBL Hebrew" w:eastAsia="SBL Hebrew"/>
          <w:b w:val="0"/>
          <w:i w:val="0"/>
          <w:color w:val="1A1A1A"/>
          <w:sz w:val="22"/>
        </w:rPr>
        <w:t>סכנה</w:t>
      </w:r>
      <w:r>
        <w:rPr>
          <w:rFonts w:ascii="Georgia" w:hAnsi="Georgia" w:cs="SBL Hebrew" w:eastAsia="Georgia"/>
          <w:b w:val="0"/>
          <w:i w:val="0"/>
          <w:color w:val="1A1A1A"/>
          <w:sz w:val="22"/>
        </w:rPr>
        <w:t xml:space="preserve"> — fire hazard, heat, density. The </w:t>
      </w:r>
      <w:r>
        <w:rPr>
          <w:rFonts w:ascii="Georgia" w:hAnsi="Georgia" w:cs="SBL Hebrew" w:eastAsia="Georgia"/>
          <w:b/>
          <w:i w:val="0"/>
          <w:color w:val="1A1A1A"/>
          <w:sz w:val="22"/>
        </w:rPr>
        <w:t>רמ״א</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codified a related concern: even where the practice continued, one should give the candle to the gabbai upon arrival rather than place it himself — so that he would not </w:t>
      </w:r>
      <w:r>
        <w:rPr>
          <w:rFonts w:ascii="Georgia" w:hAnsi="Georgia" w:cs="SBL Hebrew" w:eastAsia="Georgia"/>
          <w:b w:val="0"/>
          <w:i/>
          <w:color w:val="1A1A1A"/>
          <w:sz w:val="22"/>
        </w:rPr>
        <w:t>know which candle was his</w:t>
      </w:r>
      <w:r>
        <w:rPr>
          <w:rFonts w:ascii="Georgia" w:hAnsi="Georgia" w:cs="SBL Hebrew" w:eastAsia="Georgia"/>
          <w:b w:val="0"/>
          <w:i w:val="0"/>
          <w:color w:val="1A1A1A"/>
          <w:sz w:val="22"/>
        </w:rPr>
        <w:t xml:space="preserve"> and watch it obsessively throughout the day. The kavod-of-tefillah problem was that </w:t>
      </w:r>
      <w:r>
        <w:rPr>
          <w:rFonts w:ascii="Georgia" w:hAnsi="Georgia" w:cs="SBL Hebrew" w:eastAsia="Georgia"/>
          <w:b w:val="0"/>
          <w:i/>
          <w:color w:val="1A1A1A"/>
          <w:sz w:val="22"/>
        </w:rPr>
        <w:t>"they weren't being מכוון; they were looking at the candle"</w:t>
      </w:r>
      <w:r>
        <w:rPr>
          <w:rFonts w:ascii="Georgia" w:hAnsi="Georgia" w:cs="SBL Hebrew" w:eastAsia="Georgia"/>
          <w:b w:val="0"/>
          <w:i w:val="0"/>
          <w:color w:val="1A1A1A"/>
          <w:sz w:val="22"/>
        </w:rPr>
        <w:t xml:space="preserve"> the entire davening.</w:t>
        <w:br/>
      </w:r>
    </w:p>
    <w:p>
      <w:pPr>
        <w:spacing w:before="360" w:after="80"/>
        <w:pBdr>
          <w:bottom w:val="single" w:sz="6" w:space="2" w:color="b8860b"/>
        </w:pBdr>
      </w:pPr>
      <w:r>
        <w:rPr>
          <w:rFonts w:ascii="Georgia" w:hAnsi="Georgia" w:cs="SBL Hebrew" w:eastAsia="Georgia"/>
          <w:b w:val="0"/>
          <w:i w:val="0"/>
          <w:color w:val="1E3A8A"/>
          <w:sz w:val="26"/>
          <w:smallCaps w:val="1"/>
        </w:rPr>
        <w:t>IX. Rabbeinu Yechiel's Candle Goes Out</w:t>
      </w:r>
    </w:p>
    <w:p>
      <w:pPr>
        <w:spacing w:before="0" w:after="120" w:line="324" w:lineRule="auto"/>
      </w:pPr>
      <w:r>
        <w:rPr>
          <w:rFonts w:ascii="Georgia" w:hAnsi="Georgia" w:cs="SBL Hebrew" w:eastAsia="Georgia"/>
          <w:b w:val="0"/>
          <w:i w:val="0"/>
          <w:color w:val="1A1A1A"/>
          <w:sz w:val="22"/>
        </w:rPr>
        <w:br/>
        <w:t xml:space="preserve">  On one Yom Kippur night, later in his life, Rabbeinu Yechiel was learning in shul together with his chavrusa Shimon HaKohen. Rabbeinu Yechiel's candle went out. Rabbeinu Yechiel </w:t>
      </w:r>
      <w:r>
        <w:rPr>
          <w:rFonts w:ascii="Georgia" w:hAnsi="Georgia" w:cs="SBL Hebrew" w:eastAsia="Georgia"/>
          <w:b w:val="0"/>
          <w:i/>
          <w:color w:val="1A1A1A"/>
          <w:sz w:val="22"/>
        </w:rPr>
        <w:t>shivered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"אוי, וואס וועט זיין, וואס וועט זיין"</w:t>
      </w:r>
      <w:r>
        <w:rPr>
          <w:rFonts w:ascii="Georgia" w:hAnsi="Georgia" w:cs="SBL Hebrew" w:eastAsia="Georgia"/>
          <w:b w:val="0"/>
          <w:i w:val="0"/>
          <w:color w:val="1A1A1A"/>
          <w:sz w:val="22"/>
        </w:rPr>
        <w:t xml:space="preserve">. He took it as a very bad </w:t>
      </w:r>
      <w:r>
        <w:rPr>
          <w:rFonts w:ascii="SBL Hebrew" w:hAnsi="SBL Hebrew" w:cs="SBL Hebrew" w:eastAsia="SBL Hebrew"/>
          <w:b w:val="0"/>
          <w:i w:val="0"/>
          <w:color w:val="1A1A1A"/>
          <w:sz w:val="22"/>
        </w:rPr>
        <w:t>סימן</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And indeed: that </w:t>
      </w:r>
      <w:r>
        <w:rPr>
          <w:rFonts w:ascii="Georgia" w:hAnsi="Georgia" w:cs="SBL Hebrew" w:eastAsia="Georgia"/>
          <w:b w:val="0"/>
          <w:i/>
          <w:color w:val="1A1A1A"/>
          <w:sz w:val="22"/>
        </w:rPr>
        <w:t>חול המועד סוכות</w:t>
      </w:r>
      <w:r>
        <w:rPr>
          <w:rFonts w:ascii="Georgia" w:hAnsi="Georgia" w:cs="SBL Hebrew" w:eastAsia="Georgia"/>
          <w:b w:val="0"/>
          <w:i w:val="0"/>
          <w:color w:val="1A1A1A"/>
          <w:sz w:val="22"/>
        </w:rPr>
        <w:t xml:space="preserve">, Rabbeinu Yechiel was נפטר. The </w:t>
      </w:r>
      <w:r>
        <w:rPr>
          <w:rFonts w:ascii="SBL Hebrew" w:hAnsi="SBL Hebrew" w:cs="SBL Hebrew" w:eastAsia="SBL Hebrew"/>
          <w:b w:val="0"/>
          <w:i w:val="0"/>
          <w:color w:val="1A1A1A"/>
          <w:sz w:val="22"/>
        </w:rPr>
        <w:t>סימן</w:t>
      </w:r>
      <w:r>
        <w:rPr>
          <w:rFonts w:ascii="Georgia" w:hAnsi="Georgia" w:cs="SBL Hebrew" w:eastAsia="Georgia"/>
          <w:b w:val="0"/>
          <w:i w:val="0"/>
          <w:color w:val="1A1A1A"/>
          <w:sz w:val="22"/>
        </w:rPr>
        <w:t xml:space="preserve"> was correct. He was a big rav in his community in אשכנז and there was a large levaya.</w:t>
        <w:br/>
      </w:r>
    </w:p>
    <w:p>
      <w:pPr>
        <w:spacing w:before="360" w:after="80"/>
        <w:pBdr>
          <w:bottom w:val="single" w:sz="6" w:space="2" w:color="b8860b"/>
        </w:pBdr>
      </w:pPr>
      <w:r>
        <w:rPr>
          <w:rFonts w:ascii="Georgia" w:hAnsi="Georgia" w:cs="SBL Hebrew" w:eastAsia="Georgia"/>
          <w:b w:val="0"/>
          <w:i w:val="0"/>
          <w:color w:val="1E3A8A"/>
          <w:sz w:val="26"/>
          <w:smallCaps w:val="1"/>
        </w:rPr>
        <w:t>X. The Smile in the Aron — The Levaya in וורמייזא</w:t>
      </w:r>
    </w:p>
    <w:p>
      <w:pPr>
        <w:spacing w:before="0" w:after="120" w:line="324" w:lineRule="auto"/>
      </w:pPr>
      <w:r>
        <w:rPr>
          <w:rFonts w:ascii="Georgia" w:hAnsi="Georgia" w:cs="SBL Hebrew" w:eastAsia="Georgia"/>
          <w:b w:val="0"/>
          <w:i w:val="0"/>
          <w:color w:val="1A1A1A"/>
          <w:sz w:val="22"/>
        </w:rPr>
        <w:br/>
        <w:t xml:space="preserve">  The minhag at the time — Rabbeinu Yehuda ben Harosh records this in his איגרת — was that when the aron was brought from the levaya to the בית הקברות (in this case in </w:t>
      </w:r>
      <w:r>
        <w:rPr>
          <w:rFonts w:ascii="Georgia" w:hAnsi="Georgia" w:cs="SBL Hebrew" w:eastAsia="Georgia"/>
          <w:b w:val="0"/>
          <w:i/>
          <w:color w:val="1A1A1A"/>
          <w:sz w:val="22"/>
        </w:rPr>
        <w:t>וורמייזא</w:t>
      </w:r>
      <w:r>
        <w:rPr>
          <w:rFonts w:ascii="Georgia" w:hAnsi="Georgia" w:cs="SBL Hebrew" w:eastAsia="Georgia"/>
          <w:b w:val="0"/>
          <w:i w:val="0"/>
          <w:color w:val="1A1A1A"/>
          <w:sz w:val="22"/>
        </w:rPr>
        <w:t xml:space="preserve"> / Worms), they would </w:t>
      </w:r>
      <w:r>
        <w:rPr>
          <w:rFonts w:ascii="Georgia" w:hAnsi="Georgia" w:cs="SBL Hebrew" w:eastAsia="Georgia"/>
          <w:b w:val="0"/>
          <w:i/>
          <w:color w:val="1A1A1A"/>
          <w:sz w:val="22"/>
        </w:rPr>
        <w:t>open the aron one last time before burial</w:t>
      </w:r>
      <w:r>
        <w:rPr>
          <w:rFonts w:ascii="Georgia" w:hAnsi="Georgia" w:cs="SBL Hebrew" w:eastAsia="Georgia"/>
          <w:b w:val="0"/>
          <w:i w:val="0"/>
          <w:color w:val="1A1A1A"/>
          <w:sz w:val="22"/>
        </w:rPr>
        <w:t>, on a large rock at the cemetery, to verify that none of the meis's limbs had shifted during the carrying. The רישונים had this practice; we do not preserve it (the chevra kadisha today does the inspection privately, not in the family's presence).</w:t>
        <w:br/>
      </w:r>
    </w:p>
    <w:p>
      <w:pPr>
        <w:spacing w:before="0" w:after="120" w:line="324" w:lineRule="auto"/>
      </w:pPr>
      <w:r>
        <w:rPr>
          <w:rFonts w:ascii="Georgia" w:hAnsi="Georgia" w:cs="SBL Hebrew" w:eastAsia="Georgia"/>
          <w:b w:val="0"/>
          <w:i w:val="0"/>
          <w:color w:val="1A1A1A"/>
          <w:sz w:val="22"/>
        </w:rPr>
        <w:br/>
        <w:t xml:space="preserve">  (Rabbi Ephrati flagged a quiet personal aside here — when the שיעור had visited Worms together a year earlier, there had been a large rock at the בית הקברות that he wondered might be the same rock. </w:t>
      </w:r>
      <w:r>
        <w:rPr>
          <w:rFonts w:ascii="Georgia" w:hAnsi="Georgia" w:cs="SBL Hebrew" w:eastAsia="Georgia"/>
          <w:b w:val="0"/>
          <w:i/>
          <w:color w:val="1A1A1A"/>
          <w:sz w:val="22"/>
        </w:rPr>
        <w:t>"I have to ask Yehuda Geber."</w:t>
      </w:r>
      <w:r>
        <w:rPr>
          <w:rFonts w:ascii="Georgia" w:hAnsi="Georgia" w:cs="SBL Hebrew" w:eastAsia="Georgia"/>
          <w:b w:val="0"/>
          <w:i w:val="0"/>
          <w:color w:val="1A1A1A"/>
          <w:sz w:val="22"/>
        </w:rPr>
        <w:t xml:space="preserve"> A small detail of the kehillah's own pilgrimage to the same site the מעשה records.)</w:t>
        <w:br/>
      </w:r>
    </w:p>
    <w:p>
      <w:pPr>
        <w:spacing w:before="0" w:after="120" w:line="324" w:lineRule="auto"/>
      </w:pPr>
      <w:r>
        <w:rPr>
          <w:rFonts w:ascii="Georgia" w:hAnsi="Georgia" w:cs="SBL Hebrew" w:eastAsia="Georgia"/>
          <w:b w:val="0"/>
          <w:i w:val="0"/>
          <w:color w:val="1A1A1A"/>
          <w:sz w:val="22"/>
        </w:rPr>
        <w:br/>
        <w:t xml:space="preserve">  At Rabbeinu Yechiel's levaya, when the aron was opened on the rock, his chavrusa </w:t>
      </w:r>
      <w:r>
        <w:rPr>
          <w:rFonts w:ascii="Georgia" w:hAnsi="Georgia" w:cs="SBL Hebrew" w:eastAsia="Georgia"/>
          <w:b/>
          <w:i w:val="0"/>
          <w:color w:val="1A1A1A"/>
          <w:sz w:val="22"/>
        </w:rPr>
        <w:t>שמעון הכהן</w:t>
      </w:r>
      <w:r>
        <w:rPr>
          <w:rFonts w:ascii="Georgia" w:hAnsi="Georgia" w:cs="SBL Hebrew" w:eastAsia="Georgia"/>
          <w:b w:val="0"/>
          <w:i w:val="0"/>
          <w:color w:val="1A1A1A"/>
          <w:sz w:val="22"/>
        </w:rPr>
        <w:t xml:space="preserve"> stepped forward. He addressed his departed friend: </w:t>
      </w:r>
      <w:r>
        <w:rPr>
          <w:rFonts w:ascii="Georgia" w:hAnsi="Georgia" w:cs="SBL Hebrew" w:eastAsia="Georgia"/>
          <w:b w:val="0"/>
          <w:i/>
          <w:color w:val="1A1A1A"/>
          <w:sz w:val="22"/>
        </w:rPr>
        <w:t>"Reb Shloime — you remember our agreement? You left the world early. Our agreement is still on."</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Everyone was watching. And — recorded by Rabbeinu Yehuda ben Harosh, transmitted to the Chida through Rav Chaim Vital — </w:t>
      </w:r>
      <w:r>
        <w:rPr>
          <w:rFonts w:ascii="Georgia" w:hAnsi="Georgia" w:cs="SBL Hebrew" w:eastAsia="Georgia"/>
          <w:b w:val="0"/>
          <w:i/>
          <w:color w:val="1A1A1A"/>
          <w:sz w:val="22"/>
        </w:rPr>
        <w:t>Rabbeinu Yechiel smiled in the aron</w:t>
      </w:r>
      <w:r>
        <w:rPr>
          <w:rFonts w:ascii="Georgia" w:hAnsi="Georgia" w:cs="SBL Hebrew" w:eastAsia="Georgia"/>
          <w:b w:val="0"/>
          <w:i w:val="0"/>
          <w:color w:val="1A1A1A"/>
          <w:sz w:val="22"/>
        </w:rPr>
        <w:t>. The deal was confirmed from the other side.</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A Source-Critical Frame</w:t>
            </w:r>
          </w:p>
          <w:p>
            <w:pPr>
              <w:spacing w:before="0" w:after="80" w:line="312" w:lineRule="auto"/>
            </w:pPr>
            <w:r>
              <w:rPr>
                <w:rFonts w:ascii="Georgia" w:hAnsi="Georgia" w:cs="SBL Hebrew" w:eastAsia="Georgia"/>
                <w:color w:val="3B3B3B"/>
                <w:sz w:val="21"/>
              </w:rPr>
              <w:br/>
              <w:t xml:space="preserve">The שיעור was alert to the strangeness of the maaseh and addressed it head-on. </w:t>
            </w:r>
            <w:r>
              <w:rPr>
                <w:rFonts w:ascii="Georgia" w:hAnsi="Georgia" w:cs="SBL Hebrew" w:eastAsia="Georgia"/>
                <w:b w:val="0"/>
                <w:i w:val="0"/>
                <w:color w:val="3B3B3B"/>
                <w:sz w:val="21"/>
              </w:rPr>
              <w:t>"The olam doesn't believe what I'm saying. I can give you the source. I can email the source if you want, so you see I'm not making stuff up."</w:t>
            </w:r>
            <w:r>
              <w:rPr>
                <w:rFonts w:ascii="Georgia" w:hAnsi="Georgia" w:cs="SBL Hebrew" w:eastAsia="Georgia"/>
                <w:color w:val="3B3B3B"/>
                <w:sz w:val="21"/>
              </w:rPr>
              <w:t xml:space="preserve"> The point: this is not a </w:t>
            </w:r>
            <w:r>
              <w:rPr>
                <w:rFonts w:ascii="Georgia" w:hAnsi="Georgia" w:cs="SBL Hebrew" w:eastAsia="Georgia"/>
                <w:b w:val="0"/>
                <w:i w:val="0"/>
                <w:color w:val="3B3B3B"/>
                <w:sz w:val="21"/>
              </w:rPr>
              <w:t>חסידישע מעשה</w:t>
            </w:r>
            <w:r>
              <w:rPr>
                <w:rFonts w:ascii="Georgia" w:hAnsi="Georgia" w:cs="SBL Hebrew" w:eastAsia="Georgia"/>
                <w:color w:val="3B3B3B"/>
                <w:sz w:val="21"/>
              </w:rPr>
              <w:t xml:space="preserve">. It is a </w:t>
            </w:r>
            <w:r>
              <w:rPr>
                <w:rFonts w:ascii="Georgia" w:hAnsi="Georgia" w:cs="SBL Hebrew" w:eastAsia="Georgia"/>
                <w:b w:val="0"/>
                <w:i w:val="0"/>
                <w:color w:val="3B3B3B"/>
                <w:sz w:val="21"/>
              </w:rPr>
              <w:t>maaseh from the Rishonim</w:t>
            </w:r>
            <w:r>
              <w:rPr>
                <w:rFonts w:ascii="Georgia" w:hAnsi="Georgia" w:cs="SBL Hebrew" w:eastAsia="Georgia"/>
                <w:color w:val="3B3B3B"/>
                <w:sz w:val="21"/>
              </w:rPr>
              <w:t>, recorded in the Igeres of Rabbeinu Yehuda ben Harosh, copied by Rav Chaim Vital, and brought by the Chida in שם הגדולים. The structural credibility of each link in the chain is what makes the conclusion that follows weighty rather than dismissible.</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XI. The Friday Night After Sukkos — רבינו יחיאל Returns</w:t>
      </w:r>
    </w:p>
    <w:p>
      <w:pPr>
        <w:spacing w:before="0" w:after="120" w:line="324" w:lineRule="auto"/>
      </w:pPr>
      <w:r>
        <w:rPr>
          <w:rFonts w:ascii="Georgia" w:hAnsi="Georgia" w:cs="SBL Hebrew" w:eastAsia="Georgia"/>
          <w:b w:val="0"/>
          <w:i w:val="0"/>
          <w:color w:val="1A1A1A"/>
          <w:sz w:val="22"/>
        </w:rPr>
        <w:br/>
        <w:t xml:space="preserve">  The following Friday night — after Sukkos — Shimon HaKohen went to shul after the seudah. He did not know what was about to happen. He walked into the shul and </w:t>
      </w:r>
      <w:r>
        <w:rPr>
          <w:rFonts w:ascii="Georgia" w:hAnsi="Georgia" w:cs="SBL Hebrew" w:eastAsia="Georgia"/>
          <w:b w:val="0"/>
          <w:i/>
          <w:color w:val="1A1A1A"/>
          <w:sz w:val="22"/>
        </w:rPr>
        <w:t>רבינו יחיאל was there</w:t>
      </w:r>
      <w:r>
        <w:rPr>
          <w:rFonts w:ascii="Georgia" w:hAnsi="Georgia" w:cs="SBL Hebrew" w:eastAsia="Georgia"/>
          <w:b w:val="0"/>
          <w:i w:val="0"/>
          <w:color w:val="1A1A1A"/>
          <w:sz w:val="22"/>
        </w:rPr>
        <w:t xml:space="preserve">. Rabbeinu Yechiel had been buried a week earlier. His </w:t>
      </w:r>
      <w:r>
        <w:rPr>
          <w:rFonts w:ascii="SBL Hebrew" w:hAnsi="SBL Hebrew" w:cs="SBL Hebrew" w:eastAsia="SBL Hebrew"/>
          <w:b w:val="0"/>
          <w:i w:val="0"/>
          <w:color w:val="1A1A1A"/>
          <w:sz w:val="22"/>
        </w:rPr>
        <w:t>נשמה</w:t>
      </w:r>
      <w:r>
        <w:rPr>
          <w:rFonts w:ascii="Georgia" w:hAnsi="Georgia" w:cs="SBL Hebrew" w:eastAsia="Georgia"/>
          <w:b w:val="0"/>
          <w:i w:val="0"/>
          <w:color w:val="1A1A1A"/>
          <w:sz w:val="22"/>
        </w:rPr>
        <w:t xml:space="preserve"> was now in the shul, </w:t>
      </w:r>
      <w:r>
        <w:rPr>
          <w:rFonts w:ascii="SBL Hebrew" w:hAnsi="SBL Hebrew" w:cs="SBL Hebrew" w:eastAsia="SBL Hebrew"/>
          <w:b w:val="0"/>
          <w:i w:val="0"/>
          <w:color w:val="1A1A1A"/>
          <w:sz w:val="22"/>
        </w:rPr>
        <w:t>מלובש בגוף</w:t>
      </w:r>
      <w:r>
        <w:rPr>
          <w:rFonts w:ascii="Georgia" w:hAnsi="Georgia" w:cs="SBL Hebrew" w:eastAsia="Georgia"/>
          <w:b w:val="0"/>
          <w:i w:val="0"/>
          <w:color w:val="1A1A1A"/>
          <w:sz w:val="22"/>
        </w:rPr>
        <w:t xml:space="preserve"> — clothed in a physical body sufficient to be seen and recognized.</w:t>
        <w:br/>
      </w:r>
    </w:p>
    <w:p>
      <w:pPr>
        <w:spacing w:before="0" w:after="120" w:line="324" w:lineRule="auto"/>
      </w:pPr>
      <w:r>
        <w:rPr>
          <w:rFonts w:ascii="Georgia" w:hAnsi="Georgia" w:cs="SBL Hebrew" w:eastAsia="Georgia"/>
          <w:b w:val="0"/>
          <w:i w:val="0"/>
          <w:color w:val="1A1A1A"/>
          <w:sz w:val="22"/>
        </w:rPr>
        <w:br/>
        <w:t xml:space="preserve">  Shimon HaKohen asked: </w:t>
      </w:r>
      <w:r>
        <w:rPr>
          <w:rFonts w:ascii="Georgia" w:hAnsi="Georgia" w:cs="SBL Hebrew" w:eastAsia="Georgia"/>
          <w:b w:val="0"/>
          <w:i/>
          <w:color w:val="1A1A1A"/>
          <w:sz w:val="22"/>
        </w:rPr>
        <w:t>"What's going on? Why are you here?"</w:t>
      </w:r>
      <w:r>
        <w:rPr>
          <w:rFonts w:ascii="Georgia" w:hAnsi="Georgia" w:cs="SBL Hebrew" w:eastAsia="Georgia"/>
          <w:b w:val="0"/>
          <w:i w:val="0"/>
          <w:color w:val="1A1A1A"/>
          <w:sz w:val="22"/>
        </w:rPr>
        <w:t xml:space="preserve"> Rabbeinu Yechiel's answer — and the שיעור underlined this as the operative halachic-conceptual data point: </w:t>
      </w:r>
      <w:r>
        <w:rPr>
          <w:rFonts w:ascii="Georgia" w:hAnsi="Georgia" w:cs="SBL Hebrew" w:eastAsia="Georgia"/>
          <w:b w:val="0"/>
          <w:i/>
          <w:color w:val="1A1A1A"/>
          <w:sz w:val="22"/>
        </w:rPr>
        <w:t>"I have רשות from שמים. They gave me רשות to come down on Friday night. There is no בית דין of שמים in session on Shabbos — everything is closed. The נשמות come down on Friday night to have מנוחה, and they hang out in the shuls."</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And then specifically: </w:t>
      </w:r>
      <w:r>
        <w:rPr>
          <w:rFonts w:ascii="Georgia" w:hAnsi="Georgia" w:cs="SBL Hebrew" w:eastAsia="Georgia"/>
          <w:b w:val="0"/>
          <w:i/>
          <w:color w:val="1A1A1A"/>
          <w:sz w:val="22"/>
        </w:rPr>
        <w:t>"I know what you said by my levaya. You opened up the aron and you said our deal is still on. The deal is still on. You'll get my schar from בית דין של מעלה; I'll get your schar from this world below."</w:t>
      </w:r>
      <w:r>
        <w:rPr>
          <w:rFonts w:ascii="Georgia" w:hAnsi="Georgia" w:cs="SBL Hebrew" w:eastAsia="Georgia"/>
          <w:b w:val="0"/>
          <w:i w:val="0"/>
          <w:color w:val="1A1A1A"/>
          <w:sz w:val="22"/>
        </w:rPr>
        <w:t xml:space="preserve"> The two carried on an entire conversation. The covenant they made at fifteen years old held across the boundary.</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"מעשה שהיה from יהודה בן הרא״ש."</w:t>
      </w:r>
      <w:r>
        <w:rPr>
          <w:rFonts w:ascii="Georgia" w:hAnsi="Georgia" w:cs="SBL Hebrew" w:eastAsia="Georgia"/>
          <w:b w:val="0"/>
          <w:i w:val="0"/>
          <w:color w:val="1A1A1A"/>
          <w:sz w:val="22"/>
        </w:rPr>
        <w:t xml:space="preserve"> If the מחזור ויטרי alone is not sufficient — Rabbi Ephrati pressed — this is the second source. </w:t>
      </w:r>
      <w:r>
        <w:rPr>
          <w:rFonts w:ascii="Georgia" w:hAnsi="Georgia" w:cs="SBL Hebrew" w:eastAsia="Georgia"/>
          <w:b w:val="0"/>
          <w:i/>
          <w:color w:val="1A1A1A"/>
          <w:sz w:val="22"/>
        </w:rPr>
        <w:t>Two independent ראשונים</w:t>
      </w:r>
      <w:r>
        <w:rPr>
          <w:rFonts w:ascii="Georgia" w:hAnsi="Georgia" w:cs="SBL Hebrew" w:eastAsia="Georgia"/>
          <w:b w:val="0"/>
          <w:i w:val="0"/>
          <w:color w:val="1A1A1A"/>
          <w:sz w:val="22"/>
        </w:rPr>
        <w:t xml:space="preserve">, from two different families and two different countries, testifying to the same metaphysical reality: </w:t>
      </w:r>
      <w:r>
        <w:rPr>
          <w:rFonts w:ascii="SBL Hebrew" w:hAnsi="SBL Hebrew" w:cs="SBL Hebrew" w:eastAsia="SBL Hebrew"/>
          <w:b w:val="0"/>
          <w:i w:val="0"/>
          <w:color w:val="1A1A1A"/>
          <w:sz w:val="22"/>
        </w:rPr>
        <w:t>נשמות</w:t>
      </w:r>
      <w:r>
        <w:rPr>
          <w:rFonts w:ascii="Georgia" w:hAnsi="Georgia" w:cs="SBL Hebrew" w:eastAsia="Georgia"/>
          <w:b w:val="0"/>
          <w:i w:val="0"/>
          <w:color w:val="1A1A1A"/>
          <w:sz w:val="22"/>
        </w:rPr>
        <w:t xml:space="preserve"> come down to shul Friday night.</w:t>
        <w:br/>
      </w:r>
    </w:p>
    <w:p>
      <w:pPr>
        <w:spacing w:before="360" w:after="80"/>
        <w:pBdr>
          <w:bottom w:val="single" w:sz="6" w:space="2" w:color="b8860b"/>
        </w:pBdr>
      </w:pPr>
      <w:r>
        <w:rPr>
          <w:rFonts w:ascii="Georgia" w:hAnsi="Georgia" w:cs="SBL Hebrew" w:eastAsia="Georgia"/>
          <w:b w:val="0"/>
          <w:i w:val="0"/>
          <w:color w:val="1E3A8A"/>
          <w:sz w:val="26"/>
          <w:smallCaps w:val="1"/>
        </w:rPr>
        <w:t>XII. רבינו הקדוש — A Third Source</w:t>
      </w:r>
    </w:p>
    <w:p>
      <w:pPr>
        <w:spacing w:before="0" w:after="120" w:line="324" w:lineRule="auto"/>
      </w:pPr>
      <w:r>
        <w:rPr>
          <w:rFonts w:ascii="Georgia" w:hAnsi="Georgia" w:cs="SBL Hebrew" w:eastAsia="Georgia"/>
          <w:b w:val="0"/>
          <w:i w:val="0"/>
          <w:color w:val="1A1A1A"/>
          <w:sz w:val="22"/>
        </w:rPr>
        <w:br/>
        <w:t xml:space="preserve">  And there is yet another. Reb Chaim Yishay had texted Rabbi Ephrati earlier in the week reminding him: there is a </w:t>
      </w:r>
      <w:r>
        <w:rPr>
          <w:rFonts w:ascii="Georgia" w:hAnsi="Georgia" w:cs="SBL Hebrew" w:eastAsia="Georgia"/>
          <w:b/>
          <w:i w:val="0"/>
          <w:color w:val="1A1A1A"/>
          <w:sz w:val="22"/>
        </w:rPr>
        <w:t>גמרא בכתובות ק״ג</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that records that </w:t>
      </w:r>
      <w:r>
        <w:rPr>
          <w:rFonts w:ascii="Georgia" w:hAnsi="Georgia" w:cs="SBL Hebrew" w:eastAsia="Georgia"/>
          <w:b/>
          <w:i w:val="0"/>
          <w:color w:val="1A1A1A"/>
          <w:sz w:val="22"/>
        </w:rPr>
        <w:t>רבינו הקדוש</w:t>
      </w:r>
      <w:r>
        <w:rPr>
          <w:rFonts w:ascii="Georgia" w:hAnsi="Georgia" w:cs="SBL Hebrew" w:eastAsia="Georgia"/>
          <w:b w:val="0"/>
          <w:i w:val="0"/>
          <w:color w:val="1A1A1A"/>
          <w:sz w:val="22"/>
        </w:rPr>
        <w:t xml:space="preserve"> — רבי יהודה הנשיא, the author of the משניות — returned every Friday night to his home after his petira to make קידוש for his wife and children. The </w:t>
      </w:r>
      <w:r>
        <w:rPr>
          <w:rFonts w:ascii="Georgia" w:hAnsi="Georgia" w:cs="SBL Hebrew" w:eastAsia="Georgia"/>
          <w:b/>
          <w:i w:val="0"/>
          <w:color w:val="1A1A1A"/>
          <w:sz w:val="22"/>
        </w:rPr>
        <w:t>תוספות</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on the sugya discusses the framework.</w:t>
        <w:br/>
      </w:r>
    </w:p>
    <w:p>
      <w:pPr>
        <w:spacing w:before="0" w:after="120" w:line="324" w:lineRule="auto"/>
      </w:pPr>
      <w:r>
        <w:rPr>
          <w:rFonts w:ascii="Georgia" w:hAnsi="Georgia" w:cs="SBL Hebrew" w:eastAsia="Georgia"/>
          <w:b w:val="0"/>
          <w:i w:val="0"/>
          <w:color w:val="1A1A1A"/>
          <w:sz w:val="22"/>
        </w:rPr>
        <w:br/>
        <w:t xml:space="preserve">  The שיעור framed this as the strongest possible anchor: </w:t>
      </w:r>
      <w:r>
        <w:rPr>
          <w:rFonts w:ascii="Georgia" w:hAnsi="Georgia" w:cs="SBL Hebrew" w:eastAsia="Georgia"/>
          <w:b w:val="0"/>
          <w:i/>
          <w:color w:val="1A1A1A"/>
          <w:sz w:val="22"/>
        </w:rPr>
        <w:t>"If you don't believe that, walk out — I don't want you to come to my שיעורים anymore."</w:t>
      </w:r>
      <w:r>
        <w:rPr>
          <w:rFonts w:ascii="Georgia" w:hAnsi="Georgia" w:cs="SBL Hebrew" w:eastAsia="Georgia"/>
          <w:b w:val="0"/>
          <w:i w:val="0"/>
          <w:color w:val="1A1A1A"/>
          <w:sz w:val="22"/>
        </w:rPr>
        <w:t xml:space="preserve"> A Gemara is a Gemara. The תוספות discusses the mechanism. Rabbeinu HaKadosh's weekly visitation is not </w:t>
      </w:r>
      <w:r>
        <w:rPr>
          <w:rFonts w:ascii="SBL Hebrew" w:hAnsi="SBL Hebrew" w:cs="SBL Hebrew" w:eastAsia="SBL Hebrew"/>
          <w:b w:val="0"/>
          <w:i w:val="0"/>
          <w:color w:val="1A1A1A"/>
          <w:sz w:val="22"/>
        </w:rPr>
        <w:t>חסידישע מעשה</w:t>
      </w:r>
      <w:r>
        <w:rPr>
          <w:rFonts w:ascii="Georgia" w:hAnsi="Georgia" w:cs="SBL Hebrew" w:eastAsia="Georgia"/>
          <w:b w:val="0"/>
          <w:i w:val="0"/>
          <w:color w:val="1A1A1A"/>
          <w:sz w:val="22"/>
        </w:rPr>
        <w:t>; it is the page of the Gemara.</w:t>
        <w:br/>
      </w:r>
    </w:p>
    <w:p>
      <w:pPr>
        <w:spacing w:before="360" w:after="80"/>
        <w:pBdr>
          <w:bottom w:val="single" w:sz="6" w:space="2" w:color="b8860b"/>
        </w:pBdr>
      </w:pPr>
      <w:r>
        <w:rPr>
          <w:rFonts w:ascii="Georgia" w:hAnsi="Georgia" w:cs="SBL Hebrew" w:eastAsia="Georgia"/>
          <w:b w:val="0"/>
          <w:i w:val="0"/>
          <w:color w:val="1E3A8A"/>
          <w:sz w:val="26"/>
          <w:smallCaps w:val="1"/>
        </w:rPr>
        <w:t>XIII. שלושה עולמות — The Yerushalmi Shovavim and the שטענדערס</w:t>
      </w:r>
    </w:p>
    <w:p>
      <w:pPr>
        <w:spacing w:before="0" w:after="120" w:line="324" w:lineRule="auto"/>
      </w:pPr>
      <w:r>
        <w:rPr>
          <w:rFonts w:ascii="Georgia" w:hAnsi="Georgia" w:cs="SBL Hebrew" w:eastAsia="Georgia"/>
          <w:b w:val="0"/>
          <w:i w:val="0"/>
          <w:color w:val="1A1A1A"/>
          <w:sz w:val="22"/>
        </w:rPr>
        <w:br/>
        <w:t xml:space="preserve">  Rabbi Ephrati then brought a further </w:t>
      </w:r>
      <w:r>
        <w:rPr>
          <w:rFonts w:ascii="Georgia" w:hAnsi="Georgia" w:cs="SBL Hebrew" w:eastAsia="Georgia"/>
          <w:b w:val="0"/>
          <w:i/>
          <w:color w:val="1A1A1A"/>
          <w:sz w:val="22"/>
        </w:rPr>
        <w:t>maaseh</w:t>
      </w:r>
      <w:r>
        <w:rPr>
          <w:rFonts w:ascii="Georgia" w:hAnsi="Georgia" w:cs="SBL Hebrew" w:eastAsia="Georgia"/>
          <w:b w:val="0"/>
          <w:i w:val="0"/>
          <w:color w:val="1A1A1A"/>
          <w:sz w:val="22"/>
        </w:rPr>
        <w:t xml:space="preserve"> from a much later but still serious historical source. A friend of his learning in Boro Park had asked what the שיעור had covered the previous week; on hearing the topic, the friend had pointed Rabbi Ephrati to a book he had at home — </w:t>
      </w:r>
      <w:r>
        <w:rPr>
          <w:rFonts w:ascii="Georgia" w:hAnsi="Georgia" w:cs="SBL Hebrew" w:eastAsia="Georgia"/>
          <w:b w:val="0"/>
          <w:i/>
          <w:color w:val="1A1A1A"/>
          <w:sz w:val="22"/>
        </w:rPr>
        <w:t>שלושה עולמות</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by </w:t>
      </w:r>
      <w:r>
        <w:rPr>
          <w:rFonts w:ascii="Georgia" w:hAnsi="Georgia" w:cs="SBL Hebrew" w:eastAsia="Georgia"/>
          <w:b/>
          <w:i w:val="0"/>
          <w:color w:val="1A1A1A"/>
          <w:sz w:val="22"/>
        </w:rPr>
        <w:t>ר' חיים המבורגר</w:t>
      </w:r>
      <w:r>
        <w:rPr>
          <w:rFonts w:ascii="Georgia" w:hAnsi="Georgia" w:cs="SBL Hebrew" w:eastAsia="Georgia"/>
          <w:b w:val="0"/>
          <w:i w:val="0"/>
          <w:color w:val="1A1A1A"/>
          <w:sz w:val="22"/>
        </w:rPr>
        <w:t xml:space="preserve"> (Chaim Hamburger), a member of the well-known Hamburger family of ירושלים (Old Yishuv lineage). Born approximately 150 years ago in ירושלים from the first or second עלייה of </w:t>
      </w:r>
      <w:r>
        <w:rPr>
          <w:rFonts w:ascii="SBL Hebrew" w:hAnsi="SBL Hebrew" w:cs="SBL Hebrew" w:eastAsia="SBL Hebrew"/>
          <w:b w:val="0"/>
          <w:i w:val="0"/>
          <w:color w:val="1A1A1A"/>
          <w:sz w:val="22"/>
        </w:rPr>
        <w:t>תלמידי הגר״א</w:t>
      </w:r>
      <w:r>
        <w:rPr>
          <w:rFonts w:ascii="Georgia" w:hAnsi="Georgia" w:cs="SBL Hebrew" w:eastAsia="Georgia"/>
          <w:b w:val="0"/>
          <w:i w:val="0"/>
          <w:color w:val="1A1A1A"/>
          <w:sz w:val="22"/>
        </w:rPr>
        <w:t>, Chaim Hamburger wrote at age 80 (approximately 1910–1915) a memoir of life in ירושלים in his youth.</w:t>
        <w:br/>
      </w:r>
    </w:p>
    <w:p>
      <w:pPr>
        <w:spacing w:before="0" w:after="120" w:line="324" w:lineRule="auto"/>
      </w:pPr>
      <w:r>
        <w:rPr>
          <w:rFonts w:ascii="Georgia" w:hAnsi="Georgia" w:cs="SBL Hebrew" w:eastAsia="Georgia"/>
          <w:b w:val="0"/>
          <w:i w:val="0"/>
          <w:color w:val="1A1A1A"/>
          <w:sz w:val="22"/>
        </w:rPr>
        <w:br/>
        <w:t xml:space="preserve">  He records a memory from his childhood. As Yerushalmi kids — </w:t>
      </w:r>
      <w:r>
        <w:rPr>
          <w:rFonts w:ascii="Georgia" w:hAnsi="Georgia" w:cs="SBL Hebrew" w:eastAsia="Georgia"/>
          <w:b w:val="0"/>
          <w:i/>
          <w:color w:val="1A1A1A"/>
          <w:sz w:val="22"/>
        </w:rPr>
        <w:t>shovavim</w:t>
      </w:r>
      <w:r>
        <w:rPr>
          <w:rFonts w:ascii="Georgia" w:hAnsi="Georgia" w:cs="SBL Hebrew" w:eastAsia="Georgia"/>
          <w:b w:val="0"/>
          <w:i w:val="0"/>
          <w:color w:val="1A1A1A"/>
          <w:sz w:val="22"/>
        </w:rPr>
        <w:t xml:space="preserve">, troublemakers (the שיעור flagged with affection: </w:t>
      </w:r>
      <w:r>
        <w:rPr>
          <w:rFonts w:ascii="Georgia" w:hAnsi="Georgia" w:cs="SBL Hebrew" w:eastAsia="Georgia"/>
          <w:b w:val="0"/>
          <w:i/>
          <w:color w:val="1A1A1A"/>
          <w:sz w:val="22"/>
        </w:rPr>
        <w:t>"You ever look at the Yerushalmi kids from מאה שערים? They have a twinkle in their eye. They don't have Netflix; they're busy making trouble"</w:t>
      </w:r>
      <w:r>
        <w:rPr>
          <w:rFonts w:ascii="Georgia" w:hAnsi="Georgia" w:cs="SBL Hebrew" w:eastAsia="Georgia"/>
          <w:b w:val="0"/>
          <w:i w:val="0"/>
          <w:color w:val="1A1A1A"/>
          <w:sz w:val="22"/>
        </w:rPr>
        <w:t>) — he and his friends had a regular game with the older men who came to shul on Friday night after the seudah to learn. The men would inevitably fall asleep over the Gemara (</w:t>
      </w:r>
      <w:r>
        <w:rPr>
          <w:rFonts w:ascii="Georgia" w:hAnsi="Georgia" w:cs="SBL Hebrew" w:eastAsia="Georgia"/>
          <w:b w:val="0"/>
          <w:i/>
          <w:color w:val="1A1A1A"/>
          <w:sz w:val="22"/>
        </w:rPr>
        <w:t>"the best time to fall asleep is Friday night after the seudah, you open up a Gemara"</w:t>
      </w:r>
      <w:r>
        <w:rPr>
          <w:rFonts w:ascii="Georgia" w:hAnsi="Georgia" w:cs="SBL Hebrew" w:eastAsia="Georgia"/>
          <w:b w:val="0"/>
          <w:i w:val="0"/>
          <w:color w:val="1A1A1A"/>
          <w:sz w:val="22"/>
        </w:rPr>
        <w:t xml:space="preserve">). The kids would use </w:t>
      </w:r>
      <w:r>
        <w:rPr>
          <w:rFonts w:ascii="Georgia" w:hAnsi="Georgia" w:cs="SBL Hebrew" w:eastAsia="Georgia"/>
          <w:b w:val="0"/>
          <w:i/>
          <w:color w:val="1A1A1A"/>
          <w:sz w:val="22"/>
        </w:rPr>
        <w:t>tabak pishkelach</w:t>
      </w:r>
      <w:r>
        <w:rPr>
          <w:rFonts w:ascii="Georgia" w:hAnsi="Georgia" w:cs="SBL Hebrew" w:eastAsia="Georgia"/>
          <w:b w:val="0"/>
          <w:i w:val="0"/>
          <w:color w:val="1A1A1A"/>
          <w:sz w:val="22"/>
        </w:rPr>
        <w:t xml:space="preserve"> (snuffboxes) — put them under the sleeping men's noses so the man would sneeze himself awake.</w:t>
        <w:br/>
      </w:r>
    </w:p>
    <w:p>
      <w:pPr>
        <w:spacing w:before="0" w:after="120" w:line="324" w:lineRule="auto"/>
      </w:pPr>
      <w:r>
        <w:rPr>
          <w:rFonts w:ascii="Georgia" w:hAnsi="Georgia" w:cs="SBL Hebrew" w:eastAsia="Georgia"/>
          <w:b w:val="0"/>
          <w:i w:val="0"/>
          <w:color w:val="1A1A1A"/>
          <w:sz w:val="22"/>
        </w:rPr>
        <w:br/>
        <w:t xml:space="preserve">  One man was a particularly heavy sleeper. He woke up from the sneeze but fell right back asleep. The kids decided to teach him a lesson </w:t>
      </w:r>
      <w:r>
        <w:rPr>
          <w:rFonts w:ascii="Georgia" w:hAnsi="Georgia" w:cs="SBL Hebrew" w:eastAsia="Georgia"/>
          <w:b w:val="0"/>
          <w:i/>
          <w:color w:val="1A1A1A"/>
          <w:sz w:val="22"/>
        </w:rPr>
        <w:t>for once and for all</w:t>
      </w:r>
      <w:r>
        <w:rPr>
          <w:rFonts w:ascii="Georgia" w:hAnsi="Georgia" w:cs="SBL Hebrew" w:eastAsia="Georgia"/>
          <w:b w:val="0"/>
          <w:i w:val="0"/>
          <w:color w:val="1A1A1A"/>
          <w:sz w:val="22"/>
        </w:rPr>
        <w:t xml:space="preserve">. They took all the </w:t>
      </w:r>
      <w:r>
        <w:rPr>
          <w:rFonts w:ascii="SBL Hebrew" w:hAnsi="SBL Hebrew" w:cs="SBL Hebrew" w:eastAsia="SBL Hebrew"/>
          <w:b w:val="0"/>
          <w:i w:val="0"/>
          <w:color w:val="1A1A1A"/>
          <w:sz w:val="22"/>
        </w:rPr>
        <w:t>שטענדערס</w:t>
      </w:r>
      <w:r>
        <w:rPr>
          <w:rFonts w:ascii="Georgia" w:hAnsi="Georgia" w:cs="SBL Hebrew" w:eastAsia="Georgia"/>
          <w:b w:val="0"/>
          <w:i w:val="0"/>
          <w:color w:val="1A1A1A"/>
          <w:sz w:val="22"/>
        </w:rPr>
        <w:t xml:space="preserve"> (lecterns) of the shul. They arranged them in the front of the shul by the </w:t>
      </w:r>
      <w:r>
        <w:rPr>
          <w:rFonts w:ascii="SBL Hebrew" w:hAnsi="SBL Hebrew" w:cs="SBL Hebrew" w:eastAsia="SBL Hebrew"/>
          <w:b w:val="0"/>
          <w:i w:val="0"/>
          <w:color w:val="1A1A1A"/>
          <w:sz w:val="22"/>
        </w:rPr>
        <w:t>ארון קודש</w:t>
      </w:r>
      <w:r>
        <w:rPr>
          <w:rFonts w:ascii="Georgia" w:hAnsi="Georgia" w:cs="SBL Hebrew" w:eastAsia="Georgia"/>
          <w:b w:val="0"/>
          <w:i w:val="0"/>
          <w:color w:val="1A1A1A"/>
          <w:sz w:val="22"/>
        </w:rPr>
        <w:t xml:space="preserve">. Over each shtender they draped a </w:t>
      </w:r>
      <w:r>
        <w:rPr>
          <w:rFonts w:ascii="SBL Hebrew" w:hAnsi="SBL Hebrew" w:cs="SBL Hebrew" w:eastAsia="SBL Hebrew"/>
          <w:b w:val="0"/>
          <w:i w:val="0"/>
          <w:color w:val="1A1A1A"/>
          <w:sz w:val="22"/>
        </w:rPr>
        <w:t>טלית</w:t>
      </w:r>
      <w:r>
        <w:rPr>
          <w:rFonts w:ascii="Georgia" w:hAnsi="Georgia" w:cs="SBL Hebrew" w:eastAsia="Georgia"/>
          <w:b w:val="0"/>
          <w:i w:val="0"/>
          <w:color w:val="1A1A1A"/>
          <w:sz w:val="22"/>
        </w:rPr>
        <w:t xml:space="preserve">. By the </w:t>
      </w:r>
      <w:r>
        <w:rPr>
          <w:rFonts w:ascii="SBL Hebrew" w:hAnsi="SBL Hebrew" w:cs="SBL Hebrew" w:eastAsia="SBL Hebrew"/>
          <w:b w:val="0"/>
          <w:i w:val="0"/>
          <w:color w:val="1A1A1A"/>
          <w:sz w:val="22"/>
        </w:rPr>
        <w:t>עמוד</w:t>
      </w:r>
      <w:r>
        <w:rPr>
          <w:rFonts w:ascii="Georgia" w:hAnsi="Georgia" w:cs="SBL Hebrew" w:eastAsia="Georgia"/>
          <w:b w:val="0"/>
          <w:i w:val="0"/>
          <w:color w:val="1A1A1A"/>
          <w:sz w:val="22"/>
        </w:rPr>
        <w:t xml:space="preserve"> they set up a doubled shtender with a larger טלית. From behind, it looked like a kehillah of men standing wrapped in talleisim, davening.</w:t>
        <w:br/>
      </w:r>
    </w:p>
    <w:p>
      <w:pPr>
        <w:spacing w:before="0" w:after="120" w:line="324" w:lineRule="auto"/>
      </w:pPr>
      <w:r>
        <w:rPr>
          <w:rFonts w:ascii="Georgia" w:hAnsi="Georgia" w:cs="SBL Hebrew" w:eastAsia="Georgia"/>
          <w:b w:val="0"/>
          <w:i w:val="0"/>
          <w:color w:val="1A1A1A"/>
          <w:sz w:val="22"/>
        </w:rPr>
        <w:br/>
        <w:t xml:space="preserve">  The kids went outside, closed the door, gave a loud </w:t>
      </w:r>
      <w:r>
        <w:rPr>
          <w:rFonts w:ascii="SBL Hebrew" w:hAnsi="SBL Hebrew" w:cs="SBL Hebrew" w:eastAsia="SBL Hebrew"/>
          <w:b w:val="0"/>
          <w:i w:val="0"/>
          <w:color w:val="1A1A1A"/>
          <w:sz w:val="22"/>
        </w:rPr>
        <w:t>קלאפ</w:t>
      </w:r>
      <w:r>
        <w:rPr>
          <w:rFonts w:ascii="Georgia" w:hAnsi="Georgia" w:cs="SBL Hebrew" w:eastAsia="Georgia"/>
          <w:b w:val="0"/>
          <w:i w:val="0"/>
          <w:color w:val="1A1A1A"/>
          <w:sz w:val="22"/>
        </w:rPr>
        <w:t xml:space="preserve"> on the door to wake the sleeper, and waited. He woke up. He looked toward the front of the shul. He saw </w:t>
      </w:r>
      <w:r>
        <w:rPr>
          <w:rFonts w:ascii="Georgia" w:hAnsi="Georgia" w:cs="SBL Hebrew" w:eastAsia="Georgia"/>
          <w:b w:val="0"/>
          <w:i/>
          <w:color w:val="1A1A1A"/>
          <w:sz w:val="22"/>
        </w:rPr>
        <w:t>the whole front filled with the נשמות of the deceased wrapped in talleisim</w:t>
      </w:r>
      <w:r>
        <w:rPr>
          <w:rFonts w:ascii="Georgia" w:hAnsi="Georgia" w:cs="SBL Hebrew" w:eastAsia="Georgia"/>
          <w:b w:val="0"/>
          <w:i w:val="0"/>
          <w:color w:val="1A1A1A"/>
          <w:sz w:val="22"/>
        </w:rPr>
        <w:t xml:space="preserve">. Because every Yid in ירושלים of that era </w:t>
      </w:r>
      <w:r>
        <w:rPr>
          <w:rFonts w:ascii="Georgia" w:hAnsi="Georgia" w:cs="SBL Hebrew" w:eastAsia="Georgia"/>
          <w:b w:val="0"/>
          <w:i/>
          <w:color w:val="1A1A1A"/>
          <w:sz w:val="22"/>
        </w:rPr>
        <w:t>knew</w:t>
      </w:r>
      <w:r>
        <w:rPr>
          <w:rFonts w:ascii="Georgia" w:hAnsi="Georgia" w:cs="SBL Hebrew" w:eastAsia="Georgia"/>
          <w:b w:val="0"/>
          <w:i w:val="0"/>
          <w:color w:val="1A1A1A"/>
          <w:sz w:val="22"/>
        </w:rPr>
        <w:t xml:space="preserve"> that נשמות came down to shul on Friday night. He freaked out and ran outside.</w:t>
        <w:br/>
      </w:r>
    </w:p>
    <w:p>
      <w:pPr>
        <w:spacing w:before="0" w:after="120" w:line="324" w:lineRule="auto"/>
      </w:pPr>
      <w:r>
        <w:rPr>
          <w:rFonts w:ascii="Georgia" w:hAnsi="Georgia" w:cs="SBL Hebrew" w:eastAsia="Georgia"/>
          <w:b w:val="0"/>
          <w:i w:val="0"/>
          <w:color w:val="1A1A1A"/>
          <w:sz w:val="22"/>
        </w:rPr>
        <w:br/>
        <w:t xml:space="preserve">  The kids — laughing their heads off — played along. </w:t>
      </w:r>
      <w:r>
        <w:rPr>
          <w:rFonts w:ascii="Georgia" w:hAnsi="Georgia" w:cs="SBL Hebrew" w:eastAsia="Georgia"/>
          <w:b w:val="0"/>
          <w:i/>
          <w:color w:val="1A1A1A"/>
          <w:sz w:val="22"/>
        </w:rPr>
        <w:t>"What happened? What happened?"</w:t>
      </w:r>
      <w:r>
        <w:rPr>
          <w:rFonts w:ascii="Georgia" w:hAnsi="Georgia" w:cs="SBL Hebrew" w:eastAsia="Georgia"/>
          <w:b w:val="0"/>
          <w:i w:val="0"/>
          <w:color w:val="1A1A1A"/>
          <w:sz w:val="22"/>
        </w:rPr>
        <w:t xml:space="preserve"> The man told them, shuddering, what he had seen. They told him with mock seriousness that the only way to remove the spiritual contamination of having seen נשמות was to go to the מקוה in the </w:t>
      </w:r>
      <w:r>
        <w:rPr>
          <w:rFonts w:ascii="SBL Hebrew" w:hAnsi="SBL Hebrew" w:cs="SBL Hebrew" w:eastAsia="SBL Hebrew"/>
          <w:b w:val="0"/>
          <w:i w:val="0"/>
          <w:color w:val="1A1A1A"/>
          <w:sz w:val="22"/>
        </w:rPr>
        <w:t>חורבה</w:t>
      </w:r>
      <w:r>
        <w:rPr>
          <w:rFonts w:ascii="Georgia" w:hAnsi="Georgia" w:cs="SBL Hebrew" w:eastAsia="Georgia"/>
          <w:b w:val="0"/>
          <w:i w:val="0"/>
          <w:color w:val="1A1A1A"/>
          <w:sz w:val="22"/>
        </w:rPr>
        <w:t xml:space="preserve"> shul (Rav Yehuda HeChassid's shul in the Old City, which had a mikveh in the basement) and to be </w:t>
      </w:r>
      <w:r>
        <w:rPr>
          <w:rFonts w:ascii="SBL Hebrew" w:hAnsi="SBL Hebrew" w:cs="SBL Hebrew" w:eastAsia="SBL Hebrew"/>
          <w:b w:val="0"/>
          <w:i w:val="0"/>
          <w:color w:val="1A1A1A"/>
          <w:sz w:val="22"/>
        </w:rPr>
        <w:t>טובל</w:t>
      </w:r>
      <w:r>
        <w:rPr>
          <w:rFonts w:ascii="Georgia" w:hAnsi="Georgia" w:cs="SBL Hebrew" w:eastAsia="Georgia"/>
          <w:b w:val="0"/>
          <w:i w:val="0"/>
          <w:color w:val="1A1A1A"/>
          <w:sz w:val="22"/>
        </w:rPr>
        <w:t xml:space="preserve"> seven times. They walked him there at midnight, sneering behind his back. He toveled. They told him: </w:t>
      </w:r>
      <w:r>
        <w:rPr>
          <w:rFonts w:ascii="Georgia" w:hAnsi="Georgia" w:cs="SBL Hebrew" w:eastAsia="Georgia"/>
          <w:b w:val="0"/>
          <w:i/>
          <w:color w:val="1A1A1A"/>
          <w:sz w:val="22"/>
        </w:rPr>
        <w:t>"You can never come back to shul on Friday night again — because if this happens again, even going to the mikveh won't help."</w:t>
      </w:r>
      <w:r>
        <w:rPr>
          <w:rFonts w:ascii="Georgia" w:hAnsi="Georgia" w:cs="SBL Hebrew" w:eastAsia="Georgia"/>
          <w:b w:val="0"/>
          <w:i w:val="0"/>
          <w:color w:val="1A1A1A"/>
          <w:sz w:val="22"/>
        </w:rPr>
        <w:t xml:space="preserve"> They never saw the man in shul Friday night again.</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Why Rabbi Ephrati Brought This מעשה</w:t>
            </w:r>
          </w:p>
          <w:p>
            <w:pPr>
              <w:spacing w:before="0" w:after="80" w:line="312" w:lineRule="auto"/>
            </w:pPr>
            <w:r>
              <w:rPr>
                <w:rFonts w:ascii="Georgia" w:hAnsi="Georgia" w:cs="SBL Hebrew" w:eastAsia="Georgia"/>
                <w:color w:val="3B3B3B"/>
                <w:sz w:val="21"/>
              </w:rPr>
              <w:br/>
              <w:t xml:space="preserve">The point of the שלושה עולמות מעשה is not to prove the existence of the </w:t>
            </w:r>
            <w:r>
              <w:rPr>
                <w:rFonts w:ascii="Georgia" w:hAnsi="Georgia" w:cs="SBL Hebrew" w:eastAsia="Georgia"/>
                <w:b w:val="0"/>
                <w:i w:val="0"/>
                <w:color w:val="3B3B3B"/>
                <w:sz w:val="21"/>
              </w:rPr>
              <w:t>נשמות</w:t>
            </w:r>
            <w:r>
              <w:rPr>
                <w:rFonts w:ascii="Georgia" w:hAnsi="Georgia" w:cs="SBL Hebrew" w:eastAsia="Georgia"/>
                <w:color w:val="3B3B3B"/>
                <w:sz w:val="21"/>
              </w:rPr>
              <w:t xml:space="preserve">. The point is to establish — as historical record — that </w:t>
            </w:r>
            <w:r>
              <w:rPr>
                <w:rFonts w:ascii="Georgia" w:hAnsi="Georgia" w:cs="SBL Hebrew" w:eastAsia="Georgia"/>
                <w:b w:val="0"/>
                <w:i w:val="0"/>
                <w:color w:val="3B3B3B"/>
                <w:sz w:val="21"/>
              </w:rPr>
              <w:t>the belief that נשמות come to shul on Friday night was the lived consciousness of every Yid in ירושלים in the late 19th century</w:t>
            </w:r>
            <w:r>
              <w:rPr>
                <w:rFonts w:ascii="Georgia" w:hAnsi="Georgia" w:cs="SBL Hebrew" w:eastAsia="Georgia"/>
                <w:color w:val="3B3B3B"/>
                <w:sz w:val="21"/>
              </w:rPr>
              <w:t xml:space="preserve">. The mischievous kids' prank worked precisely because the underlying belief was universal. The mesorah from the מחזור ויטרי and Rabbeinu Yehuda ben Harosh was not preserved as obscure ראשונים-text; it was the </w:t>
            </w:r>
            <w:r>
              <w:rPr>
                <w:rFonts w:ascii="Georgia" w:hAnsi="Georgia" w:cs="SBL Hebrew" w:eastAsia="Georgia"/>
                <w:b w:val="0"/>
                <w:i w:val="0"/>
                <w:color w:val="3B3B3B"/>
                <w:sz w:val="21"/>
              </w:rPr>
              <w:t>operating system</w:t>
            </w:r>
            <w:r>
              <w:rPr>
                <w:rFonts w:ascii="Georgia" w:hAnsi="Georgia" w:cs="SBL Hebrew" w:eastAsia="Georgia"/>
                <w:color w:val="3B3B3B"/>
                <w:sz w:val="21"/>
              </w:rPr>
              <w:t xml:space="preserve"> of the Old Yishuv's spiritual life. </w:t>
            </w:r>
            <w:r>
              <w:rPr>
                <w:rFonts w:ascii="Georgia" w:hAnsi="Georgia" w:cs="SBL Hebrew" w:eastAsia="Georgia"/>
                <w:b w:val="0"/>
                <w:i w:val="0"/>
                <w:color w:val="3B3B3B"/>
                <w:sz w:val="21"/>
              </w:rPr>
              <w:t>"Even in ירושלים they believed that נשמות of the deceased come to the shul Friday night."</w:t>
            </w:r>
          </w:p>
        </w:tc>
      </w:tr>
    </w:tbl>
    <w:p>
      <w:pPr>
        <w:spacing w:before="0" w:after="120"/>
      </w:pP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A Practical Halacha for the שליח ציבור</w:t>
            </w:r>
          </w:p>
          <w:p>
            <w:pPr>
              <w:spacing w:before="0" w:after="80" w:line="312" w:lineRule="auto"/>
            </w:pPr>
            <w:r>
              <w:rPr>
                <w:rFonts w:ascii="Georgia" w:hAnsi="Georgia" w:cs="SBL Hebrew" w:eastAsia="Georgia"/>
                <w:color w:val="3B3B3B"/>
                <w:sz w:val="21"/>
              </w:rPr>
              <w:br/>
              <w:t xml:space="preserve">Rabbi Ephrati emphasized a structural-practical point that often gets botched in shuls. The proper sequence: the שליח ציבור begins </w:t>
            </w:r>
            <w:r>
              <w:rPr>
                <w:rFonts w:ascii="Georgia" w:hAnsi="Georgia" w:cs="SBL Hebrew" w:eastAsia="Georgia"/>
                <w:b w:val="0"/>
                <w:i w:val="0"/>
                <w:color w:val="3B3B3B"/>
                <w:sz w:val="21"/>
              </w:rPr>
              <w:t>ברוך אתה ה' אלוקינו ואלוקי אבותינו...</w:t>
            </w:r>
            <w:r>
              <w:rPr>
                <w:rFonts w:ascii="Georgia" w:hAnsi="Georgia" w:cs="SBL Hebrew" w:eastAsia="Georgia"/>
                <w:color w:val="3B3B3B"/>
                <w:sz w:val="21"/>
              </w:rPr>
              <w:t xml:space="preserve"> and continues through to </w:t>
            </w:r>
            <w:r>
              <w:rPr>
                <w:rFonts w:ascii="Georgia" w:hAnsi="Georgia" w:cs="SBL Hebrew" w:eastAsia="Georgia"/>
                <w:b w:val="0"/>
                <w:i w:val="0"/>
                <w:color w:val="3B3B3B"/>
                <w:sz w:val="21"/>
              </w:rPr>
              <w:t>קוֹנֶה שָׁמַיִם וָאָרֶץ</w:t>
            </w:r>
            <w:r>
              <w:rPr>
                <w:rFonts w:ascii="Georgia" w:hAnsi="Georgia" w:cs="SBL Hebrew" w:eastAsia="Georgia"/>
                <w:color w:val="3B3B3B"/>
                <w:sz w:val="21"/>
              </w:rPr>
              <w:t xml:space="preserve"> — </w:t>
            </w:r>
            <w:r>
              <w:rPr>
                <w:rFonts w:ascii="Georgia" w:hAnsi="Georgia" w:cs="SBL Hebrew" w:eastAsia="Georgia"/>
                <w:b w:val="0"/>
                <w:i w:val="0"/>
                <w:color w:val="3B3B3B"/>
                <w:sz w:val="21"/>
              </w:rPr>
              <w:t>no one answers אמן at this point</w:t>
            </w:r>
            <w:r>
              <w:rPr>
                <w:rFonts w:ascii="Georgia" w:hAnsi="Georgia" w:cs="SBL Hebrew" w:eastAsia="Georgia"/>
                <w:color w:val="3B3B3B"/>
                <w:sz w:val="21"/>
              </w:rPr>
              <w:t xml:space="preserve">, because this is not the </w:t>
            </w:r>
            <w:r>
              <w:rPr>
                <w:rFonts w:ascii="Georgia" w:hAnsi="Georgia" w:cs="SBL Hebrew" w:eastAsia="Georgia"/>
                <w:b w:val="0"/>
                <w:i w:val="0"/>
                <w:color w:val="3B3B3B"/>
                <w:sz w:val="21"/>
              </w:rPr>
              <w:t>חתימה</w:t>
            </w:r>
            <w:r>
              <w:rPr>
                <w:rFonts w:ascii="Georgia" w:hAnsi="Georgia" w:cs="SBL Hebrew" w:eastAsia="Georgia"/>
                <w:color w:val="3B3B3B"/>
                <w:sz w:val="21"/>
              </w:rPr>
              <w:t xml:space="preserve"> of the ברכה; מגן אבות is the </w:t>
            </w:r>
            <w:r>
              <w:rPr>
                <w:rFonts w:ascii="Georgia" w:hAnsi="Georgia" w:cs="SBL Hebrew" w:eastAsia="Georgia"/>
                <w:b w:val="0"/>
                <w:i w:val="0"/>
                <w:color w:val="3B3B3B"/>
                <w:sz w:val="21"/>
              </w:rPr>
              <w:t>המשך</w:t>
            </w:r>
            <w:r>
              <w:rPr>
                <w:rFonts w:ascii="Georgia" w:hAnsi="Georgia" w:cs="SBL Hebrew" w:eastAsia="Georgia"/>
                <w:color w:val="3B3B3B"/>
                <w:sz w:val="21"/>
              </w:rPr>
              <w:t xml:space="preserve">. The tzibbur then collectively recites </w:t>
            </w:r>
            <w:r>
              <w:rPr>
                <w:rFonts w:ascii="Georgia" w:hAnsi="Georgia" w:cs="SBL Hebrew" w:eastAsia="Georgia"/>
                <w:b w:val="0"/>
                <w:i w:val="0"/>
                <w:color w:val="3B3B3B"/>
                <w:sz w:val="21"/>
              </w:rPr>
              <w:t>"מגן אבות בדברו..."</w:t>
            </w:r>
            <w:r>
              <w:rPr>
                <w:rFonts w:ascii="Georgia" w:hAnsi="Georgia" w:cs="SBL Hebrew" w:eastAsia="Georgia"/>
                <w:color w:val="3B3B3B"/>
                <w:sz w:val="21"/>
              </w:rPr>
              <w:t xml:space="preserve"> slowly with a niggun. The שליח ציבור then </w:t>
            </w:r>
            <w:r>
              <w:rPr>
                <w:rFonts w:ascii="Georgia" w:hAnsi="Georgia" w:cs="SBL Hebrew" w:eastAsia="Georgia"/>
                <w:b w:val="0"/>
                <w:i w:val="0"/>
                <w:color w:val="3B3B3B"/>
                <w:sz w:val="21"/>
              </w:rPr>
              <w:t>repeats מגן אבות aloud</w:t>
            </w:r>
            <w:r>
              <w:rPr>
                <w:rFonts w:ascii="Georgia" w:hAnsi="Georgia" w:cs="SBL Hebrew" w:eastAsia="Georgia"/>
                <w:color w:val="3B3B3B"/>
                <w:sz w:val="21"/>
              </w:rPr>
              <w:t xml:space="preserve">, then continues with </w:t>
            </w:r>
            <w:r>
              <w:rPr>
                <w:rFonts w:ascii="Georgia" w:hAnsi="Georgia" w:cs="SBL Hebrew" w:eastAsia="Georgia"/>
                <w:b w:val="0"/>
                <w:i w:val="0"/>
                <w:color w:val="3B3B3B"/>
                <w:sz w:val="21"/>
              </w:rPr>
              <w:t>אלוקינו ואלוקי אבותינו רצה נא במנוחתנו</w:t>
            </w:r>
            <w:r>
              <w:rPr>
                <w:rFonts w:ascii="Georgia" w:hAnsi="Georgia" w:cs="SBL Hebrew" w:eastAsia="Georgia"/>
                <w:color w:val="3B3B3B"/>
                <w:sz w:val="21"/>
              </w:rPr>
              <w:t xml:space="preserve">, and concludes </w:t>
            </w:r>
            <w:r>
              <w:rPr>
                <w:rFonts w:ascii="Georgia" w:hAnsi="Georgia" w:cs="SBL Hebrew" w:eastAsia="Georgia"/>
                <w:b w:val="0"/>
                <w:i w:val="0"/>
                <w:color w:val="3B3B3B"/>
                <w:sz w:val="21"/>
              </w:rPr>
              <w:t>ברוך אתה ה' מקדש השבת</w:t>
            </w:r>
            <w:r>
              <w:rPr>
                <w:rFonts w:ascii="Georgia" w:hAnsi="Georgia" w:cs="SBL Hebrew" w:eastAsia="Georgia"/>
                <w:color w:val="3B3B3B"/>
                <w:sz w:val="21"/>
              </w:rPr>
              <w:t xml:space="preserve">. The common mistake: the שליח ציבור says the congregational text </w:t>
            </w:r>
            <w:r>
              <w:rPr>
                <w:rFonts w:ascii="Georgia" w:hAnsi="Georgia" w:cs="SBL Hebrew" w:eastAsia="Georgia"/>
                <w:b w:val="0"/>
                <w:i w:val="0"/>
                <w:color w:val="3B3B3B"/>
                <w:sz w:val="21"/>
              </w:rPr>
              <w:t>בלחש</w:t>
            </w:r>
            <w:r>
              <w:rPr>
                <w:rFonts w:ascii="Georgia" w:hAnsi="Georgia" w:cs="SBL Hebrew" w:eastAsia="Georgia"/>
                <w:color w:val="3B3B3B"/>
                <w:sz w:val="21"/>
              </w:rPr>
              <w:t xml:space="preserve"> together with the tzibbur and fails to repeat it aloud. The structural design is to </w:t>
            </w:r>
            <w:r>
              <w:rPr>
                <w:rFonts w:ascii="Georgia" w:hAnsi="Georgia" w:cs="SBL Hebrew" w:eastAsia="Georgia"/>
                <w:b w:val="0"/>
                <w:i w:val="0"/>
                <w:color w:val="3B3B3B"/>
                <w:sz w:val="21"/>
              </w:rPr>
              <w:t>extend</w:t>
            </w:r>
            <w:r>
              <w:rPr>
                <w:rFonts w:ascii="Georgia" w:hAnsi="Georgia" w:cs="SBL Hebrew" w:eastAsia="Georgia"/>
                <w:color w:val="3B3B3B"/>
                <w:sz w:val="21"/>
              </w:rPr>
              <w:t xml:space="preserve"> the davening — roughly four to five minutes from start to finish — so the latecomer can catch up. </w:t>
            </w:r>
            <w:r>
              <w:rPr>
                <w:rFonts w:ascii="Georgia" w:hAnsi="Georgia" w:cs="SBL Hebrew" w:eastAsia="Georgia"/>
                <w:b w:val="0"/>
                <w:i w:val="0"/>
                <w:color w:val="3B3B3B"/>
                <w:sz w:val="21"/>
              </w:rPr>
              <w:t>"Next time you get a kibbud to be שליח ציבור Friday night, don't say מגן אבות together with the tzibbur or בלחש. The halacha is, very important — the tzibbur says together מגן אבות slow with a niggun and then the שליח ציבור repeats מגן אבות. The whole point is to stretch out the davening a little longer for the latecomers."</w:t>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XIV. The ירושלמי's Reason — מגן אבות as Quasi-קידוש Coverage</w:t>
      </w:r>
    </w:p>
    <w:p>
      <w:pPr>
        <w:spacing w:before="0" w:after="120" w:line="324" w:lineRule="auto"/>
      </w:pPr>
      <w:r>
        <w:rPr>
          <w:rFonts w:ascii="Georgia" w:hAnsi="Georgia" w:cs="SBL Hebrew" w:eastAsia="Georgia"/>
          <w:b w:val="0"/>
          <w:i w:val="0"/>
          <w:color w:val="1A1A1A"/>
          <w:sz w:val="22"/>
        </w:rPr>
        <w:br/>
        <w:t xml:space="preserve">  Having dispatched the doubting twenty commenters, Rabbi Ephrati pivoted from the </w:t>
      </w:r>
      <w:r>
        <w:rPr>
          <w:rFonts w:ascii="Georgia" w:hAnsi="Georgia" w:cs="SBL Hebrew" w:eastAsia="Georgia"/>
          <w:b w:val="0"/>
          <w:i/>
          <w:color w:val="1A1A1A"/>
          <w:sz w:val="22"/>
        </w:rPr>
        <w:t>סוד</w:t>
      </w:r>
      <w:r>
        <w:rPr>
          <w:rFonts w:ascii="Georgia" w:hAnsi="Georgia" w:cs="SBL Hebrew" w:eastAsia="Georgia"/>
          <w:b w:val="0"/>
          <w:i w:val="0"/>
          <w:color w:val="1A1A1A"/>
          <w:sz w:val="22"/>
        </w:rPr>
        <w:t xml:space="preserve"> rationale to the </w:t>
      </w:r>
      <w:r>
        <w:rPr>
          <w:rFonts w:ascii="Georgia" w:hAnsi="Georgia" w:cs="SBL Hebrew" w:eastAsia="Georgia"/>
          <w:b w:val="0"/>
          <w:i/>
          <w:color w:val="1A1A1A"/>
          <w:sz w:val="22"/>
        </w:rPr>
        <w:t>פשט</w:t>
      </w:r>
      <w:r>
        <w:rPr>
          <w:rFonts w:ascii="Georgia" w:hAnsi="Georgia" w:cs="SBL Hebrew" w:eastAsia="Georgia"/>
          <w:b w:val="0"/>
          <w:i w:val="0"/>
          <w:color w:val="1A1A1A"/>
          <w:sz w:val="22"/>
        </w:rPr>
        <w:t xml:space="preserve"> rationale. The </w:t>
      </w:r>
      <w:r>
        <w:rPr>
          <w:rFonts w:ascii="Georgia" w:hAnsi="Georgia" w:cs="SBL Hebrew" w:eastAsia="Georgia"/>
          <w:b/>
          <w:i w:val="0"/>
          <w:color w:val="1A1A1A"/>
          <w:sz w:val="22"/>
        </w:rPr>
        <w:t>ירושלמי ברכות פ״ד ה״א</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provides a completely different reading.</w:t>
        <w:br/>
      </w:r>
    </w:p>
    <w:p>
      <w:pPr>
        <w:spacing w:before="0" w:after="120" w:line="324" w:lineRule="auto"/>
      </w:pPr>
      <w:r>
        <w:rPr>
          <w:rFonts w:ascii="Georgia" w:hAnsi="Georgia" w:cs="SBL Hebrew" w:eastAsia="Georgia"/>
          <w:b w:val="0"/>
          <w:i w:val="0"/>
          <w:color w:val="1A1A1A"/>
          <w:sz w:val="22"/>
        </w:rPr>
        <w:br/>
        <w:t xml:space="preserve">  Standard structural baseline: מעריב has no חזרת הש״ץ during the week. Why? Because מעריב is </w:t>
      </w:r>
      <w:r>
        <w:rPr>
          <w:rFonts w:ascii="SBL Hebrew" w:hAnsi="SBL Hebrew" w:cs="SBL Hebrew" w:eastAsia="SBL Hebrew"/>
          <w:b w:val="0"/>
          <w:i w:val="0"/>
          <w:color w:val="1A1A1A"/>
          <w:sz w:val="22"/>
        </w:rPr>
        <w:t>רשות</w:t>
      </w:r>
      <w:r>
        <w:rPr>
          <w:rFonts w:ascii="Georgia" w:hAnsi="Georgia" w:cs="SBL Hebrew" w:eastAsia="Georgia"/>
          <w:b w:val="0"/>
          <w:i w:val="0"/>
          <w:color w:val="1A1A1A"/>
          <w:sz w:val="22"/>
        </w:rPr>
        <w:t xml:space="preserve"> — historically optional, and even after כלל ישראל accepted it as </w:t>
      </w:r>
      <w:r>
        <w:rPr>
          <w:rFonts w:ascii="SBL Hebrew" w:hAnsi="SBL Hebrew" w:cs="SBL Hebrew" w:eastAsia="SBL Hebrew"/>
          <w:b w:val="0"/>
          <w:i w:val="0"/>
          <w:color w:val="1A1A1A"/>
          <w:sz w:val="22"/>
        </w:rPr>
        <w:t>חובה</w:t>
      </w:r>
      <w:r>
        <w:rPr>
          <w:rFonts w:ascii="Georgia" w:hAnsi="Georgia" w:cs="SBL Hebrew" w:eastAsia="Georgia"/>
          <w:b w:val="0"/>
          <w:i w:val="0"/>
          <w:color w:val="1A1A1A"/>
          <w:sz w:val="22"/>
        </w:rPr>
        <w:t>, the absence of חזרת הש״ץ remains as a structural residue of the older status. So why on Friday night does suddenly מעריב acquire a quasi-חזרת הש״ץ in the form of מגן אבות?</w:t>
        <w:br/>
      </w:r>
    </w:p>
    <w:p>
      <w:pPr>
        <w:spacing w:before="0" w:after="120" w:line="324" w:lineRule="auto"/>
      </w:pPr>
      <w:r>
        <w:rPr>
          <w:rFonts w:ascii="Georgia" w:hAnsi="Georgia" w:cs="SBL Hebrew" w:eastAsia="Georgia"/>
          <w:b w:val="0"/>
          <w:i w:val="0"/>
          <w:color w:val="1A1A1A"/>
          <w:sz w:val="22"/>
        </w:rPr>
        <w:br/>
        <w:t xml:space="preserve">  The ירושלמי's answer is not about סכנה at all. It is about </w:t>
      </w:r>
      <w:r>
        <w:rPr>
          <w:rFonts w:ascii="Georgia" w:hAnsi="Georgia" w:cs="SBL Hebrew" w:eastAsia="Georgia"/>
          <w:b w:val="0"/>
          <w:i/>
          <w:color w:val="1A1A1A"/>
          <w:sz w:val="22"/>
        </w:rPr>
        <w:t>קידוש</w:t>
      </w:r>
      <w:r>
        <w:rPr>
          <w:rFonts w:ascii="Georgia" w:hAnsi="Georgia" w:cs="SBL Hebrew" w:eastAsia="Georgia"/>
          <w:b w:val="0"/>
          <w:i w:val="0"/>
          <w:color w:val="1A1A1A"/>
          <w:sz w:val="22"/>
        </w:rPr>
        <w:t xml:space="preserve">. The structural function of חזרת הש״ץ is to be </w:t>
      </w:r>
      <w:r>
        <w:rPr>
          <w:rFonts w:ascii="SBL Hebrew" w:hAnsi="SBL Hebrew" w:cs="SBL Hebrew" w:eastAsia="SBL Hebrew"/>
          <w:b w:val="0"/>
          <w:i w:val="0"/>
          <w:color w:val="1A1A1A"/>
          <w:sz w:val="22"/>
        </w:rPr>
        <w:t>מוציא</w:t>
      </w:r>
      <w:r>
        <w:rPr>
          <w:rFonts w:ascii="Georgia" w:hAnsi="Georgia" w:cs="SBL Hebrew" w:eastAsia="Georgia"/>
          <w:b w:val="0"/>
          <w:i w:val="0"/>
          <w:color w:val="1A1A1A"/>
          <w:sz w:val="22"/>
        </w:rPr>
        <w:t xml:space="preserve"> the people in the kehillah who cannot daven themselves — those who do not know how to read or how to daven properly. In Rabbi Ephrati's framing: </w:t>
      </w:r>
      <w:r>
        <w:rPr>
          <w:rFonts w:ascii="Georgia" w:hAnsi="Georgia" w:cs="SBL Hebrew" w:eastAsia="Georgia"/>
          <w:b w:val="0"/>
          <w:i/>
          <w:color w:val="1A1A1A"/>
          <w:sz w:val="22"/>
        </w:rPr>
        <w:t>"Today everybody knows how to daven, but in those days not everybody knew how to daven. So the chazaras hashatz — you listen, you say אמן, you're יוצא."</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At מעריב on Friday night, ויכולו inside the עמידה constitutes </w:t>
      </w:r>
      <w:r>
        <w:rPr>
          <w:rFonts w:ascii="Georgia" w:hAnsi="Georgia" w:cs="SBL Hebrew" w:eastAsia="Georgia"/>
          <w:b w:val="0"/>
          <w:i/>
          <w:color w:val="1A1A1A"/>
          <w:sz w:val="22"/>
        </w:rPr>
        <w:t>קידוש היום</w:t>
      </w:r>
      <w:r>
        <w:rPr>
          <w:rFonts w:ascii="Georgia" w:hAnsi="Georgia" w:cs="SBL Hebrew" w:eastAsia="Georgia"/>
          <w:b w:val="0"/>
          <w:i w:val="0"/>
          <w:color w:val="1A1A1A"/>
          <w:sz w:val="22"/>
        </w:rPr>
        <w:t xml:space="preserve"> — the formal halachic </w:t>
      </w:r>
      <w:r>
        <w:rPr>
          <w:rFonts w:ascii="Georgia" w:hAnsi="Georgia" w:cs="SBL Hebrew" w:eastAsia="Georgia"/>
          <w:b w:val="0"/>
          <w:i/>
          <w:color w:val="1A1A1A"/>
          <w:sz w:val="22"/>
        </w:rPr>
        <w:t>קידוש</w:t>
      </w:r>
      <w:r>
        <w:rPr>
          <w:rFonts w:ascii="Georgia" w:hAnsi="Georgia" w:cs="SBL Hebrew" w:eastAsia="Georgia"/>
          <w:b w:val="0"/>
          <w:i w:val="0"/>
          <w:color w:val="1A1A1A"/>
          <w:sz w:val="22"/>
        </w:rPr>
        <w:t xml:space="preserve"> obligation. Even those who cannot say their own קידוש at home need to be </w:t>
      </w:r>
      <w:r>
        <w:rPr>
          <w:rFonts w:ascii="SBL Hebrew" w:hAnsi="SBL Hebrew" w:cs="SBL Hebrew" w:eastAsia="SBL Hebrew"/>
          <w:b w:val="0"/>
          <w:i w:val="0"/>
          <w:color w:val="1A1A1A"/>
          <w:sz w:val="22"/>
        </w:rPr>
        <w:t>מוציא</w:t>
      </w:r>
      <w:r>
        <w:rPr>
          <w:rFonts w:ascii="Georgia" w:hAnsi="Georgia" w:cs="SBL Hebrew" w:eastAsia="Georgia"/>
          <w:b w:val="0"/>
          <w:i w:val="0"/>
          <w:color w:val="1A1A1A"/>
          <w:sz w:val="22"/>
        </w:rPr>
        <w:t xml:space="preserve"> through the public structure. So חז״ל instituted מגן אבות as a condensed echo of the שבע ברכות of the Shabbos עמידה, with the שליח ציבור reciting it and concluding </w:t>
      </w:r>
      <w:r>
        <w:rPr>
          <w:rFonts w:ascii="SBL Hebrew" w:hAnsi="SBL Hebrew" w:cs="SBL Hebrew" w:eastAsia="SBL Hebrew"/>
          <w:b w:val="0"/>
          <w:i w:val="0"/>
          <w:color w:val="1A1A1A"/>
          <w:sz w:val="22"/>
        </w:rPr>
        <w:t>מקדש השבת</w:t>
      </w:r>
      <w:r>
        <w:rPr>
          <w:rFonts w:ascii="Georgia" w:hAnsi="Georgia" w:cs="SBL Hebrew" w:eastAsia="Georgia"/>
          <w:b w:val="0"/>
          <w:i w:val="0"/>
          <w:color w:val="1A1A1A"/>
          <w:sz w:val="22"/>
        </w:rPr>
        <w:t xml:space="preserve"> — sufficient to be </w:t>
      </w:r>
      <w:r>
        <w:rPr>
          <w:rFonts w:ascii="SBL Hebrew" w:hAnsi="SBL Hebrew" w:cs="SBL Hebrew" w:eastAsia="SBL Hebrew"/>
          <w:b w:val="0"/>
          <w:i w:val="0"/>
          <w:color w:val="1A1A1A"/>
          <w:sz w:val="22"/>
        </w:rPr>
        <w:t>מוציא</w:t>
      </w:r>
      <w:r>
        <w:rPr>
          <w:rFonts w:ascii="Georgia" w:hAnsi="Georgia" w:cs="SBL Hebrew" w:eastAsia="Georgia"/>
          <w:b w:val="0"/>
          <w:i w:val="0"/>
          <w:color w:val="1A1A1A"/>
          <w:sz w:val="22"/>
        </w:rPr>
        <w:t xml:space="preserve"> someone who cannot make קידוש himself.</w:t>
        <w:br/>
      </w:r>
    </w:p>
    <w:p>
      <w:pPr>
        <w:spacing w:before="0" w:after="120" w:line="324" w:lineRule="auto"/>
      </w:pPr>
      <w:r>
        <w:rPr>
          <w:rFonts w:ascii="Georgia" w:hAnsi="Georgia" w:cs="SBL Hebrew" w:eastAsia="Georgia"/>
          <w:b w:val="0"/>
          <w:i w:val="0"/>
          <w:color w:val="1A1A1A"/>
          <w:sz w:val="22"/>
        </w:rPr>
        <w:br/>
        <w:t xml:space="preserve">  Rabbi Ephrati emphasized: </w:t>
      </w:r>
      <w:r>
        <w:rPr>
          <w:rFonts w:ascii="Georgia" w:hAnsi="Georgia" w:cs="SBL Hebrew" w:eastAsia="Georgia"/>
          <w:b w:val="0"/>
          <w:i/>
          <w:color w:val="1A1A1A"/>
          <w:sz w:val="22"/>
        </w:rPr>
        <w:t>"If you don't want to believe in anything else, this reason suffices to say מגן אבות."</w:t>
      </w:r>
      <w:r>
        <w:rPr>
          <w:rFonts w:ascii="Georgia" w:hAnsi="Georgia" w:cs="SBL Hebrew" w:eastAsia="Georgia"/>
          <w:b w:val="0"/>
          <w:i w:val="0"/>
          <w:color w:val="1A1A1A"/>
          <w:sz w:val="22"/>
        </w:rPr>
        <w:t xml:space="preserve"> The two rationales — סכנה of being alone with the נשמות, and the kiddush-coverage function — converge on the same practice without contradicting each other.</w:t>
        <w:br/>
      </w:r>
    </w:p>
    <w:p>
      <w:pPr>
        <w:spacing w:before="360" w:after="80"/>
        <w:pBdr>
          <w:bottom w:val="single" w:sz="6" w:space="2" w:color="b8860b"/>
        </w:pBdr>
      </w:pPr>
      <w:r>
        <w:rPr>
          <w:rFonts w:ascii="Georgia" w:hAnsi="Georgia" w:cs="SBL Hebrew" w:eastAsia="Georgia"/>
          <w:b w:val="0"/>
          <w:i w:val="0"/>
          <w:color w:val="1E3A8A"/>
          <w:sz w:val="26"/>
          <w:smallCaps w:val="1"/>
        </w:rPr>
        <w:t xml:space="preserve">XV. </w:t>
      </w:r>
      <w:r>
        <w:rPr>
          <w:rFonts w:ascii="SBL Hebrew" w:hAnsi="SBL Hebrew" w:cs="SBL Hebrew" w:eastAsia="SBL Hebrew"/>
          <w:b w:val="0"/>
          <w:i w:val="0"/>
          <w:color w:val="1E3A8A"/>
          <w:sz w:val="26"/>
          <w:smallCaps w:val="1"/>
        </w:rPr>
        <w:t>לפניו נעבוד ביראה ופחד</w:t>
      </w:r>
      <w:r>
        <w:rPr>
          <w:rFonts w:ascii="Georgia" w:hAnsi="Georgia" w:cs="SBL Hebrew" w:eastAsia="Georgia"/>
          <w:b w:val="0"/>
          <w:i w:val="0"/>
          <w:color w:val="1E3A8A"/>
          <w:sz w:val="26"/>
          <w:smallCaps w:val="1"/>
        </w:rPr>
        <w:t xml:space="preserve"> — A Kehillah Chiddush</w:t>
      </w:r>
    </w:p>
    <w:p>
      <w:pPr>
        <w:spacing w:before="0" w:after="120" w:line="324" w:lineRule="auto"/>
      </w:pPr>
      <w:r>
        <w:rPr>
          <w:rFonts w:ascii="Georgia" w:hAnsi="Georgia" w:cs="SBL Hebrew" w:eastAsia="Georgia"/>
          <w:b w:val="0"/>
          <w:i w:val="0"/>
          <w:color w:val="1A1A1A"/>
          <w:sz w:val="22"/>
        </w:rPr>
        <w:br/>
        <w:t xml:space="preserve">  John in the kehillah asked a sharp structural question. The מגן אבות text contains the line </w:t>
      </w:r>
      <w:r>
        <w:rPr>
          <w:rFonts w:ascii="SBL Hebrew" w:hAnsi="SBL Hebrew" w:cs="SBL Hebrew" w:eastAsia="SBL Hebrew"/>
          <w:b w:val="0"/>
          <w:i w:val="0"/>
          <w:color w:val="1A1A1A"/>
          <w:sz w:val="22"/>
        </w:rPr>
        <w:t>לפניו נעבוד ביראה ופחד</w:t>
      </w:r>
      <w:r>
        <w:rPr>
          <w:rFonts w:ascii="Georgia" w:hAnsi="Georgia" w:cs="SBL Hebrew" w:eastAsia="Georgia"/>
          <w:b w:val="0"/>
          <w:i w:val="0"/>
          <w:color w:val="1A1A1A"/>
          <w:sz w:val="22"/>
        </w:rPr>
        <w:t xml:space="preserve"> — "before Him we serve in </w:t>
      </w:r>
      <w:r>
        <w:rPr>
          <w:rFonts w:ascii="Georgia" w:hAnsi="Georgia" w:cs="SBL Hebrew" w:eastAsia="Georgia"/>
          <w:b w:val="0"/>
          <w:i/>
          <w:color w:val="1A1A1A"/>
          <w:sz w:val="22"/>
        </w:rPr>
        <w:t>fear and trembling</w:t>
      </w:r>
      <w:r>
        <w:rPr>
          <w:rFonts w:ascii="Georgia" w:hAnsi="Georgia" w:cs="SBL Hebrew" w:eastAsia="Georgia"/>
          <w:b w:val="0"/>
          <w:i w:val="0"/>
          <w:color w:val="1A1A1A"/>
          <w:sz w:val="22"/>
        </w:rPr>
        <w:t xml:space="preserve">." But Shabbos is the day of </w:t>
      </w:r>
      <w:r>
        <w:rPr>
          <w:rFonts w:ascii="SBL Hebrew" w:hAnsi="SBL Hebrew" w:cs="SBL Hebrew" w:eastAsia="SBL Hebrew"/>
          <w:b w:val="0"/>
          <w:i w:val="0"/>
          <w:color w:val="1A1A1A"/>
          <w:sz w:val="22"/>
        </w:rPr>
        <w:t>שמחה</w:t>
      </w:r>
      <w:r>
        <w:rPr>
          <w:rFonts w:ascii="Georgia" w:hAnsi="Georgia" w:cs="SBL Hebrew" w:eastAsia="Georgia"/>
          <w:b w:val="0"/>
          <w:i w:val="0"/>
          <w:color w:val="1A1A1A"/>
          <w:sz w:val="22"/>
        </w:rPr>
        <w:t xml:space="preserve"> (or </w:t>
      </w:r>
      <w:r>
        <w:rPr>
          <w:rFonts w:ascii="SBL Hebrew" w:hAnsi="SBL Hebrew" w:cs="SBL Hebrew" w:eastAsia="SBL Hebrew"/>
          <w:b w:val="0"/>
          <w:i w:val="0"/>
          <w:color w:val="1A1A1A"/>
          <w:sz w:val="22"/>
        </w:rPr>
        <w:t>עונג</w:t>
      </w:r>
      <w:r>
        <w:rPr>
          <w:rFonts w:ascii="Georgia" w:hAnsi="Georgia" w:cs="SBL Hebrew" w:eastAsia="Georgia"/>
          <w:b w:val="0"/>
          <w:i w:val="0"/>
          <w:color w:val="1A1A1A"/>
          <w:sz w:val="22"/>
        </w:rPr>
        <w:t xml:space="preserve">, per last week's discussion) — not </w:t>
      </w:r>
      <w:r>
        <w:rPr>
          <w:rFonts w:ascii="SBL Hebrew" w:hAnsi="SBL Hebrew" w:cs="SBL Hebrew" w:eastAsia="SBL Hebrew"/>
          <w:b w:val="0"/>
          <w:i w:val="0"/>
          <w:color w:val="1A1A1A"/>
          <w:sz w:val="22"/>
        </w:rPr>
        <w:t>יראה ופחד</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Why does the מגן אבות text speak in language that does not align with the mode of Friday night?</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Rabbi Ephrati conceded he could not place a precise source for the answer but accepted the questioner's own suggested chiddush: the language of </w:t>
      </w:r>
      <w:r>
        <w:rPr>
          <w:rFonts w:ascii="SBL Hebrew" w:hAnsi="SBL Hebrew" w:cs="SBL Hebrew" w:eastAsia="SBL Hebrew"/>
          <w:b w:val="0"/>
          <w:i w:val="0"/>
          <w:color w:val="1A1A1A"/>
          <w:sz w:val="22"/>
        </w:rPr>
        <w:t>יראה ופחד</w:t>
      </w:r>
      <w:r>
        <w:rPr>
          <w:rFonts w:ascii="Georgia" w:hAnsi="Georgia" w:cs="SBL Hebrew" w:eastAsia="Georgia"/>
          <w:b w:val="0"/>
          <w:i w:val="0"/>
          <w:color w:val="1A1A1A"/>
          <w:sz w:val="22"/>
        </w:rPr>
        <w:t xml:space="preserve"> is the language appropriate to giving </w:t>
      </w:r>
      <w:r>
        <w:rPr>
          <w:rFonts w:ascii="SBL Hebrew" w:hAnsi="SBL Hebrew" w:cs="SBL Hebrew" w:eastAsia="SBL Hebrew"/>
          <w:b w:val="0"/>
          <w:i w:val="0"/>
          <w:color w:val="1A1A1A"/>
          <w:sz w:val="22"/>
        </w:rPr>
        <w:t>עדות</w:t>
      </w:r>
      <w:r>
        <w:rPr>
          <w:rFonts w:ascii="Georgia" w:hAnsi="Georgia" w:cs="SBL Hebrew" w:eastAsia="Georgia"/>
          <w:b w:val="0"/>
          <w:i w:val="0"/>
          <w:color w:val="1A1A1A"/>
          <w:sz w:val="22"/>
        </w:rPr>
        <w:t xml:space="preserve">. We are bearing testimony at this moment to the creation of the world; testimony is a structural act that requires gravity. </w:t>
      </w:r>
      <w:r>
        <w:rPr>
          <w:rFonts w:ascii="Georgia" w:hAnsi="Georgia" w:cs="SBL Hebrew" w:eastAsia="Georgia"/>
          <w:b w:val="0"/>
          <w:i/>
          <w:color w:val="1A1A1A"/>
          <w:sz w:val="22"/>
        </w:rPr>
        <w:t>"You're saying testimony about הקדוש ברוך הוא — that's the connection. I want to give you credit. Take the credit. You're making a very good connection."</w:t>
      </w:r>
      <w:r>
        <w:rPr>
          <w:rFonts w:ascii="Georgia" w:hAnsi="Georgia" w:cs="SBL Hebrew" w:eastAsia="Georgia"/>
          <w:b w:val="0"/>
          <w:i w:val="0"/>
          <w:color w:val="1A1A1A"/>
          <w:sz w:val="22"/>
        </w:rPr>
        <w:br/>
      </w:r>
    </w:p>
    <w:p>
      <w:pPr>
        <w:spacing w:before="360" w:after="80"/>
        <w:pBdr>
          <w:bottom w:val="single" w:sz="6" w:space="2" w:color="b8860b"/>
        </w:pBdr>
      </w:pPr>
      <w:r>
        <w:rPr>
          <w:rFonts w:ascii="Georgia" w:hAnsi="Georgia" w:cs="SBL Hebrew" w:eastAsia="Georgia"/>
          <w:b w:val="0"/>
          <w:i w:val="0"/>
          <w:color w:val="1E3A8A"/>
          <w:sz w:val="26"/>
          <w:smallCaps w:val="1"/>
        </w:rPr>
        <w:t>XVI. The Prohibition of Speaking — שולחן ערוך and the ספר חסידים מעשה</w:t>
      </w:r>
    </w:p>
    <w:p>
      <w:pPr>
        <w:spacing w:before="0" w:after="120" w:line="324" w:lineRule="auto"/>
      </w:pPr>
      <w:r>
        <w:rPr>
          <w:rFonts w:ascii="Georgia" w:hAnsi="Georgia" w:cs="SBL Hebrew" w:eastAsia="Georgia"/>
          <w:b w:val="0"/>
          <w:i w:val="0"/>
          <w:color w:val="1A1A1A"/>
          <w:sz w:val="22"/>
        </w:rPr>
        <w:br/>
        <w:t xml:space="preserve">  The same eidus framing surfaces in another structural halacha. The </w:t>
      </w:r>
      <w:r>
        <w:rPr>
          <w:rFonts w:ascii="Georgia" w:hAnsi="Georgia" w:cs="SBL Hebrew" w:eastAsia="Georgia"/>
          <w:b/>
          <w:i w:val="0"/>
          <w:color w:val="1A1A1A"/>
          <w:sz w:val="22"/>
        </w:rPr>
        <w:t>שולחן ערוך אורח חיים סימן רס״ח סעיף ב'</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אין לדבר בשעה שהש״ץ אומר ויכולו ולא בשעה שאומר השליח ציבור ברכה מעין שבע</w:t>
      </w:r>
      <w:r>
        <w:rPr>
          <w:rFonts w:ascii="Georgia" w:hAnsi="Georgia" w:cs="SBL Hebrew" w:eastAsia="Georgia"/>
          <w:b w:val="0"/>
          <w:i w:val="0"/>
          <w:color w:val="1A1A1A"/>
          <w:sz w:val="22"/>
        </w:rPr>
        <w:t>. The prohibition on speaking extends from the end of one's silent שמונה עשרה, through ויכולו, through מגן אבות, until after the first קדיש.</w:t>
        <w:br/>
      </w:r>
    </w:p>
    <w:p>
      <w:pPr>
        <w:spacing w:before="0" w:after="120" w:line="324" w:lineRule="auto"/>
      </w:pPr>
      <w:r>
        <w:rPr>
          <w:rFonts w:ascii="Georgia" w:hAnsi="Georgia" w:cs="SBL Hebrew" w:eastAsia="Georgia"/>
          <w:b w:val="0"/>
          <w:i w:val="0"/>
          <w:color w:val="1A1A1A"/>
          <w:sz w:val="22"/>
        </w:rPr>
        <w:br/>
        <w:t xml:space="preserve">  This is a stricter standard than the surrounding halachos. During the week, between שחרית/מנחה lachash and חזרת הש״ץ, the שיעור observed, the halacha is more lenient — one can technically leave shul and speak. Friday night between לחש and ויכולו through קדיש, </w:t>
      </w:r>
      <w:r>
        <w:rPr>
          <w:rFonts w:ascii="Georgia" w:hAnsi="Georgia" w:cs="SBL Hebrew" w:eastAsia="Georgia"/>
          <w:b w:val="0"/>
          <w:i/>
          <w:color w:val="1A1A1A"/>
          <w:sz w:val="22"/>
        </w:rPr>
        <w:t>שטיל בגאנצן</w:t>
      </w:r>
      <w:r>
        <w:rPr>
          <w:rFonts w:ascii="Georgia" w:hAnsi="Georgia" w:cs="SBL Hebrew" w:eastAsia="Georgia"/>
          <w:b w:val="0"/>
          <w:i w:val="0"/>
          <w:color w:val="1A1A1A"/>
          <w:sz w:val="22"/>
        </w:rPr>
        <w:t xml:space="preserve"> — completely silent.</w:t>
        <w:br/>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משנה ברורה</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on this halacha does something exceptionally rare: </w:t>
      </w:r>
      <w:r>
        <w:rPr>
          <w:rFonts w:ascii="Georgia" w:hAnsi="Georgia" w:cs="SBL Hebrew" w:eastAsia="Georgia"/>
          <w:b w:val="0"/>
          <w:i/>
          <w:color w:val="1A1A1A"/>
          <w:sz w:val="22"/>
        </w:rPr>
        <w:t>he tells a story</w:t>
      </w:r>
      <w:r>
        <w:rPr>
          <w:rFonts w:ascii="Georgia" w:hAnsi="Georgia" w:cs="SBL Hebrew" w:eastAsia="Georgia"/>
          <w:b w:val="0"/>
          <w:i w:val="0"/>
          <w:color w:val="1A1A1A"/>
          <w:sz w:val="22"/>
        </w:rPr>
        <w:t xml:space="preserve">. The שיעור took a moment to flag how rare this is. </w:t>
      </w:r>
      <w:r>
        <w:rPr>
          <w:rFonts w:ascii="Georgia" w:hAnsi="Georgia" w:cs="SBL Hebrew" w:eastAsia="Georgia"/>
          <w:b w:val="0"/>
          <w:i/>
          <w:color w:val="1A1A1A"/>
          <w:sz w:val="22"/>
        </w:rPr>
        <w:t>"In my life I have found only three stories in the משנה ברורה. The Beis Yosef in the entire שולחן ערוך only tells one story."</w:t>
      </w:r>
      <w:r>
        <w:rPr>
          <w:rFonts w:ascii="Georgia" w:hAnsi="Georgia" w:cs="SBL Hebrew" w:eastAsia="Georgia"/>
          <w:b w:val="0"/>
          <w:i w:val="0"/>
          <w:color w:val="1A1A1A"/>
          <w:sz w:val="22"/>
        </w:rPr>
        <w:t xml:space="preserve"> (Rabbi Ephrati noted that he had once put this as a trivia question to the kehillah and several people had called him on motzaei Shabbos searching for the answer — it is in </w:t>
      </w:r>
      <w:r>
        <w:rPr>
          <w:rFonts w:ascii="SBL Hebrew" w:hAnsi="SBL Hebrew" w:cs="SBL Hebrew" w:eastAsia="SBL Hebrew"/>
          <w:b w:val="0"/>
          <w:i w:val="0"/>
          <w:color w:val="1A1A1A"/>
          <w:sz w:val="22"/>
        </w:rPr>
        <w:t>קמ״א</w:t>
      </w:r>
      <w:r>
        <w:rPr>
          <w:rFonts w:ascii="Georgia" w:hAnsi="Georgia" w:cs="SBL Hebrew" w:eastAsia="Georgia"/>
          <w:b w:val="0"/>
          <w:i w:val="0"/>
          <w:color w:val="1A1A1A"/>
          <w:sz w:val="22"/>
        </w:rPr>
        <w:t xml:space="preserve"> in הלכות קריאת התורה. Even the משנה ברורה quotes that story only because it is in the שולחן ערוך already.) The fact that the משנה ברורה brings a story here is itself a marker of how serious the issue is.</w:t>
        <w:br/>
      </w:r>
    </w:p>
    <w:p>
      <w:pPr>
        <w:spacing w:before="0" w:after="120" w:line="324" w:lineRule="auto"/>
      </w:pPr>
      <w:r>
        <w:rPr>
          <w:rFonts w:ascii="Georgia" w:hAnsi="Georgia" w:cs="SBL Hebrew" w:eastAsia="Georgia"/>
          <w:b w:val="0"/>
          <w:i w:val="0"/>
          <w:color w:val="1A1A1A"/>
          <w:sz w:val="22"/>
        </w:rPr>
        <w:br/>
        <w:t xml:space="preserve">  The story he brings is from </w:t>
      </w:r>
      <w:r>
        <w:rPr>
          <w:rFonts w:ascii="Georgia" w:hAnsi="Georgia" w:cs="SBL Hebrew" w:eastAsia="Georgia"/>
          <w:b/>
          <w:i w:val="0"/>
          <w:color w:val="1A1A1A"/>
          <w:sz w:val="22"/>
        </w:rPr>
        <w:t>ספר חסידים</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A pious man dreamed that his recently-deceased close friend — a known </w:t>
      </w:r>
      <w:r>
        <w:rPr>
          <w:rFonts w:ascii="SBL Hebrew" w:hAnsi="SBL Hebrew" w:cs="SBL Hebrew" w:eastAsia="SBL Hebrew"/>
          <w:b w:val="0"/>
          <w:i w:val="0"/>
          <w:color w:val="1A1A1A"/>
          <w:sz w:val="22"/>
        </w:rPr>
        <w:t>חסיד</w:t>
      </w:r>
      <w:r>
        <w:rPr>
          <w:rFonts w:ascii="Georgia" w:hAnsi="Georgia" w:cs="SBL Hebrew" w:eastAsia="Georgia"/>
          <w:b w:val="0"/>
          <w:i w:val="0"/>
          <w:color w:val="1A1A1A"/>
          <w:sz w:val="22"/>
        </w:rPr>
        <w:t xml:space="preserve"> and tzaddik — appeared to him with a </w:t>
      </w:r>
      <w:r>
        <w:rPr>
          <w:rFonts w:ascii="Georgia" w:hAnsi="Georgia" w:cs="SBL Hebrew" w:eastAsia="Georgia"/>
          <w:b w:val="0"/>
          <w:i/>
          <w:color w:val="1A1A1A"/>
          <w:sz w:val="22"/>
        </w:rPr>
        <w:t>pale-green face</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ופניו מורקות</w:t>
      </w:r>
      <w:r>
        <w:rPr>
          <w:rFonts w:ascii="Georgia" w:hAnsi="Georgia" w:cs="SBL Hebrew" w:eastAsia="Georgia"/>
          <w:b w:val="0"/>
          <w:i w:val="0"/>
          <w:color w:val="1A1A1A"/>
          <w:sz w:val="22"/>
        </w:rPr>
        <w:t xml:space="preserve">). The dreamer challenged him: </w:t>
      </w:r>
      <w:r>
        <w:rPr>
          <w:rFonts w:ascii="Georgia" w:hAnsi="Georgia" w:cs="SBL Hebrew" w:eastAsia="Georgia"/>
          <w:b w:val="0"/>
          <w:i/>
          <w:color w:val="1A1A1A"/>
          <w:sz w:val="22"/>
        </w:rPr>
        <w:t>"You're a tzaddik in גן עדן — you should look luminous, with the light of the divine on your face. Why is your face green?"</w:t>
      </w:r>
      <w:r>
        <w:rPr>
          <w:rFonts w:ascii="Georgia" w:hAnsi="Georgia" w:cs="SBL Hebrew" w:eastAsia="Georgia"/>
          <w:b w:val="0"/>
          <w:i w:val="0"/>
          <w:color w:val="1A1A1A"/>
          <w:sz w:val="22"/>
        </w:rPr>
        <w:t xml:space="preserve"> The deceased friend answered: </w:t>
      </w:r>
      <w:r>
        <w:rPr>
          <w:rFonts w:ascii="Georgia" w:hAnsi="Georgia" w:cs="SBL Hebrew" w:eastAsia="Georgia"/>
          <w:b w:val="0"/>
          <w:i/>
          <w:color w:val="1A1A1A"/>
          <w:sz w:val="22"/>
        </w:rPr>
        <w:t xml:space="preserve">"I was a tzaddik. I kept everything, </w:t>
      </w:r>
      <w:r>
        <w:rPr>
          <w:rFonts w:ascii="SBL Hebrew" w:hAnsi="SBL Hebrew" w:cs="SBL Hebrew" w:eastAsia="SBL Hebrew"/>
          <w:b w:val="0"/>
          <w:i/>
          <w:color w:val="1A1A1A"/>
          <w:sz w:val="22"/>
        </w:rPr>
        <w:t>קלה כבחמורה</w:t>
      </w:r>
      <w:r>
        <w:rPr>
          <w:rFonts w:ascii="Georgia" w:hAnsi="Georgia" w:cs="SBL Hebrew" w:eastAsia="Georgia"/>
          <w:b w:val="0"/>
          <w:i/>
          <w:color w:val="1A1A1A"/>
          <w:sz w:val="22"/>
        </w:rPr>
        <w:t xml:space="preserve">. One thing only did I do wrong: </w:t>
      </w:r>
      <w:r>
        <w:rPr>
          <w:rFonts w:ascii="SBL Hebrew" w:hAnsi="SBL Hebrew" w:cs="SBL Hebrew" w:eastAsia="SBL Hebrew"/>
          <w:b w:val="0"/>
          <w:i/>
          <w:color w:val="1A1A1A"/>
          <w:sz w:val="22"/>
        </w:rPr>
        <w:t>מפני שהייתי מדבר בויכולו בשעה שהיה הציבור אומר מגן אבות</w:t>
      </w:r>
      <w:r>
        <w:rPr>
          <w:rFonts w:ascii="Georgia" w:hAnsi="Georgia" w:cs="SBL Hebrew" w:eastAsia="Georgia"/>
          <w:b w:val="0"/>
          <w:i/>
          <w:color w:val="1A1A1A"/>
          <w:sz w:val="22"/>
        </w:rPr>
        <w:t xml:space="preserve"> — I spoke during ויכולו while the kehillah was saying מגן אבות."</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The ספר חסידים draws no other conclusion. </w:t>
      </w:r>
      <w:r>
        <w:rPr>
          <w:rFonts w:ascii="Georgia" w:hAnsi="Georgia" w:cs="SBL Hebrew" w:eastAsia="Georgia"/>
          <w:b w:val="0"/>
          <w:i/>
          <w:color w:val="1A1A1A"/>
          <w:sz w:val="22"/>
        </w:rPr>
        <w:t>"It doesn't say this about other talking,"</w:t>
      </w:r>
      <w:r>
        <w:rPr>
          <w:rFonts w:ascii="Georgia" w:hAnsi="Georgia" w:cs="SBL Hebrew" w:eastAsia="Georgia"/>
          <w:b w:val="0"/>
          <w:i w:val="0"/>
          <w:color w:val="1A1A1A"/>
          <w:sz w:val="22"/>
        </w:rPr>
        <w:t xml:space="preserve"> Rabbi Ephrati observed. </w:t>
      </w:r>
      <w:r>
        <w:rPr>
          <w:rFonts w:ascii="Georgia" w:hAnsi="Georgia" w:cs="SBL Hebrew" w:eastAsia="Georgia"/>
          <w:b w:val="0"/>
          <w:i/>
          <w:color w:val="1A1A1A"/>
          <w:sz w:val="22"/>
        </w:rPr>
        <w:t>"I know you're not allowed to talk during leining, you're not allowed to talk during davening. But this time is unique."</w:t>
      </w:r>
      <w:r>
        <w:rPr>
          <w:rFonts w:ascii="Georgia" w:hAnsi="Georgia" w:cs="SBL Hebrew" w:eastAsia="Georgia"/>
          <w:b w:val="0"/>
          <w:i w:val="0"/>
          <w:color w:val="1A1A1A"/>
          <w:sz w:val="22"/>
        </w:rPr>
        <w:t xml:space="preserve"> The connective tissue back to John's chiddush is intact: the moment is the moment of giving </w:t>
      </w:r>
      <w:r>
        <w:rPr>
          <w:rFonts w:ascii="SBL Hebrew" w:hAnsi="SBL Hebrew" w:cs="SBL Hebrew" w:eastAsia="SBL Hebrew"/>
          <w:b w:val="0"/>
          <w:i w:val="0"/>
          <w:color w:val="1A1A1A"/>
          <w:sz w:val="22"/>
        </w:rPr>
        <w:t>עדות</w:t>
      </w:r>
      <w:r>
        <w:rPr>
          <w:rFonts w:ascii="Georgia" w:hAnsi="Georgia" w:cs="SBL Hebrew" w:eastAsia="Georgia"/>
          <w:b w:val="0"/>
          <w:i w:val="0"/>
          <w:color w:val="1A1A1A"/>
          <w:sz w:val="22"/>
        </w:rPr>
        <w:t xml:space="preserve">; the dignity required for עדות is the conceptual ground for the absolute silence; failure to honor that dignity carries weight even for an otherwise complete tzaddik. Rabbi Ephrati landed it plainly: </w:t>
      </w:r>
      <w:r>
        <w:rPr>
          <w:rFonts w:ascii="Georgia" w:hAnsi="Georgia" w:cs="SBL Hebrew" w:eastAsia="Georgia"/>
          <w:b w:val="0"/>
          <w:i/>
          <w:color w:val="1A1A1A"/>
          <w:sz w:val="22"/>
        </w:rPr>
        <w:t>"It should not be our worst aveirah — be careful."</w:t>
      </w:r>
      <w:r>
        <w:rPr>
          <w:rFonts w:ascii="Georgia" w:hAnsi="Georgia" w:cs="SBL Hebrew" w:eastAsia="Georgia"/>
          <w:b w:val="0"/>
          <w:i w:val="0"/>
          <w:color w:val="1A1A1A"/>
          <w:sz w:val="22"/>
        </w:rPr>
        <w:br/>
      </w:r>
    </w:p>
    <w:p>
      <w:pPr>
        <w:spacing w:before="360" w:after="80"/>
        <w:pBdr>
          <w:bottom w:val="single" w:sz="6" w:space="2" w:color="b8860b"/>
        </w:pBdr>
      </w:pPr>
      <w:r>
        <w:rPr>
          <w:rFonts w:ascii="Georgia" w:hAnsi="Georgia" w:cs="SBL Hebrew" w:eastAsia="Georgia"/>
          <w:b w:val="0"/>
          <w:i w:val="0"/>
          <w:color w:val="1E3A8A"/>
          <w:sz w:val="26"/>
          <w:smallCaps w:val="1"/>
        </w:rPr>
        <w:t>XVII. Yom Tov on ערב שבת — The Rivash's Question</w:t>
      </w:r>
    </w:p>
    <w:p>
      <w:pPr>
        <w:spacing w:before="0" w:after="120" w:line="324" w:lineRule="auto"/>
      </w:pPr>
      <w:r>
        <w:rPr>
          <w:rFonts w:ascii="Georgia" w:hAnsi="Georgia" w:cs="SBL Hebrew" w:eastAsia="Georgia"/>
          <w:b w:val="0"/>
          <w:i w:val="0"/>
          <w:color w:val="1A1A1A"/>
          <w:sz w:val="22"/>
        </w:rPr>
        <w:br/>
        <w:t xml:space="preserve">  The שיעור pivoted to one structural edge case. The </w:t>
      </w:r>
      <w:r>
        <w:rPr>
          <w:rFonts w:ascii="Georgia" w:hAnsi="Georgia" w:cs="SBL Hebrew" w:eastAsia="Georgia"/>
          <w:b/>
          <w:i w:val="0"/>
          <w:color w:val="1A1A1A"/>
          <w:sz w:val="22"/>
        </w:rPr>
        <w:t>ריב״ש</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 Rabbeinu Yitzchak bar Sheshet — raised in his teshuvos a sharp question. </w:t>
      </w:r>
      <w:r>
        <w:rPr>
          <w:rFonts w:ascii="Georgia" w:hAnsi="Georgia" w:cs="SBL Hebrew" w:eastAsia="Georgia"/>
          <w:b w:val="0"/>
          <w:i/>
          <w:color w:val="1A1A1A"/>
          <w:sz w:val="22"/>
        </w:rPr>
        <w:t>If the entire reason for מגן אבות is to accommodate the latecomer Friday night, what about when Yom Tov falls on Friday?</w:t>
      </w:r>
      <w:r>
        <w:rPr>
          <w:rFonts w:ascii="Georgia" w:hAnsi="Georgia" w:cs="SBL Hebrew" w:eastAsia="Georgia"/>
          <w:b w:val="0"/>
          <w:i w:val="0"/>
          <w:color w:val="1A1A1A"/>
          <w:sz w:val="22"/>
        </w:rPr>
        <w:t xml:space="preserve"> On יום טוב, everyone is already </w:t>
      </w:r>
      <w:r>
        <w:rPr>
          <w:rFonts w:ascii="Georgia" w:hAnsi="Georgia" w:cs="SBL Hebrew" w:eastAsia="Georgia"/>
          <w:b w:val="0"/>
          <w:i/>
          <w:color w:val="1A1A1A"/>
          <w:sz w:val="22"/>
        </w:rPr>
        <w:t>yom-tov-dig</w:t>
      </w:r>
      <w:r>
        <w:rPr>
          <w:rFonts w:ascii="Georgia" w:hAnsi="Georgia" w:cs="SBL Hebrew" w:eastAsia="Georgia"/>
          <w:b w:val="0"/>
          <w:i w:val="0"/>
          <w:color w:val="1A1A1A"/>
          <w:sz w:val="22"/>
        </w:rPr>
        <w:t xml:space="preserve"> by the afternoon. They've eaten the seudah; they're dressed; they're ready. There is no last-minute mikveh rush, no last-minute work to finish. </w:t>
      </w:r>
      <w:r>
        <w:rPr>
          <w:rFonts w:ascii="Georgia" w:hAnsi="Georgia" w:cs="SBL Hebrew" w:eastAsia="Georgia"/>
          <w:b w:val="0"/>
          <w:i/>
          <w:color w:val="1A1A1A"/>
          <w:sz w:val="22"/>
        </w:rPr>
        <w:t>Who would come late?</w:t>
      </w:r>
      <w:r>
        <w:rPr>
          <w:rFonts w:ascii="Georgia" w:hAnsi="Georgia" w:cs="SBL Hebrew" w:eastAsia="Georgia"/>
          <w:b w:val="0"/>
          <w:i w:val="0"/>
          <w:color w:val="1A1A1A"/>
          <w:sz w:val="22"/>
        </w:rPr>
        <w:t xml:space="preserve"> Should the תקנה of מגן אבות apply?</w:t>
        <w:br/>
      </w:r>
    </w:p>
    <w:p>
      <w:pPr>
        <w:spacing w:before="0" w:after="120" w:line="324" w:lineRule="auto"/>
      </w:pPr>
      <w:r>
        <w:rPr>
          <w:rFonts w:ascii="Georgia" w:hAnsi="Georgia" w:cs="SBL Hebrew" w:eastAsia="Georgia"/>
          <w:b w:val="0"/>
          <w:i w:val="0"/>
          <w:color w:val="1A1A1A"/>
          <w:sz w:val="22"/>
        </w:rPr>
        <w:br/>
        <w:t xml:space="preserve">  The Rivash's answer was, as Rabbi Ephrati put it, </w:t>
      </w:r>
      <w:r>
        <w:rPr>
          <w:rFonts w:ascii="Georgia" w:hAnsi="Georgia" w:cs="SBL Hebrew" w:eastAsia="Georgia"/>
          <w:b w:val="0"/>
          <w:i/>
          <w:color w:val="1A1A1A"/>
          <w:sz w:val="22"/>
        </w:rPr>
        <w:t>"a moiredike zach"</w:t>
      </w:r>
      <w:r>
        <w:rPr>
          <w:rFonts w:ascii="Georgia" w:hAnsi="Georgia" w:cs="SBL Hebrew" w:eastAsia="Georgia"/>
          <w:b w:val="0"/>
          <w:i w:val="0"/>
          <w:color w:val="1A1A1A"/>
          <w:sz w:val="22"/>
        </w:rPr>
        <w:t xml:space="preserve"> that he himself could not fully understand. The Rivash writes that even in this case, people still come late — </w:t>
      </w:r>
      <w:r>
        <w:rPr>
          <w:rFonts w:ascii="SBL Hebrew" w:hAnsi="SBL Hebrew" w:cs="SBL Hebrew" w:eastAsia="SBL Hebrew"/>
          <w:b w:val="0"/>
          <w:i w:val="0"/>
          <w:color w:val="1A1A1A"/>
          <w:sz w:val="22"/>
        </w:rPr>
        <w:t>שהיו אוכלין סעודת יום טוב</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"because they were eating the יום טוב seudah."</w:t>
      </w:r>
      <w:r>
        <w:rPr>
          <w:rFonts w:ascii="Georgia" w:hAnsi="Georgia" w:cs="SBL Hebrew" w:eastAsia="Georgia"/>
          <w:b w:val="0"/>
          <w:i w:val="0"/>
          <w:color w:val="1A1A1A"/>
          <w:sz w:val="22"/>
        </w:rPr>
        <w:t xml:space="preserve"> Rabbi Ephrati struggled with this: </w:t>
      </w:r>
      <w:r>
        <w:rPr>
          <w:rFonts w:ascii="Georgia" w:hAnsi="Georgia" w:cs="SBL Hebrew" w:eastAsia="Georgia"/>
          <w:b w:val="0"/>
          <w:i/>
          <w:color w:val="1A1A1A"/>
          <w:sz w:val="22"/>
        </w:rPr>
        <w:t>"You ever heard of someone eating סעודת יום טוב at seven PM on Yom Tov?"</w:t>
      </w:r>
      <w:r>
        <w:rPr>
          <w:rFonts w:ascii="Georgia" w:hAnsi="Georgia" w:cs="SBL Hebrew" w:eastAsia="Georgia"/>
          <w:b w:val="0"/>
          <w:i w:val="0"/>
          <w:color w:val="1A1A1A"/>
          <w:sz w:val="22"/>
        </w:rPr>
        <w:t xml:space="preserve"> The kehillah pushed back with suggestions — was it </w:t>
      </w:r>
      <w:r>
        <w:rPr>
          <w:rFonts w:ascii="Georgia" w:hAnsi="Georgia" w:cs="SBL Hebrew" w:eastAsia="Georgia"/>
          <w:b w:val="0"/>
          <w:i/>
          <w:color w:val="1A1A1A"/>
          <w:sz w:val="22"/>
        </w:rPr>
        <w:t>נעילת החג</w:t>
      </w:r>
      <w:r>
        <w:rPr>
          <w:rFonts w:ascii="Georgia" w:hAnsi="Georgia" w:cs="SBL Hebrew" w:eastAsia="Georgia"/>
          <w:b w:val="0"/>
          <w:i w:val="0"/>
          <w:color w:val="1A1A1A"/>
          <w:sz w:val="22"/>
        </w:rPr>
        <w:t xml:space="preserve">? But </w:t>
      </w:r>
      <w:r>
        <w:rPr>
          <w:rFonts w:ascii="Georgia" w:hAnsi="Georgia" w:cs="SBL Hebrew" w:eastAsia="Georgia"/>
          <w:b w:val="0"/>
          <w:i/>
          <w:color w:val="1A1A1A"/>
          <w:sz w:val="22"/>
        </w:rPr>
        <w:t>"tell me one shul in the world that makes נעילת החג on a Shabbos that falls after Yom Tov."</w:t>
      </w:r>
      <w:r>
        <w:rPr>
          <w:rFonts w:ascii="Georgia" w:hAnsi="Georgia" w:cs="SBL Hebrew" w:eastAsia="Georgia"/>
          <w:b w:val="0"/>
          <w:i w:val="0"/>
          <w:color w:val="1A1A1A"/>
          <w:sz w:val="22"/>
        </w:rPr>
        <w:t xml:space="preserve"> The שיעור landed on a tentative answer: </w:t>
      </w:r>
      <w:r>
        <w:rPr>
          <w:rFonts w:ascii="Georgia" w:hAnsi="Georgia" w:cs="SBL Hebrew" w:eastAsia="Georgia"/>
          <w:b w:val="0"/>
          <w:i/>
          <w:color w:val="1A1A1A"/>
          <w:sz w:val="22"/>
        </w:rPr>
        <w:t>Simchas Torah</w:t>
      </w:r>
      <w:r>
        <w:rPr>
          <w:rFonts w:ascii="Georgia" w:hAnsi="Georgia" w:cs="SBL Hebrew" w:eastAsia="Georgia"/>
          <w:b w:val="0"/>
          <w:i w:val="0"/>
          <w:color w:val="1A1A1A"/>
          <w:sz w:val="22"/>
        </w:rPr>
        <w:t>. When Simchas Torah falls on Friday, the kehillah leaves shul at 3 or 4 PM; by the time they finish the seudah, it is genuinely late. That is one historically plausible reading of what the Rivash had in mind.</w:t>
        <w:br/>
      </w:r>
    </w:p>
    <w:p>
      <w:pPr>
        <w:spacing w:before="0" w:after="120" w:line="324" w:lineRule="auto"/>
      </w:pPr>
      <w:r>
        <w:rPr>
          <w:rFonts w:ascii="Georgia" w:hAnsi="Georgia" w:cs="SBL Hebrew" w:eastAsia="Georgia"/>
          <w:b w:val="0"/>
          <w:i w:val="0"/>
          <w:color w:val="1A1A1A"/>
          <w:sz w:val="22"/>
        </w:rPr>
        <w:br/>
        <w:t xml:space="preserve">  הלכה למעשה: </w:t>
      </w:r>
      <w:r>
        <w:rPr>
          <w:rFonts w:ascii="Georgia" w:hAnsi="Georgia" w:cs="SBL Hebrew" w:eastAsia="Georgia"/>
          <w:b w:val="0"/>
          <w:i/>
          <w:color w:val="1A1A1A"/>
          <w:sz w:val="22"/>
        </w:rPr>
        <w:t>yes, say מגן אבות even on a Friday night that falls after Yom Tov</w:t>
      </w:r>
      <w:r>
        <w:rPr>
          <w:rFonts w:ascii="Georgia" w:hAnsi="Georgia" w:cs="SBL Hebrew" w:eastAsia="Georgia"/>
          <w:b w:val="0"/>
          <w:i w:val="0"/>
          <w:color w:val="1A1A1A"/>
          <w:sz w:val="22"/>
        </w:rPr>
        <w:t>. That is the codified halacha.</w:t>
        <w:br/>
      </w:r>
    </w:p>
    <w:p>
      <w:pPr>
        <w:spacing w:before="360" w:after="80"/>
        <w:pBdr>
          <w:bottom w:val="single" w:sz="6" w:space="2" w:color="b8860b"/>
        </w:pBdr>
      </w:pPr>
      <w:r>
        <w:rPr>
          <w:rFonts w:ascii="Georgia" w:hAnsi="Georgia" w:cs="SBL Hebrew" w:eastAsia="Georgia"/>
          <w:b w:val="0"/>
          <w:i w:val="0"/>
          <w:color w:val="1E3A8A"/>
          <w:sz w:val="26"/>
          <w:smallCaps w:val="1"/>
        </w:rPr>
        <w:t>XVIII. The יחיד Davening Alone</w:t>
      </w:r>
    </w:p>
    <w:p>
      <w:pPr>
        <w:spacing w:before="0" w:after="120" w:line="324" w:lineRule="auto"/>
      </w:pPr>
      <w:r>
        <w:rPr>
          <w:rFonts w:ascii="Georgia" w:hAnsi="Georgia" w:cs="SBL Hebrew" w:eastAsia="Georgia"/>
          <w:b w:val="0"/>
          <w:i w:val="0"/>
          <w:color w:val="1A1A1A"/>
          <w:sz w:val="22"/>
        </w:rPr>
        <w:br/>
        <w:t xml:space="preserve">  And the structural complement: a </w:t>
      </w:r>
      <w:r>
        <w:rPr>
          <w:rFonts w:ascii="SBL Hebrew" w:hAnsi="SBL Hebrew" w:cs="SBL Hebrew" w:eastAsia="SBL Hebrew"/>
          <w:b w:val="0"/>
          <w:i w:val="0"/>
          <w:color w:val="1A1A1A"/>
          <w:sz w:val="22"/>
        </w:rPr>
        <w:t>יחיד</w:t>
      </w:r>
      <w:r>
        <w:rPr>
          <w:rFonts w:ascii="Georgia" w:hAnsi="Georgia" w:cs="SBL Hebrew" w:eastAsia="Georgia"/>
          <w:b w:val="0"/>
          <w:i w:val="0"/>
          <w:color w:val="1A1A1A"/>
          <w:sz w:val="22"/>
        </w:rPr>
        <w:t xml:space="preserve"> davening alone does </w:t>
      </w:r>
      <w:r>
        <w:rPr>
          <w:rFonts w:ascii="Georgia" w:hAnsi="Georgia" w:cs="SBL Hebrew" w:eastAsia="Georgia"/>
          <w:b w:val="0"/>
          <w:i/>
          <w:color w:val="1A1A1A"/>
          <w:sz w:val="22"/>
        </w:rPr>
        <w:t>not</w:t>
      </w:r>
      <w:r>
        <w:rPr>
          <w:rFonts w:ascii="Georgia" w:hAnsi="Georgia" w:cs="SBL Hebrew" w:eastAsia="Georgia"/>
          <w:b w:val="0"/>
          <w:i w:val="0"/>
          <w:color w:val="1A1A1A"/>
          <w:sz w:val="22"/>
        </w:rPr>
        <w:t xml:space="preserve"> say מגן אבות, because the entire תקנה was for the latecomer in the tzibbur. The </w:t>
      </w:r>
      <w:r>
        <w:rPr>
          <w:rFonts w:ascii="Georgia" w:hAnsi="Georgia" w:cs="SBL Hebrew" w:eastAsia="Georgia"/>
          <w:b/>
          <w:i w:val="0"/>
          <w:color w:val="1A1A1A"/>
          <w:sz w:val="22"/>
        </w:rPr>
        <w:t>רמ״א</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notes that if the יחיד wishes, he may recite the body of מגן אבות without the opening and closing ברכות — to avoid a </w:t>
      </w:r>
      <w:r>
        <w:rPr>
          <w:rFonts w:ascii="SBL Hebrew" w:hAnsi="SBL Hebrew" w:cs="SBL Hebrew" w:eastAsia="SBL Hebrew"/>
          <w:b w:val="0"/>
          <w:i w:val="0"/>
          <w:color w:val="1A1A1A"/>
          <w:sz w:val="22"/>
        </w:rPr>
        <w:t>ברכה לבטלה</w:t>
      </w:r>
      <w:r>
        <w:rPr>
          <w:rFonts w:ascii="Georgia" w:hAnsi="Georgia" w:cs="SBL Hebrew" w:eastAsia="Georgia"/>
          <w:b w:val="0"/>
          <w:i w:val="0"/>
          <w:color w:val="1A1A1A"/>
          <w:sz w:val="22"/>
        </w:rPr>
        <w:t>. The text without the formal ברכה structure is permitted; the full ברכה structure for a יחיד is not.</w:t>
        <w:br/>
      </w:r>
    </w:p>
    <w:p>
      <w:pPr>
        <w:spacing w:before="360" w:after="80"/>
        <w:pBdr>
          <w:bottom w:val="single" w:sz="6" w:space="2" w:color="b8860b"/>
        </w:pBdr>
      </w:pPr>
      <w:r>
        <w:rPr>
          <w:rFonts w:ascii="Georgia" w:hAnsi="Georgia" w:cs="SBL Hebrew" w:eastAsia="Georgia"/>
          <w:b w:val="0"/>
          <w:i w:val="0"/>
          <w:color w:val="1E3A8A"/>
          <w:sz w:val="26"/>
          <w:smallCaps w:val="1"/>
        </w:rPr>
        <w:t>XIX. מזמור לדוד — Nusach Sefard's Shemira</w:t>
      </w:r>
    </w:p>
    <w:p>
      <w:pPr>
        <w:spacing w:before="0" w:after="120" w:line="324" w:lineRule="auto"/>
      </w:pPr>
      <w:r>
        <w:rPr>
          <w:rFonts w:ascii="Georgia" w:hAnsi="Georgia" w:cs="SBL Hebrew" w:eastAsia="Georgia"/>
          <w:b w:val="0"/>
          <w:i w:val="0"/>
          <w:color w:val="1A1A1A"/>
          <w:sz w:val="22"/>
        </w:rPr>
        <w:br/>
        <w:t xml:space="preserve">  Rabbi Ephrati had nearly closed Friday night when he caught himself: </w:t>
      </w:r>
      <w:r>
        <w:rPr>
          <w:rFonts w:ascii="Georgia" w:hAnsi="Georgia" w:cs="SBL Hebrew" w:eastAsia="Georgia"/>
          <w:b w:val="0"/>
          <w:i/>
          <w:color w:val="1A1A1A"/>
          <w:sz w:val="22"/>
        </w:rPr>
        <w:t>"I missed something. Why do we say מזמור לדוד Friday night?"</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The structural fact: Nusach Sefard recites </w:t>
      </w:r>
      <w:r>
        <w:rPr>
          <w:rFonts w:ascii="SBL Hebrew" w:hAnsi="SBL Hebrew" w:cs="SBL Hebrew" w:eastAsia="SBL Hebrew"/>
          <w:b w:val="0"/>
          <w:i w:val="0"/>
          <w:color w:val="1A1A1A"/>
          <w:sz w:val="22"/>
        </w:rPr>
        <w:t>מזמור לדוד</w:t>
      </w:r>
      <w:r>
        <w:rPr>
          <w:rFonts w:ascii="Georgia" w:hAnsi="Georgia" w:cs="SBL Hebrew" w:eastAsia="Georgia"/>
          <w:b w:val="0"/>
          <w:i w:val="0"/>
          <w:color w:val="1A1A1A"/>
          <w:sz w:val="22"/>
        </w:rPr>
        <w:t xml:space="preserve"> (תהלים כ״ג)</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on Friday night; Nusach Ashkenaz does not. The published </w:t>
      </w:r>
      <w:r>
        <w:rPr>
          <w:rFonts w:ascii="SBL Hebrew" w:hAnsi="SBL Hebrew" w:cs="SBL Hebrew" w:eastAsia="SBL Hebrew"/>
          <w:b w:val="0"/>
          <w:i w:val="0"/>
          <w:color w:val="1A1A1A"/>
          <w:sz w:val="22"/>
        </w:rPr>
        <w:t>סידורים</w:t>
      </w:r>
      <w:r>
        <w:rPr>
          <w:rFonts w:ascii="Georgia" w:hAnsi="Georgia" w:cs="SBL Hebrew" w:eastAsia="Georgia"/>
          <w:b w:val="0"/>
          <w:i w:val="0"/>
          <w:color w:val="1A1A1A"/>
          <w:sz w:val="22"/>
        </w:rPr>
        <w:t xml:space="preserve">'s explanation is </w:t>
      </w:r>
      <w:r>
        <w:rPr>
          <w:rFonts w:ascii="Georgia" w:hAnsi="Georgia" w:cs="SBL Hebrew" w:eastAsia="Georgia"/>
          <w:b w:val="0"/>
          <w:i/>
          <w:color w:val="1A1A1A"/>
          <w:sz w:val="22"/>
        </w:rPr>
        <w:t>על פי קבלה, על פי סוד</w:t>
      </w:r>
      <w:r>
        <w:rPr>
          <w:rFonts w:ascii="Georgia" w:hAnsi="Georgia" w:cs="SBL Hebrew" w:eastAsia="Georgia"/>
          <w:b w:val="0"/>
          <w:i w:val="0"/>
          <w:color w:val="1A1A1A"/>
          <w:sz w:val="22"/>
        </w:rPr>
        <w:t xml:space="preserve"> — not a פשט-level reason.</w:t>
        <w:br/>
      </w:r>
    </w:p>
    <w:p>
      <w:pPr>
        <w:spacing w:before="0" w:after="120" w:line="324" w:lineRule="auto"/>
      </w:pPr>
      <w:r>
        <w:rPr>
          <w:rFonts w:ascii="Georgia" w:hAnsi="Georgia" w:cs="SBL Hebrew" w:eastAsia="Georgia"/>
          <w:b w:val="0"/>
          <w:i w:val="0"/>
          <w:color w:val="1A1A1A"/>
          <w:sz w:val="22"/>
        </w:rPr>
        <w:br/>
        <w:t xml:space="preserve">  Sammy in the kehillah suggested a chiddush of his own: the mizmor functions as </w:t>
      </w:r>
      <w:r>
        <w:rPr>
          <w:rFonts w:ascii="SBL Hebrew" w:hAnsi="SBL Hebrew" w:cs="SBL Hebrew" w:eastAsia="SBL Hebrew"/>
          <w:b w:val="0"/>
          <w:i w:val="0"/>
          <w:color w:val="1A1A1A"/>
          <w:sz w:val="22"/>
        </w:rPr>
        <w:t>שמירה</w:t>
      </w:r>
      <w:r>
        <w:rPr>
          <w:rFonts w:ascii="Georgia" w:hAnsi="Georgia" w:cs="SBL Hebrew" w:eastAsia="Georgia"/>
          <w:b w:val="0"/>
          <w:i w:val="0"/>
          <w:color w:val="1A1A1A"/>
          <w:sz w:val="22"/>
        </w:rPr>
        <w:t xml:space="preserve"> for the very situation the original מגן אבות תקנה addresses — the Yid walking home alone on Friday night, with the pasuk </w:t>
      </w:r>
      <w:r>
        <w:rPr>
          <w:rFonts w:ascii="SBL Hebrew" w:hAnsi="SBL Hebrew" w:cs="SBL Hebrew" w:eastAsia="SBL Hebrew"/>
          <w:b w:val="0"/>
          <w:i w:val="0"/>
          <w:color w:val="1A1A1A"/>
          <w:sz w:val="22"/>
        </w:rPr>
        <w:t>גַם כִּי אֵלֵךְ בְּגֵיא צַלְמָוֶת לֹא אִירָא רָע כִּי אַתָּה עִמָּדִי</w:t>
      </w:r>
      <w:r>
        <w:rPr>
          <w:rFonts w:ascii="Georgia" w:hAnsi="Georgia" w:cs="SBL Hebrew" w:eastAsia="Georgia"/>
          <w:b w:val="0"/>
          <w:i w:val="0"/>
          <w:color w:val="1A1A1A"/>
          <w:sz w:val="22"/>
        </w:rPr>
        <w:t xml:space="preserve">. Rabbi Ephrati's response was direct: </w:t>
      </w:r>
      <w:r>
        <w:rPr>
          <w:rFonts w:ascii="Georgia" w:hAnsi="Georgia" w:cs="SBL Hebrew" w:eastAsia="Georgia"/>
          <w:b w:val="0"/>
          <w:i/>
          <w:color w:val="1A1A1A"/>
          <w:sz w:val="22"/>
        </w:rPr>
        <w:t>"גוואלד, Sammy, maybe. I haven't seen that reason — and guess what, I don't have a reason to tell you. But I'm going to write it down in your name. I like that a lot."</w:t>
      </w:r>
      <w:r>
        <w:rPr>
          <w:rFonts w:ascii="Georgia" w:hAnsi="Georgia" w:cs="SBL Hebrew" w:eastAsia="Georgia"/>
          <w:b w:val="0"/>
          <w:i w:val="0"/>
          <w:color w:val="1A1A1A"/>
          <w:sz w:val="22"/>
        </w:rPr>
        <w:t xml:space="preserve"> The kehillah's organic chiddush became part of the שיעור's record.</w:t>
        <w:br/>
      </w:r>
    </w:p>
    <w:p>
      <w:pPr>
        <w:spacing w:before="360" w:after="80"/>
        <w:pBdr>
          <w:bottom w:val="single" w:sz="6" w:space="2" w:color="b8860b"/>
        </w:pBdr>
      </w:pPr>
      <w:r>
        <w:rPr>
          <w:rFonts w:ascii="Georgia" w:hAnsi="Georgia" w:cs="SBL Hebrew" w:eastAsia="Georgia"/>
          <w:b w:val="0"/>
          <w:i w:val="0"/>
          <w:color w:val="1E3A8A"/>
          <w:sz w:val="26"/>
          <w:smallCaps w:val="1"/>
        </w:rPr>
        <w:t>XX. Transition to מוצאי שבת — וִיהִי נֹעַם and the Gates of גהינום</w:t>
      </w:r>
    </w:p>
    <w:p>
      <w:pPr>
        <w:spacing w:before="0" w:after="120" w:line="324" w:lineRule="auto"/>
      </w:pPr>
      <w:r>
        <w:rPr>
          <w:rFonts w:ascii="Georgia" w:hAnsi="Georgia" w:cs="SBL Hebrew" w:eastAsia="Georgia"/>
          <w:b w:val="0"/>
          <w:i w:val="0"/>
          <w:color w:val="1A1A1A"/>
          <w:sz w:val="22"/>
        </w:rPr>
        <w:br/>
        <w:t xml:space="preserve">  The שיעור crossed at this point from Friday night to מוצאי שבת. The arc that follows runs through one connecting principle: </w:t>
      </w:r>
      <w:r>
        <w:rPr>
          <w:rFonts w:ascii="Georgia" w:hAnsi="Georgia" w:cs="SBL Hebrew" w:eastAsia="Georgia"/>
          <w:b w:val="0"/>
          <w:i/>
          <w:color w:val="1A1A1A"/>
          <w:sz w:val="22"/>
        </w:rPr>
        <w:t>גהינום does not burn on Shabbos.</w:t>
      </w:r>
      <w:r>
        <w:rPr>
          <w:rFonts w:ascii="Georgia" w:hAnsi="Georgia" w:cs="SBL Hebrew" w:eastAsia="Georgia"/>
          <w:b w:val="0"/>
          <w:i w:val="0"/>
          <w:color w:val="1A1A1A"/>
          <w:sz w:val="22"/>
        </w:rPr>
        <w:t xml:space="preserve"> What happens at the seams — when Shabbos arrives, when Shabbos departs — is the structural ground for several pieces of liturgy and several pieces of mesorah.</w:t>
        <w:br/>
      </w:r>
    </w:p>
    <w:p>
      <w:pPr>
        <w:spacing w:before="240" w:after="40"/>
      </w:pPr>
      <w:r>
        <w:rPr>
          <w:rFonts w:ascii="Georgia" w:hAnsi="Georgia" w:cs="SBL Hebrew" w:eastAsia="Georgia"/>
          <w:b w:val="0"/>
          <w:i/>
          <w:color w:val="B8860B"/>
          <w:sz w:val="23"/>
        </w:rPr>
        <w:t>A) The Pasuk and the זוהר</w:t>
      </w:r>
    </w:p>
    <w:p>
      <w:pPr>
        <w:spacing w:before="0" w:after="120" w:line="324" w:lineRule="auto"/>
      </w:pPr>
      <w:r>
        <w:rPr>
          <w:rFonts w:ascii="Georgia" w:hAnsi="Georgia" w:cs="SBL Hebrew" w:eastAsia="Georgia"/>
          <w:b w:val="0"/>
          <w:i w:val="0"/>
          <w:color w:val="1A1A1A"/>
          <w:sz w:val="22"/>
        </w:rPr>
        <w:br/>
        <w:t xml:space="preserve">  The structural ground is </w:t>
      </w:r>
      <w:r>
        <w:rPr>
          <w:rFonts w:ascii="Georgia" w:hAnsi="Georgia" w:cs="SBL Hebrew" w:eastAsia="Georgia"/>
          <w:b/>
          <w:i w:val="0"/>
          <w:color w:val="1A1A1A"/>
          <w:sz w:val="22"/>
        </w:rPr>
        <w:t>שמות פרק ל״ה פסוק ג'</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 </w:t>
      </w:r>
      <w:r>
        <w:rPr>
          <w:rFonts w:ascii="SBL Hebrew" w:hAnsi="SBL Hebrew" w:cs="SBL Hebrew" w:eastAsia="SBL Hebrew"/>
          <w:b w:val="0"/>
          <w:i w:val="0"/>
          <w:color w:val="1A1A1A"/>
          <w:sz w:val="22"/>
        </w:rPr>
        <w:t>לֹא תְבַעֲרוּ אֵשׁ בְּכֹל מֹשְׁבֹתֵיכֶם בְּיוֹם הַשַּׁבָּת</w:t>
      </w:r>
      <w:r>
        <w:rPr>
          <w:rFonts w:ascii="Georgia" w:hAnsi="Georgia" w:cs="SBL Hebrew" w:eastAsia="Georgia"/>
          <w:b w:val="0"/>
          <w:i w:val="0"/>
          <w:color w:val="1A1A1A"/>
          <w:sz w:val="22"/>
        </w:rPr>
        <w:t xml:space="preserve">. The </w:t>
      </w:r>
      <w:r>
        <w:rPr>
          <w:rFonts w:ascii="Georgia" w:hAnsi="Georgia" w:cs="SBL Hebrew" w:eastAsia="Georgia"/>
          <w:b/>
          <w:i w:val="0"/>
          <w:color w:val="1A1A1A"/>
          <w:sz w:val="22"/>
        </w:rPr>
        <w:t>זהר הקדוש</w:t>
      </w:r>
      <w:r>
        <w:rPr>
          <w:rFonts w:ascii="Georgia" w:hAnsi="Georgia" w:cs="SBL Hebrew" w:eastAsia="Georgia"/>
          <w:b w:val="0"/>
          <w:i w:val="0"/>
          <w:color w:val="1A1A1A"/>
          <w:sz w:val="22"/>
        </w:rPr>
        <w:t xml:space="preserve"> reads </w:t>
      </w:r>
      <w:r>
        <w:rPr>
          <w:rFonts w:ascii="SBL Hebrew" w:hAnsi="SBL Hebrew" w:cs="SBL Hebrew" w:eastAsia="SBL Hebrew"/>
          <w:b w:val="0"/>
          <w:i w:val="0"/>
          <w:color w:val="1A1A1A"/>
          <w:sz w:val="22"/>
        </w:rPr>
        <w:t>בְּכָל מֹשְׁבֹתֵיכֶם</w:t>
      </w:r>
      <w:r>
        <w:rPr>
          <w:rFonts w:ascii="Georgia" w:hAnsi="Georgia" w:cs="SBL Hebrew" w:eastAsia="Georgia"/>
          <w:b w:val="0"/>
          <w:i w:val="0"/>
          <w:color w:val="1A1A1A"/>
          <w:sz w:val="22"/>
        </w:rPr>
        <w:t xml:space="preserve"> structurally: </w:t>
      </w:r>
      <w:r>
        <w:rPr>
          <w:rFonts w:ascii="Georgia" w:hAnsi="Georgia" w:cs="SBL Hebrew" w:eastAsia="Georgia"/>
          <w:b w:val="0"/>
          <w:i/>
          <w:color w:val="1A1A1A"/>
          <w:sz w:val="22"/>
        </w:rPr>
        <w:t>in all your dwellings</w:t>
      </w:r>
      <w:r>
        <w:rPr>
          <w:rFonts w:ascii="Georgia" w:hAnsi="Georgia" w:cs="SBL Hebrew" w:eastAsia="Georgia"/>
          <w:b w:val="0"/>
          <w:i w:val="0"/>
          <w:color w:val="1A1A1A"/>
          <w:sz w:val="22"/>
        </w:rPr>
        <w:t xml:space="preserve"> — including the spiritual ones. The fires of גהינום are subject to the same שבת-prohibition on burning. On Shabbos, גהינום does not burn.</w:t>
        <w:br/>
      </w:r>
    </w:p>
    <w:p>
      <w:pPr>
        <w:spacing w:before="240" w:after="40"/>
      </w:pPr>
      <w:r>
        <w:rPr>
          <w:rFonts w:ascii="Georgia" w:hAnsi="Georgia" w:cs="SBL Hebrew" w:eastAsia="Georgia"/>
          <w:b w:val="0"/>
          <w:i/>
          <w:color w:val="B8860B"/>
          <w:sz w:val="23"/>
        </w:rPr>
        <w:t>B) The סנהדרין Gemara on Turnusrufus</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גמרא בסנהדרין ס״ה ע״ב</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dramatizes this in a Roman-context dispute. </w:t>
      </w:r>
      <w:r>
        <w:rPr>
          <w:rFonts w:ascii="Georgia" w:hAnsi="Georgia" w:cs="SBL Hebrew" w:eastAsia="Georgia"/>
          <w:b w:val="0"/>
          <w:i/>
          <w:color w:val="1A1A1A"/>
          <w:sz w:val="22"/>
        </w:rPr>
        <w:t>Turnusrufus HaRasha</w:t>
      </w:r>
      <w:r>
        <w:rPr>
          <w:rFonts w:ascii="Georgia" w:hAnsi="Georgia" w:cs="SBL Hebrew" w:eastAsia="Georgia"/>
          <w:b w:val="0"/>
          <w:i w:val="0"/>
          <w:color w:val="1A1A1A"/>
          <w:sz w:val="22"/>
        </w:rPr>
        <w:t xml:space="preserve"> — the Roman governor — challenged Rabbi Akiva: </w:t>
      </w:r>
      <w:r>
        <w:rPr>
          <w:rFonts w:ascii="Georgia" w:hAnsi="Georgia" w:cs="SBL Hebrew" w:eastAsia="Georgia"/>
          <w:b w:val="0"/>
          <w:i/>
          <w:color w:val="1A1A1A"/>
          <w:sz w:val="22"/>
        </w:rPr>
        <w:t>how do you Yidden even know which day is Shabbos? How can you prove anything special about it?</w:t>
      </w:r>
      <w:r>
        <w:rPr>
          <w:rFonts w:ascii="Georgia" w:hAnsi="Georgia" w:cs="SBL Hebrew" w:eastAsia="Georgia"/>
          <w:b w:val="0"/>
          <w:i w:val="0"/>
          <w:color w:val="1A1A1A"/>
          <w:sz w:val="22"/>
        </w:rPr>
        <w:t xml:space="preserve"> Rabbi Akiva responded with several proofs. One was the שמבטיון river (mentioned in previous שיעורים) — the river that stops flowing on Shabbos. Another was structurally sharper. Rabbi Akiva told Turnusrufus: </w:t>
      </w:r>
      <w:r>
        <w:rPr>
          <w:rFonts w:ascii="Georgia" w:hAnsi="Georgia" w:cs="SBL Hebrew" w:eastAsia="Georgia"/>
          <w:b w:val="0"/>
          <w:i/>
          <w:color w:val="1A1A1A"/>
          <w:sz w:val="22"/>
        </w:rPr>
        <w:t>"Go to your father's kever. Your father was a גוי בן גוי. Watch his kever the entire week — smoke rises out. Watch it on Shabbos — no smoke. Even non-Jewish neshamos in גהינום are off on Shabbos. The cessation is universal."</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Turnusrufus tested it. The smoke was as Rabbi Akiva said. Even goyim are off גהינום on Shabbos — </w:t>
      </w:r>
      <w:r>
        <w:rPr>
          <w:rFonts w:ascii="Georgia" w:hAnsi="Georgia" w:cs="SBL Hebrew" w:eastAsia="Georgia"/>
          <w:b w:val="0"/>
          <w:i/>
          <w:color w:val="1A1A1A"/>
          <w:sz w:val="22"/>
        </w:rPr>
        <w:t>"there is no גהינום for them on Shabbos. They could have done whatever they did in this world, but the Gemara is explicit."</w:t>
      </w:r>
      <w:r>
        <w:rPr>
          <w:rFonts w:ascii="Georgia" w:hAnsi="Georgia" w:cs="SBL Hebrew" w:eastAsia="Georgia"/>
          <w:b w:val="0"/>
          <w:i w:val="0"/>
          <w:color w:val="1A1A1A"/>
          <w:sz w:val="22"/>
        </w:rPr>
        <w:br/>
      </w:r>
    </w:p>
    <w:p>
      <w:pPr>
        <w:spacing w:before="240" w:after="40"/>
      </w:pPr>
      <w:r>
        <w:rPr>
          <w:rFonts w:ascii="Georgia" w:hAnsi="Georgia" w:cs="SBL Hebrew" w:eastAsia="Georgia"/>
          <w:b w:val="0"/>
          <w:i/>
          <w:color w:val="B8860B"/>
          <w:sz w:val="23"/>
        </w:rPr>
        <w:t>C) The Zohar's Machlokes — מחלל שבת בפרהסיא</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זוהר הקדוש</w:t>
      </w:r>
      <w:r>
        <w:rPr>
          <w:rFonts w:ascii="Georgia" w:hAnsi="Georgia" w:cs="SBL Hebrew" w:eastAsia="Georgia"/>
          <w:color w:val="B8860B"/>
          <w:sz w:val="16"/>
          <w:vertAlign w:val="superscript"/>
        </w:rPr>
        <w:t>[20]</w:t>
      </w:r>
      <w:r>
        <w:rPr>
          <w:rFonts w:ascii="Georgia" w:hAnsi="Georgia" w:cs="SBL Hebrew" w:eastAsia="Georgia"/>
          <w:b w:val="0"/>
          <w:i w:val="0"/>
          <w:color w:val="1A1A1A"/>
          <w:sz w:val="22"/>
        </w:rPr>
        <w:t xml:space="preserve"> presses the sharp counter-question. If even goyim get the reprieve on Shabbos, what about a Yid who was </w:t>
      </w:r>
      <w:r>
        <w:rPr>
          <w:rFonts w:ascii="SBL Hebrew" w:hAnsi="SBL Hebrew" w:cs="SBL Hebrew" w:eastAsia="SBL Hebrew"/>
          <w:b w:val="0"/>
          <w:i w:val="0"/>
          <w:color w:val="1A1A1A"/>
          <w:sz w:val="22"/>
        </w:rPr>
        <w:t>מחלל שבת בפרהסיא</w:t>
      </w:r>
      <w:r>
        <w:rPr>
          <w:rFonts w:ascii="Georgia" w:hAnsi="Georgia" w:cs="SBL Hebrew" w:eastAsia="Georgia"/>
          <w:b w:val="0"/>
          <w:i w:val="0"/>
          <w:color w:val="1A1A1A"/>
          <w:sz w:val="22"/>
        </w:rPr>
        <w:t xml:space="preserve"> during his lifetime? Does </w:t>
      </w:r>
      <w:r>
        <w:rPr>
          <w:rFonts w:ascii="Georgia" w:hAnsi="Georgia" w:cs="SBL Hebrew" w:eastAsia="Georgia"/>
          <w:b w:val="0"/>
          <w:i/>
          <w:color w:val="1A1A1A"/>
          <w:sz w:val="22"/>
        </w:rPr>
        <w:t>he</w:t>
      </w:r>
      <w:r>
        <w:rPr>
          <w:rFonts w:ascii="Georgia" w:hAnsi="Georgia" w:cs="SBL Hebrew" w:eastAsia="Georgia"/>
          <w:b w:val="0"/>
          <w:i w:val="0"/>
          <w:color w:val="1A1A1A"/>
          <w:sz w:val="22"/>
        </w:rPr>
        <w:t xml:space="preserve"> get the reprieve?</w:t>
        <w:br/>
      </w:r>
    </w:p>
    <w:p>
      <w:pPr>
        <w:spacing w:before="0" w:after="120" w:line="324" w:lineRule="auto"/>
      </w:pPr>
      <w:r>
        <w:rPr>
          <w:rFonts w:ascii="Georgia" w:hAnsi="Georgia" w:cs="SBL Hebrew" w:eastAsia="Georgia"/>
          <w:b w:val="0"/>
          <w:i w:val="0"/>
          <w:color w:val="1A1A1A"/>
          <w:sz w:val="22"/>
        </w:rPr>
        <w:br/>
        <w:t xml:space="preserve">  The Zohar records a </w:t>
      </w:r>
      <w:r>
        <w:rPr>
          <w:rFonts w:ascii="SBL Hebrew" w:hAnsi="SBL Hebrew" w:cs="SBL Hebrew" w:eastAsia="SBL Hebrew"/>
          <w:b w:val="0"/>
          <w:i w:val="0"/>
          <w:color w:val="1A1A1A"/>
          <w:sz w:val="22"/>
        </w:rPr>
        <w:t>מחלוקת</w:t>
      </w:r>
      <w:r>
        <w:rPr>
          <w:rFonts w:ascii="Georgia" w:hAnsi="Georgia" w:cs="SBL Hebrew" w:eastAsia="Georgia"/>
          <w:b w:val="0"/>
          <w:i w:val="0"/>
          <w:color w:val="1A1A1A"/>
          <w:sz w:val="22"/>
        </w:rPr>
        <w:t xml:space="preserve"> between </w:t>
      </w:r>
      <w:r>
        <w:rPr>
          <w:rFonts w:ascii="SBL Hebrew" w:hAnsi="SBL Hebrew" w:cs="SBL Hebrew" w:eastAsia="SBL Hebrew"/>
          <w:b w:val="0"/>
          <w:i w:val="0"/>
          <w:color w:val="1A1A1A"/>
          <w:sz w:val="22"/>
        </w:rPr>
        <w:t>רבי יהודה</w:t>
      </w:r>
      <w:r>
        <w:rPr>
          <w:rFonts w:ascii="Georgia" w:hAnsi="Georgia" w:cs="SBL Hebrew" w:eastAsia="Georgia"/>
          <w:b w:val="0"/>
          <w:i w:val="0"/>
          <w:color w:val="1A1A1A"/>
          <w:sz w:val="22"/>
        </w:rPr>
        <w:t xml:space="preserve"> and </w:t>
      </w:r>
      <w:r>
        <w:rPr>
          <w:rFonts w:ascii="SBL Hebrew" w:hAnsi="SBL Hebrew" w:cs="SBL Hebrew" w:eastAsia="SBL Hebrew"/>
          <w:b w:val="0"/>
          <w:i w:val="0"/>
          <w:color w:val="1A1A1A"/>
          <w:sz w:val="22"/>
        </w:rPr>
        <w:t>רבי יוסי</w:t>
      </w:r>
      <w:r>
        <w:rPr>
          <w:rFonts w:ascii="Georgia" w:hAnsi="Georgia" w:cs="SBL Hebrew" w:eastAsia="Georgia"/>
          <w:b w:val="0"/>
          <w:i w:val="0"/>
          <w:color w:val="1A1A1A"/>
          <w:sz w:val="22"/>
        </w:rPr>
        <w:t xml:space="preserve"> (or, in some readings, two other Tannaim). One position: a mechalel Shabbos b'farhesya does </w:t>
      </w:r>
      <w:r>
        <w:rPr>
          <w:rFonts w:ascii="Georgia" w:hAnsi="Georgia" w:cs="SBL Hebrew" w:eastAsia="Georgia"/>
          <w:b w:val="0"/>
          <w:i/>
          <w:color w:val="1A1A1A"/>
          <w:sz w:val="22"/>
        </w:rPr>
        <w:t>not</w:t>
      </w:r>
      <w:r>
        <w:rPr>
          <w:rFonts w:ascii="Georgia" w:hAnsi="Georgia" w:cs="SBL Hebrew" w:eastAsia="Georgia"/>
          <w:b w:val="0"/>
          <w:i w:val="0"/>
          <w:color w:val="1A1A1A"/>
          <w:sz w:val="22"/>
        </w:rPr>
        <w:t xml:space="preserve"> get the reprieve — </w:t>
      </w:r>
      <w:r>
        <w:rPr>
          <w:rFonts w:ascii="SBL Hebrew" w:hAnsi="SBL Hebrew" w:cs="SBL Hebrew" w:eastAsia="SBL Hebrew"/>
          <w:b w:val="0"/>
          <w:i w:val="0"/>
          <w:color w:val="1A1A1A"/>
          <w:sz w:val="22"/>
        </w:rPr>
        <w:t>לא ינוחו ולא ישקטו</w:t>
      </w:r>
      <w:r>
        <w:rPr>
          <w:rFonts w:ascii="Georgia" w:hAnsi="Georgia" w:cs="SBL Hebrew" w:eastAsia="Georgia"/>
          <w:b w:val="0"/>
          <w:i w:val="0"/>
          <w:color w:val="1A1A1A"/>
          <w:sz w:val="22"/>
        </w:rPr>
        <w:t xml:space="preserve">. For him, גהינום burns on Shabbos too. He was מחלל שבת down here; שבת is מחלל him up there. </w:t>
      </w:r>
      <w:r>
        <w:rPr>
          <w:rFonts w:ascii="Georgia" w:hAnsi="Georgia" w:cs="SBL Hebrew" w:eastAsia="Georgia"/>
          <w:b w:val="0"/>
          <w:i/>
          <w:color w:val="1A1A1A"/>
          <w:sz w:val="22"/>
        </w:rPr>
        <w:t>"It comes out that a Yid who was מחלל שבת בפרהסיא is worse than a goy."</w:t>
      </w:r>
      <w:r>
        <w:rPr>
          <w:rFonts w:ascii="Georgia" w:hAnsi="Georgia" w:cs="SBL Hebrew" w:eastAsia="Georgia"/>
          <w:b w:val="0"/>
          <w:i w:val="0"/>
          <w:color w:val="1A1A1A"/>
          <w:sz w:val="22"/>
        </w:rPr>
        <w:br/>
      </w:r>
    </w:p>
    <w:p>
      <w:pPr>
        <w:spacing w:before="360" w:after="80"/>
        <w:pBdr>
          <w:bottom w:val="single" w:sz="6" w:space="2" w:color="b8860b"/>
        </w:pBdr>
      </w:pPr>
      <w:r>
        <w:rPr>
          <w:rFonts w:ascii="Georgia" w:hAnsi="Georgia" w:cs="SBL Hebrew" w:eastAsia="Georgia"/>
          <w:b w:val="0"/>
          <w:i w:val="0"/>
          <w:color w:val="1E3A8A"/>
          <w:sz w:val="26"/>
          <w:smallCaps w:val="1"/>
        </w:rPr>
        <w:t>XXI. The Tur's Medrash — When the Last Shul Finishes וִיהִי נֹעַם</w:t>
      </w:r>
    </w:p>
    <w:p>
      <w:pPr>
        <w:spacing w:before="0" w:after="120" w:line="324" w:lineRule="auto"/>
      </w:pPr>
      <w:r>
        <w:rPr>
          <w:rFonts w:ascii="Georgia" w:hAnsi="Georgia" w:cs="SBL Hebrew" w:eastAsia="Georgia"/>
          <w:b w:val="0"/>
          <w:i w:val="0"/>
          <w:color w:val="1A1A1A"/>
          <w:sz w:val="22"/>
        </w:rPr>
        <w:br/>
        <w:t xml:space="preserve">  And the structural complement: what happens at </w:t>
      </w:r>
      <w:r>
        <w:rPr>
          <w:rFonts w:ascii="Georgia" w:hAnsi="Georgia" w:cs="SBL Hebrew" w:eastAsia="Georgia"/>
          <w:b w:val="0"/>
          <w:i/>
          <w:color w:val="1A1A1A"/>
          <w:sz w:val="22"/>
        </w:rPr>
        <w:t>מוצאי שבת</w:t>
      </w:r>
      <w:r>
        <w:rPr>
          <w:rFonts w:ascii="Georgia" w:hAnsi="Georgia" w:cs="SBL Hebrew" w:eastAsia="Georgia"/>
          <w:b w:val="0"/>
          <w:i w:val="0"/>
          <w:color w:val="1A1A1A"/>
          <w:sz w:val="22"/>
        </w:rPr>
        <w:t xml:space="preserve">? The </w:t>
      </w:r>
      <w:r>
        <w:rPr>
          <w:rFonts w:ascii="Georgia" w:hAnsi="Georgia" w:cs="SBL Hebrew" w:eastAsia="Georgia"/>
          <w:b/>
          <w:i w:val="0"/>
          <w:color w:val="1A1A1A"/>
          <w:sz w:val="22"/>
        </w:rPr>
        <w:t>טור</w:t>
      </w:r>
      <w:r>
        <w:rPr>
          <w:rFonts w:ascii="Georgia" w:hAnsi="Georgia" w:cs="SBL Hebrew" w:eastAsia="Georgia"/>
          <w:color w:val="B8860B"/>
          <w:sz w:val="16"/>
          <w:vertAlign w:val="superscript"/>
        </w:rPr>
        <w:t>[21]</w:t>
      </w:r>
      <w:r>
        <w:rPr>
          <w:rFonts w:ascii="Georgia" w:hAnsi="Georgia" w:cs="SBL Hebrew" w:eastAsia="Georgia"/>
          <w:b w:val="0"/>
          <w:i w:val="0"/>
          <w:color w:val="1A1A1A"/>
          <w:sz w:val="22"/>
        </w:rPr>
        <w:t xml:space="preserve"> brings a striking Medrash. Throughout שבת, הקדוש ברוך הוא has to </w:t>
      </w:r>
      <w:r>
        <w:rPr>
          <w:rFonts w:ascii="Georgia" w:hAnsi="Georgia" w:cs="SBL Hebrew" w:eastAsia="Georgia"/>
          <w:b w:val="0"/>
          <w:i/>
          <w:color w:val="1A1A1A"/>
          <w:sz w:val="22"/>
        </w:rPr>
        <w:t>hold back</w:t>
      </w:r>
      <w:r>
        <w:rPr>
          <w:rFonts w:ascii="Georgia" w:hAnsi="Georgia" w:cs="SBL Hebrew" w:eastAsia="Georgia"/>
          <w:b w:val="0"/>
          <w:i w:val="0"/>
          <w:color w:val="1A1A1A"/>
          <w:sz w:val="22"/>
        </w:rPr>
        <w:t xml:space="preserve"> all the </w:t>
      </w:r>
      <w:r>
        <w:rPr>
          <w:rFonts w:ascii="SBL Hebrew" w:hAnsi="SBL Hebrew" w:cs="SBL Hebrew" w:eastAsia="SBL Hebrew"/>
          <w:b w:val="0"/>
          <w:i w:val="0"/>
          <w:color w:val="1A1A1A"/>
          <w:sz w:val="22"/>
        </w:rPr>
        <w:t>מזיקין</w:t>
      </w:r>
      <w:r>
        <w:rPr>
          <w:rFonts w:ascii="Georgia" w:hAnsi="Georgia" w:cs="SBL Hebrew" w:eastAsia="Georgia"/>
          <w:b w:val="0"/>
          <w:i w:val="0"/>
          <w:color w:val="1A1A1A"/>
          <w:sz w:val="22"/>
        </w:rPr>
        <w:t xml:space="preserve">, all the </w:t>
      </w:r>
      <w:r>
        <w:rPr>
          <w:rFonts w:ascii="SBL Hebrew" w:hAnsi="SBL Hebrew" w:cs="SBL Hebrew" w:eastAsia="SBL Hebrew"/>
          <w:b w:val="0"/>
          <w:i w:val="0"/>
          <w:color w:val="1A1A1A"/>
          <w:sz w:val="22"/>
        </w:rPr>
        <w:t>מחבלים</w:t>
      </w:r>
      <w:r>
        <w:rPr>
          <w:rFonts w:ascii="Georgia" w:hAnsi="Georgia" w:cs="SBL Hebrew" w:eastAsia="Georgia"/>
          <w:b w:val="0"/>
          <w:i w:val="0"/>
          <w:color w:val="1A1A1A"/>
          <w:sz w:val="22"/>
        </w:rPr>
        <w:t xml:space="preserve">, all the </w:t>
      </w:r>
      <w:r>
        <w:rPr>
          <w:rFonts w:ascii="SBL Hebrew" w:hAnsi="SBL Hebrew" w:cs="SBL Hebrew" w:eastAsia="SBL Hebrew"/>
          <w:b w:val="0"/>
          <w:i w:val="0"/>
          <w:color w:val="1A1A1A"/>
          <w:sz w:val="22"/>
        </w:rPr>
        <w:t>מקטרגים</w:t>
      </w:r>
      <w:r>
        <w:rPr>
          <w:rFonts w:ascii="Georgia" w:hAnsi="Georgia" w:cs="SBL Hebrew" w:eastAsia="Georgia"/>
          <w:b w:val="0"/>
          <w:i w:val="0"/>
          <w:color w:val="1A1A1A"/>
          <w:sz w:val="22"/>
        </w:rPr>
        <w:t xml:space="preserve"> in גהינום so that they do not act. They are locked up.</w:t>
        <w:br/>
      </w:r>
    </w:p>
    <w:p>
      <w:pPr>
        <w:spacing w:before="0" w:after="120" w:line="324" w:lineRule="auto"/>
      </w:pPr>
      <w:r>
        <w:rPr>
          <w:rFonts w:ascii="Georgia" w:hAnsi="Georgia" w:cs="SBL Hebrew" w:eastAsia="Georgia"/>
          <w:b w:val="0"/>
          <w:i w:val="0"/>
          <w:color w:val="1A1A1A"/>
          <w:sz w:val="22"/>
        </w:rPr>
        <w:br/>
        <w:t xml:space="preserve">  At the moment of מוצאי שבת — specifically </w:t>
      </w:r>
      <w:r>
        <w:rPr>
          <w:rFonts w:ascii="Georgia" w:hAnsi="Georgia" w:cs="SBL Hebrew" w:eastAsia="Georgia"/>
          <w:b w:val="0"/>
          <w:i/>
          <w:color w:val="1A1A1A"/>
          <w:sz w:val="22"/>
        </w:rPr>
        <w:t>the moment after the last shul in the world finishes saying וִיהִי נֹעַם וְיוֹשֵׁב בְּסֵתֶר</w:t>
      </w:r>
      <w:r>
        <w:rPr>
          <w:rFonts w:ascii="Georgia" w:hAnsi="Georgia" w:cs="SBL Hebrew" w:eastAsia="Georgia"/>
          <w:b w:val="0"/>
          <w:i w:val="0"/>
          <w:color w:val="1A1A1A"/>
          <w:sz w:val="22"/>
        </w:rPr>
        <w:t xml:space="preserve"> — הקדוש ברוך הוא opens the gates. The Medrash's image: like locking up a child who wants to get out, then opening the door — </w:t>
      </w:r>
      <w:r>
        <w:rPr>
          <w:rFonts w:ascii="SBL Hebrew" w:hAnsi="SBL Hebrew" w:cs="SBL Hebrew" w:eastAsia="SBL Hebrew"/>
          <w:b w:val="0"/>
          <w:i w:val="0"/>
          <w:color w:val="1A1A1A"/>
          <w:sz w:val="22"/>
        </w:rPr>
        <w:t>כתינוק הבורח מבית הספר</w:t>
      </w:r>
      <w:r>
        <w:rPr>
          <w:rFonts w:ascii="Georgia" w:hAnsi="Georgia" w:cs="SBL Hebrew" w:eastAsia="Georgia"/>
          <w:b w:val="0"/>
          <w:i w:val="0"/>
          <w:color w:val="1A1A1A"/>
          <w:sz w:val="22"/>
        </w:rPr>
        <w:t xml:space="preserve">. All גהינום breaks loose at once. The נשמות have to go back. The Zohar identifies the released forces with the Sama-mem and his army — </w:t>
      </w:r>
      <w:r>
        <w:rPr>
          <w:rFonts w:ascii="Georgia" w:hAnsi="Georgia" w:cs="SBL Hebrew" w:eastAsia="Georgia"/>
          <w:b w:val="0"/>
          <w:i/>
          <w:color w:val="1A1A1A"/>
          <w:sz w:val="22"/>
        </w:rPr>
        <w:t>kalvim</w:t>
      </w:r>
      <w:r>
        <w:rPr>
          <w:rFonts w:ascii="Georgia" w:hAnsi="Georgia" w:cs="SBL Hebrew" w:eastAsia="Georgia"/>
          <w:b w:val="0"/>
          <w:i w:val="0"/>
          <w:color w:val="1A1A1A"/>
          <w:sz w:val="22"/>
        </w:rPr>
        <w:t xml:space="preserve">, dogs. </w:t>
      </w:r>
      <w:r>
        <w:rPr>
          <w:rFonts w:ascii="Georgia" w:hAnsi="Georgia" w:cs="SBL Hebrew" w:eastAsia="Georgia"/>
          <w:b w:val="0"/>
          <w:i/>
          <w:color w:val="1A1A1A"/>
          <w:sz w:val="22"/>
        </w:rPr>
        <w:t>"We say 'who let the dogs out?' We let the dogs out when we daven מעריב מוצאי שבת."</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And — sharply — </w:t>
      </w:r>
      <w:r>
        <w:rPr>
          <w:rFonts w:ascii="Georgia" w:hAnsi="Georgia" w:cs="SBL Hebrew" w:eastAsia="Georgia"/>
          <w:b w:val="0"/>
          <w:i/>
          <w:color w:val="1A1A1A"/>
          <w:sz w:val="22"/>
        </w:rPr>
        <w:t>every Yid's personal גהינום restart happens at the moment he himself finishes וִיהִי נֹעַם</w:t>
      </w:r>
      <w:r>
        <w:rPr>
          <w:rFonts w:ascii="Georgia" w:hAnsi="Georgia" w:cs="SBL Hebrew" w:eastAsia="Georgia"/>
          <w:b w:val="0"/>
          <w:i w:val="0"/>
          <w:color w:val="1A1A1A"/>
          <w:sz w:val="22"/>
        </w:rPr>
        <w:t>. The clock starts on him at the moment of his own davening.</w:t>
        <w:br/>
      </w:r>
    </w:p>
    <w:p>
      <w:pPr>
        <w:spacing w:before="360" w:after="80"/>
        <w:pBdr>
          <w:bottom w:val="single" w:sz="6" w:space="2" w:color="b8860b"/>
        </w:pBdr>
      </w:pPr>
      <w:r>
        <w:rPr>
          <w:rFonts w:ascii="Georgia" w:hAnsi="Georgia" w:cs="SBL Hebrew" w:eastAsia="Georgia"/>
          <w:b w:val="0"/>
          <w:i w:val="0"/>
          <w:color w:val="1E3A8A"/>
          <w:sz w:val="26"/>
          <w:smallCaps w:val="1"/>
        </w:rPr>
        <w:t>XXII. The Pshelelever Rebbe — Late הבדלה to Save נשמות</w:t>
      </w:r>
    </w:p>
    <w:p>
      <w:pPr>
        <w:spacing w:before="0" w:after="120" w:line="324" w:lineRule="auto"/>
      </w:pPr>
      <w:r>
        <w:rPr>
          <w:rFonts w:ascii="Georgia" w:hAnsi="Georgia" w:cs="SBL Hebrew" w:eastAsia="Georgia"/>
          <w:b w:val="0"/>
          <w:i w:val="0"/>
          <w:color w:val="1A1A1A"/>
          <w:sz w:val="22"/>
        </w:rPr>
        <w:br/>
        <w:t xml:space="preserve">  Rabbi Ephrati brought a contemporary application. There is a Rebbe in Borough Park — the </w:t>
      </w:r>
      <w:r>
        <w:rPr>
          <w:rFonts w:ascii="Georgia" w:hAnsi="Georgia" w:cs="SBL Hebrew" w:eastAsia="Georgia"/>
          <w:b w:val="0"/>
          <w:i/>
          <w:color w:val="1A1A1A"/>
          <w:sz w:val="22"/>
        </w:rPr>
        <w:t>Pshelelever Rebbe</w:t>
      </w:r>
      <w:r>
        <w:rPr>
          <w:rFonts w:ascii="Georgia" w:hAnsi="Georgia" w:cs="SBL Hebrew" w:eastAsia="Georgia"/>
          <w:b w:val="0"/>
          <w:i w:val="0"/>
          <w:color w:val="1A1A1A"/>
          <w:sz w:val="22"/>
        </w:rPr>
        <w:t xml:space="preserve"> (not the Amshenover Rebbe of Eretz Yisrael; the Pshelelever specifically). The שיעור flagged him: </w:t>
      </w:r>
      <w:r>
        <w:rPr>
          <w:rFonts w:ascii="Georgia" w:hAnsi="Georgia" w:cs="SBL Hebrew" w:eastAsia="Georgia"/>
          <w:b w:val="0"/>
          <w:i/>
          <w:color w:val="1A1A1A"/>
          <w:sz w:val="22"/>
        </w:rPr>
        <w:t>"a הייליגער יד, but eccentric."</w:t>
      </w:r>
      <w:r>
        <w:rPr>
          <w:rFonts w:ascii="Georgia" w:hAnsi="Georgia" w:cs="SBL Hebrew" w:eastAsia="Georgia"/>
          <w:b w:val="0"/>
          <w:i w:val="0"/>
          <w:color w:val="1A1A1A"/>
          <w:sz w:val="22"/>
        </w:rPr>
        <w:t xml:space="preserve"> He makes הבדלה every Motzaei Shabbos at the absolute last possible moment — the latest </w:t>
      </w:r>
      <w:r>
        <w:rPr>
          <w:rFonts w:ascii="SBL Hebrew" w:hAnsi="SBL Hebrew" w:cs="SBL Hebrew" w:eastAsia="SBL Hebrew"/>
          <w:b w:val="0"/>
          <w:i w:val="0"/>
          <w:color w:val="1A1A1A"/>
          <w:sz w:val="22"/>
        </w:rPr>
        <w:t>זמן</w:t>
      </w:r>
      <w:r>
        <w:rPr>
          <w:rFonts w:ascii="Georgia" w:hAnsi="Georgia" w:cs="SBL Hebrew" w:eastAsia="Georgia"/>
          <w:b w:val="0"/>
          <w:i w:val="0"/>
          <w:color w:val="1A1A1A"/>
          <w:sz w:val="22"/>
        </w:rPr>
        <w:t xml:space="preserve"> that one can still make הבדלה before </w:t>
      </w:r>
      <w:r>
        <w:rPr>
          <w:rFonts w:ascii="SBL Hebrew" w:hAnsi="SBL Hebrew" w:cs="SBL Hebrew" w:eastAsia="SBL Hebrew"/>
          <w:b w:val="0"/>
          <w:i w:val="0"/>
          <w:color w:val="1A1A1A"/>
          <w:sz w:val="22"/>
        </w:rPr>
        <w:t>עלות השחר</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Why? Because the Tur's Medrash describes the gates opening when the </w:t>
      </w:r>
      <w:r>
        <w:rPr>
          <w:rFonts w:ascii="Georgia" w:hAnsi="Georgia" w:cs="SBL Hebrew" w:eastAsia="Georgia"/>
          <w:b w:val="0"/>
          <w:i/>
          <w:color w:val="1A1A1A"/>
          <w:sz w:val="22"/>
        </w:rPr>
        <w:t>last</w:t>
      </w:r>
      <w:r>
        <w:rPr>
          <w:rFonts w:ascii="Georgia" w:hAnsi="Georgia" w:cs="SBL Hebrew" w:eastAsia="Georgia"/>
          <w:b w:val="0"/>
          <w:i w:val="0"/>
          <w:color w:val="1A1A1A"/>
          <w:sz w:val="22"/>
        </w:rPr>
        <w:t xml:space="preserve"> shul in the world finishes וִיהִי נֹעַם. The Pshelelever Rebbe holds that delaying his own havdalah delays the structural restart of גהינום for the נשמות whose clock has not yet started. He extends the reprieve for as long as he halachically can. (The Ribnitzer Rebbe was famous for similar practices.) The שיעור framed this as the practical application of the </w:t>
      </w:r>
      <w:r>
        <w:rPr>
          <w:rFonts w:ascii="Georgia" w:hAnsi="Georgia" w:cs="SBL Hebrew" w:eastAsia="Georgia"/>
          <w:b/>
          <w:i w:val="0"/>
          <w:color w:val="1A1A1A"/>
          <w:sz w:val="22"/>
        </w:rPr>
        <w:t>יסוד ושורש העבודה</w:t>
      </w:r>
      <w:r>
        <w:rPr>
          <w:rFonts w:ascii="Georgia" w:hAnsi="Georgia" w:cs="SBL Hebrew" w:eastAsia="Georgia"/>
          <w:color w:val="B8860B"/>
          <w:sz w:val="16"/>
          <w:vertAlign w:val="superscript"/>
        </w:rPr>
        <w:t>[22]</w:t>
      </w:r>
      <w:r>
        <w:rPr>
          <w:rFonts w:ascii="Georgia" w:hAnsi="Georgia" w:cs="SBL Hebrew" w:eastAsia="Georgia"/>
          <w:b w:val="0"/>
          <w:i w:val="0"/>
          <w:color w:val="1A1A1A"/>
          <w:sz w:val="22"/>
        </w:rPr>
        <w:t>'s principle that the עיתוי of each individual Yid's מוצאי שבת affects the structural picture.</w:t>
        <w:br/>
      </w:r>
    </w:p>
    <w:p>
      <w:pPr>
        <w:spacing w:before="360" w:after="80"/>
        <w:pBdr>
          <w:bottom w:val="single" w:sz="6" w:space="2" w:color="b8860b"/>
        </w:pBdr>
      </w:pPr>
      <w:r>
        <w:rPr>
          <w:rFonts w:ascii="Georgia" w:hAnsi="Georgia" w:cs="SBL Hebrew" w:eastAsia="Georgia"/>
          <w:b w:val="0"/>
          <w:i w:val="0"/>
          <w:color w:val="1E3A8A"/>
          <w:sz w:val="26"/>
          <w:smallCaps w:val="1"/>
        </w:rPr>
        <w:t xml:space="preserve">XXIII. The Rebbe Reb Shmelke of Nikolsburg — </w:t>
      </w:r>
      <w:r>
        <w:rPr>
          <w:rFonts w:ascii="SBL Hebrew" w:hAnsi="SBL Hebrew" w:cs="SBL Hebrew" w:eastAsia="SBL Hebrew"/>
          <w:b w:val="0"/>
          <w:i w:val="0"/>
          <w:color w:val="1E3A8A"/>
          <w:sz w:val="26"/>
          <w:smallCaps w:val="1"/>
        </w:rPr>
        <w:t>עליונים למטה ותחתונים למעלה</w:t>
      </w:r>
    </w:p>
    <w:p>
      <w:pPr>
        <w:spacing w:before="0" w:after="120" w:line="324" w:lineRule="auto"/>
      </w:pPr>
      <w:r>
        <w:rPr>
          <w:rFonts w:ascii="Georgia" w:hAnsi="Georgia" w:cs="SBL Hebrew" w:eastAsia="Georgia"/>
          <w:b w:val="0"/>
          <w:i w:val="0"/>
          <w:color w:val="1A1A1A"/>
          <w:sz w:val="22"/>
        </w:rPr>
        <w:br/>
        <w:t xml:space="preserve">  The שיעור brought a </w:t>
      </w:r>
      <w:r>
        <w:rPr>
          <w:rFonts w:ascii="Georgia" w:hAnsi="Georgia" w:cs="SBL Hebrew" w:eastAsia="Georgia"/>
          <w:b w:val="0"/>
          <w:i/>
          <w:color w:val="1A1A1A"/>
          <w:sz w:val="22"/>
        </w:rPr>
        <w:t>maaseh</w:t>
      </w:r>
      <w:r>
        <w:rPr>
          <w:rFonts w:ascii="Georgia" w:hAnsi="Georgia" w:cs="SBL Hebrew" w:eastAsia="Georgia"/>
          <w:b w:val="0"/>
          <w:i w:val="0"/>
          <w:color w:val="1A1A1A"/>
          <w:sz w:val="22"/>
        </w:rPr>
        <w:t xml:space="preserve"> from one of the great early Chassidic Rebbes — the </w:t>
      </w:r>
      <w:r>
        <w:rPr>
          <w:rFonts w:ascii="Georgia" w:hAnsi="Georgia" w:cs="SBL Hebrew" w:eastAsia="Georgia"/>
          <w:b/>
          <w:i w:val="0"/>
          <w:color w:val="1A1A1A"/>
          <w:sz w:val="22"/>
        </w:rPr>
        <w:t>רבי שמואל שמעלקא הלוי הורוויץ</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Nikolsburg</w:t>
      </w:r>
      <w:r>
        <w:rPr>
          <w:rFonts w:ascii="Georgia" w:hAnsi="Georgia" w:cs="SBL Hebrew" w:eastAsia="Georgia"/>
          <w:color w:val="B8860B"/>
          <w:sz w:val="16"/>
          <w:vertAlign w:val="superscript"/>
        </w:rPr>
        <w:t>[23]</w:t>
      </w:r>
      <w:r>
        <w:rPr>
          <w:rFonts w:ascii="Georgia" w:hAnsi="Georgia" w:cs="SBL Hebrew" w:eastAsia="Georgia"/>
          <w:b w:val="0"/>
          <w:i w:val="0"/>
          <w:color w:val="1A1A1A"/>
          <w:sz w:val="22"/>
        </w:rPr>
        <w:t>. The Miami kehillah had visited his kever in Nikolsburg approximately a year earlier, so the maaseh carries weight from personal connection.</w:t>
        <w:br/>
      </w:r>
    </w:p>
    <w:p>
      <w:pPr>
        <w:spacing w:before="0" w:after="120" w:line="324" w:lineRule="auto"/>
      </w:pPr>
      <w:r>
        <w:rPr>
          <w:rFonts w:ascii="Georgia" w:hAnsi="Georgia" w:cs="SBL Hebrew" w:eastAsia="Georgia"/>
          <w:b w:val="0"/>
          <w:i w:val="0"/>
          <w:color w:val="1A1A1A"/>
          <w:sz w:val="22"/>
        </w:rPr>
        <w:br/>
        <w:t xml:space="preserve">  One </w:t>
      </w:r>
      <w:r>
        <w:rPr>
          <w:rFonts w:ascii="SBL Hebrew" w:hAnsi="SBL Hebrew" w:cs="SBL Hebrew" w:eastAsia="SBL Hebrew"/>
          <w:b w:val="0"/>
          <w:i w:val="0"/>
          <w:color w:val="1A1A1A"/>
          <w:sz w:val="22"/>
        </w:rPr>
        <w:t>שלוש סעודות</w:t>
      </w:r>
      <w:r>
        <w:rPr>
          <w:rFonts w:ascii="Georgia" w:hAnsi="Georgia" w:cs="SBL Hebrew" w:eastAsia="Georgia"/>
          <w:b w:val="0"/>
          <w:i w:val="0"/>
          <w:color w:val="1A1A1A"/>
          <w:sz w:val="22"/>
        </w:rPr>
        <w:t xml:space="preserve">, Reb Shmelke was saying Torah at the table. He was in an unusually jolly mood — laughing to himself, smiling at something. The chassidim asked: </w:t>
      </w:r>
      <w:r>
        <w:rPr>
          <w:rFonts w:ascii="Georgia" w:hAnsi="Georgia" w:cs="SBL Hebrew" w:eastAsia="Georgia"/>
          <w:b w:val="0"/>
          <w:i/>
          <w:color w:val="1A1A1A"/>
          <w:sz w:val="22"/>
        </w:rPr>
        <w:t>"Rebbe, what happened?"</w:t>
      </w:r>
      <w:r>
        <w:rPr>
          <w:rFonts w:ascii="Georgia" w:hAnsi="Georgia" w:cs="SBL Hebrew" w:eastAsia="Georgia"/>
          <w:b w:val="0"/>
          <w:i w:val="0"/>
          <w:color w:val="1A1A1A"/>
          <w:sz w:val="22"/>
        </w:rPr>
        <w:t xml:space="preserve"> The Rebbe answered in cryptic language: </w:t>
      </w:r>
      <w:r>
        <w:rPr>
          <w:rFonts w:ascii="SBL Hebrew" w:hAnsi="SBL Hebrew" w:cs="SBL Hebrew" w:eastAsia="SBL Hebrew"/>
          <w:b w:val="0"/>
          <w:i w:val="0"/>
          <w:color w:val="1A1A1A"/>
          <w:sz w:val="22"/>
        </w:rPr>
        <w:t>עליונים למטה ותחתונים למעלה</w:t>
      </w:r>
      <w:r>
        <w:rPr>
          <w:rFonts w:ascii="Georgia" w:hAnsi="Georgia" w:cs="SBL Hebrew" w:eastAsia="Georgia"/>
          <w:b w:val="0"/>
          <w:i w:val="0"/>
          <w:color w:val="1A1A1A"/>
          <w:sz w:val="22"/>
        </w:rPr>
        <w:t xml:space="preserve">. (The שיעור flagged: this phrase is from the Gemara about the Amoraim who went up to שמים — Rav Yosef, I think — and came back to describe the inversion of who is where.) </w:t>
      </w:r>
      <w:r>
        <w:rPr>
          <w:rFonts w:ascii="Georgia" w:hAnsi="Georgia" w:cs="SBL Hebrew" w:eastAsia="Georgia"/>
          <w:b w:val="0"/>
          <w:i/>
          <w:color w:val="1A1A1A"/>
          <w:sz w:val="22"/>
        </w:rPr>
        <w:t>People who were 'up' in this world are 'down' there. People who were 'down' here are 'up' there. עולם הפוך ראיתי.</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Asked to explain, Reb Shmelke continued. There had been a Yid in Nikolsburg — just נפטר that week. Every שלוש סעודות, while Reb Shmelke was saying Torah, this man would come over and say: </w:t>
      </w:r>
      <w:r>
        <w:rPr>
          <w:rFonts w:ascii="Georgia" w:hAnsi="Georgia" w:cs="SBL Hebrew" w:eastAsia="Georgia"/>
          <w:b w:val="0"/>
          <w:i/>
          <w:color w:val="1A1A1A"/>
          <w:sz w:val="22"/>
        </w:rPr>
        <w:t>"Rebbe, נו, der zman, נו, let's go. I see three stars. Let's go!"</w:t>
      </w:r>
      <w:r>
        <w:rPr>
          <w:rFonts w:ascii="Georgia" w:hAnsi="Georgia" w:cs="SBL Hebrew" w:eastAsia="Georgia"/>
          <w:b w:val="0"/>
          <w:i w:val="0"/>
          <w:color w:val="1A1A1A"/>
          <w:sz w:val="22"/>
        </w:rPr>
        <w:t xml:space="preserve"> He was always the one trying to hurry Shabbos out. Reb Shmelke would respond, week after week, </w:t>
      </w:r>
      <w:r>
        <w:rPr>
          <w:rFonts w:ascii="Georgia" w:hAnsi="Georgia" w:cs="SBL Hebrew" w:eastAsia="Georgia"/>
          <w:b w:val="0"/>
          <w:i/>
          <w:color w:val="1A1A1A"/>
          <w:sz w:val="22"/>
        </w:rPr>
        <w:t>"נו, נו, נו, soon, soon."</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The man had died that week. At the first moment of his מוצאי שבת in שמים — at the moment his personal גהינום restarted — Reb Shmelke had seen him from below. The newly-dead man was now in גהינום, pointing </w:t>
      </w:r>
      <w:r>
        <w:rPr>
          <w:rFonts w:ascii="Georgia" w:hAnsi="Georgia" w:cs="SBL Hebrew" w:eastAsia="Georgia"/>
          <w:b w:val="0"/>
          <w:i/>
          <w:color w:val="1A1A1A"/>
          <w:sz w:val="22"/>
        </w:rPr>
        <w:t>down</w:t>
      </w:r>
      <w:r>
        <w:rPr>
          <w:rFonts w:ascii="Georgia" w:hAnsi="Georgia" w:cs="SBL Hebrew" w:eastAsia="Georgia"/>
          <w:b w:val="0"/>
          <w:i w:val="0"/>
          <w:color w:val="1A1A1A"/>
          <w:sz w:val="22"/>
        </w:rPr>
        <w:t xml:space="preserve"> to where Reb Shmelke was still saying Torah at שלוש סעודות in Nikolsburg: </w:t>
      </w:r>
      <w:r>
        <w:rPr>
          <w:rFonts w:ascii="Georgia" w:hAnsi="Georgia" w:cs="SBL Hebrew" w:eastAsia="Georgia"/>
          <w:b w:val="0"/>
          <w:i/>
          <w:color w:val="1A1A1A"/>
          <w:sz w:val="22"/>
        </w:rPr>
        <w:t>"Look — Reb Shmelke is still in middle of שלוש סעודות! Wait! Wait!"</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"עליונים למטה ותחתונים למעלה."</w:t>
      </w:r>
      <w:r>
        <w:rPr>
          <w:rFonts w:ascii="Georgia" w:hAnsi="Georgia" w:cs="SBL Hebrew" w:eastAsia="Georgia"/>
          <w:b w:val="0"/>
          <w:i w:val="0"/>
          <w:color w:val="1A1A1A"/>
          <w:sz w:val="22"/>
        </w:rPr>
        <w:t xml:space="preserve"> The Yid who in this world had been rushing toward the three stars was now in the next world pointing down to the three stars and pleading for the rebbe to delay. The same gesture, the same words — pointing at the three stars and saying </w:t>
      </w:r>
      <w:r>
        <w:rPr>
          <w:rFonts w:ascii="Georgia" w:hAnsi="Georgia" w:cs="SBL Hebrew" w:eastAsia="Georgia"/>
          <w:b w:val="0"/>
          <w:i/>
          <w:color w:val="1A1A1A"/>
          <w:sz w:val="22"/>
        </w:rPr>
        <w:t>"let's go"</w:t>
      </w:r>
      <w:r>
        <w:rPr>
          <w:rFonts w:ascii="Georgia" w:hAnsi="Georgia" w:cs="SBL Hebrew" w:eastAsia="Georgia"/>
          <w:b w:val="0"/>
          <w:i w:val="0"/>
          <w:color w:val="1A1A1A"/>
          <w:sz w:val="22"/>
        </w:rPr>
        <w:t xml:space="preserve"> — but the meaning had inverted. The שיעור landed the maaseh with delight: </w:t>
      </w:r>
      <w:r>
        <w:rPr>
          <w:rFonts w:ascii="Georgia" w:hAnsi="Georgia" w:cs="SBL Hebrew" w:eastAsia="Georgia"/>
          <w:b w:val="0"/>
          <w:i/>
          <w:color w:val="1A1A1A"/>
          <w:sz w:val="22"/>
        </w:rPr>
        <w:t>"a cute story for the Reb Shmelke."</w:t>
      </w:r>
      <w:r>
        <w:rPr>
          <w:rFonts w:ascii="Georgia" w:hAnsi="Georgia" w:cs="SBL Hebrew" w:eastAsia="Georgia"/>
          <w:b w:val="0"/>
          <w:i w:val="0"/>
          <w:color w:val="1A1A1A"/>
          <w:sz w:val="22"/>
        </w:rPr>
        <w:br/>
      </w:r>
    </w:p>
    <w:p>
      <w:pPr>
        <w:spacing w:before="360" w:after="80"/>
        <w:pBdr>
          <w:bottom w:val="single" w:sz="6" w:space="2" w:color="b8860b"/>
        </w:pBdr>
      </w:pPr>
      <w:r>
        <w:rPr>
          <w:rFonts w:ascii="Georgia" w:hAnsi="Georgia" w:cs="SBL Hebrew" w:eastAsia="Georgia"/>
          <w:b w:val="0"/>
          <w:i w:val="0"/>
          <w:color w:val="1E3A8A"/>
          <w:sz w:val="26"/>
          <w:smallCaps w:val="1"/>
        </w:rPr>
        <w:t>XXIV. The Chofetz Chaim — Your Personal Shabbos Clock</w:t>
      </w:r>
    </w:p>
    <w:p>
      <w:pPr>
        <w:spacing w:before="0" w:after="120" w:line="324" w:lineRule="auto"/>
      </w:pPr>
      <w:r>
        <w:rPr>
          <w:rFonts w:ascii="Georgia" w:hAnsi="Georgia" w:cs="SBL Hebrew" w:eastAsia="Georgia"/>
          <w:b w:val="0"/>
          <w:i w:val="0"/>
          <w:color w:val="1A1A1A"/>
          <w:sz w:val="22"/>
        </w:rPr>
        <w:br/>
        <w:t xml:space="preserve">  The שיעור closed with a chiddush from the </w:t>
      </w:r>
      <w:r>
        <w:rPr>
          <w:rFonts w:ascii="Georgia" w:hAnsi="Georgia" w:cs="SBL Hebrew" w:eastAsia="Georgia"/>
          <w:b/>
          <w:i w:val="0"/>
          <w:color w:val="1A1A1A"/>
          <w:sz w:val="22"/>
        </w:rPr>
        <w:t>חפץ חיים</w:t>
      </w:r>
      <w:r>
        <w:rPr>
          <w:rFonts w:ascii="Georgia" w:hAnsi="Georgia" w:cs="SBL Hebrew" w:eastAsia="Georgia"/>
          <w:color w:val="B8860B"/>
          <w:sz w:val="16"/>
          <w:vertAlign w:val="superscript"/>
        </w:rPr>
        <w:t>[24]</w:t>
      </w:r>
      <w:r>
        <w:rPr>
          <w:rFonts w:ascii="Georgia" w:hAnsi="Georgia" w:cs="SBL Hebrew" w:eastAsia="Georgia"/>
          <w:b w:val="0"/>
          <w:i w:val="0"/>
          <w:color w:val="1A1A1A"/>
          <w:sz w:val="22"/>
        </w:rPr>
        <w:t xml:space="preserve"> in his </w:t>
      </w:r>
      <w:r>
        <w:rPr>
          <w:rFonts w:ascii="Georgia" w:hAnsi="Georgia" w:cs="SBL Hebrew" w:eastAsia="Georgia"/>
          <w:b w:val="0"/>
          <w:i/>
          <w:color w:val="1A1A1A"/>
          <w:sz w:val="22"/>
        </w:rPr>
        <w:t>ליקוטי הלכות</w:t>
      </w:r>
      <w:r>
        <w:rPr>
          <w:rFonts w:ascii="Georgia" w:hAnsi="Georgia" w:cs="SBL Hebrew" w:eastAsia="Georgia"/>
          <w:b w:val="0"/>
          <w:i w:val="0"/>
          <w:color w:val="1A1A1A"/>
          <w:sz w:val="22"/>
        </w:rPr>
        <w:t xml:space="preserve">. The Chofetz Chaim writes — </w:t>
      </w:r>
      <w:r>
        <w:rPr>
          <w:rFonts w:ascii="Georgia" w:hAnsi="Georgia" w:cs="SBL Hebrew" w:eastAsia="Georgia"/>
          <w:b w:val="0"/>
          <w:i/>
          <w:color w:val="1A1A1A"/>
          <w:sz w:val="22"/>
        </w:rPr>
        <w:t>"a chiddush atzum, no one says it besides the Chofetz Chaim that I know of"</w:t>
      </w:r>
      <w:r>
        <w:rPr>
          <w:rFonts w:ascii="Georgia" w:hAnsi="Georgia" w:cs="SBL Hebrew" w:eastAsia="Georgia"/>
          <w:b w:val="0"/>
          <w:i w:val="0"/>
          <w:color w:val="1A1A1A"/>
          <w:sz w:val="22"/>
        </w:rPr>
        <w:t xml:space="preserve"> — that your personal Shabbos clock in שמים </w:t>
      </w:r>
      <w:r>
        <w:rPr>
          <w:rFonts w:ascii="Georgia" w:hAnsi="Georgia" w:cs="SBL Hebrew" w:eastAsia="Georgia"/>
          <w:b w:val="0"/>
          <w:i/>
          <w:color w:val="1A1A1A"/>
          <w:sz w:val="22"/>
        </w:rPr>
        <w:t>begins at the moment you were מקבל שבת</w:t>
      </w:r>
      <w:r>
        <w:rPr>
          <w:rFonts w:ascii="Georgia" w:hAnsi="Georgia" w:cs="SBL Hebrew" w:eastAsia="Georgia"/>
          <w:b w:val="0"/>
          <w:i w:val="0"/>
          <w:color w:val="1A1A1A"/>
          <w:sz w:val="22"/>
        </w:rPr>
        <w:t xml:space="preserve">, not at the formal halachic </w:t>
      </w:r>
      <w:r>
        <w:rPr>
          <w:rFonts w:ascii="SBL Hebrew" w:hAnsi="SBL Hebrew" w:cs="SBL Hebrew" w:eastAsia="SBL Hebrew"/>
          <w:b w:val="0"/>
          <w:i w:val="0"/>
          <w:color w:val="1A1A1A"/>
          <w:sz w:val="22"/>
        </w:rPr>
        <w:t>זמן</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The application is sharp. If you start your Shabbos early — early מקבל שבת, early candle-lighting, early מעריב — your personal off-clock from גהינום begins earlier. If you push your הכנה for Shabbos into Friday morning (not Thursday night — the halacha does not recognize Thursday night הכנה; see </w:t>
      </w:r>
      <w:r>
        <w:rPr>
          <w:rFonts w:ascii="SBL Hebrew" w:hAnsi="SBL Hebrew" w:cs="SBL Hebrew" w:eastAsia="SBL Hebrew"/>
          <w:b w:val="0"/>
          <w:i w:val="0"/>
          <w:color w:val="1A1A1A"/>
          <w:sz w:val="22"/>
        </w:rPr>
        <w:t>שולחן ערוך אורח חיים סימן ר״מ ב'</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אורות של שבת</w:t>
      </w:r>
      <w:r>
        <w:rPr>
          <w:rFonts w:ascii="Georgia" w:hAnsi="Georgia" w:cs="SBL Hebrew" w:eastAsia="Georgia"/>
          <w:b w:val="0"/>
          <w:i w:val="0"/>
          <w:color w:val="1A1A1A"/>
          <w:sz w:val="22"/>
        </w:rPr>
        <w:t xml:space="preserve"> already attach to your Friday. Your personal reprieve from גהינום extends backward.</w:t>
        <w:br/>
      </w:r>
    </w:p>
    <w:p>
      <w:pPr>
        <w:spacing w:before="0" w:after="120" w:line="324" w:lineRule="auto"/>
      </w:pPr>
      <w:r>
        <w:rPr>
          <w:rFonts w:ascii="Georgia" w:hAnsi="Georgia" w:cs="SBL Hebrew" w:eastAsia="Georgia"/>
          <w:b w:val="0"/>
          <w:i w:val="0"/>
          <w:color w:val="1A1A1A"/>
          <w:sz w:val="22"/>
        </w:rPr>
        <w:br/>
        <w:t xml:space="preserve">  The framing reaches back to the maaseh of Reb Shmelke from the opposite end. </w:t>
      </w:r>
      <w:r>
        <w:rPr>
          <w:rFonts w:ascii="Georgia" w:hAnsi="Georgia" w:cs="SBL Hebrew" w:eastAsia="Georgia"/>
          <w:b w:val="0"/>
          <w:i/>
          <w:color w:val="1A1A1A"/>
          <w:sz w:val="22"/>
        </w:rPr>
        <w:t>The man in Nikolsburg who hurried Shabbos out shortened his own reprieve.</w:t>
      </w:r>
      <w:r>
        <w:rPr>
          <w:rFonts w:ascii="Georgia" w:hAnsi="Georgia" w:cs="SBL Hebrew" w:eastAsia="Georgia"/>
          <w:b w:val="0"/>
          <w:i w:val="0"/>
          <w:color w:val="1A1A1A"/>
          <w:sz w:val="22"/>
        </w:rPr>
        <w:t xml:space="preserve"> The Chofetz Chaim's chiddush is the structural converse: </w:t>
      </w:r>
      <w:r>
        <w:rPr>
          <w:rFonts w:ascii="Georgia" w:hAnsi="Georgia" w:cs="SBL Hebrew" w:eastAsia="Georgia"/>
          <w:b w:val="0"/>
          <w:i/>
          <w:color w:val="1A1A1A"/>
          <w:sz w:val="22"/>
        </w:rPr>
        <w:t>the Yid who extends Shabbos forward — into Friday morning, through early מקבל שבת, into the latest possible הבדלה — extends his own reprieve correspondingly</w:t>
      </w:r>
      <w:r>
        <w:rPr>
          <w:rFonts w:ascii="Georgia" w:hAnsi="Georgia" w:cs="SBL Hebrew" w:eastAsia="Georgia"/>
          <w:b w:val="0"/>
          <w:i w:val="0"/>
          <w:color w:val="1A1A1A"/>
          <w:sz w:val="22"/>
        </w:rPr>
        <w:t>. שבת, on the Chofetz Chaim's reading, is not only a fixed objective time. It is also a personal-spiritual time that responds to how the Yid receives it.</w:t>
        <w:br/>
      </w:r>
    </w:p>
    <w:p>
      <w:pPr>
        <w:spacing w:before="200" w:after="200"/>
        <w:pBdr>
          <w:bottom w:val="single" w:sz="8" w:space="1" w:color="c9a227"/>
        </w:pBdr>
      </w:pPr>
    </w:p>
    <w:p>
      <w:pPr>
        <w:spacing w:before="0" w:after="120" w:line="324" w:lineRule="auto"/>
      </w:pPr>
      <w:r>
        <w:rPr>
          <w:rFonts w:ascii="Georgia" w:hAnsi="Georgia" w:cs="SBL Hebrew" w:eastAsia="Georgia"/>
          <w:b w:val="0"/>
          <w:i w:val="0"/>
          <w:color w:val="1A1A1A"/>
          <w:sz w:val="22"/>
        </w:rPr>
        <w:br/>
        <w:t xml:space="preserve">  The arc of the שיעור in three movements. </w:t>
      </w:r>
      <w:r>
        <w:rPr>
          <w:rFonts w:ascii="Georgia" w:hAnsi="Georgia" w:cs="SBL Hebrew" w:eastAsia="Georgia"/>
          <w:b w:val="0"/>
          <w:i/>
          <w:color w:val="1A1A1A"/>
          <w:sz w:val="22"/>
        </w:rPr>
        <w:t>(i)</w:t>
      </w:r>
      <w:r>
        <w:rPr>
          <w:rFonts w:ascii="Georgia" w:hAnsi="Georgia" w:cs="SBL Hebrew" w:eastAsia="Georgia"/>
          <w:b w:val="0"/>
          <w:i w:val="0"/>
          <w:color w:val="1A1A1A"/>
          <w:sz w:val="22"/>
        </w:rPr>
        <w:t xml:space="preserve"> Doubling down on the </w:t>
      </w:r>
      <w:r>
        <w:rPr>
          <w:rFonts w:ascii="SBL Hebrew" w:hAnsi="SBL Hebrew" w:cs="SBL Hebrew" w:eastAsia="SBL Hebrew"/>
          <w:b w:val="0"/>
          <w:i w:val="0"/>
          <w:color w:val="1A1A1A"/>
          <w:sz w:val="22"/>
        </w:rPr>
        <w:t>נשמות</w:t>
      </w:r>
      <w:r>
        <w:rPr>
          <w:rFonts w:ascii="Georgia" w:hAnsi="Georgia" w:cs="SBL Hebrew" w:eastAsia="Georgia"/>
          <w:b w:val="0"/>
          <w:i w:val="0"/>
          <w:color w:val="1A1A1A"/>
          <w:sz w:val="22"/>
        </w:rPr>
        <w:t xml:space="preserve"> in shul Friday night — the מחזור ויטרי's chiddush from last week is reinforced by a second source through the </w:t>
      </w:r>
      <w:r>
        <w:rPr>
          <w:rFonts w:ascii="Georgia" w:hAnsi="Georgia" w:cs="SBL Hebrew" w:eastAsia="Georgia"/>
          <w:b/>
          <w:i w:val="0"/>
          <w:color w:val="1A1A1A"/>
          <w:sz w:val="22"/>
        </w:rPr>
        <w:t>חיד״א</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שם הגדולים</w:t>
      </w:r>
      <w:r>
        <w:rPr>
          <w:rFonts w:ascii="Georgia" w:hAnsi="Georgia" w:cs="SBL Hebrew" w:eastAsia="Georgia"/>
          <w:b w:val="0"/>
          <w:i w:val="0"/>
          <w:color w:val="1A1A1A"/>
          <w:sz w:val="22"/>
        </w:rPr>
        <w:t xml:space="preserve">: the chain through Rav Chaim Vital back to the איגרת of </w:t>
      </w:r>
      <w:r>
        <w:rPr>
          <w:rFonts w:ascii="Georgia" w:hAnsi="Georgia" w:cs="SBL Hebrew" w:eastAsia="Georgia"/>
          <w:b/>
          <w:i w:val="0"/>
          <w:color w:val="1A1A1A"/>
          <w:sz w:val="22"/>
        </w:rPr>
        <w:t>רבינו יהודה בן הרא״ש</w:t>
      </w:r>
      <w:r>
        <w:rPr>
          <w:rFonts w:ascii="Georgia" w:hAnsi="Georgia" w:cs="SBL Hebrew" w:eastAsia="Georgia"/>
          <w:b w:val="0"/>
          <w:i w:val="0"/>
          <w:color w:val="1A1A1A"/>
          <w:sz w:val="22"/>
        </w:rPr>
        <w:t xml:space="preserve">, preserving the family maaseh of the bris between Rabbeinu Yechiel and Shimon HaKohen, the Yom Kippur candle that went out, the smile in the aron at the levaya in Worms, and the Friday night after Sukkos when Rabbeinu Yechiel's </w:t>
      </w:r>
      <w:r>
        <w:rPr>
          <w:rFonts w:ascii="SBL Hebrew" w:hAnsi="SBL Hebrew" w:cs="SBL Hebrew" w:eastAsia="SBL Hebrew"/>
          <w:b w:val="0"/>
          <w:i w:val="0"/>
          <w:color w:val="1A1A1A"/>
          <w:sz w:val="22"/>
        </w:rPr>
        <w:t>נשמה</w:t>
      </w:r>
      <w:r>
        <w:rPr>
          <w:rFonts w:ascii="Georgia" w:hAnsi="Georgia" w:cs="SBL Hebrew" w:eastAsia="Georgia"/>
          <w:b w:val="0"/>
          <w:i w:val="0"/>
          <w:color w:val="1A1A1A"/>
          <w:sz w:val="22"/>
        </w:rPr>
        <w:t xml:space="preserve"> appeared </w:t>
      </w:r>
      <w:r>
        <w:rPr>
          <w:rFonts w:ascii="SBL Hebrew" w:hAnsi="SBL Hebrew" w:cs="SBL Hebrew" w:eastAsia="SBL Hebrew"/>
          <w:b w:val="0"/>
          <w:i w:val="0"/>
          <w:color w:val="1A1A1A"/>
          <w:sz w:val="22"/>
        </w:rPr>
        <w:t>מלובש בגוף</w:t>
      </w:r>
      <w:r>
        <w:rPr>
          <w:rFonts w:ascii="Georgia" w:hAnsi="Georgia" w:cs="SBL Hebrew" w:eastAsia="Georgia"/>
          <w:b w:val="0"/>
          <w:i w:val="0"/>
          <w:color w:val="1A1A1A"/>
          <w:sz w:val="22"/>
        </w:rPr>
        <w:t xml:space="preserve"> in the shul. With the Gemara's report of </w:t>
      </w:r>
      <w:r>
        <w:rPr>
          <w:rFonts w:ascii="Georgia" w:hAnsi="Georgia" w:cs="SBL Hebrew" w:eastAsia="Georgia"/>
          <w:b/>
          <w:i w:val="0"/>
          <w:color w:val="1A1A1A"/>
          <w:sz w:val="22"/>
        </w:rPr>
        <w:t>רבינו הקדוש</w:t>
      </w:r>
      <w:r>
        <w:rPr>
          <w:rFonts w:ascii="Georgia" w:hAnsi="Georgia" w:cs="SBL Hebrew" w:eastAsia="Georgia"/>
          <w:b w:val="0"/>
          <w:i w:val="0"/>
          <w:color w:val="1A1A1A"/>
          <w:sz w:val="22"/>
        </w:rPr>
        <w:t xml:space="preserve">'s weekly Friday-night kiddush and Chaim Hamburger's </w:t>
      </w:r>
      <w:r>
        <w:rPr>
          <w:rFonts w:ascii="Georgia" w:hAnsi="Georgia" w:cs="SBL Hebrew" w:eastAsia="Georgia"/>
          <w:b w:val="0"/>
          <w:i/>
          <w:color w:val="1A1A1A"/>
          <w:sz w:val="22"/>
        </w:rPr>
        <w:t>שלושה עולמות</w:t>
      </w:r>
      <w:r>
        <w:rPr>
          <w:rFonts w:ascii="Georgia" w:hAnsi="Georgia" w:cs="SBL Hebrew" w:eastAsia="Georgia"/>
          <w:b w:val="0"/>
          <w:i w:val="0"/>
          <w:color w:val="1A1A1A"/>
          <w:sz w:val="22"/>
        </w:rPr>
        <w:t xml:space="preserve"> מעשה from Old Yishuv ירושלים completing the picture, the mesorah is not </w:t>
      </w:r>
      <w:r>
        <w:rPr>
          <w:rFonts w:ascii="SBL Hebrew" w:hAnsi="SBL Hebrew" w:cs="SBL Hebrew" w:eastAsia="SBL Hebrew"/>
          <w:b w:val="0"/>
          <w:i w:val="0"/>
          <w:color w:val="1A1A1A"/>
          <w:sz w:val="22"/>
        </w:rPr>
        <w:t>היגי בייגי</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(ii)</w:t>
      </w:r>
      <w:r>
        <w:rPr>
          <w:rFonts w:ascii="Georgia" w:hAnsi="Georgia" w:cs="SBL Hebrew" w:eastAsia="Georgia"/>
          <w:b w:val="0"/>
          <w:i w:val="0"/>
          <w:color w:val="1A1A1A"/>
          <w:sz w:val="22"/>
        </w:rPr>
        <w:t xml:space="preserve"> The halachic frame — the ירושלמי's reading of מגן אבות as a quasi-קידוש-coverage device, the Shulchan Aruch's prohibition on speaking from לחש through קדיש (John's eidus-chiddush, the Mishna Berura's rare maaseh from ספר חסידים — the green-faced חסיד who had been a complete tzaddik except for speaking during מגן אבות), the Rivash's question on Yom Tov-on-Friday and the יחיד's אפשרות to recite without ברכות, and Sammy's chiddush on מזמור לדוד as שמירה. </w:t>
      </w:r>
      <w:r>
        <w:rPr>
          <w:rFonts w:ascii="Georgia" w:hAnsi="Georgia" w:cs="SBL Hebrew" w:eastAsia="Georgia"/>
          <w:b w:val="0"/>
          <w:i/>
          <w:color w:val="1A1A1A"/>
          <w:sz w:val="22"/>
        </w:rPr>
        <w:t>(iii)</w:t>
      </w:r>
      <w:r>
        <w:rPr>
          <w:rFonts w:ascii="Georgia" w:hAnsi="Georgia" w:cs="SBL Hebrew" w:eastAsia="Georgia"/>
          <w:b w:val="0"/>
          <w:i w:val="0"/>
          <w:color w:val="1A1A1A"/>
          <w:sz w:val="22"/>
        </w:rPr>
        <w:t xml:space="preserve"> Crossing to מוצאי שבת — גהינום does not burn on Shabbos (Sanhedrin's Turnusrufus, the Zohar's machloikes on מחלל שבת בפרהסיא), the gates reopen when the last shul finishes וִיהִי נֹעַם, the Pshelelever Rebbe and the Ribnitzer extending their havdala to save נשמות, Reb Shmelke of Nikolsburg's </w:t>
      </w:r>
      <w:r>
        <w:rPr>
          <w:rFonts w:ascii="SBL Hebrew" w:hAnsi="SBL Hebrew" w:cs="SBL Hebrew" w:eastAsia="SBL Hebrew"/>
          <w:b w:val="0"/>
          <w:i w:val="0"/>
          <w:color w:val="1A1A1A"/>
          <w:sz w:val="22"/>
        </w:rPr>
        <w:t>עליונים למטה ותחתונים למעלה</w:t>
      </w:r>
      <w:r>
        <w:rPr>
          <w:rFonts w:ascii="Georgia" w:hAnsi="Georgia" w:cs="SBL Hebrew" w:eastAsia="Georgia"/>
          <w:b w:val="0"/>
          <w:i w:val="0"/>
          <w:color w:val="1A1A1A"/>
          <w:sz w:val="22"/>
        </w:rPr>
        <w:t xml:space="preserve">, and the חפץ חיים's chiddush that your personal Shabbos clock begins when </w:t>
      </w:r>
      <w:r>
        <w:rPr>
          <w:rFonts w:ascii="Georgia" w:hAnsi="Georgia" w:cs="SBL Hebrew" w:eastAsia="Georgia"/>
          <w:b w:val="0"/>
          <w:i/>
          <w:color w:val="1A1A1A"/>
          <w:sz w:val="22"/>
        </w:rPr>
        <w:t>you</w:t>
      </w:r>
      <w:r>
        <w:rPr>
          <w:rFonts w:ascii="Georgia" w:hAnsi="Georgia" w:cs="SBL Hebrew" w:eastAsia="Georgia"/>
          <w:b w:val="0"/>
          <w:i w:val="0"/>
          <w:color w:val="1A1A1A"/>
          <w:sz w:val="22"/>
        </w:rPr>
        <w:t xml:space="preserve"> were מקבל שבת.</w:t>
        <w:br/>
      </w:r>
    </w:p>
    <w:p>
      <w:pPr>
        <w:spacing w:before="200" w:after="200"/>
        <w:pBdr>
          <w:bottom w:val="single" w:sz="8" w:space="1" w:color="c9a227"/>
        </w:pBdr>
      </w:pPr>
    </w:p>
    <w:p>
      <w:pPr>
        <w:spacing w:before="160" w:after="200"/>
      </w:pPr>
      <w:r>
        <w:rPr>
          <w:rFonts w:ascii="Georgia" w:hAnsi="Georgia" w:cs="SBL Hebrew" w:eastAsia="Georgia"/>
          <w:b w:val="0"/>
          <w:i w:val="0"/>
          <w:color w:val="1E3A8A"/>
          <w:sz w:val="26"/>
          <w:smallCaps w:val="1"/>
        </w:rPr>
        <w:t>מראה מקומות</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b w:val="0"/>
          <w:i/>
          <w:color w:val="1A1A1A"/>
          <w:sz w:val="21"/>
        </w:rPr>
        <w:t>בבלי שבת כ״ד ע״ב</w:t>
      </w:r>
      <w:r>
        <w:rPr>
          <w:rFonts w:ascii="Georgia" w:hAnsi="Georgia" w:cs="SBL Hebrew" w:eastAsia="Georgia"/>
          <w:b w:val="0"/>
          <w:i w:val="0"/>
          <w:color w:val="1A1A1A"/>
          <w:sz w:val="21"/>
        </w:rPr>
        <w:t xml:space="preserve"> — מגן אבות instituted </w:t>
      </w:r>
      <w:r>
        <w:rPr>
          <w:rFonts w:ascii="SBL Hebrew" w:hAnsi="SBL Hebrew" w:cs="SBL Hebrew" w:eastAsia="SBL Hebrew"/>
          <w:b w:val="0"/>
          <w:i w:val="0"/>
          <w:color w:val="1A1A1A"/>
          <w:sz w:val="21"/>
        </w:rPr>
        <w:t>משום סכנה</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foundational Gemara: ברכה מעין שבע is </w:t>
      </w:r>
      <w:r>
        <w:rPr>
          <w:rFonts w:ascii="Georgia" w:hAnsi="Georgia" w:cs="SBL Hebrew" w:eastAsia="Georgia"/>
          <w:b w:val="0"/>
          <w:i/>
          <w:color w:val="1A1A1A"/>
          <w:sz w:val="21"/>
        </w:rPr>
        <w:t>מעיקר הדין</w:t>
      </w:r>
      <w:r>
        <w:rPr>
          <w:rFonts w:ascii="Georgia" w:hAnsi="Georgia" w:cs="SBL Hebrew" w:eastAsia="Georgia"/>
          <w:b w:val="0"/>
          <w:i w:val="0"/>
          <w:color w:val="1A1A1A"/>
          <w:sz w:val="21"/>
        </w:rPr>
        <w:t xml:space="preserve"> unnecessary on Friday night מעריב; חז״ל instituted it for reasons related to סכנה. The structural anomaly that the institution addresses — that מעריב has no חזרת הש״ץ during the week, that the Friday-night quasi-חזרת הש״ץ is the only such structure in the מעריב landscape — is the launching point for the entire sugya. The שיעור treats the Gemara's </w:t>
      </w:r>
      <w:r>
        <w:rPr>
          <w:rFonts w:ascii="SBL Hebrew" w:hAnsi="SBL Hebrew" w:cs="SBL Hebrew" w:eastAsia="SBL Hebrew"/>
          <w:b w:val="0"/>
          <w:i w:val="0"/>
          <w:color w:val="1A1A1A"/>
          <w:sz w:val="21"/>
        </w:rPr>
        <w:t>משום סכנה</w:t>
      </w:r>
      <w:r>
        <w:rPr>
          <w:rFonts w:ascii="Georgia" w:hAnsi="Georgia" w:cs="SBL Hebrew" w:eastAsia="Georgia"/>
          <w:b w:val="0"/>
          <w:i w:val="0"/>
          <w:color w:val="1A1A1A"/>
          <w:sz w:val="21"/>
        </w:rPr>
        <w:t xml:space="preserve"> as the necessary frame within which the multiple ראשונים readings (Rashi's לתחומ; the מחזור ויטרי's נשמות; the ירושלמי's quasi-קידוש) play out.</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b w:val="0"/>
          <w:i/>
          <w:color w:val="1A1A1A"/>
          <w:sz w:val="21"/>
        </w:rPr>
        <w:t>רש״י על שבת כ״ד ע״ב ד״ה משום סכנה</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Rashi's gloss on the Gemara: </w:t>
      </w:r>
      <w:r>
        <w:rPr>
          <w:rFonts w:ascii="Georgia" w:hAnsi="Georgia" w:cs="SBL Hebrew" w:eastAsia="Georgia"/>
          <w:b w:val="0"/>
          <w:i/>
          <w:color w:val="1A1A1A"/>
          <w:sz w:val="21"/>
        </w:rPr>
        <w:t>"מפני המזיקין"</w:t>
      </w:r>
      <w:r>
        <w:rPr>
          <w:rFonts w:ascii="Georgia" w:hAnsi="Georgia" w:cs="SBL Hebrew" w:eastAsia="Georgia"/>
          <w:b w:val="0"/>
          <w:i w:val="0"/>
          <w:color w:val="1A1A1A"/>
          <w:sz w:val="21"/>
        </w:rPr>
        <w:t xml:space="preserve">. The interpretation of </w:t>
      </w:r>
      <w:r>
        <w:rPr>
          <w:rFonts w:ascii="Georgia" w:hAnsi="Georgia" w:cs="SBL Hebrew" w:eastAsia="Georgia"/>
          <w:b w:val="0"/>
          <w:i/>
          <w:color w:val="1A1A1A"/>
          <w:sz w:val="21"/>
        </w:rPr>
        <w:t>מזיקין</w:t>
      </w:r>
      <w:r>
        <w:rPr>
          <w:rFonts w:ascii="Georgia" w:hAnsi="Georgia" w:cs="SBL Hebrew" w:eastAsia="Georgia"/>
          <w:b w:val="0"/>
          <w:i w:val="0"/>
          <w:color w:val="1A1A1A"/>
          <w:sz w:val="21"/>
        </w:rPr>
        <w:t xml:space="preserve"> opens onto the entire Rashi/מחזור ויטרי split treated last week and this week. On the פשט reading, מזיקין are operative agents (physical or spiritual) that endanger the latecomer walking home alone in the dark. On the מחזור ויטרי reading, מזיקין are specifically the </w:t>
      </w:r>
      <w:r>
        <w:rPr>
          <w:rFonts w:ascii="SBL Hebrew" w:hAnsi="SBL Hebrew" w:cs="SBL Hebrew" w:eastAsia="SBL Hebrew"/>
          <w:b w:val="0"/>
          <w:i w:val="0"/>
          <w:color w:val="1A1A1A"/>
          <w:sz w:val="21"/>
        </w:rPr>
        <w:t>נשמות</w:t>
      </w:r>
      <w:r>
        <w:rPr>
          <w:rFonts w:ascii="Georgia" w:hAnsi="Georgia" w:cs="SBL Hebrew" w:eastAsia="Georgia"/>
          <w:b w:val="0"/>
          <w:i w:val="0"/>
          <w:color w:val="1A1A1A"/>
          <w:sz w:val="21"/>
        </w:rPr>
        <w:t xml:space="preserve"> of the deceased coming to shul. Rashi himself does not specify which reading; the מחזור ויטרי attributes the נשמות reading to Rashi orally.</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b w:val="0"/>
          <w:i/>
          <w:color w:val="1A1A1A"/>
          <w:sz w:val="21"/>
        </w:rPr>
        <w:t>מחזור ויטרי, סימן פ״ו</w:t>
      </w:r>
      <w:r>
        <w:rPr>
          <w:rFonts w:ascii="Georgia" w:hAnsi="Georgia" w:cs="SBL Hebrew" w:eastAsia="Georgia"/>
          <w:b w:val="0"/>
          <w:i w:val="0"/>
          <w:color w:val="1A1A1A"/>
          <w:sz w:val="21"/>
        </w:rPr>
        <w:t xml:space="preserve"> — מזיקין as נשמות descending to shul on Friday night.</w:t>
      </w:r>
      <w:r>
        <w:rPr>
          <w:rFonts w:ascii="Georgia" w:hAnsi="Georgia" w:cs="SBL Hebrew" w:eastAsia="Georgia"/>
          <w:b w:val="0"/>
          <w:i w:val="0"/>
          <w:color w:val="1A1A1A"/>
          <w:sz w:val="21"/>
        </w:rPr>
        <w:t xml:space="preserve">— ר' שמחה מויטרי, primary תלמיד of Rashi, records in the מחזור ויטרי the reading that the Friday-night מזיקין are the </w:t>
      </w:r>
      <w:r>
        <w:rPr>
          <w:rFonts w:ascii="SBL Hebrew" w:hAnsi="SBL Hebrew" w:cs="SBL Hebrew" w:eastAsia="SBL Hebrew"/>
          <w:b w:val="0"/>
          <w:i w:val="0"/>
          <w:color w:val="1A1A1A"/>
          <w:sz w:val="21"/>
        </w:rPr>
        <w:t>נשמות</w:t>
      </w:r>
      <w:r>
        <w:rPr>
          <w:rFonts w:ascii="Georgia" w:hAnsi="Georgia" w:cs="SBL Hebrew" w:eastAsia="Georgia"/>
          <w:b w:val="0"/>
          <w:i w:val="0"/>
          <w:color w:val="1A1A1A"/>
          <w:sz w:val="21"/>
        </w:rPr>
        <w:t xml:space="preserve"> of the deceased who descend to the shul because </w:t>
      </w:r>
      <w:r>
        <w:rPr>
          <w:rFonts w:ascii="SBL Hebrew" w:hAnsi="SBL Hebrew" w:cs="SBL Hebrew" w:eastAsia="SBL Hebrew"/>
          <w:b w:val="0"/>
          <w:i w:val="0"/>
          <w:color w:val="1A1A1A"/>
          <w:sz w:val="21"/>
        </w:rPr>
        <w:t>גהינום</w:t>
      </w:r>
      <w:r>
        <w:rPr>
          <w:rFonts w:ascii="Georgia" w:hAnsi="Georgia" w:cs="SBL Hebrew" w:eastAsia="Georgia"/>
          <w:b w:val="0"/>
          <w:i w:val="0"/>
          <w:color w:val="1A1A1A"/>
          <w:sz w:val="21"/>
        </w:rPr>
        <w:t xml:space="preserve"> does not burn on Shabbos. The persistence of the מגן אבות תקנה after Abaye's nullification of אגרת בת מחלת is resolved on this reading by the ongoing-reality of the נשמות (which were never nullified). The structural reading was treated at length in last week's שיעור (2026-06-14).</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b w:val="0"/>
          <w:i/>
          <w:color w:val="1A1A1A"/>
          <w:sz w:val="21"/>
        </w:rPr>
        <w:t>חיד״א, שם הגדולים</w:t>
      </w:r>
      <w:r>
        <w:rPr>
          <w:rFonts w:ascii="Georgia" w:hAnsi="Georgia" w:cs="SBL Hebrew" w:eastAsia="Georgia"/>
          <w:b w:val="0"/>
          <w:i w:val="0"/>
          <w:color w:val="1A1A1A"/>
          <w:sz w:val="21"/>
        </w:rPr>
        <w:t xml:space="preserve"> — the chain Chida → Rav Chaim Vital → איגרת of רבינו יהודה בן הרא״ש.</w:t>
      </w:r>
      <w:r>
        <w:rPr>
          <w:rFonts w:ascii="Georgia" w:hAnsi="Georgia" w:cs="SBL Hebrew" w:eastAsia="Georgia"/>
          <w:b w:val="0"/>
          <w:i w:val="0"/>
          <w:color w:val="1A1A1A"/>
          <w:sz w:val="21"/>
        </w:rPr>
        <w:t xml:space="preserve">— ר' חיים יוסף דוד אזולאי (the Chida, 1724–1806) records in </w:t>
      </w:r>
      <w:r>
        <w:rPr>
          <w:rFonts w:ascii="Georgia" w:hAnsi="Georgia" w:cs="SBL Hebrew" w:eastAsia="Georgia"/>
          <w:b w:val="0"/>
          <w:i/>
          <w:color w:val="1A1A1A"/>
          <w:sz w:val="21"/>
        </w:rPr>
        <w:t>שם הגדולים</w:t>
      </w:r>
      <w:r>
        <w:rPr>
          <w:rFonts w:ascii="Georgia" w:hAnsi="Georgia" w:cs="SBL Hebrew" w:eastAsia="Georgia"/>
          <w:b w:val="0"/>
          <w:i w:val="0"/>
          <w:color w:val="1A1A1A"/>
          <w:sz w:val="21"/>
        </w:rPr>
        <w:t xml:space="preserve"> that he saw a כתב יד of ר' חיים ויטאל reporting that R' Chaim Vital had seen an איגרת of רבינו יהודה בן הרא״ש preserving the family מעשה of the bris between רבינו יחיאל and שמעון הכהן, the candle on Yom Kippur, the smile in the aron at the levaya in Worms, and the Friday-night appearance after Sukkos. The chain is one of the strongest single anchors in the post-Rishonim literature for the מחזור ויטרי-tradition that נשמות come to shul on Friday night. The שיעור treats the chain as historically credible because each link (Chida → Vital → Yehuda ben Harosh) is a documented serious scholar transmitting from a documented serious source.</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 xml:space="preserve">The exact entry in שם הגדולים for this chain was not specified in the שיעור — the relevant entries are in the </w:t>
            </w:r>
            <w:r>
              <w:rPr>
                <w:rFonts w:ascii="Georgia" w:hAnsi="Georgia" w:cs="SBL Hebrew" w:eastAsia="Georgia"/>
                <w:b w:val="0"/>
                <w:i/>
                <w:color w:val="3B3B3B"/>
                <w:sz w:val="20"/>
              </w:rPr>
              <w:t>חלק הספרים</w:t>
            </w:r>
            <w:r>
              <w:rPr>
                <w:rFonts w:ascii="Georgia" w:hAnsi="Georgia" w:cs="SBL Hebrew" w:eastAsia="Georgia"/>
                <w:b w:val="0"/>
                <w:i w:val="0"/>
                <w:color w:val="3B3B3B"/>
                <w:sz w:val="20"/>
              </w:rPr>
              <w:t xml:space="preserve"> under </w:t>
            </w:r>
            <w:r>
              <w:rPr>
                <w:rFonts w:ascii="Georgia" w:hAnsi="Georgia" w:cs="SBL Hebrew" w:eastAsia="Georgia"/>
                <w:b w:val="0"/>
                <w:i/>
                <w:color w:val="3B3B3B"/>
                <w:sz w:val="20"/>
              </w:rPr>
              <w:t>שם הגדולים השלם</w:t>
            </w:r>
            <w:r>
              <w:rPr>
                <w:rFonts w:ascii="Georgia" w:hAnsi="Georgia" w:cs="SBL Hebrew" w:eastAsia="Georgia"/>
                <w:b w:val="0"/>
                <w:i w:val="0"/>
                <w:color w:val="3B3B3B"/>
                <w:sz w:val="20"/>
              </w:rPr>
              <w:t>, possibly under the entry for ר' חיים ויטאל or for רבינו יחיאל. Verify the exact siman before citing.</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b w:val="0"/>
          <w:i/>
          <w:color w:val="1A1A1A"/>
          <w:sz w:val="21"/>
        </w:rPr>
        <w:t>חיד״א, מעגל טוב</w:t>
      </w:r>
      <w:r>
        <w:rPr>
          <w:rFonts w:ascii="Georgia" w:hAnsi="Georgia" w:cs="SBL Hebrew" w:eastAsia="Georgia"/>
          <w:b w:val="0"/>
          <w:i w:val="0"/>
          <w:color w:val="1A1A1A"/>
          <w:sz w:val="21"/>
        </w:rPr>
        <w:t xml:space="preserve"> — travel journal of the Chida's שליחות trips.</w:t>
      </w:r>
      <w:r>
        <w:rPr>
          <w:rFonts w:ascii="Georgia" w:hAnsi="Georgia" w:cs="SBL Hebrew" w:eastAsia="Georgia"/>
          <w:b w:val="0"/>
          <w:i w:val="0"/>
          <w:color w:val="1A1A1A"/>
          <w:sz w:val="21"/>
        </w:rPr>
        <w:t xml:space="preserve">— The Chida's travel diary recording his journeys across Europe and the Mediterranean as a </w:t>
      </w:r>
      <w:r>
        <w:rPr>
          <w:rFonts w:ascii="SBL Hebrew" w:hAnsi="SBL Hebrew" w:cs="SBL Hebrew" w:eastAsia="SBL Hebrew"/>
          <w:b w:val="0"/>
          <w:i w:val="0"/>
          <w:color w:val="1A1A1A"/>
          <w:sz w:val="21"/>
        </w:rPr>
        <w:t>שד״ר</w:t>
      </w:r>
      <w:r>
        <w:rPr>
          <w:rFonts w:ascii="Georgia" w:hAnsi="Georgia" w:cs="SBL Hebrew" w:eastAsia="Georgia"/>
          <w:b w:val="0"/>
          <w:i w:val="0"/>
          <w:color w:val="1A1A1A"/>
          <w:sz w:val="21"/>
        </w:rPr>
        <w:t xml:space="preserve"> for ארץ ישראל kehillot. The journal contains his meetings with major גדולי הדור — among them the פני יהושע, whom the Chida described as </w:t>
      </w:r>
      <w:r>
        <w:rPr>
          <w:rFonts w:ascii="SBL Hebrew" w:hAnsi="SBL Hebrew" w:cs="SBL Hebrew" w:eastAsia="SBL Hebrew"/>
          <w:b w:val="0"/>
          <w:i w:val="0"/>
          <w:color w:val="1A1A1A"/>
          <w:sz w:val="21"/>
        </w:rPr>
        <w:t>דומה למלאך ה' צבאות</w:t>
      </w:r>
      <w:r>
        <w:rPr>
          <w:rFonts w:ascii="Georgia" w:hAnsi="Georgia" w:cs="SBL Hebrew" w:eastAsia="Georgia"/>
          <w:b w:val="0"/>
          <w:i w:val="0"/>
          <w:color w:val="1A1A1A"/>
          <w:sz w:val="21"/>
        </w:rPr>
        <w:t xml:space="preserve">. The 30-day quarantine in an Italian port (likely Naples or possibly Livorno) during which the Chida wrote </w:t>
      </w:r>
      <w:r>
        <w:rPr>
          <w:rFonts w:ascii="Georgia" w:hAnsi="Georgia" w:cs="SBL Hebrew" w:eastAsia="Georgia"/>
          <w:b w:val="0"/>
          <w:i/>
          <w:color w:val="1A1A1A"/>
          <w:sz w:val="21"/>
        </w:rPr>
        <w:t>שם הגדולים</w:t>
      </w:r>
      <w:r>
        <w:rPr>
          <w:rFonts w:ascii="Georgia" w:hAnsi="Georgia" w:cs="SBL Hebrew" w:eastAsia="Georgia"/>
          <w:b w:val="0"/>
          <w:i w:val="0"/>
          <w:color w:val="1A1A1A"/>
          <w:sz w:val="21"/>
        </w:rPr>
        <w:t xml:space="preserve"> from memory is recorded in </w:t>
      </w:r>
      <w:r>
        <w:rPr>
          <w:rFonts w:ascii="Georgia" w:hAnsi="Georgia" w:cs="SBL Hebrew" w:eastAsia="Georgia"/>
          <w:b w:val="0"/>
          <w:i/>
          <w:color w:val="1A1A1A"/>
          <w:sz w:val="21"/>
        </w:rPr>
        <w:t>מעגל טוב</w:t>
      </w:r>
      <w:r>
        <w:rPr>
          <w:rFonts w:ascii="Georgia" w:hAnsi="Georgia" w:cs="SBL Hebrew" w:eastAsia="Georgia"/>
          <w:b w:val="0"/>
          <w:i w:val="0"/>
          <w:color w:val="1A1A1A"/>
          <w:sz w:val="21"/>
        </w:rPr>
        <w:t>. The biographical detail is essential to the credibility of the שם הגדולים chain: it establishes the Chida's memory and reliability as the foundation on which everything that follows rests.</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b w:val="0"/>
          <w:i/>
          <w:color w:val="1A1A1A"/>
          <w:sz w:val="21"/>
        </w:rPr>
        <w:t>ר' חיים ויטאל</w:t>
      </w:r>
      <w:r>
        <w:rPr>
          <w:rFonts w:ascii="Georgia" w:hAnsi="Georgia" w:cs="SBL Hebrew" w:eastAsia="Georgia"/>
          <w:b w:val="0"/>
          <w:i w:val="0"/>
          <w:color w:val="1A1A1A"/>
          <w:sz w:val="21"/>
        </w:rPr>
        <w:t xml:space="preserve"> (1542–1620) — primary תלמיד of the האר״י ז״ל, principal redactor of Lurianic kabbalah.</w:t>
      </w:r>
      <w:r>
        <w:rPr>
          <w:rFonts w:ascii="Georgia" w:hAnsi="Georgia" w:cs="SBL Hebrew" w:eastAsia="Georgia"/>
          <w:b w:val="0"/>
          <w:i w:val="0"/>
          <w:color w:val="1A1A1A"/>
          <w:sz w:val="21"/>
        </w:rPr>
        <w:t xml:space="preserve">— ר' חיים ויטאל was the primary תלמיד of the האר״י (ר' יצחק לוריא, 1534–1572) and the principal redactor of Lurianic kabbalah after the האר״י's premature petira. His writings — </w:t>
      </w:r>
      <w:r>
        <w:rPr>
          <w:rFonts w:ascii="Georgia" w:hAnsi="Georgia" w:cs="SBL Hebrew" w:eastAsia="Georgia"/>
          <w:b w:val="0"/>
          <w:i/>
          <w:color w:val="1A1A1A"/>
          <w:sz w:val="21"/>
        </w:rPr>
        <w:t>עץ חיים</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פרי עץ חיים</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שער הכוונות</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שערי קדושה</w:t>
      </w:r>
      <w:r>
        <w:rPr>
          <w:rFonts w:ascii="Georgia" w:hAnsi="Georgia" w:cs="SBL Hebrew" w:eastAsia="Georgia"/>
          <w:b w:val="0"/>
          <w:i w:val="0"/>
          <w:color w:val="1A1A1A"/>
          <w:sz w:val="21"/>
        </w:rPr>
        <w:t>, etc. — are the foundation of the Lurianic kabbalistic mesorah. The Chida's report of having seen a personal כתב יד from R' Chaim Vital reporting on the איגרת of Rabbeinu Yehuda ben Harosh inserts the chain through R' Chaim Vital's biographical-historical mesorah rather than his kabbalistic mesorah. The chain runs from a 14th-century Sefardic Rishon (Rabbeinu Yehuda) through a 16th-century Tzfas kabbalist (R' Chaim Vital) to an 18th-century Sefardic shadar (the Chida).</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b w:val="0"/>
          <w:i/>
          <w:color w:val="1A1A1A"/>
          <w:sz w:val="21"/>
        </w:rPr>
        <w:t>רמ״א אורח חיים תר״י סעיף ד'</w:t>
      </w:r>
      <w:r>
        <w:rPr>
          <w:rFonts w:ascii="Georgia" w:hAnsi="Georgia" w:cs="SBL Hebrew" w:eastAsia="Georgia"/>
          <w:b w:val="0"/>
          <w:i w:val="0"/>
          <w:color w:val="1A1A1A"/>
          <w:sz w:val="21"/>
        </w:rPr>
        <w:t xml:space="preserve"> — the Yom Kippur candle minhag and the gabbai's role.</w:t>
      </w:r>
      <w:r>
        <w:rPr>
          <w:rFonts w:ascii="Georgia" w:hAnsi="Georgia" w:cs="SBL Hebrew" w:eastAsia="Georgia"/>
          <w:b w:val="0"/>
          <w:i w:val="0"/>
          <w:color w:val="1A1A1A"/>
          <w:sz w:val="21"/>
        </w:rPr>
        <w:t>— The Rema codifies the practical concern in the wax-candle Yom Kippur minhag: even where the practice continued, the person bringing the candle should give it to the gabbai upon arrival and not know which candle was his — both to avoid the kavanah-distraction of watching it during davening and to mitigate the psychological weight of the candle going out. The practice has been largely discontinued in our generations due to the fire safety concerns raised by the קיצור שולחן ערוך. The שיעור's reference is in connection with the maaseh of רבינו יחיאל's candle going out.</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b w:val="0"/>
          <w:i/>
          <w:color w:val="1A1A1A"/>
          <w:sz w:val="21"/>
        </w:rPr>
        <w:t>בבלי כתובות ק״ג ע״א</w:t>
      </w:r>
      <w:r>
        <w:rPr>
          <w:rFonts w:ascii="Georgia" w:hAnsi="Georgia" w:cs="SBL Hebrew" w:eastAsia="Georgia"/>
          <w:b w:val="0"/>
          <w:i w:val="0"/>
          <w:color w:val="1A1A1A"/>
          <w:sz w:val="21"/>
        </w:rPr>
        <w:t xml:space="preserve"> — רבינו הקדוש returning home every Friday night to make קידוש.</w:t>
      </w:r>
      <w:r>
        <w:rPr>
          <w:rFonts w:ascii="Georgia" w:hAnsi="Georgia" w:cs="SBL Hebrew" w:eastAsia="Georgia"/>
          <w:b w:val="0"/>
          <w:i w:val="0"/>
          <w:color w:val="1A1A1A"/>
          <w:sz w:val="21"/>
        </w:rPr>
        <w:t xml:space="preserve">— The Gemara records that רבינו יהודה הנשיא (Rabbeinu HaKadosh, the author of the משניות) returned to his home every Friday night after his petira to make קידוש for his wife and children. The Gemara is the strongest possible anchor for the broader claim that </w:t>
      </w:r>
      <w:r>
        <w:rPr>
          <w:rFonts w:ascii="SBL Hebrew" w:hAnsi="SBL Hebrew" w:cs="SBL Hebrew" w:eastAsia="SBL Hebrew"/>
          <w:b w:val="0"/>
          <w:i w:val="0"/>
          <w:color w:val="1A1A1A"/>
          <w:sz w:val="21"/>
        </w:rPr>
        <w:t>נשמות</w:t>
      </w:r>
      <w:r>
        <w:rPr>
          <w:rFonts w:ascii="Georgia" w:hAnsi="Georgia" w:cs="SBL Hebrew" w:eastAsia="Georgia"/>
          <w:b w:val="0"/>
          <w:i w:val="0"/>
          <w:color w:val="1A1A1A"/>
          <w:sz w:val="21"/>
        </w:rPr>
        <w:t xml:space="preserve"> of the deceased return to this world on Shabbos. Whereas the מחזור ויטרי's chiddush addresses a generic class of נשמות coming to shul, the Gemara's account of Rabbeinu HaKadosh addresses a specific named tzaddik returning to a specific home. The conceptual frame is the same; the documentation is impeccable.</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b w:val="0"/>
          <w:i/>
          <w:color w:val="1A1A1A"/>
          <w:sz w:val="21"/>
        </w:rPr>
        <w:t>תוספות על כתובות ק״ג</w:t>
      </w:r>
      <w:r>
        <w:rPr>
          <w:rFonts w:ascii="Georgia" w:hAnsi="Georgia" w:cs="SBL Hebrew" w:eastAsia="Georgia"/>
          <w:b w:val="0"/>
          <w:i w:val="0"/>
          <w:color w:val="1A1A1A"/>
          <w:sz w:val="21"/>
        </w:rPr>
        <w:t xml:space="preserve"> — discussion of the mechanism of Rabbeinu HaKadosh's weekly return.</w:t>
      </w:r>
      <w:r>
        <w:rPr>
          <w:rFonts w:ascii="Georgia" w:hAnsi="Georgia" w:cs="SBL Hebrew" w:eastAsia="Georgia"/>
          <w:b w:val="0"/>
          <w:i w:val="0"/>
          <w:color w:val="1A1A1A"/>
          <w:sz w:val="21"/>
        </w:rPr>
        <w:t>— The Tosafos on the כתובות sugya discusses the structural-halachic framework of the return: how a נשמה without a body can perform a halachic action like קידוש, what the relationship is between this return and the broader category of post-petira appearances, and how the practice relates to the general rule that the dead do not interact with the living. The שיעור flagged the Tosafos as the appropriate resource for anyone who wants to press the structural mechanism harder.</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b w:val="0"/>
          <w:i/>
          <w:color w:val="1A1A1A"/>
          <w:sz w:val="21"/>
        </w:rPr>
        <w:t>ר' חיים המבורגר, שלושה עולמות</w:t>
      </w:r>
      <w:r>
        <w:rPr>
          <w:rFonts w:ascii="Georgia" w:hAnsi="Georgia" w:cs="SBL Hebrew" w:eastAsia="Georgia"/>
          <w:b w:val="0"/>
          <w:i w:val="0"/>
          <w:color w:val="1A1A1A"/>
          <w:sz w:val="21"/>
        </w:rPr>
        <w:t xml:space="preserve"> — memoir of Old Yishuv ירושלים circa 1910–1915.</w:t>
      </w:r>
      <w:r>
        <w:rPr>
          <w:rFonts w:ascii="Georgia" w:hAnsi="Georgia" w:cs="SBL Hebrew" w:eastAsia="Georgia"/>
          <w:b w:val="0"/>
          <w:i w:val="0"/>
          <w:color w:val="1A1A1A"/>
          <w:sz w:val="21"/>
        </w:rPr>
        <w:t xml:space="preserve">— ר' חיים המבורגר, born in ירושלים approximately 1840 to a family of the first or second עלייה of </w:t>
      </w:r>
      <w:r>
        <w:rPr>
          <w:rFonts w:ascii="SBL Hebrew" w:hAnsi="SBL Hebrew" w:cs="SBL Hebrew" w:eastAsia="SBL Hebrew"/>
          <w:b w:val="0"/>
          <w:i w:val="0"/>
          <w:color w:val="1A1A1A"/>
          <w:sz w:val="21"/>
        </w:rPr>
        <w:t>תלמידי הגר״א</w:t>
      </w:r>
      <w:r>
        <w:rPr>
          <w:rFonts w:ascii="Georgia" w:hAnsi="Georgia" w:cs="SBL Hebrew" w:eastAsia="Georgia"/>
          <w:b w:val="0"/>
          <w:i w:val="0"/>
          <w:color w:val="1A1A1A"/>
          <w:sz w:val="21"/>
        </w:rPr>
        <w:t xml:space="preserve">, wrote at approximately age 80 a three-volume memoir of his youth in ירושלים — </w:t>
      </w:r>
      <w:r>
        <w:rPr>
          <w:rFonts w:ascii="Georgia" w:hAnsi="Georgia" w:cs="SBL Hebrew" w:eastAsia="Georgia"/>
          <w:b w:val="0"/>
          <w:i/>
          <w:color w:val="1A1A1A"/>
          <w:sz w:val="21"/>
        </w:rPr>
        <w:t>שלושה עולמות</w:t>
      </w:r>
      <w:r>
        <w:rPr>
          <w:rFonts w:ascii="Georgia" w:hAnsi="Georgia" w:cs="SBL Hebrew" w:eastAsia="Georgia"/>
          <w:b w:val="0"/>
          <w:i w:val="0"/>
          <w:color w:val="1A1A1A"/>
          <w:sz w:val="21"/>
        </w:rPr>
        <w:t xml:space="preserve"> ("Three Worlds"). The memoir is a primary historical source for the lived consciousness of the Old Yishuv. The שיעור's maaseh of the Yerushalmi shovavim and the heavy sleeper in shul comes from this memoir; it serves the שיעור's structural point that the belief in נשמות coming to shul on Friday night was the universal consciousness of pre-state ירושלים, not exotic mysticism. The book is in print in Hebrew and is available in some major Judaica libraries.</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b w:val="0"/>
          <w:i/>
          <w:color w:val="1A1A1A"/>
          <w:sz w:val="21"/>
        </w:rPr>
        <w:t>ירושלמי ברכות פרק ד' הלכה א'</w:t>
      </w:r>
      <w:r>
        <w:rPr>
          <w:rFonts w:ascii="Georgia" w:hAnsi="Georgia" w:cs="SBL Hebrew" w:eastAsia="Georgia"/>
          <w:b w:val="0"/>
          <w:i w:val="0"/>
          <w:color w:val="1A1A1A"/>
          <w:sz w:val="21"/>
        </w:rPr>
        <w:t xml:space="preserve"> — מעריב as </w:t>
      </w:r>
      <w:r>
        <w:rPr>
          <w:rFonts w:ascii="SBL Hebrew" w:hAnsi="SBL Hebrew" w:cs="SBL Hebrew" w:eastAsia="SBL Hebrew"/>
          <w:b w:val="0"/>
          <w:i w:val="0"/>
          <w:color w:val="1A1A1A"/>
          <w:sz w:val="21"/>
        </w:rPr>
        <w:t>רשות</w:t>
      </w:r>
      <w:r>
        <w:rPr>
          <w:rFonts w:ascii="Georgia" w:hAnsi="Georgia" w:cs="SBL Hebrew" w:eastAsia="Georgia"/>
          <w:b w:val="0"/>
          <w:i w:val="0"/>
          <w:color w:val="1A1A1A"/>
          <w:sz w:val="21"/>
        </w:rPr>
        <w:t>; the structural absence of חזרת הש״ץ.</w:t>
      </w:r>
      <w:r>
        <w:rPr>
          <w:rFonts w:ascii="Georgia" w:hAnsi="Georgia" w:cs="SBL Hebrew" w:eastAsia="Georgia"/>
          <w:b w:val="0"/>
          <w:i w:val="0"/>
          <w:color w:val="1A1A1A"/>
          <w:sz w:val="21"/>
        </w:rPr>
        <w:t xml:space="preserve">— The Yerushalmi's framework on מעריב's structural status as </w:t>
      </w:r>
      <w:r>
        <w:rPr>
          <w:rFonts w:ascii="SBL Hebrew" w:hAnsi="SBL Hebrew" w:cs="SBL Hebrew" w:eastAsia="SBL Hebrew"/>
          <w:b w:val="0"/>
          <w:i w:val="0"/>
          <w:color w:val="1A1A1A"/>
          <w:sz w:val="21"/>
        </w:rPr>
        <w:t>רשות</w:t>
      </w:r>
      <w:r>
        <w:rPr>
          <w:rFonts w:ascii="Georgia" w:hAnsi="Georgia" w:cs="SBL Hebrew" w:eastAsia="Georgia"/>
          <w:b w:val="0"/>
          <w:i w:val="0"/>
          <w:color w:val="1A1A1A"/>
          <w:sz w:val="21"/>
        </w:rPr>
        <w:t xml:space="preserve"> — historically non-obligatory, later accepted by כלל ישראל as חובה — and the structural consequence that there is no חזרת הש״ץ at מעריב during the week. The Friday-night exception (מגן אבות as quasi-חזרת הש״ץ) on the Yerushalmi's reading is grounded in the Kiddush-coverage function: those who cannot say their own קידוש need to be </w:t>
      </w:r>
      <w:r>
        <w:rPr>
          <w:rFonts w:ascii="SBL Hebrew" w:hAnsi="SBL Hebrew" w:cs="SBL Hebrew" w:eastAsia="SBL Hebrew"/>
          <w:b w:val="0"/>
          <w:i w:val="0"/>
          <w:color w:val="1A1A1A"/>
          <w:sz w:val="21"/>
        </w:rPr>
        <w:t>מוציא</w:t>
      </w:r>
      <w:r>
        <w:rPr>
          <w:rFonts w:ascii="Georgia" w:hAnsi="Georgia" w:cs="SBL Hebrew" w:eastAsia="Georgia"/>
          <w:b w:val="0"/>
          <w:i w:val="0"/>
          <w:color w:val="1A1A1A"/>
          <w:sz w:val="21"/>
        </w:rPr>
        <w:t xml:space="preserve"> through the public structure. The reading complements rather than contradicts the מחזור ויטרי's נשמות-reading.</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b w:val="0"/>
          <w:i/>
          <w:color w:val="1A1A1A"/>
          <w:sz w:val="21"/>
        </w:rPr>
        <w:t>שולחן ערוך אורח חיים סימן רס״ח סעיף ב'</w:t>
      </w:r>
      <w:r>
        <w:rPr>
          <w:rFonts w:ascii="Georgia" w:hAnsi="Georgia" w:cs="SBL Hebrew" w:eastAsia="Georgia"/>
          <w:b w:val="0"/>
          <w:i w:val="0"/>
          <w:color w:val="1A1A1A"/>
          <w:sz w:val="21"/>
        </w:rPr>
        <w:t xml:space="preserve"> — prohibition on speaking during ויכולו and מגן אבות.</w:t>
      </w:r>
      <w:r>
        <w:rPr>
          <w:rFonts w:ascii="Georgia" w:hAnsi="Georgia" w:cs="SBL Hebrew" w:eastAsia="Georgia"/>
          <w:b w:val="0"/>
          <w:i w:val="0"/>
          <w:color w:val="1A1A1A"/>
          <w:sz w:val="21"/>
        </w:rPr>
        <w:t xml:space="preserve">— The Shulchan Aruch: </w:t>
      </w:r>
      <w:r>
        <w:rPr>
          <w:rFonts w:ascii="SBL Hebrew" w:hAnsi="SBL Hebrew" w:cs="SBL Hebrew" w:eastAsia="SBL Hebrew"/>
          <w:b w:val="0"/>
          <w:i w:val="0"/>
          <w:color w:val="1A1A1A"/>
          <w:sz w:val="21"/>
        </w:rPr>
        <w:t>אין לדבר בשעה שאומרים ויכולו ולא בשעה שאומר השליח ציבור ברכה מעין שבע</w:t>
      </w:r>
      <w:r>
        <w:rPr>
          <w:rFonts w:ascii="Georgia" w:hAnsi="Georgia" w:cs="SBL Hebrew" w:eastAsia="Georgia"/>
          <w:b w:val="0"/>
          <w:i w:val="0"/>
          <w:color w:val="1A1A1A"/>
          <w:sz w:val="21"/>
        </w:rPr>
        <w:t>. The prohibition extends from the end of the silent שמונה עשרה, through ויכולו, through מגן אבות, until after the first קדיש. The standard is stricter than the surrounding שולחן ערוך halachos on talking during davening; the שיעור treats this as a structural marker of the eidus quality of the moment.</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b w:val="0"/>
          <w:i/>
          <w:color w:val="1A1A1A"/>
          <w:sz w:val="21"/>
        </w:rPr>
        <w:t>משנה ברורה סימן רס״ח סעיף קטן ו'</w:t>
      </w:r>
      <w:r>
        <w:rPr>
          <w:rFonts w:ascii="Georgia" w:hAnsi="Georgia" w:cs="SBL Hebrew" w:eastAsia="Georgia"/>
          <w:b w:val="0"/>
          <w:i w:val="0"/>
          <w:color w:val="1A1A1A"/>
          <w:sz w:val="21"/>
        </w:rPr>
        <w:t xml:space="preserve"> — the rare מעשה from ספר חסידים.</w:t>
      </w:r>
      <w:r>
        <w:rPr>
          <w:rFonts w:ascii="Georgia" w:hAnsi="Georgia" w:cs="SBL Hebrew" w:eastAsia="Georgia"/>
          <w:b w:val="0"/>
          <w:i w:val="0"/>
          <w:color w:val="1A1A1A"/>
          <w:sz w:val="21"/>
        </w:rPr>
        <w:t xml:space="preserve">— The Chofetz Chaim's Mishna Berura is one of the rare places in the entire commentary where the Chofetz Chaim brings an entire מעשה. The שיעור flagged this as one of only three stories in the entire Mishna Berura. The שיעור also noted that the Beis Yosef in the entire Shulchan Aruch brings only one story (in </w:t>
      </w:r>
      <w:r>
        <w:rPr>
          <w:rFonts w:ascii="SBL Hebrew" w:hAnsi="SBL Hebrew" w:cs="SBL Hebrew" w:eastAsia="SBL Hebrew"/>
          <w:b w:val="0"/>
          <w:i w:val="0"/>
          <w:color w:val="1A1A1A"/>
          <w:sz w:val="21"/>
        </w:rPr>
        <w:t>סימן קמ״א</w:t>
      </w:r>
      <w:r>
        <w:rPr>
          <w:rFonts w:ascii="Georgia" w:hAnsi="Georgia" w:cs="SBL Hebrew" w:eastAsia="Georgia"/>
          <w:b w:val="0"/>
          <w:i w:val="0"/>
          <w:color w:val="1A1A1A"/>
          <w:sz w:val="21"/>
        </w:rPr>
        <w:t xml:space="preserve"> in הלכות קריאת התורה). The fact that the Mishna Berura brings the מעשה here is itself a structural marker of how seriously the issue should be taken.</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b w:val="0"/>
          <w:i/>
          <w:color w:val="1A1A1A"/>
          <w:sz w:val="21"/>
        </w:rPr>
        <w:t>ספר חסידים סימן תשע״ו</w:t>
      </w:r>
      <w:r>
        <w:rPr>
          <w:rFonts w:ascii="Georgia" w:hAnsi="Georgia" w:cs="SBL Hebrew" w:eastAsia="Georgia"/>
          <w:b w:val="0"/>
          <w:i w:val="0"/>
          <w:color w:val="1A1A1A"/>
          <w:sz w:val="21"/>
        </w:rPr>
        <w:t xml:space="preserve"> — the deceased חסיד with the green face.</w:t>
      </w:r>
      <w:r>
        <w:rPr>
          <w:rFonts w:ascii="Georgia" w:hAnsi="Georgia" w:cs="SBL Hebrew" w:eastAsia="Georgia"/>
          <w:b w:val="0"/>
          <w:i w:val="0"/>
          <w:color w:val="1A1A1A"/>
          <w:sz w:val="21"/>
        </w:rPr>
        <w:t xml:space="preserve">— ר' יהודה החסיד of Regensburg (12th–13th century, ~800 years ago), in </w:t>
      </w:r>
      <w:r>
        <w:rPr>
          <w:rFonts w:ascii="Georgia" w:hAnsi="Georgia" w:cs="SBL Hebrew" w:eastAsia="Georgia"/>
          <w:b w:val="0"/>
          <w:i/>
          <w:color w:val="1A1A1A"/>
          <w:sz w:val="21"/>
        </w:rPr>
        <w:t>ספר חסידים</w:t>
      </w:r>
      <w:r>
        <w:rPr>
          <w:rFonts w:ascii="Georgia" w:hAnsi="Georgia" w:cs="SBL Hebrew" w:eastAsia="Georgia"/>
          <w:b w:val="0"/>
          <w:i w:val="0"/>
          <w:color w:val="1A1A1A"/>
          <w:sz w:val="21"/>
        </w:rPr>
        <w:t>: a pious man dreams that his recently-deceased close friend (also a known חסיד and tzaddik) appears to him with a pale-green face (</w:t>
      </w:r>
      <w:r>
        <w:rPr>
          <w:rFonts w:ascii="SBL Hebrew" w:hAnsi="SBL Hebrew" w:cs="SBL Hebrew" w:eastAsia="SBL Hebrew"/>
          <w:b w:val="0"/>
          <w:i w:val="0"/>
          <w:color w:val="1A1A1A"/>
          <w:sz w:val="21"/>
        </w:rPr>
        <w:t>ופניו מורקות</w:t>
      </w:r>
      <w:r>
        <w:rPr>
          <w:rFonts w:ascii="Georgia" w:hAnsi="Georgia" w:cs="SBL Hebrew" w:eastAsia="Georgia"/>
          <w:b w:val="0"/>
          <w:i w:val="0"/>
          <w:color w:val="1A1A1A"/>
          <w:sz w:val="21"/>
        </w:rPr>
        <w:t xml:space="preserve">). When asked why his face is not radiant in the manner of a tzaddik in Gan Eden, the friend answers: </w:t>
      </w:r>
      <w:r>
        <w:rPr>
          <w:rFonts w:ascii="SBL Hebrew" w:hAnsi="SBL Hebrew" w:cs="SBL Hebrew" w:eastAsia="SBL Hebrew"/>
          <w:b w:val="0"/>
          <w:i w:val="0"/>
          <w:color w:val="1A1A1A"/>
          <w:sz w:val="21"/>
        </w:rPr>
        <w:t>"שהייתי מדבר בויכולו בשעה שהיה הציבור אומר מגן אבות"</w:t>
      </w:r>
      <w:r>
        <w:rPr>
          <w:rFonts w:ascii="Georgia" w:hAnsi="Georgia" w:cs="SBL Hebrew" w:eastAsia="Georgia"/>
          <w:b w:val="0"/>
          <w:i w:val="0"/>
          <w:color w:val="1A1A1A"/>
          <w:sz w:val="21"/>
        </w:rPr>
        <w:t>. The ספר חסידים draws no further consequence: this was a complete tzaddik in every respect but for the single failing of speaking during the מגן אבות seam. The structural payload: the eidus dignity of the moment is halachically and metaphysically operative.</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b w:val="0"/>
          <w:i/>
          <w:color w:val="1A1A1A"/>
          <w:sz w:val="21"/>
        </w:rPr>
        <w:t>שו״ת הריב״ש סימן של״ו</w:t>
      </w:r>
      <w:r>
        <w:rPr>
          <w:rFonts w:ascii="Georgia" w:hAnsi="Georgia" w:cs="SBL Hebrew" w:eastAsia="Georgia"/>
          <w:b w:val="0"/>
          <w:i w:val="0"/>
          <w:color w:val="1A1A1A"/>
          <w:sz w:val="21"/>
        </w:rPr>
        <w:t xml:space="preserve"> — Yom Tov falling on Friday and the latecomer question.</w:t>
      </w:r>
      <w:r>
        <w:rPr>
          <w:rFonts w:ascii="Georgia" w:hAnsi="Georgia" w:cs="SBL Hebrew" w:eastAsia="Georgia"/>
          <w:b w:val="0"/>
          <w:i w:val="0"/>
          <w:color w:val="1A1A1A"/>
          <w:sz w:val="21"/>
        </w:rPr>
        <w:t xml:space="preserve">— ר' יצחק בר ששת ברפת (the Rivash, 1326–1408), in his teshuvos: when Yom Tov falls on Friday, who is the latecomer that the מגן אבות תקנה is addressing? The Rivash's answer — that people still come late because of the </w:t>
      </w:r>
      <w:r>
        <w:rPr>
          <w:rFonts w:ascii="SBL Hebrew" w:hAnsi="SBL Hebrew" w:cs="SBL Hebrew" w:eastAsia="SBL Hebrew"/>
          <w:b w:val="0"/>
          <w:i w:val="0"/>
          <w:color w:val="1A1A1A"/>
          <w:sz w:val="21"/>
        </w:rPr>
        <w:t>סעודת יום טוב</w:t>
      </w:r>
      <w:r>
        <w:rPr>
          <w:rFonts w:ascii="Georgia" w:hAnsi="Georgia" w:cs="SBL Hebrew" w:eastAsia="Georgia"/>
          <w:b w:val="0"/>
          <w:i w:val="0"/>
          <w:color w:val="1A1A1A"/>
          <w:sz w:val="21"/>
        </w:rPr>
        <w:t xml:space="preserve"> — was treated by Rabbi Ephrati as conceptually difficult; the שיעור landed on </w:t>
      </w:r>
      <w:r>
        <w:rPr>
          <w:rFonts w:ascii="Georgia" w:hAnsi="Georgia" w:cs="SBL Hebrew" w:eastAsia="Georgia"/>
          <w:b w:val="0"/>
          <w:i/>
          <w:color w:val="1A1A1A"/>
          <w:sz w:val="21"/>
        </w:rPr>
        <w:t>Simchas Torah</w:t>
      </w:r>
      <w:r>
        <w:rPr>
          <w:rFonts w:ascii="Georgia" w:hAnsi="Georgia" w:cs="SBL Hebrew" w:eastAsia="Georgia"/>
          <w:b w:val="0"/>
          <w:i w:val="0"/>
          <w:color w:val="1A1A1A"/>
          <w:sz w:val="21"/>
        </w:rPr>
        <w:t xml:space="preserve"> as the most plausible historical case. The teshuva's halachic conclusion is unambiguous: yes, מגן אבות is recited even on a Friday night that falls after a Yom Tov.</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b w:val="0"/>
          <w:i/>
          <w:color w:val="1A1A1A"/>
          <w:sz w:val="21"/>
        </w:rPr>
        <w:t>רמ״א אורח חיים סימן רס״ח סעיף י'</w:t>
      </w:r>
      <w:r>
        <w:rPr>
          <w:rFonts w:ascii="Georgia" w:hAnsi="Georgia" w:cs="SBL Hebrew" w:eastAsia="Georgia"/>
          <w:b w:val="0"/>
          <w:i w:val="0"/>
          <w:color w:val="1A1A1A"/>
          <w:sz w:val="21"/>
        </w:rPr>
        <w:t xml:space="preserve"> — the יחיד and מגן אבות without ברכות.</w:t>
      </w:r>
      <w:r>
        <w:rPr>
          <w:rFonts w:ascii="Georgia" w:hAnsi="Georgia" w:cs="SBL Hebrew" w:eastAsia="Georgia"/>
          <w:b w:val="0"/>
          <w:i w:val="0"/>
          <w:color w:val="1A1A1A"/>
          <w:sz w:val="21"/>
        </w:rPr>
        <w:t xml:space="preserve">— The Rema's gloss: a יחיד davening alone does not say מגן אבות with the full ברכה structure, because the entire תקנה was institutionally directed at the tzibbur and the latecomer. If the יחיד wishes to recite the body of the unit for personal kavanah-reasons, he may do so without the opening and closing ברכות to avoid a </w:t>
      </w:r>
      <w:r>
        <w:rPr>
          <w:rFonts w:ascii="SBL Hebrew" w:hAnsi="SBL Hebrew" w:cs="SBL Hebrew" w:eastAsia="SBL Hebrew"/>
          <w:b w:val="0"/>
          <w:i w:val="0"/>
          <w:color w:val="1A1A1A"/>
          <w:sz w:val="21"/>
        </w:rPr>
        <w:t>ברכה לבטלה</w:t>
      </w:r>
      <w:r>
        <w:rPr>
          <w:rFonts w:ascii="Georgia" w:hAnsi="Georgia" w:cs="SBL Hebrew" w:eastAsia="Georgia"/>
          <w:b w:val="0"/>
          <w:i w:val="0"/>
          <w:color w:val="1A1A1A"/>
          <w:sz w:val="21"/>
        </w:rPr>
        <w:t>. The Mishna Berura discusses; the practical halacha is the Rema's framing.</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b w:val="0"/>
          <w:i/>
          <w:color w:val="1A1A1A"/>
          <w:sz w:val="21"/>
        </w:rPr>
        <w:t>תהלים פרק כ״ג</w:t>
      </w:r>
      <w:r>
        <w:rPr>
          <w:rFonts w:ascii="Georgia" w:hAnsi="Georgia" w:cs="SBL Hebrew" w:eastAsia="Georgia"/>
          <w:b w:val="0"/>
          <w:i w:val="0"/>
          <w:color w:val="1A1A1A"/>
          <w:sz w:val="21"/>
        </w:rPr>
        <w:t xml:space="preserve"> — מזמור לדוד as שמירה in Nusach Sefard's Friday-night liturgy.</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מִזְמוֹר לְדָוִד ה' רֹעִי לֹא אֶחְסָר</w:t>
      </w:r>
      <w:r>
        <w:rPr>
          <w:rFonts w:ascii="Georgia" w:hAnsi="Georgia" w:cs="SBL Hebrew" w:eastAsia="Georgia"/>
          <w:b w:val="0"/>
          <w:i w:val="0"/>
          <w:color w:val="1A1A1A"/>
          <w:sz w:val="21"/>
        </w:rPr>
        <w:t xml:space="preserve">. The mizmor of "הַשֵּׁם is my shepherd" is recited in Nusach Sefard on Friday night between מגן אבות and the closing of מעריב; Nusach Ashkenaz does not include it. The published Nusach Sefard סידורים attribute the practice to </w:t>
      </w:r>
      <w:r>
        <w:rPr>
          <w:rFonts w:ascii="SBL Hebrew" w:hAnsi="SBL Hebrew" w:cs="SBL Hebrew" w:eastAsia="SBL Hebrew"/>
          <w:b w:val="0"/>
          <w:i w:val="0"/>
          <w:color w:val="1A1A1A"/>
          <w:sz w:val="21"/>
        </w:rPr>
        <w:t>סוד</w:t>
      </w:r>
      <w:r>
        <w:rPr>
          <w:rFonts w:ascii="Georgia" w:hAnsi="Georgia" w:cs="SBL Hebrew" w:eastAsia="Georgia"/>
          <w:b w:val="0"/>
          <w:i w:val="0"/>
          <w:color w:val="1A1A1A"/>
          <w:sz w:val="21"/>
        </w:rPr>
        <w:t xml:space="preserve"> without elaborating the פשט reason. The kehillah's chiddush (Sammy) — that the pasuk </w:t>
      </w:r>
      <w:r>
        <w:rPr>
          <w:rFonts w:ascii="SBL Hebrew" w:hAnsi="SBL Hebrew" w:cs="SBL Hebrew" w:eastAsia="SBL Hebrew"/>
          <w:b w:val="0"/>
          <w:i w:val="0"/>
          <w:color w:val="1A1A1A"/>
          <w:sz w:val="21"/>
        </w:rPr>
        <w:t>גַם כִּי אֵלֵךְ בְּגֵיא צַלְמָוֶת לֹא אִירָא רָע כִּי אַתָּה עִמָּדִי</w:t>
      </w:r>
      <w:r>
        <w:rPr>
          <w:rFonts w:ascii="Georgia" w:hAnsi="Georgia" w:cs="SBL Hebrew" w:eastAsia="Georgia"/>
          <w:b w:val="0"/>
          <w:i w:val="0"/>
          <w:color w:val="1A1A1A"/>
          <w:sz w:val="21"/>
        </w:rPr>
        <w:t xml:space="preserve"> functions as שמירה for exactly the Friday-night walk-home scenario that the original מגן אבות תקנה addresses — was accepted by Rabbi Ephrati as a plausible פשט-level chiddush worth recording.</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b w:val="0"/>
          <w:i/>
          <w:color w:val="1A1A1A"/>
          <w:sz w:val="21"/>
        </w:rPr>
        <w:t>שמות פרק ל״ה פסוק ג'</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לֹא תְבַעֲרוּ אֵשׁ ... בְּיוֹם הַשַּׁבָּת</w:t>
      </w:r>
      <w:r>
        <w:rPr>
          <w:rFonts w:ascii="Georgia" w:hAnsi="Georgia" w:cs="SBL Hebrew" w:eastAsia="Georgia"/>
          <w:b w:val="0"/>
          <w:i w:val="0"/>
          <w:color w:val="1A1A1A"/>
          <w:sz w:val="21"/>
        </w:rPr>
        <w:t>; structural extension to גהינום.</w:t>
      </w:r>
      <w:r>
        <w:rPr>
          <w:rFonts w:ascii="Georgia" w:hAnsi="Georgia" w:cs="SBL Hebrew" w:eastAsia="Georgia"/>
          <w:b w:val="0"/>
          <w:i w:val="0"/>
          <w:color w:val="1A1A1A"/>
          <w:sz w:val="21"/>
        </w:rPr>
        <w:t xml:space="preserve">— The pasuk prohibiting kindling fire on Shabbos. The structural extension by חז״ל and the זוהר הקדוש: the prohibition applies to גהינום itself — </w:t>
      </w:r>
      <w:r>
        <w:rPr>
          <w:rFonts w:ascii="Georgia" w:hAnsi="Georgia" w:cs="SBL Hebrew" w:eastAsia="Georgia"/>
          <w:b w:val="0"/>
          <w:i/>
          <w:color w:val="1A1A1A"/>
          <w:sz w:val="21"/>
        </w:rPr>
        <w:t>גהינום אינו דן בשבת</w:t>
      </w:r>
      <w:r>
        <w:rPr>
          <w:rFonts w:ascii="Georgia" w:hAnsi="Georgia" w:cs="SBL Hebrew" w:eastAsia="Georgia"/>
          <w:b w:val="0"/>
          <w:i w:val="0"/>
          <w:color w:val="1A1A1A"/>
          <w:sz w:val="21"/>
        </w:rPr>
        <w:t>. The fires of גהינום are dormant on Shabbos; the נשמות otherwise under their pressure are released. The same pasuk anchors last week's discussion of the מחזור ויטרי's chiddush and this week's discussion of the gates of גהינום reopening at מוצאי שבת.</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b w:val="0"/>
          <w:i/>
          <w:color w:val="1A1A1A"/>
          <w:sz w:val="21"/>
        </w:rPr>
        <w:t>בבלי סנהדרין ס״ה ע״ב</w:t>
      </w:r>
      <w:r>
        <w:rPr>
          <w:rFonts w:ascii="Georgia" w:hAnsi="Georgia" w:cs="SBL Hebrew" w:eastAsia="Georgia"/>
          <w:b w:val="0"/>
          <w:i w:val="0"/>
          <w:color w:val="1A1A1A"/>
          <w:sz w:val="21"/>
        </w:rPr>
        <w:t xml:space="preserve"> — Turnusrufus and Rabbi Akiva on the smoke at the kever.</w:t>
      </w:r>
      <w:r>
        <w:rPr>
          <w:rFonts w:ascii="Georgia" w:hAnsi="Georgia" w:cs="SBL Hebrew" w:eastAsia="Georgia"/>
          <w:b w:val="0"/>
          <w:i w:val="0"/>
          <w:color w:val="1A1A1A"/>
          <w:sz w:val="21"/>
        </w:rPr>
        <w:t xml:space="preserve">— The Gemara records the Roman governor Turnusrufus challenging Rabbi Akiva on what makes Shabbos verifiable. Among Rabbi Akiva's proofs: </w:t>
      </w:r>
      <w:r>
        <w:rPr>
          <w:rFonts w:ascii="Georgia" w:hAnsi="Georgia" w:cs="SBL Hebrew" w:eastAsia="Georgia"/>
          <w:b w:val="0"/>
          <w:i/>
          <w:color w:val="1A1A1A"/>
          <w:sz w:val="21"/>
        </w:rPr>
        <w:t>"Go to your father's kever; watch the smoke."</w:t>
      </w:r>
      <w:r>
        <w:rPr>
          <w:rFonts w:ascii="Georgia" w:hAnsi="Georgia" w:cs="SBL Hebrew" w:eastAsia="Georgia"/>
          <w:b w:val="0"/>
          <w:i w:val="0"/>
          <w:color w:val="1A1A1A"/>
          <w:sz w:val="21"/>
        </w:rPr>
        <w:t xml:space="preserve"> Throughout the week smoke rises from the kever; on Shabbos there is no smoke. Even goyim are off גהינום on Shabbos. The Gemara is the structural Torah-textual anchor for the wider claim about the universal cessation of גהינום on Shabbos that the Zohar and the Tur build on.</w:t>
      </w:r>
    </w:p>
    <w:p>
      <w:pPr>
        <w:spacing w:before="0" w:after="80" w:line="312" w:lineRule="auto"/>
        <w:ind w:left="480" w:hanging="480"/>
      </w:pPr>
      <w:r>
        <w:rPr>
          <w:rFonts w:ascii="Georgia" w:hAnsi="Georgia" w:cs="SBL Hebrew" w:eastAsia="Georgia"/>
          <w:b/>
          <w:color w:val="B8860B"/>
          <w:sz w:val="21"/>
        </w:rPr>
        <w:t xml:space="preserve">20. </w:t>
      </w:r>
      <w:r>
        <w:rPr>
          <w:rFonts w:ascii="Georgia" w:hAnsi="Georgia" w:cs="SBL Hebrew" w:eastAsia="Georgia"/>
          <w:b w:val="0"/>
          <w:i/>
          <w:color w:val="1A1A1A"/>
          <w:sz w:val="21"/>
        </w:rPr>
        <w:t>זוהר הקדוש</w:t>
      </w:r>
      <w:r>
        <w:rPr>
          <w:rFonts w:ascii="Georgia" w:hAnsi="Georgia" w:cs="SBL Hebrew" w:eastAsia="Georgia"/>
          <w:b w:val="0"/>
          <w:i w:val="0"/>
          <w:color w:val="1A1A1A"/>
          <w:sz w:val="21"/>
        </w:rPr>
        <w:t xml:space="preserve"> — the מחלוקת רבי יהודה ורבי יוסי on the מחלל שבת בפרהסיא.</w:t>
      </w:r>
      <w:r>
        <w:rPr>
          <w:rFonts w:ascii="Georgia" w:hAnsi="Georgia" w:cs="SBL Hebrew" w:eastAsia="Georgia"/>
          <w:b w:val="0"/>
          <w:i w:val="0"/>
          <w:color w:val="1A1A1A"/>
          <w:sz w:val="21"/>
        </w:rPr>
        <w:t xml:space="preserve">— The Zohar Hakadosh debates whether the universal-Shabbos-reprieve extends to a Yid who was </w:t>
      </w:r>
      <w:r>
        <w:rPr>
          <w:rFonts w:ascii="SBL Hebrew" w:hAnsi="SBL Hebrew" w:cs="SBL Hebrew" w:eastAsia="SBL Hebrew"/>
          <w:b w:val="0"/>
          <w:i w:val="0"/>
          <w:color w:val="1A1A1A"/>
          <w:sz w:val="21"/>
        </w:rPr>
        <w:t>מחלל שבת בפרהסיא</w:t>
      </w:r>
      <w:r>
        <w:rPr>
          <w:rFonts w:ascii="Georgia" w:hAnsi="Georgia" w:cs="SBL Hebrew" w:eastAsia="Georgia"/>
          <w:b w:val="0"/>
          <w:i w:val="0"/>
          <w:color w:val="1A1A1A"/>
          <w:sz w:val="21"/>
        </w:rPr>
        <w:t xml:space="preserve"> during his lifetime. One opinion: he does not receive the reprieve — </w:t>
      </w:r>
      <w:r>
        <w:rPr>
          <w:rFonts w:ascii="SBL Hebrew" w:hAnsi="SBL Hebrew" w:cs="SBL Hebrew" w:eastAsia="SBL Hebrew"/>
          <w:b w:val="0"/>
          <w:i w:val="0"/>
          <w:color w:val="1A1A1A"/>
          <w:sz w:val="21"/>
        </w:rPr>
        <w:t>לא ינוחו ולא ישקטו</w:t>
      </w:r>
      <w:r>
        <w:rPr>
          <w:rFonts w:ascii="Georgia" w:hAnsi="Georgia" w:cs="SBL Hebrew" w:eastAsia="Georgia"/>
          <w:b w:val="0"/>
          <w:i w:val="0"/>
          <w:color w:val="1A1A1A"/>
          <w:sz w:val="21"/>
        </w:rPr>
        <w:t>; for him, גהינום burns on Shabbos. The other opinion preserves the reprieve. The Tannaim cited in the Zohar passage vary in different girsaos; the conceptual machloikes is consistent. The שיעור flagged the practical conclusion as sobering: a Yid who was מחלל שבת בפרהסיא is, in one view, structurally worse than a goy. Exact citation in the Zohar was not specified in the שיעור.</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Zohar's discussion of the שבת-reprieve and the מחלל שבת בפרהסיא is distributed across multiple sections of the Zohar (most prominently in the שמות section commenting on the שבת pesukim of פרשת ויקהל and פקודי). The שיעור did not give a precise citation; verify against the standard Zohar text and the מקדש מלך / נצוצי זוהר commentaries before citing the exact source.</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21. </w:t>
      </w:r>
      <w:r>
        <w:rPr>
          <w:rFonts w:ascii="Georgia" w:hAnsi="Georgia" w:cs="SBL Hebrew" w:eastAsia="Georgia"/>
          <w:b w:val="0"/>
          <w:i/>
          <w:color w:val="1A1A1A"/>
          <w:sz w:val="21"/>
        </w:rPr>
        <w:t>טור אורח חיים סימן רצ״ה</w:t>
      </w:r>
      <w:r>
        <w:rPr>
          <w:rFonts w:ascii="Georgia" w:hAnsi="Georgia" w:cs="SBL Hebrew" w:eastAsia="Georgia"/>
          <w:b w:val="0"/>
          <w:i w:val="0"/>
          <w:color w:val="1A1A1A"/>
          <w:sz w:val="21"/>
        </w:rPr>
        <w:t xml:space="preserve"> — the Medrash on וִיהִי נֹעַם and the reopening of the gates.</w:t>
      </w:r>
      <w:r>
        <w:rPr>
          <w:rFonts w:ascii="Georgia" w:hAnsi="Georgia" w:cs="SBL Hebrew" w:eastAsia="Georgia"/>
          <w:b w:val="0"/>
          <w:i w:val="0"/>
          <w:color w:val="1A1A1A"/>
          <w:sz w:val="21"/>
        </w:rPr>
        <w:t xml:space="preserve">— The Tur, in his treatment of מוצאי שבת liturgy, brings a Medrash describing the structural moment at which the gates of גהינום reopen: at the moment the </w:t>
      </w:r>
      <w:r>
        <w:rPr>
          <w:rFonts w:ascii="Georgia" w:hAnsi="Georgia" w:cs="SBL Hebrew" w:eastAsia="Georgia"/>
          <w:b w:val="0"/>
          <w:i/>
          <w:color w:val="1A1A1A"/>
          <w:sz w:val="21"/>
        </w:rPr>
        <w:t>last shul in the world</w:t>
      </w:r>
      <w:r>
        <w:rPr>
          <w:rFonts w:ascii="Georgia" w:hAnsi="Georgia" w:cs="SBL Hebrew" w:eastAsia="Georgia"/>
          <w:b w:val="0"/>
          <w:i w:val="0"/>
          <w:color w:val="1A1A1A"/>
          <w:sz w:val="21"/>
        </w:rPr>
        <w:t xml:space="preserve"> finishes saying </w:t>
      </w:r>
      <w:r>
        <w:rPr>
          <w:rFonts w:ascii="SBL Hebrew" w:hAnsi="SBL Hebrew" w:cs="SBL Hebrew" w:eastAsia="SBL Hebrew"/>
          <w:b w:val="0"/>
          <w:i w:val="0"/>
          <w:color w:val="1A1A1A"/>
          <w:sz w:val="21"/>
        </w:rPr>
        <w:t>וִיהִי נֹעַם וְיוֹשֵׁב בְּסֵתֶר</w:t>
      </w:r>
      <w:r>
        <w:rPr>
          <w:rFonts w:ascii="Georgia" w:hAnsi="Georgia" w:cs="SBL Hebrew" w:eastAsia="Georgia"/>
          <w:b w:val="0"/>
          <w:i w:val="0"/>
          <w:color w:val="1A1A1A"/>
          <w:sz w:val="21"/>
        </w:rPr>
        <w:t xml:space="preserve">. The structural payload: the personal עיתוי of an individual Yid's מוצאי שבת corresponds to the personal restart of his own clock vis-à-vis גהינום. The Zohar Hakadosh's image — the released forces are </w:t>
      </w:r>
      <w:r>
        <w:rPr>
          <w:rFonts w:ascii="SBL Hebrew" w:hAnsi="SBL Hebrew" w:cs="SBL Hebrew" w:eastAsia="SBL Hebrew"/>
          <w:b w:val="0"/>
          <w:i w:val="0"/>
          <w:color w:val="1A1A1A"/>
          <w:sz w:val="21"/>
        </w:rPr>
        <w:t>כלבים</w:t>
      </w:r>
      <w:r>
        <w:rPr>
          <w:rFonts w:ascii="Georgia" w:hAnsi="Georgia" w:cs="SBL Hebrew" w:eastAsia="Georgia"/>
          <w:b w:val="0"/>
          <w:i w:val="0"/>
          <w:color w:val="1A1A1A"/>
          <w:sz w:val="21"/>
        </w:rPr>
        <w:t xml:space="preserve"> (dogs), agents of the סמא״ל — is the conceptual ground for the chassidic practices of late-havdala that the שיעור treated next. The siman is in the standard Tur treatment of מוצאי שבת מעריב.</w:t>
      </w:r>
    </w:p>
    <w:p>
      <w:pPr>
        <w:spacing w:before="0" w:after="80" w:line="312" w:lineRule="auto"/>
        <w:ind w:left="480" w:hanging="480"/>
      </w:pPr>
      <w:r>
        <w:rPr>
          <w:rFonts w:ascii="Georgia" w:hAnsi="Georgia" w:cs="SBL Hebrew" w:eastAsia="Georgia"/>
          <w:b/>
          <w:color w:val="B8860B"/>
          <w:sz w:val="21"/>
        </w:rPr>
        <w:t xml:space="preserve">22. </w:t>
      </w:r>
      <w:r>
        <w:rPr>
          <w:rFonts w:ascii="Georgia" w:hAnsi="Georgia" w:cs="SBL Hebrew" w:eastAsia="Georgia"/>
          <w:b w:val="0"/>
          <w:i/>
          <w:color w:val="1A1A1A"/>
          <w:sz w:val="21"/>
        </w:rPr>
        <w:t>יסוד ושורש העבודה</w:t>
      </w:r>
      <w:r>
        <w:rPr>
          <w:rFonts w:ascii="Georgia" w:hAnsi="Georgia" w:cs="SBL Hebrew" w:eastAsia="Georgia"/>
          <w:b w:val="0"/>
          <w:i w:val="0"/>
          <w:color w:val="1A1A1A"/>
          <w:sz w:val="21"/>
        </w:rPr>
        <w:t xml:space="preserve"> — personal עיתוי of מוצאי שבת and individual גהינום reprieve.</w:t>
      </w:r>
      <w:r>
        <w:rPr>
          <w:rFonts w:ascii="Georgia" w:hAnsi="Georgia" w:cs="SBL Hebrew" w:eastAsia="Georgia"/>
          <w:b w:val="0"/>
          <w:i w:val="0"/>
          <w:color w:val="1A1A1A"/>
          <w:sz w:val="21"/>
        </w:rPr>
        <w:t xml:space="preserve">— ר' אלכסנדר זיסקינד מהוראדנא (the יסוד ושורש העבודה, 18th century) — the foundational kabbalistic-musar treatment of תפילה and עבודה day-by-day, sefer-by-sefer of the Torah, that has shaped the chassidic and post-chassidic devotional landscape for two centuries. The structural application brought in the שיעור: each individual Yid's personal Shabbos-restart of גהינום corresponds to </w:t>
      </w:r>
      <w:r>
        <w:rPr>
          <w:rFonts w:ascii="Georgia" w:hAnsi="Georgia" w:cs="SBL Hebrew" w:eastAsia="Georgia"/>
          <w:b w:val="0"/>
          <w:i/>
          <w:color w:val="1A1A1A"/>
          <w:sz w:val="21"/>
        </w:rPr>
        <w:t>his own</w:t>
      </w:r>
      <w:r>
        <w:rPr>
          <w:rFonts w:ascii="Georgia" w:hAnsi="Georgia" w:cs="SBL Hebrew" w:eastAsia="Georgia"/>
          <w:b w:val="0"/>
          <w:i w:val="0"/>
          <w:color w:val="1A1A1A"/>
          <w:sz w:val="21"/>
        </w:rPr>
        <w:t xml:space="preserve"> מוצאי שבת timing rather than to a universal cosmic clock. The practical conclusion: extending one's own Motzaei Shabbos extends one's personal reprieve. The chassidic late-havdala practices of the Pshelelever Rebbe and the Ribnitzer Rebbe are direct applications.</w:t>
      </w:r>
    </w:p>
    <w:p>
      <w:pPr>
        <w:spacing w:before="0" w:after="80" w:line="312" w:lineRule="auto"/>
        <w:ind w:left="480" w:hanging="480"/>
      </w:pPr>
      <w:r>
        <w:rPr>
          <w:rFonts w:ascii="Georgia" w:hAnsi="Georgia" w:cs="SBL Hebrew" w:eastAsia="Georgia"/>
          <w:b/>
          <w:color w:val="B8860B"/>
          <w:sz w:val="21"/>
        </w:rPr>
        <w:t xml:space="preserve">23. </w:t>
      </w:r>
      <w:r>
        <w:rPr>
          <w:rFonts w:ascii="Georgia" w:hAnsi="Georgia" w:cs="SBL Hebrew" w:eastAsia="Georgia"/>
          <w:b w:val="0"/>
          <w:i/>
          <w:color w:val="1A1A1A"/>
          <w:sz w:val="21"/>
        </w:rPr>
        <w:t>הרבי ר' שמעלקא הלוי הורוויץ מניקלשבורג</w:t>
      </w:r>
      <w:r>
        <w:rPr>
          <w:rFonts w:ascii="Georgia" w:hAnsi="Georgia" w:cs="SBL Hebrew" w:eastAsia="Georgia"/>
          <w:b w:val="0"/>
          <w:i w:val="0"/>
          <w:color w:val="1A1A1A"/>
          <w:sz w:val="21"/>
        </w:rPr>
        <w:t xml:space="preserve"> (1726–1778) — the </w:t>
      </w:r>
      <w:r>
        <w:rPr>
          <w:rFonts w:ascii="SBL Hebrew" w:hAnsi="SBL Hebrew" w:cs="SBL Hebrew" w:eastAsia="SBL Hebrew"/>
          <w:b w:val="0"/>
          <w:i w:val="0"/>
          <w:color w:val="1A1A1A"/>
          <w:sz w:val="21"/>
        </w:rPr>
        <w:t>עליונים למטה ותחתונים למעלה</w:t>
      </w:r>
      <w:r>
        <w:rPr>
          <w:rFonts w:ascii="Georgia" w:hAnsi="Georgia" w:cs="SBL Hebrew" w:eastAsia="Georgia"/>
          <w:b w:val="0"/>
          <w:i w:val="0"/>
          <w:color w:val="1A1A1A"/>
          <w:sz w:val="21"/>
        </w:rPr>
        <w:t xml:space="preserve"> maaseh.</w:t>
      </w:r>
      <w:r>
        <w:rPr>
          <w:rFonts w:ascii="Georgia" w:hAnsi="Georgia" w:cs="SBL Hebrew" w:eastAsia="Georgia"/>
          <w:b w:val="0"/>
          <w:i w:val="0"/>
          <w:color w:val="1A1A1A"/>
          <w:sz w:val="21"/>
        </w:rPr>
        <w:t>— ר' שמואל שמעלקא הלוי הורוויץ, Rebbe of Nikolsburg (Mikulov in Moravia), one of the great early Chassidic Rebbes and rav of an important kehillah in central Europe. The maaseh of seeing the recently-deceased congregant in גהינום at the first moment of motzaei Shabbos, pointing down to where Reb Shmelke himself was still in middle of שלוש סעודות, is preserved in the Nikolsburg chassidic mesorah and in the broader hagiographic literature on Reb Shmelke. The Miami kehillah had visited his kever in Nikolsburg approximately a year earlier — the personal connection is part of the שיעור's framing. Exact published source for the maaseh was not specified in the שיעור.</w:t>
      </w:r>
    </w:p>
    <w:p>
      <w:pPr>
        <w:spacing w:before="0" w:after="80" w:line="312" w:lineRule="auto"/>
        <w:ind w:left="480" w:hanging="480"/>
      </w:pPr>
      <w:r>
        <w:rPr>
          <w:rFonts w:ascii="Georgia" w:hAnsi="Georgia" w:cs="SBL Hebrew" w:eastAsia="Georgia"/>
          <w:b/>
          <w:color w:val="B8860B"/>
          <w:sz w:val="21"/>
        </w:rPr>
        <w:t xml:space="preserve">24. </w:t>
      </w:r>
      <w:r>
        <w:rPr>
          <w:rFonts w:ascii="Georgia" w:hAnsi="Georgia" w:cs="SBL Hebrew" w:eastAsia="Georgia"/>
          <w:b w:val="0"/>
          <w:i/>
          <w:color w:val="1A1A1A"/>
          <w:sz w:val="21"/>
        </w:rPr>
        <w:t>חפץ חיים, ליקוטי הלכות</w:t>
      </w:r>
      <w:r>
        <w:rPr>
          <w:rFonts w:ascii="Georgia" w:hAnsi="Georgia" w:cs="SBL Hebrew" w:eastAsia="Georgia"/>
          <w:b w:val="0"/>
          <w:i w:val="0"/>
          <w:color w:val="1A1A1A"/>
          <w:sz w:val="21"/>
        </w:rPr>
        <w:t xml:space="preserve"> — personal Shabbos clock and the early-מקבל-שבת chiddush.</w:t>
      </w:r>
      <w:r>
        <w:rPr>
          <w:rFonts w:ascii="Georgia" w:hAnsi="Georgia" w:cs="SBL Hebrew" w:eastAsia="Georgia"/>
          <w:b w:val="0"/>
          <w:i w:val="0"/>
          <w:color w:val="1A1A1A"/>
          <w:sz w:val="21"/>
        </w:rPr>
        <w:t xml:space="preserve">— The Chofetz Chaim's </w:t>
      </w:r>
      <w:r>
        <w:rPr>
          <w:rFonts w:ascii="Georgia" w:hAnsi="Georgia" w:cs="SBL Hebrew" w:eastAsia="Georgia"/>
          <w:b w:val="0"/>
          <w:i/>
          <w:color w:val="1A1A1A"/>
          <w:sz w:val="21"/>
        </w:rPr>
        <w:t>ליקוטי הלכות</w:t>
      </w:r>
      <w:r>
        <w:rPr>
          <w:rFonts w:ascii="Georgia" w:hAnsi="Georgia" w:cs="SBL Hebrew" w:eastAsia="Georgia"/>
          <w:b w:val="0"/>
          <w:i w:val="0"/>
          <w:color w:val="1A1A1A"/>
          <w:sz w:val="21"/>
        </w:rPr>
        <w:t xml:space="preserve">: the chiddush — Rabbi Ephrati flagged that no other source he knows of brings this — that an individual Yid's personal Shabbos clock in שמים, including the timing of the structural reprieve from גהינום, begins at the moment </w:t>
      </w:r>
      <w:r>
        <w:rPr>
          <w:rFonts w:ascii="Georgia" w:hAnsi="Georgia" w:cs="SBL Hebrew" w:eastAsia="Georgia"/>
          <w:b w:val="0"/>
          <w:i/>
          <w:color w:val="1A1A1A"/>
          <w:sz w:val="21"/>
        </w:rPr>
        <w:t>he was מקבל שבת</w:t>
      </w:r>
      <w:r>
        <w:rPr>
          <w:rFonts w:ascii="Georgia" w:hAnsi="Georgia" w:cs="SBL Hebrew" w:eastAsia="Georgia"/>
          <w:b w:val="0"/>
          <w:i w:val="0"/>
          <w:color w:val="1A1A1A"/>
          <w:sz w:val="21"/>
        </w:rPr>
        <w:t xml:space="preserve"> rather than at the formal halachic זמן. Practical application: early מקבל שבת extends the personal reprieve backward; even Friday-morning הכנה לשבת (not Thursday night — </w:t>
      </w:r>
      <w:r>
        <w:rPr>
          <w:rFonts w:ascii="SBL Hebrew" w:hAnsi="SBL Hebrew" w:cs="SBL Hebrew" w:eastAsia="SBL Hebrew"/>
          <w:b w:val="0"/>
          <w:i w:val="0"/>
          <w:color w:val="1A1A1A"/>
          <w:sz w:val="21"/>
        </w:rPr>
        <w:t>שולחן ערוך אורח חיים סימן ר״מ ב'</w:t>
      </w:r>
      <w:r>
        <w:rPr>
          <w:rFonts w:ascii="Georgia" w:hAnsi="Georgia" w:cs="SBL Hebrew" w:eastAsia="Georgia"/>
          <w:b w:val="0"/>
          <w:i w:val="0"/>
          <w:color w:val="1A1A1A"/>
          <w:sz w:val="21"/>
        </w:rPr>
        <w:t xml:space="preserve">) brings the </w:t>
      </w:r>
      <w:r>
        <w:rPr>
          <w:rFonts w:ascii="SBL Hebrew" w:hAnsi="SBL Hebrew" w:cs="SBL Hebrew" w:eastAsia="SBL Hebrew"/>
          <w:b w:val="0"/>
          <w:i w:val="0"/>
          <w:color w:val="1A1A1A"/>
          <w:sz w:val="21"/>
        </w:rPr>
        <w:t>אורות של שבת</w:t>
      </w:r>
      <w:r>
        <w:rPr>
          <w:rFonts w:ascii="Georgia" w:hAnsi="Georgia" w:cs="SBL Hebrew" w:eastAsia="Georgia"/>
          <w:b w:val="0"/>
          <w:i w:val="0"/>
          <w:color w:val="1A1A1A"/>
          <w:sz w:val="21"/>
        </w:rPr>
        <w:t xml:space="preserve"> into Friday. Exact siman in the Chofetz Chaim's ליקוטי הלכות was not specified in the שיעור.</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Reworked from the original שיעור delivered Sunday morning, 21 June 2026 · ה׳ תמוז תשפ״ו.</w:t>
      </w:r>
      <w:r>
        <w:br/>
      </w:r>
      <w:r>
        <w:rPr>
          <w:rFonts w:ascii="Georgia" w:hAnsi="Georgia" w:cs="SBL Hebrew" w:eastAsia="Georgia"/>
          <w:b w:val="0"/>
          <w:i/>
          <w:color w:val="5A4B1A"/>
          <w:sz w:val="20"/>
        </w:rPr>
        <w:br/>
        <w:t xml:space="preserve">  Mareh Mekomos prepared with dual-layer citations; uncertain attributions flagged for verification.</w:t>
      </w:r>
      <w:r>
        <w:br/>
      </w:r>
      <w:r>
        <w:rPr>
          <w:rFonts w:ascii="Georgia" w:hAnsi="Georgia" w:cs="SBL Hebrew" w:eastAsia="Georgia"/>
          <w:b w:val="0"/>
          <w:i/>
          <w:color w:val="5A4B1A"/>
          <w:sz w:val="20"/>
        </w:rPr>
        <w:br/>
        <w:t xml:space="preserve">  Sources cross-referenced against the PDF notes (Rabbi Ephrati's own handout) for completeness; full transcript reviewed after rework to confirm no part of the שיעור was dropped.</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