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bidi/>
        <w:spacing w:after="80"/>
      </w:pPr>
    </w:p>
    <w:p>
      <w:pPr>
        <w:bidi/>
        <w:jc w:val="center"/>
      </w:pPr>
      <w:r>
        <w:rPr>
          <w:rFonts w:ascii="David" w:hAnsi="David" w:cs="David"/>
          <w:color w:val="B8860B"/>
          <w:sz w:val="18"/>
          <w:szCs w:val="18"/>
          <w:rtl/>
          <w:lang w:bidi="he-IL"/>
        </w:rPr>
        <w:t>הרב אפרתי</w:t>
      </w:r>
      <w:r>
        <w:rPr>
          <w:rFonts w:cs="David"/>
          <w:color w:val="B8860B"/>
          <w:sz w:val="18"/>
          <w:szCs w:val="18"/>
        </w:rPr>
        <w:t xml:space="preserve"> · </w:t>
      </w:r>
      <w:r>
        <w:rPr>
          <w:rFonts w:ascii="David" w:hAnsi="David" w:cs="David"/>
          <w:color w:val="B8860B"/>
          <w:sz w:val="18"/>
          <w:szCs w:val="18"/>
          <w:rtl/>
          <w:lang w:bidi="he-IL"/>
        </w:rPr>
        <w:t>שיעור יום ראשון בבוקר על תפילה</w:t>
      </w:r>
    </w:p>
    <w:p>
      <w:pPr>
        <w:bidi/>
        <w:jc w:val="center"/>
      </w:pPr>
      <w:r>
        <w:rPr>
          <w:rFonts w:ascii="David" w:hAnsi="David" w:cs="David"/>
          <w:b/>
          <w:bCs/>
          <w:color w:val="1E3A8A"/>
          <w:sz w:val="36"/>
          <w:szCs w:val="36"/>
          <w:rtl/>
          <w:lang w:bidi="he-IL"/>
        </w:rPr>
        <w:t>אל אדון — המלאכים השותקים, מחלוקת ההפסק והריקוד בשבת</w:t>
      </w:r>
    </w:p>
    <w:p>
      <w:pPr>
        <w:bidi/>
        <w:jc w:val="center"/>
      </w:pPr>
      <w:r>
        <w:rPr>
          <w:rFonts w:ascii="David" w:hAnsi="David" w:cs="David"/>
          <w:i/>
          <w:iCs/>
          <w:color w:val="2C5282"/>
          <w:sz w:val="22"/>
          <w:szCs w:val="22"/>
          <w:rtl/>
          <w:lang w:bidi="he-IL"/>
        </w:rPr>
        <w:t>מ</w:t>
      </w:r>
      <w:r>
        <w:rPr>
          <w:rFonts w:ascii="David" w:hAnsi="David" w:cs="David"/>
          <w:i/>
          <w:iCs/>
          <w:color w:val="2C5282"/>
          <w:sz w:val="22"/>
          <w:szCs w:val="22"/>
          <w:rtl/>
          <w:lang w:bidi="he-IL"/>
        </w:rPr>
        <w:t>אל ברוך גדול דעה</w:t>
      </w:r>
      <w:r>
        <w:rPr>
          <w:rFonts w:cs="David"/>
          <w:i/>
          <w:iCs/>
          <w:color w:val="2C5282"/>
          <w:sz w:val="22"/>
          <w:szCs w:val="22"/>
        </w:rPr>
        <w:t xml:space="preserve"> </w:t>
      </w:r>
      <w:r>
        <w:rPr>
          <w:rFonts w:ascii="David" w:hAnsi="David" w:cs="David"/>
          <w:i/>
          <w:iCs/>
          <w:color w:val="2C5282"/>
          <w:sz w:val="22"/>
          <w:szCs w:val="22"/>
          <w:rtl/>
          <w:lang w:bidi="he-IL"/>
        </w:rPr>
        <w:t>של ימות החול אל עשרים ושתים השורות של</w:t>
      </w:r>
      <w:r>
        <w:rPr>
          <w:rFonts w:cs="David"/>
          <w:i/>
          <w:iCs/>
          <w:color w:val="2C5282"/>
          <w:sz w:val="22"/>
          <w:szCs w:val="22"/>
        </w:rPr>
        <w:t xml:space="preserve"> </w:t>
      </w:r>
      <w:r>
        <w:rPr>
          <w:rFonts w:ascii="David" w:hAnsi="David" w:cs="David"/>
          <w:i/>
          <w:iCs/>
          <w:color w:val="2C5282"/>
          <w:sz w:val="22"/>
          <w:szCs w:val="22"/>
          <w:rtl/>
          <w:lang w:bidi="he-IL"/>
        </w:rPr>
        <w:t>אל אדון על כל המעשים</w:t>
      </w:r>
      <w:r>
        <w:rPr>
          <w:rFonts w:cs="David"/>
          <w:i/>
          <w:iCs/>
          <w:color w:val="2C5282"/>
          <w:sz w:val="22"/>
          <w:szCs w:val="22"/>
        </w:rPr>
        <w:t xml:space="preserve"> — </w:t>
      </w:r>
      <w:r>
        <w:rPr>
          <w:rFonts w:ascii="David" w:hAnsi="David" w:cs="David"/>
          <w:i/>
          <w:iCs/>
          <w:color w:val="2C5282"/>
          <w:sz w:val="22"/>
          <w:szCs w:val="22"/>
          <w:rtl/>
          <w:lang w:bidi="he-IL"/>
        </w:rPr>
        <w:t>התוספות על ששת הכנפיים</w:t>
      </w:r>
      <w:r>
        <w:rPr>
          <w:rFonts w:cs="David"/>
          <w:i/>
          <w:iCs/>
          <w:color w:val="2C5282"/>
          <w:sz w:val="22"/>
          <w:szCs w:val="22"/>
        </w:rPr>
        <w:t xml:space="preserve">, </w:t>
      </w:r>
      <w:r>
        <w:rPr>
          <w:rFonts w:ascii="David" w:hAnsi="David" w:cs="David"/>
          <w:i/>
          <w:iCs/>
          <w:color w:val="2C5282"/>
          <w:sz w:val="22"/>
          <w:szCs w:val="22"/>
          <w:rtl/>
          <w:lang w:bidi="he-IL"/>
        </w:rPr>
        <w:t>הכל יודוך</w:t>
      </w:r>
      <w:r>
        <w:rPr>
          <w:rFonts w:cs="David"/>
          <w:i/>
          <w:iCs/>
          <w:color w:val="2C5282"/>
          <w:sz w:val="22"/>
          <w:szCs w:val="22"/>
        </w:rPr>
        <w:t xml:space="preserve"> </w:t>
      </w:r>
      <w:r>
        <w:rPr>
          <w:rFonts w:ascii="David" w:hAnsi="David" w:cs="David"/>
          <w:i/>
          <w:iCs/>
          <w:color w:val="2C5282"/>
          <w:sz w:val="22"/>
          <w:szCs w:val="22"/>
          <w:rtl/>
          <w:lang w:bidi="he-IL"/>
        </w:rPr>
        <w:t>והשבת הראשונה, רב סעדיה גאון, הרמב״ם והטור נגד הפיוטים, האור זרוע והמגן אברהם</w:t>
      </w:r>
      <w:r>
        <w:rPr>
          <w:rFonts w:cs="David"/>
          <w:i/>
          <w:iCs/>
          <w:color w:val="2C5282"/>
          <w:sz w:val="22"/>
          <w:szCs w:val="22"/>
        </w:rPr>
        <w:t xml:space="preserve">, </w:t>
      </w:r>
      <w:r>
        <w:rPr>
          <w:rFonts w:ascii="David" w:hAnsi="David" w:cs="David"/>
          <w:i/>
          <w:iCs/>
          <w:color w:val="2C5282"/>
          <w:sz w:val="22"/>
          <w:szCs w:val="22"/>
          <w:rtl/>
          <w:lang w:bidi="he-IL"/>
        </w:rPr>
        <w:t>לאשמה בה</w:t>
      </w:r>
      <w:r>
        <w:rPr>
          <w:rFonts w:cs="David"/>
          <w:i/>
          <w:iCs/>
          <w:color w:val="2C5282"/>
          <w:sz w:val="22"/>
          <w:szCs w:val="22"/>
        </w:rPr>
        <w:t xml:space="preserve">, </w:t>
      </w:r>
      <w:r>
        <w:rPr>
          <w:rFonts w:ascii="David" w:hAnsi="David" w:cs="David"/>
          <w:i/>
          <w:iCs/>
          <w:color w:val="2C5282"/>
          <w:sz w:val="22"/>
          <w:szCs w:val="22"/>
          <w:rtl/>
          <w:lang w:bidi="he-IL"/>
        </w:rPr>
        <w:t>המלאכים הרוקדים של הזוהר, והטיש של האדמו״ר מטלנא</w:t>
      </w:r>
    </w:p>
    <w:p>
      <w:pPr>
        <w:bidi/>
        <w:jc w:val="center"/>
      </w:pPr>
      <w:r>
        <w:rPr>
          <w:rFonts w:ascii="David" w:hAnsi="David" w:cs="David"/>
          <w:color w:val="5A4B1A"/>
          <w:sz w:val="18"/>
          <w:szCs w:val="18"/>
          <w:rtl/>
          <w:lang w:bidi="he-IL"/>
        </w:rPr>
        <w:t>הוקלט ב־</w:t>
      </w:r>
      <w:r>
        <w:rPr>
          <w:rFonts w:cs="David"/>
          <w:color w:val="5A4B1A"/>
          <w:sz w:val="18"/>
          <w:szCs w:val="18"/>
        </w:rPr>
        <w:t xml:space="preserve">18 </w:t>
      </w:r>
      <w:r>
        <w:rPr>
          <w:rFonts w:ascii="David" w:hAnsi="David" w:cs="David"/>
          <w:color w:val="5A4B1A"/>
          <w:sz w:val="18"/>
          <w:szCs w:val="18"/>
          <w:rtl/>
          <w:lang w:bidi="he-IL"/>
        </w:rPr>
        <w:t>באוקטובר</w:t>
      </w:r>
      <w:r>
        <w:rPr>
          <w:rFonts w:cs="David"/>
          <w:color w:val="5A4B1A"/>
          <w:sz w:val="18"/>
          <w:szCs w:val="18"/>
        </w:rPr>
        <w:t xml:space="preserve"> 2026 · </w:t>
      </w:r>
      <w:r>
        <w:rPr>
          <w:rFonts w:ascii="David" w:hAnsi="David" w:cs="David"/>
          <w:color w:val="5A4B1A"/>
          <w:sz w:val="18"/>
          <w:szCs w:val="18"/>
          <w:rtl/>
          <w:lang w:bidi="he-IL"/>
        </w:rPr>
        <w:t>ז׳ חשוון תשפ״ז</w:t>
      </w:r>
      <w:r>
        <w:rPr>
          <w:rFonts w:cs="David"/>
          <w:color w:val="5A4B1A"/>
          <w:sz w:val="18"/>
          <w:szCs w:val="18"/>
        </w:rPr>
        <w:t xml:space="preserve"> · </w:t>
      </w:r>
      <w:r>
        <w:rPr>
          <w:rFonts w:ascii="David" w:hAnsi="David" w:cs="David"/>
          <w:color w:val="5A4B1A"/>
          <w:sz w:val="18"/>
          <w:szCs w:val="18"/>
          <w:rtl/>
          <w:lang w:bidi="he-IL"/>
        </w:rPr>
        <w:t>עיבוד מחודש של השיעור המקורי</w:t>
      </w:r>
    </w:p>
    <w:p>
      <w:pPr>
        <w:pBdr>
          <w:bottom w:val="single" w:sz="6" w:space="1" w:color="B8860B"/>
        </w:pBdr>
        <w:bidi/>
        <w:spacing w:after="80"/>
      </w:pPr>
    </w:p>
    <w:p>
      <w:pPr>
        <w:bidi/>
      </w:pPr>
      <w:r>
        <w:rPr>
          <w:rFonts w:ascii="David" w:hAnsi="David" w:cs="David"/>
          <w:i/>
          <w:iCs/>
          <w:color w:val="3B3B3B"/>
          <w:rtl/>
          <w:lang w:bidi="he-IL"/>
        </w:rPr>
        <w:t>לאחר בוקר קצר שהתחיל מוקדם (הרב נדרש לדבר במקום אחר בשעה</w:t>
      </w:r>
      <w:r>
        <w:rPr>
          <w:rFonts w:cs="David"/>
          <w:i/>
          <w:iCs/>
          <w:color w:val="3B3B3B"/>
        </w:rPr>
        <w:t xml:space="preserve"> 10:30), </w:t>
      </w:r>
      <w:r>
        <w:rPr>
          <w:rFonts w:ascii="David" w:hAnsi="David" w:cs="David"/>
          <w:i/>
          <w:iCs/>
          <w:color w:val="3B3B3B"/>
          <w:rtl/>
          <w:lang w:bidi="he-IL"/>
        </w:rPr>
        <w:t>עובר השיעור מסוף פסוקי דזמרה, שבו עמד בשבוע שעבר עם</w:t>
      </w:r>
      <w:r>
        <w:rPr>
          <w:rFonts w:cs="David"/>
          <w:i/>
          <w:iCs/>
          <w:color w:val="3B3B3B"/>
        </w:rPr>
        <w:t xml:space="preserve"> </w:t>
      </w:r>
      <w:r>
        <w:rPr>
          <w:rFonts w:ascii="David" w:hAnsi="David" w:cs="David"/>
          <w:i/>
          <w:iCs/>
          <w:color w:val="3B3B3B"/>
          <w:rtl/>
          <w:lang w:bidi="he-IL"/>
        </w:rPr>
        <w:t>נשמת כל חי</w:t>
      </w:r>
      <w:r>
        <w:rPr>
          <w:rFonts w:cs="David"/>
          <w:i/>
          <w:iCs/>
          <w:color w:val="3B3B3B"/>
        </w:rPr>
        <w:t xml:space="preserve">, </w:t>
      </w:r>
      <w:r>
        <w:rPr>
          <w:rFonts w:ascii="David" w:hAnsi="David" w:cs="David"/>
          <w:i/>
          <w:iCs/>
          <w:color w:val="3B3B3B"/>
          <w:rtl/>
          <w:lang w:bidi="he-IL"/>
        </w:rPr>
        <w:t>אל הברכה הראשונה שלפני קריאת שמע</w:t>
      </w:r>
      <w:r>
        <w:rPr>
          <w:rFonts w:cs="David"/>
          <w:i/>
          <w:iCs/>
          <w:color w:val="3B3B3B"/>
        </w:rPr>
        <w:t xml:space="preserve">, </w:t>
      </w:r>
      <w:r>
        <w:rPr>
          <w:rFonts w:ascii="David" w:hAnsi="David" w:cs="David"/>
          <w:i/>
          <w:iCs/>
          <w:color w:val="3B3B3B"/>
          <w:rtl/>
          <w:lang w:bidi="he-IL"/>
        </w:rPr>
        <w:t>יוצר אור</w:t>
      </w:r>
      <w:r>
        <w:rPr>
          <w:rFonts w:cs="David"/>
          <w:i/>
          <w:iCs/>
          <w:color w:val="3B3B3B"/>
        </w:rPr>
        <w:t xml:space="preserve">. </w:t>
      </w:r>
      <w:r>
        <w:rPr>
          <w:rFonts w:ascii="David" w:hAnsi="David" w:cs="David"/>
          <w:i/>
          <w:iCs/>
          <w:color w:val="3B3B3B"/>
          <w:rtl/>
          <w:lang w:bidi="he-IL"/>
        </w:rPr>
        <w:t>מדוע</w:t>
      </w:r>
      <w:r>
        <w:rPr>
          <w:rFonts w:cs="David"/>
          <w:i/>
          <w:iCs/>
          <w:color w:val="3B3B3B"/>
        </w:rPr>
        <w:t xml:space="preserve"> </w:t>
      </w:r>
      <w:r>
        <w:rPr>
          <w:rFonts w:ascii="David" w:hAnsi="David" w:cs="David"/>
          <w:i/>
          <w:iCs/>
          <w:color w:val="3B3B3B"/>
          <w:rtl/>
          <w:lang w:bidi="he-IL"/>
        </w:rPr>
        <w:t>יוצר</w:t>
      </w:r>
      <w:r>
        <w:rPr>
          <w:rFonts w:cs="David"/>
          <w:i/>
          <w:iCs/>
          <w:color w:val="3B3B3B"/>
        </w:rPr>
        <w:t xml:space="preserve"> </w:t>
      </w:r>
      <w:r>
        <w:rPr>
          <w:rFonts w:ascii="David" w:hAnsi="David" w:cs="David"/>
          <w:i/>
          <w:iCs/>
          <w:color w:val="3B3B3B"/>
          <w:rtl/>
          <w:lang w:bidi="he-IL"/>
        </w:rPr>
        <w:t>של שבת ארוך כל כך מזה של ימות החול? תשובת הרב מתחילה בתוספות בסנהדרין</w:t>
      </w:r>
      <w:r>
        <w:rPr>
          <w:rFonts w:cs="David"/>
          <w:i/>
          <w:iCs/>
          <w:color w:val="3B3B3B"/>
        </w:rPr>
        <w:t xml:space="preserve"> (</w:t>
      </w:r>
      <w:r>
        <w:rPr>
          <w:rFonts w:ascii="David" w:hAnsi="David" w:cs="David"/>
          <w:i/>
          <w:iCs/>
          <w:color w:val="3B3B3B"/>
          <w:rtl/>
          <w:lang w:bidi="he-IL"/>
        </w:rPr>
        <w:t>סנהדרין ל"ז</w:t>
      </w:r>
      <w:r>
        <w:rPr>
          <w:rFonts w:cs="David"/>
          <w:i/>
          <w:iCs/>
          <w:color w:val="3B3B3B"/>
        </w:rPr>
        <w:t xml:space="preserve">): </w:t>
      </w:r>
      <w:r>
        <w:rPr>
          <w:rFonts w:ascii="David" w:hAnsi="David" w:cs="David"/>
          <w:i/>
          <w:iCs/>
          <w:color w:val="3B3B3B"/>
          <w:rtl/>
          <w:lang w:bidi="he-IL"/>
        </w:rPr>
        <w:t>למלאכים שש כנפיים, כל כנף אומרת שירה של יום אחד, ובשבת לא נותרה להם כנף, ולכן השירה נופלת על כלל ישראל. מכאן קורא הרב את</w:t>
      </w:r>
      <w:r>
        <w:rPr>
          <w:rFonts w:cs="David"/>
          <w:i/>
          <w:iCs/>
          <w:color w:val="3B3B3B"/>
        </w:rPr>
        <w:t xml:space="preserve"> </w:t>
      </w:r>
      <w:r>
        <w:rPr>
          <w:rFonts w:ascii="David" w:hAnsi="David" w:cs="David"/>
          <w:i/>
          <w:iCs/>
          <w:color w:val="3B3B3B"/>
          <w:rtl/>
          <w:lang w:bidi="he-IL"/>
        </w:rPr>
        <w:t>הכל יודוך</w:t>
      </w:r>
      <w:r>
        <w:rPr>
          <w:rFonts w:cs="David"/>
          <w:i/>
          <w:iCs/>
          <w:color w:val="3B3B3B"/>
        </w:rPr>
        <w:t xml:space="preserve"> </w:t>
      </w:r>
      <w:r>
        <w:rPr>
          <w:rFonts w:ascii="David" w:hAnsi="David" w:cs="David"/>
          <w:i/>
          <w:iCs/>
          <w:color w:val="3B3B3B"/>
          <w:rtl/>
          <w:lang w:bidi="he-IL"/>
        </w:rPr>
        <w:t>כזכר לשבת הראשונה, כשלמלאכים (שנבראו ביום שני) נותרה עוד כנף בעתודה. אחר כך הוא פונה למחלוקת הנוקבת אם מותר לומר כלל את הפיוטים</w:t>
      </w:r>
      <w:r>
        <w:rPr>
          <w:rFonts w:cs="David"/>
          <w:i/>
          <w:iCs/>
          <w:color w:val="3B3B3B"/>
        </w:rPr>
        <w:t xml:space="preserve"> </w:t>
      </w:r>
      <w:r>
        <w:rPr>
          <w:rFonts w:ascii="David" w:hAnsi="David" w:cs="David"/>
          <w:i/>
          <w:iCs/>
          <w:color w:val="3B3B3B"/>
          <w:rtl/>
          <w:lang w:bidi="he-IL"/>
        </w:rPr>
        <w:t>הכל יודוך</w:t>
      </w:r>
      <w:r>
        <w:rPr>
          <w:rFonts w:cs="David"/>
          <w:i/>
          <w:iCs/>
          <w:color w:val="3B3B3B"/>
        </w:rPr>
        <w:t xml:space="preserve">, </w:t>
      </w:r>
      <w:r>
        <w:rPr>
          <w:rFonts w:ascii="David" w:hAnsi="David" w:cs="David"/>
          <w:i/>
          <w:iCs/>
          <w:color w:val="3B3B3B"/>
          <w:rtl/>
          <w:lang w:bidi="he-IL"/>
        </w:rPr>
        <w:t>אל אדון</w:t>
      </w:r>
      <w:r>
        <w:rPr>
          <w:rFonts w:cs="David"/>
          <w:i/>
          <w:iCs/>
          <w:color w:val="3B3B3B"/>
        </w:rPr>
        <w:t xml:space="preserve"> </w:t>
      </w:r>
      <w:r>
        <w:rPr>
          <w:rFonts w:ascii="David" w:hAnsi="David" w:cs="David"/>
          <w:i/>
          <w:iCs/>
          <w:color w:val="3B3B3B"/>
          <w:rtl/>
          <w:lang w:bidi="he-IL"/>
        </w:rPr>
        <w:t>ו</w:t>
      </w:r>
      <w:r>
        <w:rPr>
          <w:rFonts w:ascii="David" w:hAnsi="David" w:cs="David"/>
          <w:i/>
          <w:iCs/>
          <w:color w:val="3B3B3B"/>
          <w:rtl/>
          <w:lang w:bidi="he-IL"/>
        </w:rPr>
        <w:t>לאל אשר שבת</w:t>
      </w:r>
      <w:r>
        <w:rPr>
          <w:rFonts w:cs="David"/>
          <w:i/>
          <w:iCs/>
          <w:color w:val="3B3B3B"/>
        </w:rPr>
        <w:t xml:space="preserve">: </w:t>
      </w:r>
      <w:r>
        <w:rPr>
          <w:rFonts w:ascii="David" w:hAnsi="David" w:cs="David"/>
          <w:i/>
          <w:iCs/>
          <w:color w:val="3B3B3B"/>
          <w:rtl/>
          <w:lang w:bidi="he-IL"/>
        </w:rPr>
        <w:t>רב סעדיה גאון, הרמב״ם והטור (לגבי טוליטולה) אינם אומרים אותם, ורבינו יהודה בן ברזילי רואה בהם</w:t>
      </w:r>
      <w:r>
        <w:rPr>
          <w:rFonts w:cs="David"/>
          <w:i/>
          <w:iCs/>
          <w:color w:val="3B3B3B"/>
        </w:rPr>
        <w:t xml:space="preserve"> </w:t>
      </w:r>
      <w:r>
        <w:rPr>
          <w:rFonts w:ascii="David" w:hAnsi="David" w:cs="David"/>
          <w:i/>
          <w:iCs/>
          <w:color w:val="3B3B3B"/>
          <w:rtl/>
          <w:lang w:bidi="he-IL"/>
        </w:rPr>
        <w:t>הפסק</w:t>
      </w:r>
      <w:r>
        <w:rPr>
          <w:rFonts w:cs="David"/>
          <w:i/>
          <w:iCs/>
          <w:color w:val="3B3B3B"/>
        </w:rPr>
        <w:t xml:space="preserve"> </w:t>
      </w:r>
      <w:r>
        <w:rPr>
          <w:rFonts w:ascii="David" w:hAnsi="David" w:cs="David"/>
          <w:i/>
          <w:iCs/>
          <w:color w:val="3B3B3B"/>
          <w:rtl/>
          <w:lang w:bidi="he-IL"/>
        </w:rPr>
        <w:t>בברכות קריאת שמע, ואילו רש״י (ב</w:t>
      </w:r>
      <w:r>
        <w:rPr>
          <w:rFonts w:ascii="David" w:hAnsi="David" w:cs="David"/>
          <w:i/>
          <w:iCs/>
          <w:color w:val="3B3B3B"/>
          <w:rtl/>
          <w:lang w:bidi="he-IL"/>
        </w:rPr>
        <w:t>ספר הפרדס</w:t>
      </w:r>
      <w:r>
        <w:rPr>
          <w:rFonts w:cs="David"/>
          <w:i/>
          <w:iCs/>
          <w:color w:val="3B3B3B"/>
        </w:rPr>
        <w:t xml:space="preserve">) </w:t>
      </w:r>
      <w:r>
        <w:rPr>
          <w:rFonts w:ascii="David" w:hAnsi="David" w:cs="David"/>
          <w:i/>
          <w:iCs/>
          <w:color w:val="3B3B3B"/>
          <w:rtl/>
          <w:lang w:bidi="he-IL"/>
        </w:rPr>
        <w:t>אומר שאנשי כנסת הגדולה עצמם תקנו אותם. הנפקא מינה המעשית היא כלל האור זרוע, כפי שהבין אותו המגן אברהם, שמי שהחסיר אותם צריך להשלים אחרי שמונה עשרה. משם הוא עוקב אחר סיום המילים של</w:t>
      </w:r>
      <w:r>
        <w:rPr>
          <w:rFonts w:cs="David"/>
          <w:i/>
          <w:iCs/>
          <w:color w:val="3B3B3B"/>
        </w:rPr>
        <w:t xml:space="preserve"> </w:t>
      </w:r>
      <w:r>
        <w:rPr>
          <w:rFonts w:ascii="David" w:hAnsi="David" w:cs="David"/>
          <w:i/>
          <w:iCs/>
          <w:color w:val="3B3B3B"/>
          <w:rtl/>
          <w:lang w:bidi="he-IL"/>
        </w:rPr>
        <w:t>לאל אשר שבת</w:t>
      </w:r>
      <w:r>
        <w:rPr>
          <w:rFonts w:cs="David"/>
          <w:i/>
          <w:iCs/>
          <w:color w:val="3B3B3B"/>
        </w:rPr>
        <w:t xml:space="preserve"> </w:t>
      </w:r>
      <w:r>
        <w:rPr>
          <w:rFonts w:ascii="David" w:hAnsi="David" w:cs="David"/>
          <w:i/>
          <w:iCs/>
          <w:color w:val="3B3B3B"/>
          <w:rtl/>
          <w:lang w:bidi="he-IL"/>
        </w:rPr>
        <w:t>דרך מנהג המאור ושמש לסיים</w:t>
      </w:r>
      <w:r>
        <w:rPr>
          <w:rFonts w:cs="David"/>
          <w:i/>
          <w:iCs/>
          <w:color w:val="3B3B3B"/>
        </w:rPr>
        <w:t xml:space="preserve"> </w:t>
      </w:r>
      <w:r>
        <w:rPr>
          <w:rFonts w:ascii="David" w:hAnsi="David" w:cs="David"/>
          <w:i/>
          <w:iCs/>
          <w:color w:val="3B3B3B"/>
          <w:rtl/>
          <w:lang w:bidi="he-IL"/>
        </w:rPr>
        <w:t>לאשמה בה</w:t>
      </w:r>
      <w:r>
        <w:rPr>
          <w:rFonts w:cs="David"/>
          <w:i/>
          <w:iCs/>
          <w:color w:val="3B3B3B"/>
        </w:rPr>
        <w:t xml:space="preserve"> </w:t>
      </w:r>
      <w:r>
        <w:rPr>
          <w:rFonts w:ascii="David" w:hAnsi="David" w:cs="David"/>
          <w:i/>
          <w:iCs/>
          <w:color w:val="3B3B3B"/>
          <w:rtl/>
          <w:lang w:bidi="he-IL"/>
        </w:rPr>
        <w:t>בדבר טוב, תמונת הזוהר של המלאכים הרוקדים בשבת הראשונה, המחלוקת הישנה על ריקוד ומחיאת כפיים בשבת, והניגון של רבי משה וולפסון ל</w:t>
      </w:r>
      <w:r>
        <w:rPr>
          <w:rFonts w:ascii="David" w:hAnsi="David" w:cs="David"/>
          <w:i/>
          <w:iCs/>
          <w:color w:val="3B3B3B"/>
          <w:rtl/>
          <w:lang w:bidi="he-IL"/>
        </w:rPr>
        <w:t>הכל יודוך</w:t>
      </w:r>
      <w:r>
        <w:rPr>
          <w:rFonts w:cs="David"/>
          <w:i/>
          <w:iCs/>
          <w:color w:val="3B3B3B"/>
        </w:rPr>
        <w:t>.</w:t>
      </w:r>
    </w:p>
    <w:p>
      <w:pPr>
        <w:keepNext/>
        <w:pBdr>
          <w:bottom w:val="single" w:sz="6" w:space="1" w:color="B8860B"/>
        </w:pBdr>
        <w:bidi/>
        <w:spacing w:before="280"/>
      </w:pPr>
      <w:r>
        <w:rPr>
          <w:rFonts w:ascii="David" w:hAnsi="David" w:cs="David"/>
          <w:b/>
          <w:bCs/>
          <w:color w:val="1E3A8A"/>
          <w:sz w:val="26"/>
          <w:szCs w:val="26"/>
          <w:rtl/>
          <w:lang w:bidi="he-IL"/>
        </w:rPr>
        <w:t>א. התחלה מוקדמת — הקדשה ושאריות מהשבוע שעבר</w:t>
      </w:r>
    </w:p>
    <w:p>
      <w:pPr>
        <w:bidi/>
      </w:pPr>
      <w:r>
        <w:rPr>
          <w:rFonts w:ascii="David" w:hAnsi="David" w:cs="David"/>
          <w:rtl/>
          <w:lang w:bidi="he-IL"/>
        </w:rPr>
        <w:t>הרב פותח בהתנצלות שהשיעור מתחיל מוקדם מן הרגיל ויסתיים מוקדם: נאמר לו שעליו לדבר בשעה</w:t>
      </w:r>
      <w:r>
        <w:rPr>
          <w:rFonts w:cs="David"/>
        </w:rPr>
        <w:t xml:space="preserve"> 10:30 </w:t>
      </w:r>
      <w:r>
        <w:rPr>
          <w:rFonts w:ascii="David" w:hAnsi="David" w:cs="David"/>
          <w:rtl/>
          <w:lang w:bidi="he-IL"/>
        </w:rPr>
        <w:t>בביתו של הרב אלכס אדלמן, ואחר כך התקשרו ואמרו שעליו להיות שם מוקדם יותר, ולכן, כדבריו, ״זו הייתה אשמתי״. (הוא מודה בדרך אגב לרב ארי.) הארוחה והשיעור נתרמו</w:t>
      </w:r>
      <w:r>
        <w:rPr>
          <w:rFonts w:cs="David"/>
        </w:rPr>
        <w:t xml:space="preserve"> </w:t>
      </w:r>
      <w:r>
        <w:rPr>
          <w:rFonts w:ascii="David" w:hAnsi="David" w:cs="David"/>
          <w:rtl/>
          <w:lang w:bidi="he-IL"/>
        </w:rPr>
        <w:t>לעילוי נשמת</w:t>
      </w:r>
      <w:r>
        <w:rPr>
          <w:rFonts w:cs="David"/>
        </w:rPr>
        <w:t xml:space="preserve"> </w:t>
      </w:r>
      <w:r>
        <w:rPr>
          <w:rFonts w:ascii="David" w:hAnsi="David" w:cs="David"/>
          <w:rtl/>
          <w:lang w:bidi="he-IL"/>
        </w:rPr>
        <w:t>בשני חלקים: על ידי הרב הירש לייב וגברת פפר לעילוי אמה</w:t>
      </w:r>
      <w:r>
        <w:rPr>
          <w:rFonts w:cs="David"/>
        </w:rPr>
        <w:t xml:space="preserve">, </w:t>
      </w:r>
      <w:r>
        <w:rPr>
          <w:rFonts w:ascii="David" w:hAnsi="David" w:cs="David"/>
          <w:rtl/>
          <w:lang w:bidi="he-IL"/>
        </w:rPr>
        <w:t>רבקה בת הרב ר׳ ברוך צבי הלוי</w:t>
      </w:r>
      <w:r>
        <w:rPr>
          <w:rFonts w:cs="David"/>
        </w:rPr>
        <w:t xml:space="preserve">, </w:t>
      </w:r>
      <w:r>
        <w:rPr>
          <w:rFonts w:ascii="David" w:hAnsi="David" w:cs="David"/>
          <w:rtl/>
          <w:lang w:bidi="he-IL"/>
        </w:rPr>
        <w:t>עליו השלום</w:t>
      </w:r>
      <w:r>
        <w:rPr>
          <w:rFonts w:cs="David"/>
        </w:rPr>
        <w:t xml:space="preserve">, </w:t>
      </w:r>
      <w:r>
        <w:rPr>
          <w:rFonts w:ascii="David" w:hAnsi="David" w:cs="David"/>
          <w:rtl/>
          <w:lang w:bidi="he-IL"/>
        </w:rPr>
        <w:t>ועל ידי הרב אורי וגברת זינגר לעילוי אביו</w:t>
      </w:r>
      <w:r>
        <w:rPr>
          <w:rFonts w:cs="David"/>
        </w:rPr>
        <w:t xml:space="preserve">, </w:t>
      </w:r>
      <w:r>
        <w:rPr>
          <w:rFonts w:ascii="David" w:hAnsi="David" w:cs="David"/>
          <w:rtl/>
          <w:lang w:bidi="he-IL"/>
        </w:rPr>
        <w:t>שלמה בן צבי</w:t>
      </w:r>
      <w:r>
        <w:rPr>
          <w:rFonts w:cs="David"/>
        </w:rPr>
        <w:t xml:space="preserve">, </w:t>
      </w:r>
      <w:r>
        <w:rPr>
          <w:rFonts w:ascii="David" w:hAnsi="David" w:cs="David"/>
          <w:rtl/>
          <w:lang w:bidi="he-IL"/>
        </w:rPr>
        <w:t>עליו השלום</w:t>
      </w:r>
      <w:r>
        <w:rPr>
          <w:rFonts w:cs="David"/>
        </w:rPr>
        <w:t xml:space="preserve">. </w:t>
      </w:r>
      <w:r>
        <w:rPr>
          <w:rFonts w:ascii="David" w:hAnsi="David" w:cs="David"/>
          <w:rtl/>
          <w:lang w:bidi="he-IL"/>
        </w:rPr>
        <w:t>״כל ברכה שאנו מברכים וכל תורה שאנו לומדים יהיו</w:t>
      </w:r>
      <w:r>
        <w:rPr>
          <w:rFonts w:cs="David"/>
        </w:rPr>
        <w:t xml:space="preserve"> </w:t>
      </w:r>
      <w:r>
        <w:rPr>
          <w:rFonts w:ascii="David" w:hAnsi="David" w:cs="David"/>
          <w:rtl/>
          <w:lang w:bidi="he-IL"/>
        </w:rPr>
        <w:t>לעילוי נשמתם</w:t>
      </w:r>
      <w:r>
        <w:rPr>
          <w:rFonts w:cs="David"/>
        </w:rPr>
        <w:t>.</w:t>
      </w:r>
      <w:r>
        <w:rPr>
          <w:rFonts w:ascii="David" w:hAnsi="David" w:cs="David"/>
          <w:rtl/>
          <w:lang w:bidi="he-IL"/>
        </w:rPr>
        <w:t>״ (השמות וצורת כתיבתם הם כפי ששמענו בהקלטה ויש לאשרם עם הרב לפני הדפסה</w:t>
      </w:r>
      <w:r>
        <w:rPr>
          <w:rFonts w:cs="David"/>
        </w:rPr>
        <w:t>.)</w:t>
      </w:r>
    </w:p>
    <w:p>
      <w:pPr>
        <w:bidi/>
      </w:pPr>
      <w:r>
        <w:rPr>
          <w:rFonts w:ascii="David" w:hAnsi="David" w:cs="David"/>
          <w:rtl/>
          <w:lang w:bidi="he-IL"/>
        </w:rPr>
        <w:t>בשבוע שעבר, הוא נזכר, היה דיון ״מרתק״ ב</w:t>
      </w:r>
      <w:r>
        <w:rPr>
          <w:rFonts w:ascii="David" w:hAnsi="David" w:cs="David"/>
          <w:rtl/>
          <w:lang w:bidi="he-IL"/>
        </w:rPr>
        <w:t>נשמת</w:t>
      </w:r>
      <w:r>
        <w:rPr>
          <w:rFonts w:cs="David"/>
        </w:rPr>
        <w:t xml:space="preserve">: </w:t>
      </w:r>
      <w:r>
        <w:rPr>
          <w:rFonts w:ascii="David" w:hAnsi="David" w:cs="David"/>
          <w:rtl/>
          <w:lang w:bidi="he-IL"/>
        </w:rPr>
        <w:t>מי כתב אותה ומתי</w:t>
      </w:r>
      <w:r>
        <w:rPr>
          <w:rFonts w:cs="David"/>
        </w:rPr>
        <w:t xml:space="preserve">, </w:t>
      </w:r>
      <w:r>
        <w:rPr>
          <w:rFonts w:ascii="David" w:hAnsi="David" w:cs="David"/>
          <w:rtl/>
          <w:lang w:bidi="he-IL"/>
        </w:rPr>
        <w:t>מחלוקת מקצה אל הקצה</w:t>
      </w:r>
      <w:r>
        <w:rPr>
          <w:rFonts w:cs="David"/>
        </w:rPr>
        <w:t xml:space="preserve">. </w:t>
      </w:r>
      <w:r>
        <w:rPr>
          <w:rFonts w:ascii="David" w:hAnsi="David" w:cs="David"/>
          <w:rtl/>
          <w:lang w:bidi="he-IL"/>
        </w:rPr>
        <w:t>יש אומרים אנשי כנסת הגדולה, יש אומרים שמעון בן שטח; הרוקח, הוא אומר, כותב ש</w:t>
      </w:r>
      <w:r>
        <w:rPr>
          <w:rFonts w:ascii="David" w:hAnsi="David" w:cs="David"/>
          <w:rtl/>
          <w:lang w:bidi="he-IL"/>
        </w:rPr>
        <w:t>נשמת</w:t>
      </w:r>
      <w:r>
        <w:rPr>
          <w:rFonts w:cs="David"/>
        </w:rPr>
        <w:t xml:space="preserve"> </w:t>
      </w:r>
      <w:r>
        <w:rPr>
          <w:rFonts w:ascii="David" w:hAnsi="David" w:cs="David"/>
          <w:rtl/>
          <w:lang w:bidi="he-IL"/>
        </w:rPr>
        <w:t>נתחברה לפני שרבינו הקדוש כתב את המשנה, ״עד כדי כך עתיקה התפילה הזאת״; ויש דעות אחרות שאומרות שלא אחר מאשר שמעון כיפא, פטרוס הקדוש, כתב אותה</w:t>
      </w:r>
      <w:r>
        <w:rPr>
          <w:rFonts w:cs="David"/>
        </w:rPr>
        <w:t>.</w:t>
      </w:r>
      <w:r>
        <w:rPr>
          <w:rFonts w:cs="David"/>
          <w:color w:val="B8860B"/>
          <w:sz w:val="16"/>
          <w:szCs w:val="16"/>
          <w:vertAlign w:val="superscript"/>
        </w:rPr>
        <w:t>[1]</w:t>
      </w:r>
      <w:r>
        <w:rPr>
          <w:rFonts w:cs="David"/>
        </w:rPr>
        <w:t xml:space="preserve"> </w:t>
      </w:r>
      <w:r>
        <w:rPr>
          <w:rFonts w:ascii="David" w:hAnsi="David" w:cs="David"/>
          <w:rtl/>
          <w:lang w:bidi="he-IL"/>
        </w:rPr>
        <w:t>הרב מוסיף שמרדכי, בנו של הרב אלכס אדלמן (שאינו כאן היום), ניגש אליו אחרי השיעור של שבוע שעבר, משום שציטט את הברית החדשה, ואמר לו</w:t>
      </w:r>
      <w:r>
        <w:rPr>
          <w:rFonts w:cs="David"/>
        </w:rPr>
        <w:t xml:space="preserve">: </w:t>
      </w:r>
      <w:r>
        <w:rPr>
          <w:rFonts w:ascii="David" w:hAnsi="David" w:cs="David"/>
          <w:i/>
          <w:iCs/>
          <w:rtl/>
          <w:lang w:bidi="he-IL"/>
        </w:rPr>
        <w:t>״תודה, כומר, על הדרשה היום.״</w:t>
      </w:r>
      <w:r>
        <w:rPr>
          <w:rFonts w:cs="David"/>
        </w:rPr>
        <w:t xml:space="preserve"> </w:t>
      </w:r>
      <w:r>
        <w:rPr>
          <w:rFonts w:ascii="David" w:hAnsi="David" w:cs="David"/>
          <w:rtl/>
          <w:lang w:bidi="he-IL"/>
        </w:rPr>
        <w:t>״</w:t>
      </w:r>
      <w:r>
        <w:rPr>
          <w:rFonts w:ascii="David" w:hAnsi="David" w:cs="David"/>
          <w:rtl/>
          <w:lang w:bidi="he-IL"/>
        </w:rPr>
        <w:t>חס ושלום</w:t>
      </w:r>
      <w:r>
        <w:rPr>
          <w:rFonts w:cs="David"/>
        </w:rPr>
        <w:t>,</w:t>
      </w:r>
      <w:r>
        <w:rPr>
          <w:rFonts w:ascii="David" w:hAnsi="David" w:cs="David"/>
          <w:rtl/>
          <w:lang w:bidi="he-IL"/>
        </w:rPr>
        <w:t>״ אומר הרב; הוא ציטט זאת במכוון, ״כי רציתי להבליט את ייחודה של התפילה הזאת״</w:t>
      </w:r>
      <w:r>
        <w:rPr>
          <w:rFonts w:cs="David"/>
        </w:rPr>
        <w:t>.</w:t>
      </w:r>
    </w:p>
    <w:p>
      <w:pPr>
        <w:bidi/>
      </w:pPr>
      <w:r>
        <w:rPr>
          <w:rFonts w:ascii="David" w:hAnsi="David" w:cs="David"/>
          <w:rtl/>
          <w:lang w:bidi="he-IL"/>
        </w:rPr>
        <w:t>דבר אחד הוא רוצה להוסיף לפני שממשיכים. בשבת איננו מניחים תפילין, ורבי חיים ויטאל אומר (והרב מוסיף שאינו יודע ״איך, למה, מתי, היכן״) שכאשר אומרים</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זה כאילו מניחים תפילין</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היא במקום תפילין</w:t>
      </w:r>
      <w:r>
        <w:rPr>
          <w:rFonts w:cs="David"/>
        </w:rPr>
        <w:t>.</w:t>
      </w:r>
      <w:r>
        <w:rPr>
          <w:rFonts w:cs="David"/>
          <w:color w:val="B8860B"/>
          <w:sz w:val="16"/>
          <w:szCs w:val="16"/>
          <w:vertAlign w:val="superscript"/>
        </w:rPr>
        <w:t>[2]</w:t>
      </w:r>
      <w:r>
        <w:rPr>
          <w:rFonts w:cs="David"/>
        </w:rPr>
        <w:t xml:space="preserve"> </w:t>
      </w:r>
      <w:r>
        <w:rPr>
          <w:rFonts w:ascii="David" w:hAnsi="David" w:cs="David"/>
          <w:rtl/>
          <w:lang w:bidi="he-IL"/>
        </w:rPr>
        <w:t>״יש סודות גדולים ב</w:t>
      </w:r>
      <w:r>
        <w:rPr>
          <w:rFonts w:ascii="David" w:hAnsi="David" w:cs="David"/>
          <w:rtl/>
          <w:lang w:bidi="he-IL"/>
        </w:rPr>
        <w:t>נשמת</w:t>
      </w:r>
      <w:r>
        <w:rPr>
          <w:rFonts w:cs="David"/>
        </w:rPr>
        <w:t xml:space="preserve">. </w:t>
      </w:r>
      <w:r>
        <w:rPr>
          <w:rFonts w:ascii="David" w:hAnsi="David" w:cs="David"/>
          <w:rtl/>
          <w:lang w:bidi="he-IL"/>
        </w:rPr>
        <w:t>סיימנו את</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ממשיכים הלאה.״ רבי נפתלי שואל, והרב מאשר, שכפי שנאמר בשבוע שעבר, ה</w:t>
      </w:r>
      <w:r>
        <w:rPr>
          <w:rFonts w:ascii="David" w:hAnsi="David" w:cs="David"/>
          <w:rtl/>
          <w:lang w:bidi="he-IL"/>
        </w:rPr>
        <w:t>הלכה למעשה</w:t>
      </w:r>
      <w:r>
        <w:rPr>
          <w:rFonts w:cs="David"/>
        </w:rPr>
        <w:t xml:space="preserve"> </w:t>
      </w:r>
      <w:r>
        <w:rPr>
          <w:rFonts w:ascii="David" w:hAnsi="David" w:cs="David"/>
          <w:rtl/>
          <w:lang w:bidi="he-IL"/>
        </w:rPr>
        <w:t>היא שחובה לומר</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מי שהחסיר אותה, חייב לאומרה. היא ״אחד מן החלקים המרכזיים של פסוקי דזמרה״</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ב. מה משתנה ב</w:t>
      </w:r>
      <w:r>
        <w:rPr>
          <w:rFonts w:ascii="David" w:hAnsi="David" w:cs="David"/>
          <w:b/>
          <w:bCs/>
          <w:color w:val="1E3A8A"/>
          <w:sz w:val="26"/>
          <w:szCs w:val="26"/>
          <w:rtl/>
          <w:lang w:bidi="he-IL"/>
        </w:rPr>
        <w:t>יוצר אור</w:t>
      </w:r>
      <w:r>
        <w:rPr>
          <w:rFonts w:cs="David"/>
          <w:b/>
          <w:bCs/>
          <w:color w:val="1E3A8A"/>
          <w:sz w:val="26"/>
          <w:szCs w:val="26"/>
        </w:rPr>
        <w:t xml:space="preserve"> </w:t>
      </w:r>
      <w:r>
        <w:rPr>
          <w:rFonts w:ascii="David" w:hAnsi="David" w:cs="David"/>
          <w:b/>
          <w:bCs/>
          <w:color w:val="1E3A8A"/>
          <w:sz w:val="26"/>
          <w:szCs w:val="26"/>
          <w:rtl/>
          <w:lang w:bidi="he-IL"/>
        </w:rPr>
        <w:t>בשבת</w:t>
      </w:r>
    </w:p>
    <w:p>
      <w:pPr>
        <w:bidi/>
      </w:pPr>
      <w:r>
        <w:rPr>
          <w:rFonts w:ascii="David" w:hAnsi="David" w:cs="David"/>
          <w:rtl/>
          <w:lang w:bidi="he-IL"/>
        </w:rPr>
        <w:t>אחרי פסוקי דזמרה אנו אומרים</w:t>
      </w:r>
      <w:r>
        <w:rPr>
          <w:rFonts w:cs="David"/>
        </w:rPr>
        <w:t xml:space="preserve"> </w:t>
      </w:r>
      <w:r>
        <w:rPr>
          <w:rFonts w:ascii="David" w:hAnsi="David" w:cs="David"/>
          <w:rtl/>
          <w:lang w:bidi="he-IL"/>
        </w:rPr>
        <w:t>ברכו</w:t>
      </w:r>
      <w:r>
        <w:rPr>
          <w:rFonts w:cs="David"/>
        </w:rPr>
        <w:t xml:space="preserve">, </w:t>
      </w:r>
      <w:r>
        <w:rPr>
          <w:rFonts w:ascii="David" w:hAnsi="David" w:cs="David"/>
          <w:rtl/>
          <w:lang w:bidi="he-IL"/>
        </w:rPr>
        <w:t>וזה עוד הבדל בין תפילת החול לשחרית של שבת: הברכה הראשונה של קריאת שמע</w:t>
      </w:r>
      <w:r>
        <w:rPr>
          <w:rFonts w:cs="David"/>
        </w:rPr>
        <w:t xml:space="preserve">, </w:t>
      </w:r>
      <w:r>
        <w:rPr>
          <w:rFonts w:ascii="David" w:hAnsi="David" w:cs="David"/>
          <w:rtl/>
          <w:lang w:bidi="he-IL"/>
        </w:rPr>
        <w:t>יוצר אור ובורא חושך</w:t>
      </w:r>
      <w:r>
        <w:rPr>
          <w:rFonts w:cs="David"/>
        </w:rPr>
        <w:t xml:space="preserve">. </w:t>
      </w:r>
      <w:r>
        <w:rPr>
          <w:rFonts w:ascii="David" w:hAnsi="David" w:cs="David"/>
          <w:rtl/>
          <w:lang w:bidi="he-IL"/>
        </w:rPr>
        <w:t>בכל יום פותחים וממשיכים</w:t>
      </w:r>
      <w:r>
        <w:rPr>
          <w:rFonts w:cs="David"/>
        </w:rPr>
        <w:t xml:space="preserve"> </w:t>
      </w:r>
      <w:r>
        <w:rPr>
          <w:rFonts w:ascii="David" w:hAnsi="David" w:cs="David"/>
          <w:rtl/>
          <w:lang w:bidi="he-IL"/>
        </w:rPr>
        <w:t>המאיר לארץ ולדרים עליה</w:t>
      </w:r>
      <w:r>
        <w:rPr>
          <w:rFonts w:cs="David"/>
        </w:rPr>
        <w:t xml:space="preserve">, </w:t>
      </w:r>
      <w:r>
        <w:rPr>
          <w:rFonts w:ascii="David" w:hAnsi="David" w:cs="David"/>
          <w:rtl/>
          <w:lang w:bidi="he-IL"/>
        </w:rPr>
        <w:t>ואחר כך בא פיוט. בחול זהו הפיוט שכולם מכירים, אקרוסטיכון אלפביתי, אך דל, ״כך אנשים אומרים את האלף־בית שלהם״, עם מילה אחת לכל אות</w:t>
      </w:r>
      <w:r>
        <w:rPr>
          <w:rFonts w:cs="David"/>
        </w:rPr>
        <w:t>:</w:t>
      </w:r>
    </w:p>
    <w:p>
      <w:pPr>
        <w:bidi/>
        <w:ind w:left="432"/>
      </w:pPr>
      <w:r>
        <w:rPr>
          <w:rFonts w:ascii="David" w:hAnsi="David" w:cs="David"/>
          <w:i/>
          <w:iCs/>
          <w:rtl/>
          <w:lang w:bidi="he-IL"/>
        </w:rPr>
        <w:t>אֵל בָּרוּךְ גְּדוֹל דֵּעָה, הֵכִין וּפָעַל</w:t>
      </w:r>
      <w:r>
        <w:rPr>
          <w:rFonts w:cs="David"/>
          <w:i/>
          <w:iCs/>
        </w:rPr>
        <w:t xml:space="preserve"> …</w:t>
      </w:r>
      <w:r>
        <w:rPr>
          <w:rFonts w:cs="David"/>
          <w:i/>
          <w:iCs/>
        </w:rPr>
      </w:r>
    </w:p>
    <w:p>
      <w:pPr>
        <w:bidi/>
      </w:pPr>
      <w:r>
        <w:rPr>
          <w:rFonts w:ascii="David" w:hAnsi="David" w:cs="David"/>
          <w:rtl/>
          <w:lang w:bidi="he-IL"/>
        </w:rPr>
        <w:t>בשבת קודש הפיוט ארוך בהרבה ומתאר את גדולת הקדוש ברוך הוא: כל אות מקבלת</w:t>
      </w:r>
      <w:r>
        <w:rPr>
          <w:rFonts w:cs="David"/>
        </w:rPr>
        <w:t xml:space="preserve"> </w:t>
      </w:r>
      <w:r>
        <w:rPr>
          <w:rFonts w:ascii="David" w:hAnsi="David" w:cs="David"/>
          <w:b/>
          <w:bCs/>
          <w:rtl/>
          <w:lang w:bidi="he-IL"/>
        </w:rPr>
        <w:t>משפט שלם</w:t>
      </w:r>
      <w:r>
        <w:rPr>
          <w:rFonts w:cs="David"/>
        </w:rPr>
        <w:t xml:space="preserve">, </w:t>
      </w:r>
      <w:r>
        <w:rPr>
          <w:rFonts w:ascii="David" w:hAnsi="David" w:cs="David"/>
          <w:rtl/>
          <w:lang w:bidi="he-IL"/>
        </w:rPr>
        <w:t>עשרים ושניים פסוקים, עשרים ושתי שורות</w:t>
      </w:r>
      <w:r>
        <w:rPr>
          <w:rFonts w:cs="David"/>
        </w:rPr>
        <w:t>:</w:t>
      </w:r>
    </w:p>
    <w:p>
      <w:pPr>
        <w:bidi/>
        <w:ind w:left="432"/>
      </w:pPr>
      <w:r>
        <w:rPr>
          <w:rFonts w:ascii="David" w:hAnsi="David" w:cs="David"/>
          <w:i/>
          <w:iCs/>
          <w:rtl/>
          <w:lang w:bidi="he-IL"/>
        </w:rPr>
        <w:t>אֵל אָדוֹן עַל כָּל הַמַּעֲשִׂים, בָּרוּךְ וּמְבֹרָךְ בְּפִי כָּל נְשָׁמָה</w:t>
      </w:r>
      <w:r>
        <w:rPr>
          <w:rFonts w:cs="David"/>
          <w:i/>
          <w:iCs/>
        </w:rPr>
        <w:t xml:space="preserve"> …</w:t>
      </w:r>
      <w:r>
        <w:rPr>
          <w:rFonts w:cs="David"/>
          <w:i/>
          <w:iCs/>
        </w:rPr>
      </w:r>
    </w:p>
    <w:p>
      <w:pPr>
        <w:bidi/>
      </w:pPr>
      <w:r>
        <w:rPr>
          <w:rFonts w:ascii="David" w:hAnsi="David" w:cs="David"/>
          <w:b/>
          <w:bCs/>
          <w:rtl/>
          <w:lang w:bidi="he-IL"/>
        </w:rPr>
        <w:t>השירה</w:t>
      </w:r>
      <w:r>
        <w:rPr>
          <w:rFonts w:cs="David"/>
          <w:b/>
          <w:bCs/>
        </w:rPr>
        <w:t>.</w:t>
      </w:r>
      <w:r>
        <w:rPr>
          <w:rFonts w:cs="David"/>
        </w:rPr>
        <w:t xml:space="preserve"> </w:t>
      </w:r>
      <w:r>
        <w:rPr>
          <w:rFonts w:ascii="David" w:hAnsi="David" w:cs="David"/>
          <w:rtl/>
          <w:lang w:bidi="he-IL"/>
        </w:rPr>
        <w:t>הרב מספר על דבר שאנשים התלוננו עליו בפניו לאחרונה. כשבא לבית הכנסת הזה לראשונה זה היה חדש לו: בכל בית כנסת שבו התפלל מאז שנולד, החזן שר</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ועוצר, וכל הקהל חוזר אחריו: חזן, קהל, חזן, קהל. בבית הכנסת הזה כולם שרים יחד עם החזן ללא עצירה, תקנה ש״חוסכת</w:t>
      </w:r>
      <w:r>
        <w:rPr>
          <w:rFonts w:cs="David"/>
        </w:rPr>
        <w:t xml:space="preserve"> 13 </w:t>
      </w:r>
      <w:r>
        <w:rPr>
          <w:rFonts w:ascii="David" w:hAnsi="David" w:cs="David"/>
          <w:rtl/>
          <w:lang w:bidi="he-IL"/>
        </w:rPr>
        <w:t>שניות או</w:t>
      </w:r>
      <w:r>
        <w:rPr>
          <w:rFonts w:cs="David"/>
        </w:rPr>
        <w:t xml:space="preserve"> 15 </w:t>
      </w:r>
      <w:r>
        <w:rPr>
          <w:rFonts w:ascii="David" w:hAnsi="David" w:cs="David"/>
          <w:rtl/>
          <w:lang w:bidi="he-IL"/>
        </w:rPr>
        <w:t>שניות״ (הוא שואל, בחצי חיוך, אם כל העניין היה לחסוך זמן, ומוסיף: ״אני בא מהעולם החסידי־החרדי!״). משתתפים בחדר משיבים שזה נפוץ, אף בבתי כנסת רבים, ושזו דרך הספרדים (כולם יחד). מסקנת הרב: ״איני חושב שיש כאן בעיה הלכתית. בסדר כך וכך. זה לא עניין גדול, זה מה שיש.״ אחד המתפללים מציע אז חידוש, והרב מסכים בהתלהבות (״נכון! יפה מאוד! על זה רציתי לדבר!״): הסיבה היא הנשים. הן אוהבות שמזמרים ברצף, בלי עצירות, ו״תראו לי כמה נשים יש בעזרת נשים בשעה הזאת, תראו לי כמה גברים יש בבית הכנסת בשעה הזאת״. (חילופי דברים קלילים; לא ניתן ולא נטען כל מקור</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ג. מדוע שבת ארוכה יותר? ששת הכנפיים והמלאכים השותקים</w:t>
      </w:r>
    </w:p>
    <w:p>
      <w:pPr>
        <w:bidi/>
      </w:pPr>
      <w:r>
        <w:rPr>
          <w:rFonts w:ascii="David" w:hAnsi="David" w:cs="David"/>
          <w:rtl/>
          <w:lang w:bidi="he-IL"/>
        </w:rPr>
        <w:t>אחר כך שואל הרב את השאלה הכללית, זו שכבר העלה ״לפני כמה חודשים״ כשלמדו פסוקי דזמרה: מדוע פסוקי דזמרה של שבת ארוכים מאלה של חול, ומדוע</w:t>
      </w:r>
      <w:r>
        <w:rPr>
          <w:rFonts w:cs="David"/>
        </w:rPr>
        <w:t xml:space="preserve"> </w:t>
      </w:r>
      <w:r>
        <w:rPr>
          <w:rFonts w:ascii="David" w:hAnsi="David" w:cs="David"/>
          <w:rtl/>
          <w:lang w:bidi="he-IL"/>
        </w:rPr>
        <w:t>יוצר</w:t>
      </w:r>
      <w:r>
        <w:rPr>
          <w:rFonts w:cs="David"/>
        </w:rPr>
        <w:t xml:space="preserve"> </w:t>
      </w:r>
      <w:r>
        <w:rPr>
          <w:rFonts w:ascii="David" w:hAnsi="David" w:cs="David"/>
          <w:rtl/>
          <w:lang w:bidi="he-IL"/>
        </w:rPr>
        <w:t>של שבת מורחב? ״הסיבה מעניינת מאוד. זו</w:t>
      </w:r>
      <w:r>
        <w:rPr>
          <w:rFonts w:cs="David"/>
        </w:rPr>
        <w:t xml:space="preserve"> </w:t>
      </w:r>
      <w:r>
        <w:rPr>
          <w:rFonts w:ascii="David" w:hAnsi="David" w:cs="David"/>
          <w:rtl/>
          <w:lang w:bidi="he-IL"/>
        </w:rPr>
        <w:t>ידיעה</w:t>
      </w:r>
      <w:r>
        <w:rPr>
          <w:rFonts w:cs="David"/>
        </w:rPr>
        <w:t xml:space="preserve"> </w:t>
      </w:r>
      <w:r>
        <w:rPr>
          <w:rFonts w:ascii="David" w:hAnsi="David" w:cs="David"/>
          <w:rtl/>
          <w:lang w:bidi="he-IL"/>
        </w:rPr>
        <w:t>שכל יהודי צריך לדעת.״</w:t>
      </w:r>
      <w:r>
        <w:rPr>
          <w:rFonts w:cs="David"/>
        </w:rPr>
      </w:r>
    </w:p>
    <w:p>
      <w:pPr>
        <w:bidi/>
      </w:pPr>
      <w:r>
        <w:rPr>
          <w:rFonts w:ascii="David" w:hAnsi="David" w:cs="David"/>
          <w:b/>
          <w:bCs/>
          <w:rtl/>
          <w:lang w:bidi="he-IL"/>
        </w:rPr>
        <w:t>תוספות בסנהדרין ל״ז</w:t>
      </w:r>
      <w:r>
        <w:rPr>
          <w:rFonts w:cs="David"/>
          <w:b/>
          <w:bCs/>
        </w:rPr>
        <w:t>.</w:t>
      </w:r>
      <w:r>
        <w:rPr>
          <w:rFonts w:cs="David"/>
        </w:rPr>
        <w:t xml:space="preserve"> </w:t>
      </w:r>
      <w:r>
        <w:rPr>
          <w:rFonts w:ascii="David" w:hAnsi="David" w:cs="David"/>
          <w:rtl/>
          <w:lang w:bidi="he-IL"/>
        </w:rPr>
        <w:t>הרב מצטט את התוספות ב</w:t>
      </w:r>
      <w:r>
        <w:rPr>
          <w:rFonts w:ascii="David" w:hAnsi="David" w:cs="David"/>
          <w:rtl/>
          <w:lang w:bidi="he-IL"/>
        </w:rPr>
        <w:t>סנהדרין דף ל"ז</w:t>
      </w:r>
      <w:r>
        <w:rPr>
          <w:rFonts w:cs="David"/>
        </w:rPr>
        <w:t xml:space="preserve">. </w:t>
      </w:r>
      <w:r>
        <w:rPr>
          <w:rFonts w:ascii="David" w:hAnsi="David" w:cs="David"/>
          <w:rtl/>
          <w:lang w:bidi="he-IL"/>
        </w:rPr>
        <w:t>בכל יום בשבוע המלאכים אומרים</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״איני יודע מה זה אומר,״ הוא אומר, ״אבל כתוב בפסוק ביחזקאל</w:t>
      </w:r>
      <w:r>
        <w:rPr>
          <w:rFonts w:cs="David"/>
        </w:rPr>
        <w:t xml:space="preserve"> </w:t>
      </w:r>
      <w:r>
        <w:rPr>
          <w:rFonts w:ascii="David" w:hAnsi="David" w:cs="David"/>
          <w:rtl/>
          <w:lang w:bidi="he-IL"/>
        </w:rPr>
        <w:t>שש כנפים לאחד</w:t>
      </w:r>
      <w:r>
        <w:rPr>
          <w:rFonts w:ascii="David" w:hAnsi="David" w:cs="David"/>
          <w:rtl/>
          <w:lang w:bidi="he-IL"/>
        </w:rPr>
        <w:t>״ (הפסוק בן ששת הכנפיים הוא בישעיהו ו׳:ב׳; ראו הערה</w:t>
      </w:r>
      <w:r>
        <w:rPr>
          <w:rFonts w:cs="David"/>
        </w:rPr>
        <w:t xml:space="preserve"> 3): </w:t>
      </w:r>
      <w:r>
        <w:rPr>
          <w:rFonts w:ascii="David" w:hAnsi="David" w:cs="David"/>
          <w:rtl/>
          <w:lang w:bidi="he-IL"/>
        </w:rPr>
        <w:t>המלאכים הם בעלי שש כנפיים, וכל כנף אומרת את</w:t>
      </w:r>
      <w:r>
        <w:rPr>
          <w:rFonts w:cs="David"/>
        </w:rPr>
        <w:t xml:space="preserve"> </w:t>
      </w:r>
      <w:r>
        <w:rPr>
          <w:rFonts w:ascii="David" w:hAnsi="David" w:cs="David"/>
          <w:rtl/>
          <w:lang w:bidi="he-IL"/>
        </w:rPr>
        <w:t>שירתה</w:t>
      </w:r>
      <w:r>
        <w:rPr>
          <w:rFonts w:cs="David"/>
        </w:rPr>
        <w:t xml:space="preserve"> </w:t>
      </w:r>
      <w:r>
        <w:rPr>
          <w:rFonts w:ascii="David" w:hAnsi="David" w:cs="David"/>
          <w:rtl/>
          <w:lang w:bidi="he-IL"/>
        </w:rPr>
        <w:t>ביום אחד בשבוע: ביום ראשון הכנף הראשונה, ביום שני הכנף השנייה, וכן הלאה</w:t>
      </w:r>
      <w:r>
        <w:rPr>
          <w:rFonts w:cs="David"/>
        </w:rPr>
        <w:t>.</w:t>
      </w:r>
      <w:r>
        <w:rPr>
          <w:rFonts w:cs="David"/>
          <w:color w:val="B8860B"/>
          <w:sz w:val="16"/>
          <w:szCs w:val="16"/>
          <w:vertAlign w:val="superscript"/>
        </w:rPr>
        <w:t>[3]</w:t>
      </w:r>
      <w:r>
        <w:rPr>
          <w:rFonts w:cs="David"/>
        </w:rPr>
        <w:t xml:space="preserve"> </w:t>
      </w:r>
      <w:r>
        <w:rPr>
          <w:rFonts w:ascii="David" w:hAnsi="David" w:cs="David"/>
          <w:rtl/>
          <w:lang w:bidi="he-IL"/>
        </w:rPr>
        <w:t>״</w:t>
      </w:r>
      <w:r>
        <w:rPr>
          <w:rFonts w:ascii="David" w:hAnsi="David" w:cs="David"/>
          <w:rtl/>
          <w:lang w:bidi="he-IL"/>
        </w:rPr>
        <w:t>שבת קודש</w:t>
      </w:r>
      <w:r>
        <w:rPr>
          <w:rFonts w:cs="David"/>
        </w:rPr>
        <w:t xml:space="preserve">, </w:t>
      </w:r>
      <w:r>
        <w:rPr>
          <w:rFonts w:ascii="David" w:hAnsi="David" w:cs="David"/>
          <w:rtl/>
          <w:lang w:bidi="he-IL"/>
        </w:rPr>
        <w:t>חסרה להם כנף. כבר ניצלו את כל כנפיהם.״ מי אומר אז</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״זה תוספות,״ מדגיש הרב (הערה</w:t>
      </w:r>
      <w:r>
        <w:rPr>
          <w:rFonts w:cs="David"/>
        </w:rPr>
        <w:t xml:space="preserve"> 3 </w:t>
      </w:r>
      <w:r>
        <w:rPr>
          <w:rFonts w:ascii="David" w:hAnsi="David" w:cs="David"/>
          <w:rtl/>
          <w:lang w:bidi="he-IL"/>
        </w:rPr>
        <w:t>מביאה מה שכתוב בנוסח התוספות עצמו): הקדוש ברוך הוא אומר למלאכים, ״בסדר, סיימתם לשבוע</w:t>
      </w:r>
      <w:r>
        <w:rPr>
          <w:rFonts w:cs="David"/>
        </w:rPr>
        <w:t xml:space="preserve">, </w:t>
      </w:r>
      <w:r>
        <w:rPr>
          <w:rFonts w:ascii="David" w:hAnsi="David" w:cs="David"/>
          <w:rtl/>
          <w:lang w:bidi="he-IL"/>
        </w:rPr>
        <w:t>ששת ימי המעשה</w:t>
      </w:r>
      <w:r>
        <w:rPr>
          <w:rFonts w:cs="David"/>
        </w:rPr>
        <w:t xml:space="preserve"> </w:t>
      </w:r>
      <w:r>
        <w:rPr>
          <w:rFonts w:ascii="David" w:hAnsi="David" w:cs="David"/>
          <w:rtl/>
          <w:lang w:bidi="he-IL"/>
        </w:rPr>
        <w:t>אמרתם</w:t>
      </w:r>
      <w:r>
        <w:rPr>
          <w:rFonts w:cs="David"/>
        </w:rPr>
        <w:t xml:space="preserve"> </w:t>
      </w:r>
      <w:r>
        <w:rPr>
          <w:rFonts w:ascii="David" w:hAnsi="David" w:cs="David"/>
          <w:rtl/>
          <w:lang w:bidi="he-IL"/>
        </w:rPr>
        <w:t>שירה</w:t>
      </w:r>
      <w:r>
        <w:rPr>
          <w:rFonts w:cs="David"/>
        </w:rPr>
        <w:t>.</w:t>
      </w:r>
      <w:r>
        <w:rPr>
          <w:rFonts w:ascii="David" w:hAnsi="David" w:cs="David"/>
          <w:rtl/>
          <w:lang w:bidi="he-IL"/>
        </w:rPr>
        <w:t>״ הוא משתיק את שירת המלאכים: ״אני רוצה לשמוע את ילדיי היהודים, את בניי, אומרים</w:t>
      </w:r>
      <w:r>
        <w:rPr>
          <w:rFonts w:cs="David"/>
        </w:rPr>
        <w:t xml:space="preserve"> </w:t>
      </w:r>
      <w:r>
        <w:rPr>
          <w:rFonts w:ascii="David" w:hAnsi="David" w:cs="David"/>
          <w:rtl/>
          <w:lang w:bidi="he-IL"/>
        </w:rPr>
        <w:t>שירה</w:t>
      </w:r>
      <w:r>
        <w:rPr>
          <w:rFonts w:cs="David"/>
        </w:rPr>
        <w:t>.</w:t>
      </w:r>
      <w:r>
        <w:rPr>
          <w:rFonts w:ascii="David" w:hAnsi="David" w:cs="David"/>
          <w:rtl/>
          <w:lang w:bidi="he-IL"/>
        </w:rPr>
        <w:t>״ וכך בשבת כלל ישראל אומר</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״הו, זה היום שלנו לומר</w:t>
      </w:r>
      <w:r>
        <w:rPr>
          <w:rFonts w:cs="David"/>
        </w:rPr>
        <w:t xml:space="preserve"> </w:t>
      </w:r>
      <w:r>
        <w:rPr>
          <w:rFonts w:ascii="David" w:hAnsi="David" w:cs="David"/>
          <w:rtl/>
          <w:lang w:bidi="he-IL"/>
        </w:rPr>
        <w:t>שירה</w:t>
      </w:r>
      <w:r>
        <w:rPr>
          <w:rFonts w:cs="David"/>
        </w:rPr>
        <w:t>!</w:t>
      </w:r>
      <w:r>
        <w:rPr>
          <w:rFonts w:ascii="David" w:hAnsi="David" w:cs="David"/>
          <w:rtl/>
          <w:lang w:bidi="he-IL"/>
        </w:rPr>
        <w:t>״ לכן אנו מוסיפים בפסוקי דזמרה, מוסיפים בברכות קריאת שמע, ובשבת ״אנו שרים, מדברים, משבחים את הקדוש ברוך הוא״: המלאכים שותקים באותו יום</w:t>
      </w:r>
      <w:r>
        <w:rPr>
          <w:rFonts w:cs="David"/>
        </w:rPr>
        <w:t>.</w:t>
      </w:r>
      <w:r>
        <w:rPr>
          <w:rFonts w:cs="David"/>
          <w:color w:val="B8860B"/>
          <w:sz w:val="16"/>
          <w:szCs w:val="16"/>
          <w:vertAlign w:val="superscript"/>
        </w:rPr>
        <w:t>[4]</w:t>
      </w:r>
      <w:r>
        <w:rPr>
          <w:rFonts w:cs="David"/>
        </w:rPr>
      </w:r>
    </w:p>
    <w:p>
      <w:pPr>
        <w:keepNext/>
        <w:pBdr>
          <w:bottom w:val="single" w:sz="6" w:space="1" w:color="B8860B"/>
        </w:pBdr>
        <w:bidi/>
        <w:spacing w:before="280"/>
      </w:pPr>
      <w:r>
        <w:rPr>
          <w:rFonts w:ascii="David" w:hAnsi="David" w:cs="David"/>
          <w:b/>
          <w:bCs/>
          <w:color w:val="1E3A8A"/>
          <w:sz w:val="26"/>
          <w:szCs w:val="26"/>
          <w:rtl/>
          <w:lang w:bidi="he-IL"/>
        </w:rPr>
        <w:t>ד</w:t>
      </w:r>
      <w:r>
        <w:rPr>
          <w:rFonts w:cs="David"/>
          <w:b/>
          <w:bCs/>
          <w:color w:val="1E3A8A"/>
          <w:sz w:val="26"/>
          <w:szCs w:val="26"/>
        </w:rPr>
        <w:t xml:space="preserve">. </w:t>
      </w:r>
      <w:r>
        <w:rPr>
          <w:rFonts w:ascii="David" w:hAnsi="David" w:cs="David"/>
          <w:b/>
          <w:bCs/>
          <w:color w:val="1E3A8A"/>
          <w:sz w:val="26"/>
          <w:szCs w:val="26"/>
          <w:rtl/>
          <w:lang w:bidi="he-IL"/>
        </w:rPr>
        <w:t>הכל יודוך</w:t>
      </w:r>
      <w:r>
        <w:rPr>
          <w:rFonts w:cs="David"/>
          <w:b/>
          <w:bCs/>
          <w:color w:val="1E3A8A"/>
          <w:sz w:val="26"/>
          <w:szCs w:val="26"/>
        </w:rPr>
        <w:t xml:space="preserve"> — </w:t>
      </w:r>
      <w:r>
        <w:rPr>
          <w:rFonts w:ascii="David" w:hAnsi="David" w:cs="David"/>
          <w:b/>
          <w:bCs/>
          <w:color w:val="1E3A8A"/>
          <w:sz w:val="26"/>
          <w:szCs w:val="26"/>
          <w:rtl/>
          <w:lang w:bidi="he-IL"/>
        </w:rPr>
        <w:t>ומתי נבראו המלאכים</w:t>
      </w:r>
    </w:p>
    <w:p>
      <w:pPr>
        <w:bidi/>
      </w:pPr>
      <w:r>
        <w:rPr>
          <w:rFonts w:ascii="David" w:hAnsi="David" w:cs="David"/>
          <w:rtl/>
          <w:lang w:bidi="he-IL"/>
        </w:rPr>
        <w:t>עתה פונה הרב לפרט ש״העולם אומר, איני יודע את מקורו״. בשבת אנו פותחים את ברכת</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ב</w:t>
      </w:r>
      <w:r>
        <w:rPr>
          <w:rFonts w:cs="David"/>
        </w:rPr>
        <w:t>:</w:t>
      </w:r>
    </w:p>
    <w:p>
      <w:pPr>
        <w:bidi/>
        <w:ind w:left="432"/>
      </w:pPr>
      <w:r>
        <w:rPr>
          <w:rFonts w:ascii="David" w:hAnsi="David" w:cs="David"/>
          <w:i/>
          <w:iCs/>
          <w:rtl/>
          <w:lang w:bidi="he-IL"/>
        </w:rPr>
        <w:t>הַכֹּל יוֹדוּךָ, וְהַכֹּל יְשַׁבְּחוּךָ, וְהַכֹּל יֹאמְרוּ אֵין קָדוֹשׁ כַּה</w:t>
      </w:r>
      <w:r>
        <w:rPr>
          <w:rFonts w:cs="David"/>
          <w:i/>
          <w:iCs/>
        </w:rPr>
        <w:t>'</w:t>
      </w:r>
      <w:r>
        <w:rPr>
          <w:rFonts w:cs="David"/>
          <w:i/>
          <w:iCs/>
        </w:rPr>
      </w:r>
    </w:p>
    <w:p>
      <w:pPr>
        <w:bidi/>
      </w:pPr>
      <w:r>
        <w:rPr>
          <w:rFonts w:ascii="David" w:hAnsi="David" w:cs="David"/>
          <w:rtl/>
          <w:lang w:bidi="he-IL"/>
        </w:rPr>
        <w:t>המילה</w:t>
      </w:r>
      <w:r>
        <w:rPr>
          <w:rFonts w:cs="David"/>
        </w:rPr>
        <w:t xml:space="preserve"> </w:t>
      </w:r>
      <w:r>
        <w:rPr>
          <w:rFonts w:ascii="David" w:hAnsi="David" w:cs="David"/>
          <w:rtl/>
          <w:lang w:bidi="he-IL"/>
        </w:rPr>
        <w:t>הכל</w:t>
      </w:r>
      <w:r>
        <w:rPr>
          <w:rFonts w:cs="David"/>
        </w:rPr>
        <w:t xml:space="preserve"> </w:t>
      </w:r>
      <w:r>
        <w:rPr>
          <w:rFonts w:ascii="David" w:hAnsi="David" w:cs="David"/>
          <w:rtl/>
          <w:lang w:bidi="he-IL"/>
        </w:rPr>
        <w:t>חוזרת ונשנית: מ</w:t>
      </w:r>
      <w:r>
        <w:rPr>
          <w:rFonts w:ascii="David" w:hAnsi="David" w:cs="David"/>
          <w:rtl/>
          <w:lang w:bidi="he-IL"/>
        </w:rPr>
        <w:t>ברוך אתה ה' יוצר</w:t>
      </w:r>
      <w:r>
        <w:rPr>
          <w:rFonts w:cs="David"/>
        </w:rPr>
        <w:t xml:space="preserve"> </w:t>
      </w:r>
      <w:r>
        <w:rPr>
          <w:rFonts w:ascii="David" w:hAnsi="David" w:cs="David"/>
          <w:rtl/>
          <w:lang w:bidi="he-IL"/>
        </w:rPr>
        <w:t>עד</w:t>
      </w:r>
      <w:r>
        <w:rPr>
          <w:rFonts w:cs="David"/>
        </w:rPr>
        <w:t xml:space="preserve"> </w:t>
      </w:r>
      <w:r>
        <w:rPr>
          <w:rFonts w:ascii="David" w:hAnsi="David" w:cs="David"/>
          <w:rtl/>
          <w:lang w:bidi="he-IL"/>
        </w:rPr>
        <w:t>בורא את הכל</w:t>
      </w:r>
      <w:r>
        <w:rPr>
          <w:rFonts w:cs="David"/>
        </w:rPr>
        <w:t xml:space="preserve"> </w:t>
      </w:r>
      <w:r>
        <w:rPr>
          <w:rFonts w:ascii="David" w:hAnsi="David" w:cs="David"/>
          <w:rtl/>
          <w:lang w:bidi="he-IL"/>
        </w:rPr>
        <w:t>״אנו אומרים שש פעמים</w:t>
      </w:r>
      <w:r>
        <w:rPr>
          <w:rFonts w:cs="David"/>
        </w:rPr>
        <w:t xml:space="preserve"> </w:t>
      </w:r>
      <w:r>
        <w:rPr>
          <w:rFonts w:ascii="David" w:hAnsi="David" w:cs="David"/>
          <w:i/>
          <w:iCs/>
          <w:rtl/>
          <w:lang w:bidi="he-IL"/>
        </w:rPr>
        <w:t>הכל</w:t>
      </w:r>
      <w:r>
        <w:rPr>
          <w:rFonts w:ascii="David" w:hAnsi="David" w:cs="David"/>
          <w:rtl/>
          <w:lang w:bidi="he-IL"/>
        </w:rPr>
        <w:t>״ (הרב אמר תחילה ״שש או שבע פעמים״). מה פירוש</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מה אנו מדגישים, שבשבת</w:t>
      </w:r>
      <w:r>
        <w:rPr>
          <w:rFonts w:cs="David"/>
        </w:rPr>
        <w:t xml:space="preserve"> </w:t>
      </w:r>
      <w:r>
        <w:rPr>
          <w:rFonts w:ascii="David" w:hAnsi="David" w:cs="David"/>
          <w:i/>
          <w:iCs/>
          <w:rtl/>
          <w:lang w:bidi="he-IL"/>
        </w:rPr>
        <w:t>כולם</w:t>
      </w:r>
      <w:r>
        <w:rPr>
          <w:rFonts w:cs="David"/>
        </w:rPr>
        <w:t xml:space="preserve"> </w:t>
      </w:r>
      <w:r>
        <w:rPr>
          <w:rFonts w:ascii="David" w:hAnsi="David" w:cs="David"/>
          <w:rtl/>
          <w:lang w:bidi="he-IL"/>
        </w:rPr>
        <w:t>משבחים את הקדוש ברוך הוא? כדי לענות, הוא שואל את החדר</w:t>
      </w:r>
      <w:r>
        <w:rPr>
          <w:rFonts w:cs="David"/>
        </w:rPr>
        <w:t xml:space="preserve">: </w:t>
      </w:r>
      <w:r>
        <w:rPr>
          <w:rFonts w:ascii="David" w:hAnsi="David" w:cs="David"/>
          <w:b/>
          <w:bCs/>
          <w:rtl/>
          <w:lang w:bidi="he-IL"/>
        </w:rPr>
        <w:t>מתי נבראו המלאכים</w:t>
      </w:r>
      <w:r>
        <w:rPr>
          <w:rFonts w:cs="David"/>
          <w:b/>
          <w:bCs/>
        </w:rPr>
        <w:t>?</w:t>
      </w:r>
      <w:r>
        <w:rPr>
          <w:rFonts w:cs="David"/>
        </w:rPr>
      </w:r>
    </w:p>
    <w:p>
      <w:pPr>
        <w:bidi/>
      </w:pPr>
      <w:r>
        <w:rPr>
          <w:rFonts w:ascii="David" w:hAnsi="David" w:cs="David"/>
          <w:rtl/>
          <w:lang w:bidi="he-IL"/>
        </w:rPr>
        <w:t>משתתף עונה: ״ביום שני.״ הרב שואל מי אמר לו, מתלוצץ שזו ״תשובה ברמה גבוהה״, ומודה שכנראה אמר זאת פעם, ב־</w:t>
      </w:r>
      <w:r>
        <w:rPr>
          <w:rFonts w:cs="David"/>
        </w:rPr>
        <w:t>YILC (</w:t>
      </w:r>
      <w:r>
        <w:rPr>
          <w:rFonts w:ascii="David" w:hAnsi="David" w:cs="David"/>
          <w:rtl/>
          <w:lang w:bidi="he-IL"/>
        </w:rPr>
        <w:t>כפי ששמענו את השם; לא הוסבר בהקלטה), ״כשלמדנו מעט על המלאכים״. רש״י מרמז על כך בבראשית, הוא אומר, אך זו ״מחלוקת גדולה, ויכוח גדול במדרש, רבי חנינא, רבי יוחנן״. יש אומרים ביום השני לבריאה, יש אומרים ביום הרביעי (במדרש מופיע היום החמישי; ראו הערה</w:t>
      </w:r>
      <w:r>
        <w:rPr>
          <w:rFonts w:cs="David"/>
        </w:rPr>
        <w:t xml:space="preserve"> 5), </w:t>
      </w:r>
      <w:r>
        <w:rPr>
          <w:rFonts w:ascii="David" w:hAnsi="David" w:cs="David"/>
          <w:rtl/>
          <w:lang w:bidi="he-IL"/>
        </w:rPr>
        <w:t>ויש דעות שהמלאכים נבראו</w:t>
      </w:r>
      <w:r>
        <w:rPr>
          <w:rFonts w:cs="David"/>
        </w:rPr>
        <w:t xml:space="preserve"> </w:t>
      </w:r>
      <w:r>
        <w:rPr>
          <w:rFonts w:ascii="David" w:hAnsi="David" w:cs="David"/>
          <w:i/>
          <w:iCs/>
          <w:rtl/>
          <w:lang w:bidi="he-IL"/>
        </w:rPr>
        <w:t>לפני</w:t>
      </w:r>
      <w:r>
        <w:rPr>
          <w:rFonts w:cs="David"/>
        </w:rPr>
        <w:t xml:space="preserve"> </w:t>
      </w:r>
      <w:r>
        <w:rPr>
          <w:rFonts w:ascii="David" w:hAnsi="David" w:cs="David"/>
          <w:rtl/>
          <w:lang w:bidi="he-IL"/>
        </w:rPr>
        <w:t>שנברא העולם (מה שזה לא יהיה; הם יצורים רוחניים, ״ולכן נבראו לפני ה</w:t>
      </w:r>
      <w:r>
        <w:rPr>
          <w:rFonts w:ascii="David" w:hAnsi="David" w:cs="David"/>
          <w:rtl/>
          <w:lang w:bidi="he-IL"/>
        </w:rPr>
        <w:t>יצירה</w:t>
      </w:r>
      <w:r>
        <w:rPr>
          <w:rFonts w:cs="David"/>
        </w:rPr>
        <w:t xml:space="preserve"> </w:t>
      </w:r>
      <w:r>
        <w:rPr>
          <w:rFonts w:ascii="David" w:hAnsi="David" w:cs="David"/>
          <w:rtl/>
          <w:lang w:bidi="he-IL"/>
        </w:rPr>
        <w:t>וה</w:t>
      </w:r>
      <w:r>
        <w:rPr>
          <w:rFonts w:ascii="David" w:hAnsi="David" w:cs="David"/>
          <w:rtl/>
          <w:lang w:bidi="he-IL"/>
        </w:rPr>
        <w:t>בריאה</w:t>
      </w:r>
      <w:r>
        <w:rPr>
          <w:rFonts w:cs="David"/>
        </w:rPr>
        <w:t xml:space="preserve"> </w:t>
      </w:r>
      <w:r>
        <w:rPr>
          <w:rFonts w:ascii="David" w:hAnsi="David" w:cs="David"/>
          <w:rtl/>
          <w:lang w:bidi="he-IL"/>
        </w:rPr>
        <w:t>הגשמיות של העולם״</w:t>
      </w:r>
      <w:r>
        <w:rPr>
          <w:rFonts w:cs="David"/>
        </w:rPr>
        <w:t>).</w:t>
      </w:r>
      <w:r>
        <w:rPr>
          <w:rFonts w:cs="David"/>
          <w:color w:val="B8860B"/>
          <w:sz w:val="16"/>
          <w:szCs w:val="16"/>
          <w:vertAlign w:val="superscript"/>
        </w:rPr>
        <w:t>[5]</w:t>
      </w:r>
      <w:r>
        <w:rPr>
          <w:rFonts w:cs="David"/>
        </w:rPr>
        <w:t xml:space="preserve"> </w:t>
      </w:r>
      <w:r>
        <w:rPr>
          <w:rFonts w:ascii="David" w:hAnsi="David" w:cs="David"/>
          <w:rtl/>
          <w:lang w:bidi="he-IL"/>
        </w:rPr>
        <w:t>רוב הדעות הולכות עם רש״י שנבראו ביום שני, ויש</w:t>
      </w:r>
      <w:r>
        <w:rPr>
          <w:rFonts w:cs="David"/>
        </w:rPr>
        <w:t xml:space="preserve"> </w:t>
      </w:r>
      <w:r>
        <w:rPr>
          <w:rFonts w:ascii="David" w:hAnsi="David" w:cs="David"/>
          <w:rtl/>
          <w:lang w:bidi="he-IL"/>
        </w:rPr>
        <w:t>ראיות</w:t>
      </w:r>
      <w:r>
        <w:rPr>
          <w:rFonts w:cs="David"/>
        </w:rPr>
        <w:t xml:space="preserve"> </w:t>
      </w:r>
      <w:r>
        <w:rPr>
          <w:rFonts w:ascii="David" w:hAnsi="David" w:cs="David"/>
          <w:rtl/>
          <w:lang w:bidi="he-IL"/>
        </w:rPr>
        <w:t>מ</w:t>
      </w:r>
      <w:r>
        <w:rPr>
          <w:rFonts w:ascii="David" w:hAnsi="David" w:cs="David"/>
          <w:rtl/>
          <w:lang w:bidi="he-IL"/>
        </w:rPr>
        <w:t>פסוקים</w:t>
      </w:r>
      <w:r>
        <w:rPr>
          <w:rFonts w:cs="David"/>
        </w:rPr>
        <w:t xml:space="preserve"> </w:t>
      </w:r>
      <w:r>
        <w:rPr>
          <w:rFonts w:ascii="David" w:hAnsi="David" w:cs="David"/>
          <w:rtl/>
          <w:lang w:bidi="he-IL"/>
        </w:rPr>
        <w:t>בתהלים</w:t>
      </w:r>
      <w:r>
        <w:rPr>
          <w:rFonts w:cs="David"/>
        </w:rPr>
        <w:t xml:space="preserve">: </w:t>
      </w:r>
      <w:r>
        <w:rPr>
          <w:rFonts w:ascii="David" w:hAnsi="David" w:cs="David"/>
          <w:rtl/>
          <w:lang w:bidi="he-IL"/>
        </w:rPr>
        <w:t>עשה מלאכיו רוחות משרתיו אש לוהט</w:t>
      </w:r>
      <w:r>
        <w:rPr>
          <w:rFonts w:cs="David"/>
        </w:rPr>
        <w:t xml:space="preserve">, </w:t>
      </w:r>
      <w:r>
        <w:rPr>
          <w:rFonts w:ascii="David" w:hAnsi="David" w:cs="David"/>
          <w:rtl/>
          <w:lang w:bidi="he-IL"/>
        </w:rPr>
        <w:t>ב</w:t>
      </w:r>
      <w:r>
        <w:rPr>
          <w:rFonts w:ascii="David" w:hAnsi="David" w:cs="David"/>
          <w:rtl/>
          <w:lang w:bidi="he-IL"/>
        </w:rPr>
        <w:t>ברכי נפשי</w:t>
      </w:r>
      <w:r>
        <w:rPr>
          <w:rFonts w:cs="David"/>
        </w:rPr>
        <w:t xml:space="preserve"> (</w:t>
      </w:r>
      <w:r>
        <w:rPr>
          <w:rFonts w:ascii="David" w:hAnsi="David" w:cs="David"/>
          <w:rtl/>
          <w:lang w:bidi="he-IL"/>
        </w:rPr>
        <w:t>תהלים ק״ד). אם מסתכלים על סדר הפסוקים בהקשרם, אומר הרב, קודם בא</w:t>
      </w:r>
      <w:r>
        <w:rPr>
          <w:rFonts w:cs="David"/>
        </w:rPr>
        <w:t xml:space="preserve"> </w:t>
      </w:r>
      <w:r>
        <w:rPr>
          <w:rFonts w:ascii="David" w:hAnsi="David" w:cs="David"/>
          <w:rtl/>
          <w:lang w:bidi="he-IL"/>
        </w:rPr>
        <w:t>המקרה במים עליותיו</w:t>
      </w:r>
      <w:r>
        <w:rPr>
          <w:rFonts w:cs="David"/>
        </w:rPr>
        <w:t xml:space="preserve"> </w:t>
      </w:r>
      <w:r>
        <w:rPr>
          <w:rFonts w:ascii="David" w:hAnsi="David" w:cs="David"/>
          <w:rtl/>
          <w:lang w:bidi="he-IL"/>
        </w:rPr>
        <w:t>ואחר כך</w:t>
      </w:r>
      <w:r>
        <w:rPr>
          <w:rFonts w:cs="David"/>
        </w:rPr>
        <w:t xml:space="preserve"> </w:t>
      </w:r>
      <w:r>
        <w:rPr>
          <w:rFonts w:ascii="David" w:hAnsi="David" w:cs="David"/>
          <w:rtl/>
          <w:lang w:bidi="he-IL"/>
        </w:rPr>
        <w:t>עשה מלאכיו רוחות</w:t>
      </w:r>
      <w:r>
        <w:rPr>
          <w:rFonts w:cs="David"/>
        </w:rPr>
        <w:t xml:space="preserve">, </w:t>
      </w:r>
      <w:r>
        <w:rPr>
          <w:rFonts w:ascii="David" w:hAnsi="David" w:cs="David"/>
          <w:rtl/>
          <w:lang w:bidi="he-IL"/>
        </w:rPr>
        <w:t>ולכן ״נראה שזה היה ביום שני״</w:t>
      </w:r>
      <w:r>
        <w:rPr>
          <w:rFonts w:cs="David"/>
        </w:rPr>
        <w:t>.</w:t>
      </w:r>
    </w:p>
    <w:p>
      <w:pPr>
        <w:bidi/>
      </w:pPr>
      <w:r>
        <w:rPr>
          <w:rFonts w:ascii="David" w:hAnsi="David" w:cs="David"/>
          <w:b/>
          <w:bCs/>
          <w:rtl/>
          <w:lang w:bidi="he-IL"/>
        </w:rPr>
        <w:t>חשבון השבוע הראשון</w:t>
      </w:r>
      <w:r>
        <w:rPr>
          <w:rFonts w:cs="David"/>
          <w:b/>
          <w:bCs/>
        </w:rPr>
        <w:t>.</w:t>
      </w:r>
      <w:r>
        <w:rPr>
          <w:rFonts w:cs="David"/>
        </w:rPr>
        <w:t xml:space="preserve"> </w:t>
      </w:r>
      <w:r>
        <w:rPr>
          <w:rFonts w:ascii="David" w:hAnsi="David" w:cs="David"/>
          <w:rtl/>
          <w:lang w:bidi="he-IL"/>
        </w:rPr>
        <w:t>״עשו</w:t>
      </w:r>
      <w:r>
        <w:rPr>
          <w:rFonts w:cs="David"/>
        </w:rPr>
        <w:t xml:space="preserve"> </w:t>
      </w:r>
      <w:r>
        <w:rPr>
          <w:rFonts w:ascii="David" w:hAnsi="David" w:cs="David"/>
          <w:rtl/>
          <w:lang w:bidi="he-IL"/>
        </w:rPr>
        <w:t>חשבון</w:t>
      </w:r>
      <w:r>
        <w:rPr>
          <w:rFonts w:ascii="David" w:hAnsi="David" w:cs="David"/>
          <w:rtl/>
          <w:lang w:bidi="he-IL"/>
        </w:rPr>
        <w:t>״: בשבוע הראשון של העולם נבראו המלאכים ביום שני ואמרו באותו יום</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בכנף הראשונה. שני, שלישי, רביעי, חמישי, שישי: חמש כנפיים. בשבת ״נותרה להם עוד כנף באותה</w:t>
      </w:r>
      <w:r>
        <w:rPr>
          <w:rFonts w:cs="David"/>
        </w:rPr>
        <w:t xml:space="preserve"> </w:t>
      </w:r>
      <w:r>
        <w:rPr>
          <w:rFonts w:ascii="David" w:hAnsi="David" w:cs="David"/>
          <w:rtl/>
          <w:lang w:bidi="he-IL"/>
        </w:rPr>
        <w:t>שבת בראשית</w:t>
      </w:r>
      <w:r>
        <w:rPr>
          <w:rFonts w:cs="David"/>
        </w:rPr>
        <w:t xml:space="preserve"> </w:t>
      </w:r>
      <w:r>
        <w:rPr>
          <w:rFonts w:ascii="David" w:hAnsi="David" w:cs="David"/>
          <w:rtl/>
          <w:lang w:bidi="he-IL"/>
        </w:rPr>
        <w:t>ממש״. באותה שבת, אומר הרב, אמר</w:t>
      </w:r>
      <w:r>
        <w:rPr>
          <w:rFonts w:cs="David"/>
        </w:rPr>
        <w:t xml:space="preserve"> </w:t>
      </w:r>
      <w:r>
        <w:rPr>
          <w:rFonts w:ascii="David" w:hAnsi="David" w:cs="David"/>
          <w:rtl/>
          <w:lang w:bidi="he-IL"/>
        </w:rPr>
        <w:t>כלל ישראל</w:t>
      </w:r>
      <w:r>
        <w:rPr>
          <w:rFonts w:cs="David"/>
        </w:rPr>
        <w:t xml:space="preserve"> </w:t>
      </w:r>
      <w:r>
        <w:rPr>
          <w:rFonts w:ascii="David" w:hAnsi="David" w:cs="David"/>
          <w:rtl/>
          <w:lang w:bidi="he-IL"/>
        </w:rPr>
        <w:t>שירה</w:t>
      </w:r>
      <w:r>
        <w:rPr>
          <w:rFonts w:cs="David"/>
        </w:rPr>
        <w:t xml:space="preserve"> </w:t>
      </w:r>
      <w:r>
        <w:rPr>
          <w:rFonts w:ascii="David" w:hAnsi="David" w:cs="David"/>
          <w:i/>
          <w:iCs/>
          <w:rtl/>
          <w:lang w:bidi="he-IL"/>
        </w:rPr>
        <w:t>עם</w:t>
      </w:r>
      <w:r>
        <w:rPr>
          <w:rFonts w:cs="David"/>
        </w:rPr>
        <w:t xml:space="preserve"> </w:t>
      </w:r>
      <w:r>
        <w:rPr>
          <w:rFonts w:ascii="David" w:hAnsi="David" w:cs="David"/>
          <w:rtl/>
          <w:lang w:bidi="he-IL"/>
        </w:rPr>
        <w:t>המלאכים</w:t>
      </w:r>
      <w:r>
        <w:rPr>
          <w:rFonts w:cs="David"/>
        </w:rPr>
        <w:t xml:space="preserve">, </w:t>
      </w:r>
      <w:r>
        <w:rPr>
          <w:rFonts w:ascii="David" w:hAnsi="David" w:cs="David"/>
          <w:rtl/>
          <w:lang w:bidi="he-IL"/>
        </w:rPr>
        <w:t>והכל ישבחוך</w:t>
      </w:r>
      <w:r>
        <w:rPr>
          <w:rFonts w:cs="David"/>
        </w:rPr>
        <w:t xml:space="preserve"> (</w:t>
      </w:r>
      <w:r>
        <w:rPr>
          <w:rFonts w:ascii="David" w:hAnsi="David" w:cs="David"/>
          <w:rtl/>
          <w:lang w:bidi="he-IL"/>
        </w:rPr>
        <w:t>לשון הרב; בתמונת הזוהר שבפרק ח אדם הראשון הוא המצטרף למלאכים ולשבת). ולכן, כשאנו מדברים בשבת על ה</w:t>
      </w:r>
      <w:r>
        <w:rPr>
          <w:rFonts w:ascii="David" w:hAnsi="David" w:cs="David"/>
          <w:rtl/>
          <w:lang w:bidi="he-IL"/>
        </w:rPr>
        <w:t>שירה</w:t>
      </w:r>
      <w:r>
        <w:rPr>
          <w:rFonts w:cs="David"/>
        </w:rPr>
        <w:t xml:space="preserve"> </w:t>
      </w:r>
      <w:r>
        <w:rPr>
          <w:rFonts w:ascii="David" w:hAnsi="David" w:cs="David"/>
          <w:rtl/>
          <w:lang w:bidi="he-IL"/>
        </w:rPr>
        <w:t>אנו אומרים</w:t>
      </w:r>
      <w:r>
        <w:rPr>
          <w:rFonts w:cs="David"/>
        </w:rPr>
        <w:t xml:space="preserve"> </w:t>
      </w:r>
      <w:r>
        <w:rPr>
          <w:rFonts w:ascii="David" w:hAnsi="David" w:cs="David"/>
          <w:rtl/>
          <w:lang w:bidi="he-IL"/>
        </w:rPr>
        <w:t>הכל יודוך</w:t>
      </w:r>
      <w:r>
        <w:rPr>
          <w:rFonts w:cs="David"/>
        </w:rPr>
        <w:t xml:space="preserve">, </w:t>
      </w:r>
      <w:r>
        <w:rPr>
          <w:rFonts w:ascii="David" w:hAnsi="David" w:cs="David"/>
          <w:b/>
          <w:bCs/>
          <w:rtl/>
          <w:lang w:bidi="he-IL"/>
        </w:rPr>
        <w:t>לזכר אותה אחדות נוספת</w:t>
      </w:r>
      <w:r>
        <w:rPr>
          <w:rFonts w:cs="David"/>
        </w:rPr>
        <w:t xml:space="preserve">, </w:t>
      </w:r>
      <w:r>
        <w:rPr>
          <w:rFonts w:ascii="David" w:hAnsi="David" w:cs="David"/>
          <w:rtl/>
          <w:lang w:bidi="he-IL"/>
        </w:rPr>
        <w:t>השירה והשבח המשותפים לקדוש ברוך הוא בשבת הראשונה ממש. אחרי השבוע הראשון, בכל שבת המלאכים שותקים, לאחר שניצלו את כנפיהם מיום ראשון עד שישי, ו״אנחנו הם שאומרים</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יותר מן המלאכים״, ולכן השבח הארוך לקדוש ברוך הוא בפיוטי שבת קודש. (מתפלל כהן ואחרים משתתפים בדיון, והרב מסכים ״לזכר זאת״</w:t>
      </w:r>
      <w:r>
        <w:rPr>
          <w:rFonts w:cs="David"/>
        </w:rPr>
        <w:t>.)</w:t>
      </w:r>
    </w:p>
    <w:p>
      <w:pPr>
        <w:bidi/>
      </w:pPr>
      <w:r>
        <w:rPr>
          <w:rFonts w:ascii="David" w:hAnsi="David" w:cs="David"/>
          <w:rtl/>
          <w:lang w:bidi="he-IL"/>
        </w:rPr>
        <w:t>מישהו שואל על</w:t>
      </w:r>
      <w:r>
        <w:rPr>
          <w:rFonts w:cs="David"/>
        </w:rPr>
        <w:t xml:space="preserve"> </w:t>
      </w:r>
      <w:r>
        <w:rPr>
          <w:rFonts w:ascii="David" w:hAnsi="David" w:cs="David"/>
          <w:rtl/>
          <w:lang w:bidi="he-IL"/>
        </w:rPr>
        <w:t>מיכאל</w:t>
      </w:r>
      <w:r>
        <w:rPr>
          <w:rFonts w:cs="David"/>
        </w:rPr>
        <w:t xml:space="preserve"> </w:t>
      </w:r>
      <w:r>
        <w:rPr>
          <w:rFonts w:ascii="David" w:hAnsi="David" w:cs="David"/>
          <w:rtl/>
          <w:lang w:bidi="he-IL"/>
        </w:rPr>
        <w:t>ו</w:t>
      </w:r>
      <w:r>
        <w:rPr>
          <w:rFonts w:ascii="David" w:hAnsi="David" w:cs="David"/>
          <w:rtl/>
          <w:lang w:bidi="he-IL"/>
        </w:rPr>
        <w:t>גבריאל</w:t>
      </w:r>
      <w:r>
        <w:rPr>
          <w:rFonts w:cs="David"/>
        </w:rPr>
        <w:t xml:space="preserve">, </w:t>
      </w:r>
      <w:r>
        <w:rPr>
          <w:rFonts w:ascii="David" w:hAnsi="David" w:cs="David"/>
          <w:rtl/>
          <w:lang w:bidi="he-IL"/>
        </w:rPr>
        <w:t>בהפניה לגמרא בברכות</w:t>
      </w:r>
      <w:r>
        <w:rPr>
          <w:rFonts w:cs="David"/>
        </w:rPr>
        <w:t xml:space="preserve">, </w:t>
      </w:r>
      <w:r>
        <w:rPr>
          <w:rFonts w:ascii="David" w:hAnsi="David" w:cs="David"/>
          <w:rtl/>
          <w:lang w:bidi="he-IL"/>
        </w:rPr>
        <w:t>דף ד</w:t>
      </w:r>
      <w:r>
        <w:rPr>
          <w:rFonts w:cs="David"/>
        </w:rPr>
        <w:t xml:space="preserve">; </w:t>
      </w:r>
      <w:r>
        <w:rPr>
          <w:rFonts w:ascii="David" w:hAnsi="David" w:cs="David"/>
          <w:rtl/>
          <w:lang w:bidi="he-IL"/>
        </w:rPr>
        <w:t>הרב משיב ש</w:t>
      </w:r>
      <w:r>
        <w:rPr>
          <w:rFonts w:ascii="David" w:hAnsi="David" w:cs="David"/>
          <w:rtl/>
          <w:lang w:bidi="he-IL"/>
        </w:rPr>
        <w:t>שש כנפים לאחד</w:t>
      </w:r>
      <w:r>
        <w:rPr>
          <w:rFonts w:cs="David"/>
        </w:rPr>
        <w:t xml:space="preserve"> </w:t>
      </w:r>
      <w:r>
        <w:rPr>
          <w:rFonts w:ascii="David" w:hAnsi="David" w:cs="David"/>
          <w:rtl/>
          <w:lang w:bidi="he-IL"/>
        </w:rPr>
        <w:t>הוא ״אני מניח הדבר הכללי, הגנרי״, וקורא לכך שאלה טובה</w:t>
      </w:r>
      <w:r>
        <w:rPr>
          <w:rFonts w:cs="David"/>
        </w:rPr>
        <w:t>.</w:t>
      </w:r>
      <w:r>
        <w:rPr>
          <w:rFonts w:cs="David"/>
          <w:color w:val="B8860B"/>
          <w:sz w:val="16"/>
          <w:szCs w:val="16"/>
          <w:vertAlign w:val="superscript"/>
        </w:rPr>
        <w:t>[6]</w:t>
      </w:r>
      <w:r>
        <w:rPr>
          <w:rFonts w:cs="David"/>
        </w:rPr>
        <w:t xml:space="preserve"> </w:t>
      </w:r>
      <w:r>
        <w:rPr>
          <w:rFonts w:ascii="David" w:hAnsi="David" w:cs="David"/>
          <w:rtl/>
          <w:lang w:bidi="he-IL"/>
        </w:rPr>
        <w:t>״אנו אומרים, אומרים בדבקות</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ושרים</w:t>
      </w:r>
      <w:r>
        <w:rPr>
          <w:rFonts w:cs="David"/>
        </w:rPr>
        <w:t xml:space="preserve"> </w:t>
      </w:r>
      <w:r>
        <w:rPr>
          <w:rFonts w:ascii="David" w:hAnsi="David" w:cs="David"/>
          <w:rtl/>
          <w:lang w:bidi="he-IL"/>
        </w:rPr>
        <w:t>אל אדון על כל המעשים</w:t>
      </w:r>
      <w:r>
        <w:rPr>
          <w:rFonts w:cs="David"/>
        </w:rPr>
        <w:t>.</w:t>
      </w:r>
      <w:r>
        <w:rPr>
          <w:rFonts w:ascii="David" w:hAnsi="David" w:cs="David"/>
          <w:rtl/>
          <w:lang w:bidi="he-IL"/>
        </w:rPr>
        <w:t>״ ואז הרב פונה לעובדה המפתיעה שמניעה את שאר השיעור</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ה. ״אין תוספת בשבת״ — רב סעדיה גאון, הרמב״ם, הטור ורבינו יהודה בן ברזילי</w:t>
      </w:r>
    </w:p>
    <w:p>
      <w:pPr>
        <w:bidi/>
      </w:pPr>
      <w:r>
        <w:rPr>
          <w:rFonts w:ascii="David" w:hAnsi="David" w:cs="David"/>
          <w:rtl/>
          <w:lang w:bidi="he-IL"/>
        </w:rPr>
        <w:t>״האם אתם יודעים שרב סעדיה גאון כותב בסידורו — סידור עתיק מאוד מאוד — ש</w:t>
      </w:r>
      <w:r>
        <w:rPr>
          <w:rFonts w:ascii="David" w:hAnsi="David" w:cs="David"/>
          <w:b/>
          <w:bCs/>
          <w:rtl/>
          <w:lang w:bidi="he-IL"/>
        </w:rPr>
        <w:t>איננו מוסיפים שום תוספת בשבת קודש בבוקר</w:t>
      </w:r>
      <w:r>
        <w:rPr>
          <w:rFonts w:cs="David"/>
        </w:rPr>
        <w:t xml:space="preserve">? </w:t>
      </w:r>
      <w:r>
        <w:rPr>
          <w:rFonts w:ascii="David" w:hAnsi="David" w:cs="David"/>
          <w:rtl/>
          <w:lang w:bidi="he-IL"/>
        </w:rPr>
        <w:t>לא</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לא</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ולא</w:t>
      </w:r>
      <w:r>
        <w:rPr>
          <w:rFonts w:cs="David"/>
        </w:rPr>
        <w:t xml:space="preserve"> </w:t>
      </w:r>
      <w:r>
        <w:rPr>
          <w:rFonts w:ascii="David" w:hAnsi="David" w:cs="David"/>
          <w:rtl/>
          <w:lang w:bidi="he-IL"/>
        </w:rPr>
        <w:t>לאל אשר שבת מכל המעשים</w:t>
      </w:r>
      <w:r>
        <w:rPr>
          <w:rFonts w:cs="David"/>
        </w:rPr>
        <w:t xml:space="preserve">. </w:t>
      </w:r>
      <w:r>
        <w:rPr>
          <w:rFonts w:ascii="David" w:hAnsi="David" w:cs="David"/>
          <w:rtl/>
          <w:lang w:bidi="he-IL"/>
        </w:rPr>
        <w:t>איננו אומרים דבר מכל זה.״ אין</w:t>
      </w:r>
      <w:r>
        <w:rPr>
          <w:rFonts w:cs="David"/>
        </w:rPr>
        <w:t xml:space="preserve"> </w:t>
      </w:r>
      <w:r>
        <w:rPr>
          <w:rFonts w:ascii="David" w:hAnsi="David" w:cs="David"/>
          <w:rtl/>
          <w:lang w:bidi="he-IL"/>
        </w:rPr>
        <w:t>מקור</w:t>
      </w:r>
      <w:r>
        <w:rPr>
          <w:rFonts w:cs="David"/>
        </w:rPr>
        <w:t xml:space="preserve"> </w:t>
      </w:r>
      <w:r>
        <w:rPr>
          <w:rFonts w:ascii="David" w:hAnsi="David" w:cs="David"/>
          <w:rtl/>
          <w:lang w:bidi="he-IL"/>
        </w:rPr>
        <w:t>ב</w:t>
      </w:r>
      <w:r>
        <w:rPr>
          <w:rFonts w:ascii="David" w:hAnsi="David" w:cs="David"/>
          <w:rtl/>
          <w:lang w:bidi="he-IL"/>
        </w:rPr>
        <w:t>חז״ל</w:t>
      </w:r>
      <w:r>
        <w:rPr>
          <w:rFonts w:cs="David"/>
        </w:rPr>
        <w:t xml:space="preserve"> </w:t>
      </w:r>
      <w:r>
        <w:rPr>
          <w:rFonts w:ascii="David" w:hAnsi="David" w:cs="David"/>
          <w:rtl/>
          <w:lang w:bidi="he-IL"/>
        </w:rPr>
        <w:t>לתפילות הללו: לא בתלמוד הבבלי, לא בירושלמי. ״אף אחד לא מוסיף את התפילות האלה.״</w:t>
      </w:r>
      <w:r>
        <w:rPr>
          <w:rFonts w:cs="David"/>
          <w:color w:val="B8860B"/>
          <w:sz w:val="16"/>
          <w:szCs w:val="16"/>
          <w:vertAlign w:val="superscript"/>
        </w:rPr>
        <w:t>[7]</w:t>
      </w:r>
      <w:r>
        <w:rPr>
          <w:rFonts w:cs="David"/>
        </w:rPr>
      </w:r>
    </w:p>
    <w:p>
      <w:pPr>
        <w:bidi/>
      </w:pPr>
      <w:r>
        <w:rPr>
          <w:rFonts w:ascii="David" w:hAnsi="David" w:cs="David"/>
          <w:b/>
          <w:bCs/>
          <w:rtl/>
          <w:lang w:bidi="he-IL"/>
        </w:rPr>
        <w:t>הרמב״ם</w:t>
      </w:r>
      <w:r>
        <w:rPr>
          <w:rFonts w:cs="David"/>
          <w:b/>
          <w:bCs/>
        </w:rPr>
        <w:t>.</w:t>
      </w:r>
      <w:r>
        <w:rPr>
          <w:rFonts w:cs="David"/>
        </w:rPr>
        <w:t xml:space="preserve"> </w:t>
      </w:r>
      <w:r>
        <w:rPr>
          <w:rFonts w:ascii="David" w:hAnsi="David" w:cs="David"/>
          <w:rtl/>
          <w:lang w:bidi="he-IL"/>
        </w:rPr>
        <w:t>״לרמב״ם יש סידור, ידעתם זאת?״ בסוף</w:t>
      </w:r>
      <w:r>
        <w:rPr>
          <w:rFonts w:cs="David"/>
        </w:rPr>
        <w:t xml:space="preserve"> </w:t>
      </w:r>
      <w:r>
        <w:rPr>
          <w:rFonts w:ascii="David" w:hAnsi="David" w:cs="David"/>
          <w:rtl/>
          <w:lang w:bidi="he-IL"/>
        </w:rPr>
        <w:t>הלכות תפילה</w:t>
      </w:r>
      <w:r>
        <w:rPr>
          <w:rFonts w:cs="David"/>
        </w:rPr>
        <w:t xml:space="preserve">, </w:t>
      </w:r>
      <w:r>
        <w:rPr>
          <w:rFonts w:ascii="David" w:hAnsi="David" w:cs="David"/>
          <w:rtl/>
          <w:lang w:bidi="he-IL"/>
        </w:rPr>
        <w:t>בספר אהבה של היד החזקה, נותן הרמב״ם את התפילה היומית ואת הסדר לשבת. אחרי</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הוא מזכיר</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ואחר כך, אומר הרב, הוא כותב ש״אומרים את הברכה הרגילה</w:t>
      </w:r>
      <w:r>
        <w:rPr>
          <w:rFonts w:cs="David"/>
        </w:rPr>
        <w:t xml:space="preserve"> </w:t>
      </w:r>
      <w:r>
        <w:rPr>
          <w:rFonts w:ascii="David" w:hAnsi="David" w:cs="David"/>
          <w:rtl/>
          <w:lang w:bidi="he-IL"/>
        </w:rPr>
        <w:t>יוצר אור ובורא חושך</w:t>
      </w:r>
      <w:r>
        <w:rPr>
          <w:rFonts w:cs="David"/>
        </w:rPr>
        <w:t xml:space="preserve">. </w:t>
      </w:r>
      <w:r>
        <w:rPr>
          <w:rFonts w:ascii="David" w:hAnsi="David" w:cs="David"/>
          <w:rtl/>
          <w:lang w:bidi="he-IL"/>
        </w:rPr>
        <w:t>הוא אינו מזכיר בכלל את התוספות האלה!״ בעולמו של הרמב״ם ובעולמו של רב סעדיה גאון, ״לא הוסיפו שום תוספת לתפילה הזאת. אמרו את</w:t>
      </w:r>
      <w:r>
        <w:rPr>
          <w:rFonts w:cs="David"/>
        </w:rPr>
        <w:t xml:space="preserve"> </w:t>
      </w:r>
      <w:r>
        <w:rPr>
          <w:rFonts w:ascii="David" w:hAnsi="David" w:cs="David"/>
          <w:rtl/>
          <w:lang w:bidi="he-IL"/>
        </w:rPr>
        <w:t>הנוסח</w:t>
      </w:r>
      <w:r>
        <w:rPr>
          <w:rFonts w:cs="David"/>
        </w:rPr>
        <w:t xml:space="preserve"> </w:t>
      </w:r>
      <w:r>
        <w:rPr>
          <w:rFonts w:ascii="David" w:hAnsi="David" w:cs="David"/>
          <w:rtl/>
          <w:lang w:bidi="he-IL"/>
        </w:rPr>
        <w:t>הרגיל של</w:t>
      </w:r>
      <w:r>
        <w:rPr>
          <w:rFonts w:cs="David"/>
        </w:rPr>
        <w:t xml:space="preserve"> </w:t>
      </w:r>
      <w:r>
        <w:rPr>
          <w:rFonts w:ascii="David" w:hAnsi="David" w:cs="David"/>
          <w:rtl/>
          <w:lang w:bidi="he-IL"/>
        </w:rPr>
        <w:t>חול</w:t>
      </w:r>
      <w:r>
        <w:rPr>
          <w:rFonts w:cs="David"/>
        </w:rPr>
        <w:t xml:space="preserve">, </w:t>
      </w:r>
      <w:r>
        <w:rPr>
          <w:rFonts w:ascii="David" w:hAnsi="David" w:cs="David"/>
          <w:rtl/>
          <w:lang w:bidi="he-IL"/>
        </w:rPr>
        <w:t>וזה בוודאי חסך להם כמה דקות בכל שבת בבוקר. מה קרה לנו?״</w:t>
      </w:r>
      <w:r>
        <w:rPr>
          <w:rFonts w:cs="David"/>
          <w:color w:val="B8860B"/>
          <w:sz w:val="16"/>
          <w:szCs w:val="16"/>
          <w:vertAlign w:val="superscript"/>
        </w:rPr>
        <w:t>[8]</w:t>
      </w:r>
      <w:r>
        <w:rPr>
          <w:rFonts w:cs="David"/>
        </w:rPr>
      </w:r>
    </w:p>
    <w:p>
      <w:pPr>
        <w:bidi/>
      </w:pPr>
      <w:r>
        <w:rPr>
          <w:rFonts w:ascii="David" w:hAnsi="David" w:cs="David"/>
          <w:rtl/>
          <w:lang w:bidi="he-IL"/>
        </w:rPr>
        <w:t>הרב פונה אל הספרדים שבחדר: ״אנחנו באים מאשכנז. מה אתם אומרים, אגב, ספרדים? אתם אומרים את כל אלה? אינכם עושים כמו הרמב״ם.״ בהמשך הדו־שיח משתתף (דן) מתעקש שכל הספרדים אומרים את התוספות (הסורים, ה״חלבים״); הרב מקבל זאת (״אני מאמין לך״) אך חוזר להיסטוריה. (חילופי דברים קצרים על</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ביום טוב קשים לשחזור מן ההקלטה: הרב אומר משהו כמו ״אנו אומרים</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אפילו ביום טוב״ ואחר כך ״איננו אומרים</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ביום טוב״; הדבר נותר כאן בלא הכרעה</w:t>
      </w:r>
      <w:r>
        <w:rPr>
          <w:rFonts w:cs="David"/>
        </w:rPr>
        <w:t>.)</w:t>
      </w:r>
    </w:p>
    <w:p>
      <w:pPr>
        <w:bidi/>
      </w:pPr>
      <w:r>
        <w:rPr>
          <w:rFonts w:ascii="David" w:hAnsi="David" w:cs="David"/>
          <w:b/>
          <w:bCs/>
          <w:rtl/>
          <w:lang w:bidi="he-IL"/>
        </w:rPr>
        <w:t>הטור</w:t>
      </w:r>
      <w:r>
        <w:rPr>
          <w:rFonts w:cs="David"/>
          <w:b/>
          <w:bCs/>
        </w:rPr>
        <w:t>.</w:t>
      </w:r>
      <w:r>
        <w:rPr>
          <w:rFonts w:cs="David"/>
        </w:rPr>
        <w:t xml:space="preserve"> </w:t>
      </w:r>
      <w:r>
        <w:rPr>
          <w:rFonts w:ascii="David" w:hAnsi="David" w:cs="David"/>
          <w:rtl/>
          <w:lang w:bidi="he-IL"/>
        </w:rPr>
        <w:t>״הטור — אני תמיד אומר זאת — היה בנו של הרא״ש.״ הרא״ש היה תחילה באשכנז, ואחר כך, ״בנסיבות ייחודיות מאוד מאוד״, עבר לספרד (הרב אומר שפעם עברו על כל ההיסטוריה, איך ומדוע זה קרה). אם כן הטור גדל כילד באשכנז, ואחר כך עבר עם אביו לספרד: ״הוא קיבל את הטוב משני העולמות.״ והטור כותב, ב</w:t>
      </w:r>
      <w:r>
        <w:rPr>
          <w:rFonts w:ascii="David" w:hAnsi="David" w:cs="David"/>
          <w:rtl/>
          <w:lang w:bidi="he-IL"/>
        </w:rPr>
        <w:t>סימן רפ"א</w:t>
      </w:r>
      <w:r>
        <w:rPr>
          <w:rFonts w:cs="David"/>
        </w:rPr>
        <w:t xml:space="preserve">, </w:t>
      </w:r>
      <w:r>
        <w:rPr>
          <w:rFonts w:ascii="David" w:hAnsi="David" w:cs="David"/>
          <w:rtl/>
          <w:lang w:bidi="he-IL"/>
        </w:rPr>
        <w:t>ב</w:t>
      </w:r>
      <w:r>
        <w:rPr>
          <w:rFonts w:ascii="David" w:hAnsi="David" w:cs="David"/>
          <w:rtl/>
          <w:lang w:bidi="he-IL"/>
        </w:rPr>
        <w:t>הלכות שבת</w:t>
      </w:r>
      <w:r>
        <w:rPr>
          <w:rFonts w:cs="David"/>
        </w:rPr>
        <w:t xml:space="preserve">, </w:t>
      </w:r>
      <w:r>
        <w:rPr>
          <w:rFonts w:ascii="David" w:hAnsi="David" w:cs="David"/>
          <w:rtl/>
          <w:lang w:bidi="he-IL"/>
        </w:rPr>
        <w:t>כשהוא דן ב</w:t>
      </w:r>
      <w:r>
        <w:rPr>
          <w:rFonts w:ascii="David" w:hAnsi="David" w:cs="David"/>
          <w:rtl/>
          <w:lang w:bidi="he-IL"/>
        </w:rPr>
        <w:t>נוסח</w:t>
      </w:r>
      <w:r>
        <w:rPr>
          <w:rFonts w:cs="David"/>
        </w:rPr>
        <w:t xml:space="preserve"> </w:t>
      </w:r>
      <w:r>
        <w:rPr>
          <w:rFonts w:ascii="David" w:hAnsi="David" w:cs="David"/>
          <w:rtl/>
          <w:lang w:bidi="he-IL"/>
        </w:rPr>
        <w:t>של שבת בבוקר, שב</w:t>
      </w:r>
      <w:r>
        <w:rPr>
          <w:rFonts w:ascii="David" w:hAnsi="David" w:cs="David"/>
          <w:rtl/>
          <w:lang w:bidi="he-IL"/>
        </w:rPr>
        <w:t>טוליטולה</w:t>
      </w:r>
      <w:r>
        <w:rPr>
          <w:rFonts w:cs="David"/>
        </w:rPr>
        <w:t xml:space="preserve">, </w:t>
      </w:r>
      <w:r>
        <w:rPr>
          <w:rFonts w:ascii="David" w:hAnsi="David" w:cs="David"/>
          <w:rtl/>
          <w:lang w:bidi="he-IL"/>
        </w:rPr>
        <w:t>טולדו, ״מעולם לא אמרנו</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מעולם לא אמרנו</w:t>
      </w:r>
      <w:r>
        <w:rPr>
          <w:rFonts w:cs="David"/>
        </w:rPr>
        <w:t xml:space="preserve"> </w:t>
      </w:r>
      <w:r>
        <w:rPr>
          <w:rFonts w:ascii="David" w:hAnsi="David" w:cs="David"/>
          <w:rtl/>
          <w:lang w:bidi="he-IL"/>
        </w:rPr>
        <w:t>לאל אשר שבת</w:t>
      </w:r>
      <w:r>
        <w:rPr>
          <w:rFonts w:ascii="David" w:hAnsi="David" w:cs="David"/>
          <w:rtl/>
          <w:lang w:bidi="he-IL"/>
        </w:rPr>
        <w:t>״ (לפי הטקסט שאותר בספריא, הטור נוקב רק ב</w:t>
      </w:r>
      <w:r>
        <w:rPr>
          <w:rFonts w:ascii="David" w:hAnsi="David" w:cs="David"/>
          <w:rtl/>
          <w:lang w:bidi="he-IL"/>
        </w:rPr>
        <w:t>לאל אשר שבת</w:t>
      </w:r>
      <w:r>
        <w:rPr>
          <w:rFonts w:cs="David"/>
        </w:rPr>
        <w:t xml:space="preserve">; </w:t>
      </w:r>
      <w:r>
        <w:rPr>
          <w:rFonts w:ascii="David" w:hAnsi="David" w:cs="David"/>
          <w:rtl/>
          <w:lang w:bidi="he-IL"/>
        </w:rPr>
        <w:t>ראו הערה</w:t>
      </w:r>
      <w:r>
        <w:rPr>
          <w:rFonts w:cs="David"/>
        </w:rPr>
        <w:t xml:space="preserve"> 9). </w:t>
      </w:r>
      <w:r>
        <w:rPr>
          <w:rFonts w:ascii="David" w:hAnsi="David" w:cs="David"/>
          <w:rtl/>
          <w:lang w:bidi="he-IL"/>
        </w:rPr>
        <w:t>״מהי טולדו? טולדו! אם כן בספרד לא אמרו זאת. אולי במרוקו כן, איני יודע.״</w:t>
      </w:r>
      <w:r>
        <w:rPr>
          <w:rFonts w:cs="David"/>
          <w:color w:val="B8860B"/>
          <w:sz w:val="16"/>
          <w:szCs w:val="16"/>
          <w:vertAlign w:val="superscript"/>
        </w:rPr>
        <w:t>[9]</w:t>
      </w:r>
      <w:r>
        <w:rPr>
          <w:rFonts w:cs="David"/>
        </w:rPr>
      </w:r>
    </w:p>
    <w:p>
      <w:pPr>
        <w:bidi/>
      </w:pPr>
      <w:r>
        <w:rPr>
          <w:rFonts w:ascii="David" w:hAnsi="David" w:cs="David"/>
          <w:b/>
          <w:bCs/>
          <w:rtl/>
          <w:lang w:bidi="he-IL"/>
        </w:rPr>
        <w:t>רבינו יהודה בן ברזילי מברצלונה</w:t>
      </w:r>
      <w:r>
        <w:rPr>
          <w:rFonts w:cs="David"/>
          <w:b/>
          <w:bCs/>
        </w:rPr>
        <w:t>.</w:t>
      </w:r>
      <w:r>
        <w:rPr>
          <w:rFonts w:cs="David"/>
        </w:rPr>
        <w:t xml:space="preserve"> </w:t>
      </w:r>
      <w:r>
        <w:rPr>
          <w:rFonts w:ascii="David" w:hAnsi="David" w:cs="David"/>
          <w:rtl/>
          <w:lang w:bidi="he-IL"/>
        </w:rPr>
        <w:t>״והנה הדבר המעניין,״ אומר הרב. מצד אחד רב סעדיה גאון אומר שאין צורך, ואחד הראשונים הולך רחוק יותר: ״למעשה, טעות לאומרו.״ הוא רבינו יהודה בן ברזילי הברצלוני (אביו נקרא ברזילי, הוא בא מברצלונה), ״בן זמנו של הרי״ף״ (תיארוך הרב; ראו הערה</w:t>
      </w:r>
      <w:r>
        <w:rPr>
          <w:rFonts w:cs="David"/>
        </w:rPr>
        <w:t xml:space="preserve"> 10): </w:t>
      </w:r>
      <w:r>
        <w:rPr>
          <w:rFonts w:ascii="David" w:hAnsi="David" w:cs="David"/>
          <w:rtl/>
          <w:lang w:bidi="he-IL"/>
        </w:rPr>
        <w:t>״אם אתם יודעים משהו על ציר הזמן של הראשונים, זה מוקדם למדי,״ סוף המאה האחת עשרה. הוא כותב שטעות לאומרו: זה</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יש</w:t>
      </w:r>
      <w:r>
        <w:rPr>
          <w:rFonts w:cs="David"/>
        </w:rPr>
        <w:t xml:space="preserve"> </w:t>
      </w:r>
      <w:r>
        <w:rPr>
          <w:rFonts w:ascii="David" w:hAnsi="David" w:cs="David"/>
          <w:rtl/>
          <w:lang w:bidi="he-IL"/>
        </w:rPr>
        <w:t>מטבע שטבעו חכמים</w:t>
      </w:r>
      <w:r>
        <w:rPr>
          <w:rFonts w:cs="David"/>
        </w:rPr>
        <w:t xml:space="preserve">: </w:t>
      </w:r>
      <w:r>
        <w:rPr>
          <w:rFonts w:ascii="David" w:hAnsi="David" w:cs="David"/>
          <w:rtl/>
          <w:lang w:bidi="he-IL"/>
        </w:rPr>
        <w:t>חז״ל</w:t>
      </w:r>
      <w:r>
        <w:rPr>
          <w:rFonts w:cs="David"/>
        </w:rPr>
        <w:t xml:space="preserve">, </w:t>
      </w:r>
      <w:r>
        <w:rPr>
          <w:rFonts w:ascii="David" w:hAnsi="David" w:cs="David"/>
          <w:rtl/>
          <w:lang w:bidi="he-IL"/>
        </w:rPr>
        <w:t>אנשי כנסת הגדולה, כתבו</w:t>
      </w:r>
      <w:r>
        <w:rPr>
          <w:rFonts w:cs="David"/>
        </w:rPr>
        <w:t xml:space="preserve"> </w:t>
      </w:r>
      <w:r>
        <w:rPr>
          <w:rFonts w:ascii="David" w:hAnsi="David" w:cs="David"/>
          <w:rtl/>
          <w:lang w:bidi="he-IL"/>
        </w:rPr>
        <w:t>נוסח</w:t>
      </w:r>
      <w:r>
        <w:rPr>
          <w:rFonts w:cs="David"/>
        </w:rPr>
        <w:t xml:space="preserve"> </w:t>
      </w:r>
      <w:r>
        <w:rPr>
          <w:rFonts w:ascii="David" w:hAnsi="David" w:cs="David"/>
          <w:rtl/>
          <w:lang w:bidi="he-IL"/>
        </w:rPr>
        <w:t>לברכת קריאת שמע, ואסור להפסיק באמצע ברכות קריאת שמע (״למדו שולחן ערוך</w:t>
      </w:r>
      <w:r>
        <w:rPr>
          <w:rFonts w:cs="David"/>
        </w:rPr>
        <w:t xml:space="preserve">, </w:t>
      </w:r>
      <w:r>
        <w:rPr>
          <w:rFonts w:ascii="David" w:hAnsi="David" w:cs="David"/>
          <w:rtl/>
          <w:lang w:bidi="he-IL"/>
        </w:rPr>
        <w:t>חס ושלום</w:t>
      </w:r>
      <w:r>
        <w:rPr>
          <w:rFonts w:cs="David"/>
        </w:rPr>
        <w:t xml:space="preserve"> </w:t>
      </w:r>
      <w:r>
        <w:rPr>
          <w:rFonts w:ascii="David" w:hAnsi="David" w:cs="David"/>
          <w:rtl/>
          <w:lang w:bidi="he-IL"/>
        </w:rPr>
        <w:t>לדבר באמצע</w:t>
      </w:r>
      <w:r>
        <w:rPr>
          <w:rFonts w:cs="David"/>
        </w:rPr>
        <w:t xml:space="preserve"> </w:t>
      </w:r>
      <w:r>
        <w:rPr>
          <w:rFonts w:ascii="David" w:hAnsi="David" w:cs="David"/>
          <w:rtl/>
          <w:lang w:bidi="he-IL"/>
        </w:rPr>
        <w:t>ברכת קריאת שמע</w:t>
      </w:r>
      <w:r>
        <w:rPr>
          <w:rFonts w:ascii="David" w:hAnsi="David" w:cs="David"/>
          <w:rtl/>
          <w:lang w:bidi="he-IL"/>
        </w:rPr>
        <w:t>״). כל התוספות הללו באו מאוחר יותר. האומרים אותן טועים, ״זו חוצפה״. הוא כותב בלשונות חריפות מאוד על</w:t>
      </w:r>
      <w:r>
        <w:rPr>
          <w:rFonts w:cs="David"/>
        </w:rPr>
        <w:t xml:space="preserve"> </w:t>
      </w:r>
      <w:r>
        <w:rPr>
          <w:rFonts w:ascii="David" w:hAnsi="David" w:cs="David"/>
          <w:rtl/>
          <w:lang w:bidi="he-IL"/>
        </w:rPr>
        <w:t>יש מקומות שנהגו להוסיף פיוטים ביוצר אור</w:t>
      </w:r>
      <w:r>
        <w:rPr>
          <w:rFonts w:cs="David"/>
        </w:rPr>
        <w:t xml:space="preserve">, </w:t>
      </w:r>
      <w:r>
        <w:rPr>
          <w:rFonts w:ascii="David" w:hAnsi="David" w:cs="David"/>
          <w:rtl/>
          <w:lang w:bidi="he-IL"/>
        </w:rPr>
        <w:t>״וזו טעות אחת גדולה, אסור לעשות זאת״. הוא חיבר ספר בשם</w:t>
      </w:r>
      <w:r>
        <w:rPr>
          <w:rFonts w:cs="David"/>
        </w:rPr>
        <w:t xml:space="preserve"> </w:t>
      </w:r>
      <w:r>
        <w:rPr>
          <w:rFonts w:ascii="David" w:hAnsi="David" w:cs="David"/>
          <w:rtl/>
          <w:lang w:bidi="he-IL"/>
        </w:rPr>
        <w:t>ספר העתים</w:t>
      </w:r>
      <w:r>
        <w:rPr>
          <w:rFonts w:cs="David"/>
        </w:rPr>
        <w:t xml:space="preserve">, </w:t>
      </w:r>
      <w:r>
        <w:rPr>
          <w:rFonts w:ascii="David" w:hAnsi="David" w:cs="David"/>
          <w:rtl/>
          <w:lang w:bidi="he-IL"/>
        </w:rPr>
        <w:t>ושם הוא כותב זאת</w:t>
      </w:r>
      <w:r>
        <w:rPr>
          <w:rFonts w:cs="David"/>
        </w:rPr>
        <w:t>.</w:t>
      </w:r>
      <w:r>
        <w:rPr>
          <w:rFonts w:cs="David"/>
          <w:color w:val="B8860B"/>
          <w:sz w:val="16"/>
          <w:szCs w:val="16"/>
          <w:vertAlign w:val="superscript"/>
        </w:rPr>
        <w:t>[10]</w:t>
      </w:r>
      <w:r>
        <w:rPr>
          <w:rFonts w:cs="David"/>
        </w:rPr>
      </w:r>
    </w:p>
    <w:p>
      <w:pPr>
        <w:bidi/>
      </w:pPr>
      <w:r>
        <w:rPr>
          <w:rFonts w:cs="David"/>
        </w:rPr>
        <w:t>(</w:t>
      </w:r>
      <w:r>
        <w:rPr>
          <w:rFonts w:ascii="David" w:hAnsi="David" w:cs="David"/>
          <w:rtl/>
          <w:lang w:bidi="he-IL"/>
        </w:rPr>
        <w:t>מן החדר: ״האשכנזים, מותר להם לומר, בכל התפילה הם אומרים את כל ה</w:t>
      </w:r>
      <w:r>
        <w:rPr>
          <w:rFonts w:ascii="David" w:hAnsi="David" w:cs="David"/>
          <w:rtl/>
          <w:lang w:bidi="he-IL"/>
        </w:rPr>
        <w:t>פיוטים</w:t>
      </w:r>
      <w:r>
        <w:rPr>
          <w:rFonts w:cs="David"/>
        </w:rPr>
        <w:t xml:space="preserve"> </w:t>
      </w:r>
      <w:r>
        <w:rPr>
          <w:rFonts w:ascii="David" w:hAnsi="David" w:cs="David"/>
          <w:rtl/>
          <w:lang w:bidi="he-IL"/>
        </w:rPr>
        <w:t>הללו.״ הרב: ״כן! הם אומרים את כל הפיוטים האלה, ותודה לאל שאיננו אומרים אותם, כי אחרת התפילה הייתה נמשכת הרבה יותר.״ משתתף, הרב אביגדור, מעלה את השאלה, והרב מסכים: ״זה דיון גדול ב</w:t>
      </w:r>
      <w:r>
        <w:rPr>
          <w:rFonts w:ascii="David" w:hAnsi="David" w:cs="David"/>
          <w:rtl/>
          <w:lang w:bidi="he-IL"/>
        </w:rPr>
        <w:t>פוסקים</w:t>
      </w:r>
      <w:r>
        <w:rPr>
          <w:rFonts w:cs="David"/>
        </w:rPr>
        <w:t xml:space="preserve">, </w:t>
      </w:r>
      <w:r>
        <w:rPr>
          <w:rFonts w:ascii="David" w:hAnsi="David" w:cs="David"/>
          <w:rtl/>
          <w:lang w:bidi="he-IL"/>
        </w:rPr>
        <w:t>איך מותר לעשות זאת? הבית יוסף מביא</w:t>
      </w:r>
      <w:r>
        <w:rPr>
          <w:rFonts w:cs="David"/>
        </w:rPr>
        <w:t xml:space="preserve"> </w:t>
      </w:r>
      <w:r>
        <w:rPr>
          <w:rFonts w:ascii="David" w:hAnsi="David" w:cs="David"/>
          <w:rtl/>
          <w:lang w:bidi="he-IL"/>
        </w:rPr>
        <w:t>שיטות</w:t>
      </w:r>
      <w:r>
        <w:rPr>
          <w:rFonts w:cs="David"/>
        </w:rPr>
        <w:t xml:space="preserve">, </w:t>
      </w:r>
      <w:r>
        <w:rPr>
          <w:rFonts w:ascii="David" w:hAnsi="David" w:cs="David"/>
          <w:rtl/>
          <w:lang w:bidi="he-IL"/>
        </w:rPr>
        <w:t>ושוב, זו אחת מה</w:t>
      </w:r>
      <w:r>
        <w:rPr>
          <w:rFonts w:ascii="David" w:hAnsi="David" w:cs="David"/>
          <w:rtl/>
          <w:lang w:bidi="he-IL"/>
        </w:rPr>
        <w:t>נפקא מינות</w:t>
      </w:r>
      <w:r>
        <w:rPr>
          <w:rFonts w:cs="David"/>
        </w:rPr>
        <w:t xml:space="preserve">: </w:t>
      </w:r>
      <w:r>
        <w:rPr>
          <w:rFonts w:ascii="David" w:hAnsi="David" w:cs="David"/>
          <w:rtl/>
          <w:lang w:bidi="he-IL"/>
        </w:rPr>
        <w:t>איך אפשר להוסיף דבר שאינו מופיע בתלמוד הבבלי, ואנשי כנסת הגדולה לא</w:t>
      </w:r>
      <w:r>
        <w:rPr>
          <w:rFonts w:cs="David"/>
        </w:rPr>
        <w:t xml:space="preserve"> </w:t>
      </w:r>
      <w:r>
        <w:rPr>
          <w:rFonts w:ascii="David" w:hAnsi="David" w:cs="David"/>
          <w:rtl/>
          <w:lang w:bidi="he-IL"/>
        </w:rPr>
        <w:t>תקנו</w:t>
      </w:r>
      <w:r>
        <w:rPr>
          <w:rFonts w:cs="David"/>
        </w:rPr>
        <w:t xml:space="preserve"> </w:t>
      </w:r>
      <w:r>
        <w:rPr>
          <w:rFonts w:ascii="David" w:hAnsi="David" w:cs="David"/>
          <w:rtl/>
          <w:lang w:bidi="he-IL"/>
        </w:rPr>
        <w:t>אותו?״</w:t>
      </w:r>
      <w:r>
        <w:rPr>
          <w:rFonts w:cs="David"/>
        </w:rPr>
        <w:t>)</w:t>
      </w:r>
    </w:p>
    <w:p>
      <w:pPr>
        <w:bidi/>
      </w:pPr>
      <w:r>
        <w:rPr>
          <w:rFonts w:ascii="David" w:hAnsi="David" w:cs="David"/>
          <w:b/>
          <w:bCs/>
          <w:rtl/>
          <w:lang w:bidi="he-IL"/>
        </w:rPr>
        <w:t>רש״י בספר הפרדס</w:t>
      </w:r>
      <w:r>
        <w:rPr>
          <w:rFonts w:cs="David"/>
          <w:b/>
          <w:bCs/>
        </w:rPr>
        <w:t>.</w:t>
      </w:r>
      <w:r>
        <w:rPr>
          <w:rFonts w:cs="David"/>
        </w:rPr>
        <w:t xml:space="preserve"> </w:t>
      </w:r>
      <w:r>
        <w:rPr>
          <w:rFonts w:ascii="David" w:hAnsi="David" w:cs="David"/>
          <w:rtl/>
          <w:lang w:bidi="he-IL"/>
        </w:rPr>
        <w:t>״ולכן זה מצחיק,״ ממשיך הרב. רב סעדיה גאון אומר שלא לומר, והראשון שצוטט לעיל, ב</w:t>
      </w:r>
      <w:r>
        <w:rPr>
          <w:rFonts w:ascii="David" w:hAnsi="David" w:cs="David"/>
          <w:rtl/>
          <w:lang w:bidi="he-IL"/>
        </w:rPr>
        <w:t>ספר העתים</w:t>
      </w:r>
      <w:r>
        <w:rPr>
          <w:rFonts w:cs="David"/>
        </w:rPr>
        <w:t xml:space="preserve">, </w:t>
      </w:r>
      <w:r>
        <w:rPr>
          <w:rFonts w:ascii="David" w:hAnsi="David" w:cs="David"/>
          <w:rtl/>
          <w:lang w:bidi="he-IL"/>
        </w:rPr>
        <w:t>כותב כמוהו. מצד שני, ״רש״י הקדוש שלנו״ חיבר (ייחוס הרב; ראו הערה</w:t>
      </w:r>
      <w:r>
        <w:rPr>
          <w:rFonts w:cs="David"/>
        </w:rPr>
        <w:t xml:space="preserve"> 11) </w:t>
      </w:r>
      <w:r>
        <w:rPr>
          <w:rFonts w:ascii="David" w:hAnsi="David" w:cs="David"/>
          <w:rtl/>
          <w:lang w:bidi="he-IL"/>
        </w:rPr>
        <w:t>ספר בשם</w:t>
      </w:r>
      <w:r>
        <w:rPr>
          <w:rFonts w:cs="David"/>
        </w:rPr>
        <w:t xml:space="preserve"> </w:t>
      </w:r>
      <w:r>
        <w:rPr>
          <w:rFonts w:ascii="David" w:hAnsi="David" w:cs="David"/>
          <w:rtl/>
          <w:lang w:bidi="he-IL"/>
        </w:rPr>
        <w:t>ספר הפרדס</w:t>
      </w:r>
      <w:r>
        <w:rPr>
          <w:rFonts w:cs="David"/>
        </w:rPr>
        <w:t xml:space="preserve">, </w:t>
      </w:r>
      <w:r>
        <w:rPr>
          <w:rFonts w:ascii="David" w:hAnsi="David" w:cs="David"/>
          <w:rtl/>
          <w:lang w:bidi="he-IL"/>
        </w:rPr>
        <w:t>״אוסף של הלכות רבות ומנהגים רבים״, ובו רש״י כותב שאנשי כנסת הגדולה</w:t>
      </w:r>
      <w:r>
        <w:rPr>
          <w:rFonts w:cs="David"/>
        </w:rPr>
        <w:t xml:space="preserve"> </w:t>
      </w:r>
      <w:r>
        <w:rPr>
          <w:rFonts w:ascii="David" w:hAnsi="David" w:cs="David"/>
          <w:i/>
          <w:iCs/>
          <w:rtl/>
          <w:lang w:bidi="he-IL"/>
        </w:rPr>
        <w:t>כן</w:t>
      </w:r>
      <w:r>
        <w:rPr>
          <w:rFonts w:cs="David"/>
        </w:rPr>
        <w:t xml:space="preserve"> </w:t>
      </w:r>
      <w:r>
        <w:rPr>
          <w:rFonts w:ascii="David" w:hAnsi="David" w:cs="David"/>
          <w:rtl/>
          <w:lang w:bidi="he-IL"/>
        </w:rPr>
        <w:t>תקנו</w:t>
      </w:r>
      <w:r>
        <w:rPr>
          <w:rFonts w:cs="David"/>
        </w:rPr>
        <w:t xml:space="preserve">. </w:t>
      </w:r>
      <w:r>
        <w:rPr>
          <w:rFonts w:ascii="David" w:hAnsi="David" w:cs="David"/>
          <w:rtl/>
          <w:lang w:bidi="he-IL"/>
        </w:rPr>
        <w:t>כלומר, הייתה לאשכנז מסורת שונה ממסורת ספרד, שזה</w:t>
      </w:r>
      <w:r>
        <w:rPr>
          <w:rFonts w:cs="David"/>
        </w:rPr>
        <w:t xml:space="preserve"> </w:t>
      </w:r>
      <w:r>
        <w:rPr>
          <w:rFonts w:ascii="David" w:hAnsi="David" w:cs="David"/>
          <w:i/>
          <w:iCs/>
          <w:rtl/>
          <w:lang w:bidi="he-IL"/>
        </w:rPr>
        <w:t>כן</w:t>
      </w:r>
      <w:r>
        <w:rPr>
          <w:rFonts w:cs="David"/>
        </w:rPr>
        <w:t xml:space="preserve"> </w:t>
      </w:r>
      <w:r>
        <w:rPr>
          <w:rFonts w:ascii="David" w:hAnsi="David" w:cs="David"/>
          <w:rtl/>
          <w:lang w:bidi="he-IL"/>
        </w:rPr>
        <w:t>שייך כאן ושאנשי כנסת הגדולה אמרו לומר זאת, ״ולכן זה אינו</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ו־</w:t>
      </w:r>
      <w:r>
        <w:rPr>
          <w:rFonts w:cs="David"/>
        </w:rPr>
        <w:t xml:space="preserve">100% </w:t>
      </w:r>
      <w:r>
        <w:rPr>
          <w:rFonts w:ascii="David" w:hAnsi="David" w:cs="David"/>
          <w:rtl/>
          <w:lang w:bidi="he-IL"/>
        </w:rPr>
        <w:t>צריך לאומרו. אז זה</w:t>
      </w:r>
      <w:r>
        <w:rPr>
          <w:rFonts w:cs="David"/>
        </w:rPr>
        <w:t xml:space="preserve"> </w:t>
      </w:r>
      <w:r>
        <w:rPr>
          <w:rFonts w:ascii="David" w:hAnsi="David" w:cs="David"/>
          <w:rtl/>
          <w:lang w:bidi="he-IL"/>
        </w:rPr>
        <w:t>מקצה אל קצה</w:t>
      </w:r>
      <w:r>
        <w:rPr>
          <w:rFonts w:cs="David"/>
        </w:rPr>
        <w:t>.</w:t>
      </w:r>
      <w:r>
        <w:rPr>
          <w:rFonts w:ascii="David" w:hAnsi="David" w:cs="David"/>
          <w:rtl/>
          <w:lang w:bidi="he-IL"/>
        </w:rPr>
        <w:t>״</w:t>
      </w:r>
      <w:r>
        <w:rPr>
          <w:rFonts w:cs="David"/>
          <w:color w:val="B8860B"/>
          <w:sz w:val="16"/>
          <w:szCs w:val="16"/>
          <w:vertAlign w:val="superscript"/>
        </w:rPr>
        <w:t>[11]</w:t>
      </w:r>
      <w:r>
        <w:rPr>
          <w:rFonts w:cs="David"/>
        </w:rPr>
      </w:r>
    </w:p>
    <w:p>
      <w:pPr>
        <w:bidi/>
      </w:pPr>
      <w:r>
        <w:rPr>
          <w:rFonts w:ascii="David" w:hAnsi="David" w:cs="David"/>
          <w:b/>
          <w:bCs/>
          <w:rtl/>
          <w:lang w:bidi="he-IL"/>
        </w:rPr>
        <w:t>למי יש רשות להוסיף</w:t>
      </w:r>
      <w:r>
        <w:rPr>
          <w:rFonts w:cs="David"/>
          <w:b/>
          <w:bCs/>
        </w:rPr>
        <w:t>?</w:t>
      </w:r>
      <w:r>
        <w:rPr>
          <w:rFonts w:cs="David"/>
        </w:rPr>
        <w:t xml:space="preserve"> </w:t>
      </w:r>
      <w:r>
        <w:rPr>
          <w:rFonts w:ascii="David" w:hAnsi="David" w:cs="David"/>
          <w:rtl/>
          <w:lang w:bidi="he-IL"/>
        </w:rPr>
        <w:t>הרב שואל את החדר אם יש להם הבנה כללית שדברים שמוסיפים כמו</w:t>
      </w:r>
      <w:r>
        <w:rPr>
          <w:rFonts w:cs="David"/>
        </w:rPr>
        <w:t xml:space="preserve"> </w:t>
      </w:r>
      <w:r>
        <w:rPr>
          <w:rFonts w:ascii="David" w:hAnsi="David" w:cs="David"/>
          <w:rtl/>
          <w:lang w:bidi="he-IL"/>
        </w:rPr>
        <w:t>ה' שפתי תפתח</w:t>
      </w:r>
      <w:r>
        <w:rPr>
          <w:rFonts w:cs="David"/>
        </w:rPr>
        <w:t xml:space="preserve"> </w:t>
      </w:r>
      <w:r>
        <w:rPr>
          <w:rFonts w:ascii="David" w:hAnsi="David" w:cs="David"/>
          <w:rtl/>
          <w:lang w:bidi="he-IL"/>
        </w:rPr>
        <w:t>אינם נעשים</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כי הם באמת חלק מאותו רעיון. תשובתו: ״רק הגמרא יכולה לומר זאת, לא אני ואתה. לגמרא יש רשות.״</w:t>
      </w:r>
      <w:r>
        <w:rPr>
          <w:rFonts w:cs="David"/>
        </w:rPr>
        <w:t xml:space="preserve"> </w:t>
      </w:r>
      <w:r>
        <w:rPr>
          <w:rFonts w:ascii="David" w:hAnsi="David" w:cs="David"/>
          <w:rtl/>
          <w:lang w:bidi="he-IL"/>
        </w:rPr>
        <w:t>ה' שפתי תפתח</w:t>
      </w:r>
      <w:r>
        <w:rPr>
          <w:rFonts w:cs="David"/>
        </w:rPr>
        <w:t xml:space="preserve"> </w:t>
      </w:r>
      <w:r>
        <w:rPr>
          <w:rFonts w:ascii="David" w:hAnsi="David" w:cs="David"/>
          <w:rtl/>
          <w:lang w:bidi="he-IL"/>
        </w:rPr>
        <w:t>הוא חלק משמונה עשרה, והשכיבנו הוא חלק מ</w:t>
      </w:r>
      <w:r>
        <w:rPr>
          <w:rFonts w:ascii="David" w:hAnsi="David" w:cs="David"/>
          <w:rtl/>
          <w:lang w:bidi="he-IL"/>
        </w:rPr>
        <w:t>גאולה</w:t>
      </w:r>
      <w:r>
        <w:rPr>
          <w:rFonts w:cs="David"/>
        </w:rPr>
        <w:t xml:space="preserve">, </w:t>
      </w:r>
      <w:r>
        <w:rPr>
          <w:rFonts w:ascii="David" w:hAnsi="David" w:cs="David"/>
          <w:rtl/>
          <w:lang w:bidi="he-IL"/>
        </w:rPr>
        <w:t>ולכן אינם עושים</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״אבל סתם, אני ואתה נכתוב פיוט יפה על הקדוש ברוך הוא ונדחוף אותו פנימה ונאמר שהוא נעשה חלק? לא לכולם יש רשות לעשות זאת.״ כאן, הוא מסיק, ״ממש יש ויכוח בעניין״: או שזה אסור ונורא, או שזה הדבר הטוב ביותר בעולם וצריך לעשות זאת. ״כלל ישראל אהב את הפיוטים הללו, ואנו אומרים אותם, ואני בטוח שאנו עושים את הדבר הנכון. אבל צריך לדעת שבהרבה הרבה</w:t>
      </w:r>
      <w:r>
        <w:rPr>
          <w:rFonts w:cs="David"/>
        </w:rPr>
        <w:t xml:space="preserve"> </w:t>
      </w:r>
      <w:r>
        <w:rPr>
          <w:rFonts w:ascii="David" w:hAnsi="David" w:cs="David"/>
          <w:rtl/>
          <w:lang w:bidi="he-IL"/>
        </w:rPr>
        <w:t>בתי מדרשים</w:t>
      </w:r>
      <w:r>
        <w:rPr>
          <w:rFonts w:cs="David"/>
        </w:rPr>
        <w:t xml:space="preserve"> </w:t>
      </w:r>
      <w:r>
        <w:rPr>
          <w:rFonts w:ascii="David" w:hAnsi="David" w:cs="David"/>
          <w:rtl/>
          <w:lang w:bidi="he-IL"/>
        </w:rPr>
        <w:t>ובתי כנסת של הראשונים לא אמרו אותם, ושזה היה הדבר הלא נכון לומר.״</w:t>
      </w:r>
      <w:r>
        <w:rPr>
          <w:rFonts w:cs="David"/>
          <w:color w:val="B8860B"/>
          <w:sz w:val="16"/>
          <w:szCs w:val="16"/>
          <w:vertAlign w:val="superscript"/>
        </w:rPr>
        <w:t>[12]</w:t>
      </w:r>
      <w:r>
        <w:rPr>
          <w:rFonts w:cs="David"/>
        </w:rPr>
      </w:r>
    </w:p>
    <w:p>
      <w:pPr>
        <w:bidi/>
      </w:pPr>
      <w:r>
        <w:rPr>
          <w:rFonts w:ascii="David" w:hAnsi="David" w:cs="David"/>
          <w:b/>
          <w:bCs/>
          <w:rtl/>
          <w:lang w:bidi="he-IL"/>
        </w:rPr>
        <w:t>״אז נאמר זאת במקום אחר.״</w:t>
      </w:r>
      <w:r>
        <w:rPr>
          <w:rFonts w:cs="David"/>
        </w:rPr>
        <w:t xml:space="preserve"> </w:t>
      </w:r>
      <w:r>
        <w:rPr>
          <w:rFonts w:ascii="David" w:hAnsi="David" w:cs="David"/>
          <w:rtl/>
          <w:lang w:bidi="he-IL"/>
        </w:rPr>
        <w:t>הרב מעלה את ההצעה המתבקשת: מדוע לא להכניס את הפיוטים לפני ברכת קריאת שמע, או אחרי</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תשובתו: גם זה</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בין</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ל</w:t>
      </w:r>
      <w:r>
        <w:rPr>
          <w:rFonts w:ascii="David" w:hAnsi="David" w:cs="David"/>
          <w:rtl/>
          <w:lang w:bidi="he-IL"/>
        </w:rPr>
        <w:t>יוצר אור</w:t>
      </w:r>
      <w:r>
        <w:rPr>
          <w:rFonts w:cs="David"/>
        </w:rPr>
        <w:t xml:space="preserve">. </w:t>
      </w:r>
      <w:r>
        <w:rPr>
          <w:rFonts w:ascii="David" w:hAnsi="David" w:cs="David"/>
          <w:rtl/>
          <w:lang w:bidi="he-IL"/>
        </w:rPr>
        <w:t>״אז כשהיינו יוצאים למלחמה, כשהכהן היה מכריז, ׳מי שיש לו</w:t>
      </w:r>
      <w:r>
        <w:rPr>
          <w:rFonts w:cs="David"/>
        </w:rPr>
        <w:t xml:space="preserve"> </w:t>
      </w:r>
      <w:r>
        <w:rPr>
          <w:rFonts w:ascii="David" w:hAnsi="David" w:cs="David"/>
          <w:rtl/>
          <w:lang w:bidi="he-IL"/>
        </w:rPr>
        <w:t>עבירות</w:t>
      </w:r>
      <w:r>
        <w:rPr>
          <w:rFonts w:cs="David"/>
        </w:rPr>
        <w:t xml:space="preserve"> </w:t>
      </w:r>
      <w:r>
        <w:rPr>
          <w:rFonts w:ascii="David" w:hAnsi="David" w:cs="David"/>
          <w:rtl/>
          <w:lang w:bidi="he-IL"/>
        </w:rPr>
        <w:t>שיחזור הביתה׳ (כאן הוא מתבדח שמתפלל מסוים יהיה הראשון שישלחו הביתה), הגמרא אומרת שמי שמפסיק בין</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ל</w:t>
      </w:r>
      <w:r>
        <w:rPr>
          <w:rFonts w:ascii="David" w:hAnsi="David" w:cs="David"/>
          <w:rtl/>
          <w:lang w:bidi="he-IL"/>
        </w:rPr>
        <w:t>יוצר אור</w:t>
      </w:r>
      <w:r>
        <w:rPr>
          <w:rFonts w:cs="David"/>
        </w:rPr>
        <w:t xml:space="preserve">, </w:t>
      </w:r>
      <w:r>
        <w:rPr>
          <w:rFonts w:ascii="David" w:hAnsi="David" w:cs="David"/>
          <w:rtl/>
          <w:lang w:bidi="he-IL"/>
        </w:rPr>
        <w:t>חוזר מערכי המלחמה</w:t>
      </w:r>
      <w:r>
        <w:rPr>
          <w:rFonts w:cs="David"/>
        </w:rPr>
        <w:t>.</w:t>
      </w:r>
      <w:r>
        <w:rPr>
          <w:rFonts w:ascii="David" w:hAnsi="David" w:cs="David"/>
          <w:rtl/>
          <w:lang w:bidi="he-IL"/>
        </w:rPr>
        <w:t>״ לכן, הוא אומר, ״רוצים לומר זאת אחרי התפילה, אמרו אחרי התפילה. אבל שוב, אנחנו, כלל ישראל, קיבלנו את מנהג אשכנז. רש״י קדוש לנו, ואנו אומרים זאת.״</w:t>
      </w:r>
      <w:r>
        <w:rPr>
          <w:rFonts w:cs="David"/>
          <w:color w:val="B8860B"/>
          <w:sz w:val="16"/>
          <w:szCs w:val="16"/>
          <w:vertAlign w:val="superscript"/>
        </w:rPr>
        <w:t>[13]</w:t>
      </w:r>
      <w:r>
        <w:rPr>
          <w:rFonts w:cs="David"/>
        </w:rPr>
      </w:r>
    </w:p>
    <w:p>
      <w:pPr>
        <w:bidi/>
      </w:pPr>
      <w:r>
        <w:rPr>
          <w:rFonts w:ascii="David" w:hAnsi="David" w:cs="David"/>
          <w:b/>
          <w:bCs/>
          <w:rtl/>
          <w:lang w:bidi="he-IL"/>
        </w:rPr>
        <w:t>הערת אגב על</w:t>
      </w:r>
      <w:r>
        <w:rPr>
          <w:rFonts w:cs="David"/>
          <w:b/>
          <w:bCs/>
        </w:rPr>
        <w:t xml:space="preserve"> </w:t>
      </w:r>
      <w:r>
        <w:rPr>
          <w:rFonts w:ascii="David" w:hAnsi="David" w:cs="David"/>
          <w:b/>
          <w:bCs/>
          <w:rtl/>
          <w:lang w:bidi="he-IL"/>
        </w:rPr>
        <w:t>שיר המעלות</w:t>
      </w:r>
      <w:r>
        <w:rPr>
          <w:rFonts w:cs="David"/>
          <w:b/>
          <w:bCs/>
        </w:rPr>
        <w:t>.</w:t>
      </w:r>
      <w:r>
        <w:rPr>
          <w:rFonts w:cs="David"/>
        </w:rPr>
        <w:t xml:space="preserve"> </w:t>
      </w:r>
      <w:r>
        <w:rPr>
          <w:rFonts w:ascii="David" w:hAnsi="David" w:cs="David"/>
          <w:rtl/>
          <w:lang w:bidi="he-IL"/>
        </w:rPr>
        <w:t>משתתף מוסיף ש״אומרים</w:t>
      </w:r>
      <w:r>
        <w:rPr>
          <w:rFonts w:cs="David"/>
        </w:rPr>
        <w:t xml:space="preserve"> </w:t>
      </w:r>
      <w:r>
        <w:rPr>
          <w:rFonts w:ascii="David" w:hAnsi="David" w:cs="David"/>
          <w:rtl/>
          <w:lang w:bidi="he-IL"/>
        </w:rPr>
        <w:t>שיר המעלות</w:t>
      </w:r>
      <w:r>
        <w:rPr>
          <w:rFonts w:ascii="David" w:hAnsi="David" w:cs="David"/>
          <w:rtl/>
          <w:lang w:bidi="he-IL"/>
        </w:rPr>
        <w:t>״, והרב קורא לכך ״קושיה גדולה מאוד״: הגר״א? לא. בחב״ד? לא. במונקטש? כן (״הוא נכד מונקטשי״). הרב שלמה: זו בעיה גדולה. הרב אומר שדנו בכך בפעם הקודמת בתפילת החול, עם השערי זבולון, ״כי הם הולכים לפי המנהג״. ההקלטה אינה מבהירה איזה מנהג בדיוק מכוונים, והדבר נרשם כאן כהערת אגב בלבד</w:t>
      </w:r>
      <w:r>
        <w:rPr>
          <w:rFonts w:cs="David"/>
        </w:rPr>
        <w:t>.</w:t>
      </w:r>
      <w:r>
        <w:rPr>
          <w:rFonts w:cs="David"/>
          <w:color w:val="B8860B"/>
          <w:sz w:val="16"/>
          <w:szCs w:val="16"/>
          <w:vertAlign w:val="superscript"/>
        </w:rPr>
        <w:t>[14]</w:t>
      </w:r>
      <w:r>
        <w:rPr>
          <w:rFonts w:cs="David"/>
        </w:rPr>
      </w:r>
    </w:p>
    <w:p>
      <w:pPr>
        <w:keepNext/>
        <w:pBdr>
          <w:bottom w:val="single" w:sz="6" w:space="1" w:color="B8860B"/>
        </w:pBdr>
        <w:bidi/>
        <w:spacing w:before="280"/>
      </w:pPr>
      <w:r>
        <w:rPr>
          <w:rFonts w:ascii="David" w:hAnsi="David" w:cs="David"/>
          <w:b/>
          <w:bCs/>
          <w:color w:val="1E3A8A"/>
          <w:sz w:val="26"/>
          <w:szCs w:val="26"/>
          <w:rtl/>
          <w:lang w:bidi="he-IL"/>
        </w:rPr>
        <w:t>ו. אם החסרת — האור זרוע והמגן אברהם</w:t>
      </w:r>
    </w:p>
    <w:p>
      <w:pPr>
        <w:bidi/>
      </w:pPr>
      <w:r>
        <w:rPr>
          <w:rFonts w:ascii="David" w:hAnsi="David" w:cs="David"/>
          <w:rtl/>
          <w:lang w:bidi="he-IL"/>
        </w:rPr>
        <w:t>״אני רוצה להראות לכם איך אנו לוקחים ברצינות רבה מחלוקת בין הראשונים, ואת הנפקא מינה הנובעת ממנה.״ המגן אברהם מצטט את האור זרוע, מגדולי הראשונים, שהבית יוסף מצטט אותו תדיר. האור זרוע כותב שמי שלא אמר</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ו</w:t>
      </w:r>
      <w:r>
        <w:rPr>
          <w:rFonts w:ascii="David" w:hAnsi="David" w:cs="David"/>
          <w:rtl/>
          <w:lang w:bidi="he-IL"/>
        </w:rPr>
        <w:t>אל אדון</w:t>
      </w:r>
      <w:r>
        <w:rPr>
          <w:rFonts w:cs="David"/>
        </w:rPr>
        <w:t xml:space="preserve"> </w:t>
      </w:r>
      <w:r>
        <w:rPr>
          <w:rFonts w:ascii="David" w:hAnsi="David" w:cs="David"/>
          <w:rtl/>
          <w:lang w:bidi="he-IL"/>
        </w:rPr>
        <w:t>בשבת בבוקר (נניח שהגיע מאוחר לבית הכנסת, והחזן וכולם כבר אמרו אותם, ולכן החמיץ), הרי, בלשון האור זרוע</w:t>
      </w:r>
      <w:r>
        <w:rPr>
          <w:rFonts w:cs="David"/>
        </w:rPr>
        <w:t xml:space="preserve">, </w:t>
      </w:r>
      <w:r>
        <w:rPr>
          <w:rFonts w:ascii="David" w:hAnsi="David" w:cs="David"/>
          <w:rtl/>
          <w:lang w:bidi="he-IL"/>
        </w:rPr>
        <w:t>צריך לחזור</w:t>
      </w:r>
      <w:r>
        <w:rPr>
          <w:rFonts w:cs="David"/>
        </w:rPr>
        <w:t xml:space="preserve">: </w:t>
      </w:r>
      <w:r>
        <w:rPr>
          <w:rFonts w:ascii="David" w:hAnsi="David" w:cs="David"/>
          <w:rtl/>
          <w:lang w:bidi="he-IL"/>
        </w:rPr>
        <w:t>עליו לחזור ולומר שוב</w:t>
      </w:r>
      <w:r>
        <w:rPr>
          <w:rFonts w:cs="David"/>
        </w:rPr>
        <w:t xml:space="preserve"> </w:t>
      </w:r>
      <w:r>
        <w:rPr>
          <w:rFonts w:ascii="David" w:hAnsi="David" w:cs="David"/>
          <w:rtl/>
          <w:lang w:bidi="he-IL"/>
        </w:rPr>
        <w:t>יוצר אור</w:t>
      </w:r>
      <w:r>
        <w:rPr>
          <w:rFonts w:cs="David"/>
        </w:rPr>
        <w:t>.</w:t>
      </w:r>
      <w:r>
        <w:rPr>
          <w:rFonts w:cs="David"/>
          <w:color w:val="B8860B"/>
          <w:sz w:val="16"/>
          <w:szCs w:val="16"/>
          <w:vertAlign w:val="superscript"/>
        </w:rPr>
        <w:t>[15]</w:t>
      </w:r>
      <w:r>
        <w:rPr>
          <w:rFonts w:cs="David"/>
        </w:rPr>
        <w:t xml:space="preserve"> </w:t>
      </w:r>
      <w:r>
        <w:rPr>
          <w:rFonts w:ascii="David" w:hAnsi="David" w:cs="David"/>
          <w:rtl/>
          <w:lang w:bidi="he-IL"/>
        </w:rPr>
        <w:t>״ראיתם פעם יהודי שבא מאוחר לבית הכנסת, והחמיץ</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או</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וצריך לחזור ולומר שוב</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אין דבר כזה!״</w:t>
      </w:r>
      <w:r>
        <w:rPr>
          <w:rFonts w:cs="David"/>
        </w:rPr>
      </w:r>
    </w:p>
    <w:p>
      <w:pPr>
        <w:bidi/>
      </w:pPr>
      <w:r>
        <w:rPr>
          <w:rFonts w:ascii="David" w:hAnsi="David" w:cs="David"/>
          <w:rtl/>
          <w:lang w:bidi="he-IL"/>
        </w:rPr>
        <w:t>אומר המגן אברהם: ״מה? איני מבין.״ האם ייתכן שתקנה שבאה אחרי שנכתב</w:t>
      </w:r>
      <w:r>
        <w:rPr>
          <w:rFonts w:cs="David"/>
        </w:rPr>
        <w:t xml:space="preserve"> </w:t>
      </w:r>
      <w:r>
        <w:rPr>
          <w:rFonts w:ascii="David" w:hAnsi="David" w:cs="David"/>
          <w:rtl/>
          <w:lang w:bidi="he-IL"/>
        </w:rPr>
        <w:t>נוסח</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בין שתיקנוה אנשי כנסת הגדולה ובין שלא) משמעה שאם מחסירים אותה צריך לחזור? אין זה הגיוני. צריך לומר, מסיק המגן אברהם, שה</w:t>
      </w:r>
      <w:r>
        <w:rPr>
          <w:rFonts w:ascii="David" w:hAnsi="David" w:cs="David"/>
          <w:rtl/>
          <w:lang w:bidi="he-IL"/>
        </w:rPr>
        <w:t>פשט</w:t>
      </w:r>
      <w:r>
        <w:rPr>
          <w:rFonts w:cs="David"/>
        </w:rPr>
        <w:t xml:space="preserve"> </w:t>
      </w:r>
      <w:r>
        <w:rPr>
          <w:rFonts w:ascii="David" w:hAnsi="David" w:cs="David"/>
          <w:rtl/>
          <w:lang w:bidi="he-IL"/>
        </w:rPr>
        <w:t>באור זרוע הוא שמישהו אמר</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ו</w:t>
      </w:r>
      <w:r>
        <w:rPr>
          <w:rFonts w:ascii="David" w:hAnsi="David" w:cs="David"/>
          <w:i/>
          <w:iCs/>
          <w:rtl/>
          <w:lang w:bidi="he-IL"/>
        </w:rPr>
        <w:t>דילג על הפיוטים הנוספים של שבת</w:t>
      </w:r>
      <w:r>
        <w:rPr>
          <w:rFonts w:cs="David"/>
        </w:rPr>
        <w:t xml:space="preserve">, </w:t>
      </w:r>
      <w:r>
        <w:rPr>
          <w:rFonts w:ascii="David" w:hAnsi="David" w:cs="David"/>
          <w:rtl/>
          <w:lang w:bidi="he-IL"/>
        </w:rPr>
        <w:t>ולא שה</w:t>
      </w:r>
      <w:r>
        <w:rPr>
          <w:rFonts w:ascii="David" w:hAnsi="David" w:cs="David"/>
          <w:rtl/>
          <w:lang w:bidi="he-IL"/>
        </w:rPr>
        <w:t>יוצר אור</w:t>
      </w:r>
      <w:r>
        <w:rPr>
          <w:rFonts w:cs="David"/>
        </w:rPr>
        <w:t xml:space="preserve"> </w:t>
      </w:r>
      <w:r>
        <w:rPr>
          <w:rFonts w:ascii="David" w:hAnsi="David" w:cs="David"/>
          <w:rtl/>
          <w:lang w:bidi="he-IL"/>
        </w:rPr>
        <w:t>שלו, הברכה, ״אינה עובדת״. ולכן כמובן הוא ממשיך, אומר קריאת שמע עם הציבור ומתפלל עם הציבור</w:t>
      </w:r>
      <w:r>
        <w:rPr>
          <w:rFonts w:cs="David"/>
        </w:rPr>
        <w:t xml:space="preserve">. </w:t>
      </w:r>
      <w:r>
        <w:rPr>
          <w:rFonts w:ascii="David" w:hAnsi="David" w:cs="David"/>
          <w:b/>
          <w:bCs/>
          <w:rtl/>
          <w:lang w:bidi="he-IL"/>
        </w:rPr>
        <w:t>אולם אחרי שמונה עשרה</w:t>
      </w:r>
      <w:r>
        <w:rPr>
          <w:rFonts w:cs="David"/>
        </w:rPr>
        <w:t xml:space="preserve">, </w:t>
      </w:r>
      <w:r>
        <w:rPr>
          <w:rFonts w:ascii="David" w:hAnsi="David" w:cs="David"/>
          <w:rtl/>
          <w:lang w:bidi="he-IL"/>
        </w:rPr>
        <w:t>״זה כל כך חשוב״</w:t>
      </w:r>
      <w:r>
        <w:rPr>
          <w:rFonts w:cs="David"/>
        </w:rPr>
        <w:t xml:space="preserve">, </w:t>
      </w:r>
      <w:r>
        <w:rPr>
          <w:rFonts w:ascii="David" w:hAnsi="David" w:cs="David"/>
          <w:rtl/>
          <w:lang w:bidi="he-IL"/>
        </w:rPr>
        <w:t>לאל</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וכל הפיוטים הללו: ״פתחו שוב את הסידור ודאגו</w:t>
      </w:r>
      <w:r>
        <w:rPr>
          <w:rFonts w:cs="David"/>
        </w:rPr>
        <w:t xml:space="preserve"> </w:t>
      </w:r>
      <w:r>
        <w:rPr>
          <w:rFonts w:ascii="David" w:hAnsi="David" w:cs="David"/>
          <w:i/>
          <w:iCs/>
          <w:rtl/>
          <w:lang w:bidi="he-IL"/>
        </w:rPr>
        <w:t>להשלים</w:t>
      </w:r>
      <w:r>
        <w:rPr>
          <w:rFonts w:cs="David"/>
        </w:rPr>
        <w:t xml:space="preserve"> </w:t>
      </w:r>
      <w:r>
        <w:rPr>
          <w:rFonts w:ascii="David" w:hAnsi="David" w:cs="David"/>
          <w:rtl/>
          <w:lang w:bidi="he-IL"/>
        </w:rPr>
        <w:t>ולומר זאת.״</w:t>
      </w:r>
      <w:r>
        <w:rPr>
          <w:rFonts w:cs="David"/>
        </w:rPr>
      </w:r>
    </w:p>
    <w:p>
      <w:pPr>
        <w:bidi/>
      </w:pPr>
      <w:r>
        <w:rPr>
          <w:rFonts w:ascii="David" w:hAnsi="David" w:cs="David"/>
          <w:rtl/>
          <w:lang w:bidi="he-IL"/>
        </w:rPr>
        <w:t>״שוב, איני מכיר שום יהודי שעושה זאת.״ לפעמים מחמיצים</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מגיעים מאוחר; האם חוזרים, האם משלימים? ״אין צורך להשלים שום דבר אחר</w:t>
      </w:r>
      <w:r>
        <w:rPr>
          <w:rFonts w:cs="David"/>
        </w:rPr>
        <w:t xml:space="preserve">. </w:t>
      </w:r>
      <w:r>
        <w:rPr>
          <w:rFonts w:ascii="David" w:hAnsi="David" w:cs="David"/>
          <w:rtl/>
          <w:lang w:bidi="he-IL"/>
        </w:rPr>
        <w:t>אשרי</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אולי אמרנו בשבוע שעבר</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חייבים לומר, אבל את הפיוטים האלה אין צורך להשלים?״ המגן אברהם</w:t>
      </w:r>
      <w:r>
        <w:rPr>
          <w:rFonts w:cs="David"/>
        </w:rPr>
        <w:t xml:space="preserve"> </w:t>
      </w:r>
      <w:r>
        <w:rPr>
          <w:rFonts w:ascii="David" w:hAnsi="David" w:cs="David"/>
          <w:i/>
          <w:iCs/>
          <w:rtl/>
          <w:lang w:bidi="he-IL"/>
        </w:rPr>
        <w:t>מחדש חידוש</w:t>
      </w:r>
      <w:r>
        <w:rPr>
          <w:rFonts w:cs="David"/>
        </w:rPr>
        <w:t xml:space="preserve"> </w:t>
      </w:r>
      <w:r>
        <w:rPr>
          <w:rFonts w:ascii="David" w:hAnsi="David" w:cs="David"/>
          <w:rtl/>
          <w:lang w:bidi="he-IL"/>
        </w:rPr>
        <w:t>על סמך האור זרוע: זה כל כך ״חלק בלתי נפרד מן התפילה״ שאכן</w:t>
      </w:r>
      <w:r>
        <w:rPr>
          <w:rFonts w:cs="David"/>
        </w:rPr>
        <w:t xml:space="preserve"> </w:t>
      </w:r>
      <w:r>
        <w:rPr>
          <w:rFonts w:ascii="David" w:hAnsi="David" w:cs="David"/>
          <w:i/>
          <w:iCs/>
          <w:rtl/>
          <w:lang w:bidi="he-IL"/>
        </w:rPr>
        <w:t>צריך</w:t>
      </w:r>
      <w:r>
        <w:rPr>
          <w:rFonts w:cs="David"/>
        </w:rPr>
        <w:t xml:space="preserve"> </w:t>
      </w:r>
      <w:r>
        <w:rPr>
          <w:rFonts w:ascii="David" w:hAnsi="David" w:cs="David"/>
          <w:rtl/>
          <w:lang w:bidi="he-IL"/>
        </w:rPr>
        <w:t>לחזור ולומר זאת. ״זו</w:t>
      </w:r>
      <w:r>
        <w:rPr>
          <w:rFonts w:cs="David"/>
        </w:rPr>
        <w:t xml:space="preserve"> </w:t>
      </w:r>
      <w:r>
        <w:rPr>
          <w:rFonts w:ascii="David" w:hAnsi="David" w:cs="David"/>
          <w:rtl/>
          <w:lang w:bidi="he-IL"/>
        </w:rPr>
        <w:t>ידיעה</w:t>
      </w:r>
      <w:r>
        <w:rPr>
          <w:rFonts w:cs="David"/>
        </w:rPr>
        <w:t xml:space="preserve"> </w:t>
      </w:r>
      <w:r>
        <w:rPr>
          <w:rFonts w:ascii="David" w:hAnsi="David" w:cs="David"/>
          <w:rtl/>
          <w:lang w:bidi="he-IL"/>
        </w:rPr>
        <w:t>טובה לדעת</w:t>
      </w:r>
      <w:r>
        <w:rPr>
          <w:rFonts w:cs="David"/>
        </w:rPr>
        <w:t xml:space="preserve">, </w:t>
      </w:r>
      <w:r>
        <w:rPr>
          <w:rFonts w:ascii="David" w:hAnsi="David" w:cs="David"/>
          <w:rtl/>
          <w:lang w:bidi="he-IL"/>
        </w:rPr>
        <w:t>הלכה למעשה</w:t>
      </w:r>
      <w:r>
        <w:rPr>
          <w:rFonts w:cs="David"/>
        </w:rPr>
        <w:t xml:space="preserve">: </w:t>
      </w:r>
      <w:r>
        <w:rPr>
          <w:rFonts w:ascii="David" w:hAnsi="David" w:cs="David"/>
          <w:rtl/>
          <w:lang w:bidi="he-IL"/>
        </w:rPr>
        <w:t>אם אי פעם החמצתם את הפיוטים הללו, עליכם לחזור אחרי שחרית או אחרי מוסף או כשיש לכם זמן, ולומר אותם.״</w:t>
      </w:r>
      <w:r>
        <w:rPr>
          <w:rFonts w:cs="David"/>
        </w:rPr>
      </w:r>
    </w:p>
    <w:p>
      <w:pPr>
        <w:bidi/>
      </w:pPr>
      <w:r>
        <w:rPr>
          <w:rFonts w:ascii="David" w:hAnsi="David" w:cs="David"/>
          <w:b/>
          <w:bCs/>
          <w:rtl/>
          <w:lang w:bidi="he-IL"/>
        </w:rPr>
        <w:t>השאלה מן החדר</w:t>
      </w:r>
      <w:r>
        <w:rPr>
          <w:rFonts w:cs="David"/>
          <w:b/>
          <w:bCs/>
        </w:rPr>
        <w:t>.</w:t>
      </w:r>
      <w:r>
        <w:rPr>
          <w:rFonts w:cs="David"/>
        </w:rPr>
        <w:t xml:space="preserve"> </w:t>
      </w:r>
      <w:r>
        <w:rPr>
          <w:rFonts w:ascii="David" w:hAnsi="David" w:cs="David"/>
          <w:rtl/>
          <w:lang w:bidi="he-IL"/>
        </w:rPr>
        <w:t>משתתף שואל: ״האם אפשר לדלג עליו</w:t>
      </w:r>
      <w:r>
        <w:rPr>
          <w:rFonts w:cs="David"/>
        </w:rPr>
        <w:t xml:space="preserve"> </w:t>
      </w:r>
      <w:r>
        <w:rPr>
          <w:rFonts w:ascii="David" w:hAnsi="David" w:cs="David"/>
          <w:i/>
          <w:iCs/>
          <w:rtl/>
          <w:lang w:bidi="he-IL"/>
        </w:rPr>
        <w:t>לכתחילה</w:t>
      </w:r>
      <w:r>
        <w:rPr>
          <w:rFonts w:cs="David"/>
        </w:rPr>
        <w:t xml:space="preserve"> </w:t>
      </w:r>
      <w:r>
        <w:rPr>
          <w:rFonts w:ascii="David" w:hAnsi="David" w:cs="David"/>
          <w:rtl/>
          <w:lang w:bidi="he-IL"/>
        </w:rPr>
        <w:t>כדי להתפלל שמונה עשרה עם הציבור, ואחר כך...?״ הרב: ״לפי המגן אברהם, כן, כי הוא סובר שה</w:t>
      </w:r>
      <w:r>
        <w:rPr>
          <w:rFonts w:ascii="David" w:hAnsi="David" w:cs="David"/>
          <w:rtl/>
          <w:lang w:bidi="he-IL"/>
        </w:rPr>
        <w:t>פשט</w:t>
      </w:r>
      <w:r>
        <w:rPr>
          <w:rFonts w:cs="David"/>
        </w:rPr>
        <w:t xml:space="preserve"> </w:t>
      </w:r>
      <w:r>
        <w:rPr>
          <w:rFonts w:ascii="David" w:hAnsi="David" w:cs="David"/>
          <w:rtl/>
          <w:lang w:bidi="he-IL"/>
        </w:rPr>
        <w:t>באור זרוע אינו שזה</w:t>
      </w:r>
      <w:r>
        <w:rPr>
          <w:rFonts w:cs="David"/>
        </w:rPr>
        <w:t xml:space="preserve"> </w:t>
      </w:r>
      <w:r>
        <w:rPr>
          <w:rFonts w:ascii="David" w:hAnsi="David" w:cs="David"/>
          <w:rtl/>
          <w:lang w:bidi="he-IL"/>
        </w:rPr>
        <w:t>פגם</w:t>
      </w:r>
      <w:r>
        <w:rPr>
          <w:rFonts w:cs="David"/>
        </w:rPr>
        <w:t xml:space="preserve"> </w:t>
      </w:r>
      <w:r>
        <w:rPr>
          <w:rFonts w:ascii="David" w:hAnsi="David" w:cs="David"/>
          <w:rtl/>
          <w:lang w:bidi="he-IL"/>
        </w:rPr>
        <w:t>בברכה; פשוט צריך לומר זאת מתישהו, בנקודה כלשהי בשבת, זה לא חלק בלתי נפרד מן הברכה.״ אך ״אף אחד לא עושה זאת. אף אחד לא ידלג על</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כדי להתפלל שמונה עשרה, הם</w:t>
      </w:r>
      <w:r>
        <w:rPr>
          <w:rFonts w:cs="David"/>
        </w:rPr>
        <w:t xml:space="preserve"> </w:t>
      </w:r>
      <w:r>
        <w:rPr>
          <w:rFonts w:ascii="David" w:hAnsi="David" w:cs="David"/>
          <w:i/>
          <w:iCs/>
          <w:rtl/>
          <w:lang w:bidi="he-IL"/>
        </w:rPr>
        <w:t>יוותרו</w:t>
      </w:r>
      <w:r>
        <w:rPr>
          <w:rFonts w:cs="David"/>
        </w:rPr>
        <w:t xml:space="preserve"> </w:t>
      </w:r>
      <w:r>
        <w:rPr>
          <w:rFonts w:ascii="David" w:hAnsi="David" w:cs="David"/>
          <w:rtl/>
          <w:lang w:bidi="he-IL"/>
        </w:rPr>
        <w:t>על</w:t>
      </w:r>
      <w:r>
        <w:rPr>
          <w:rFonts w:cs="David"/>
        </w:rPr>
        <w:t xml:space="preserve"> </w:t>
      </w:r>
      <w:r>
        <w:rPr>
          <w:rFonts w:ascii="David" w:hAnsi="David" w:cs="David"/>
          <w:rtl/>
          <w:lang w:bidi="he-IL"/>
        </w:rPr>
        <w:t>תפילה בציבור</w:t>
      </w:r>
      <w:r>
        <w:rPr>
          <w:rFonts w:ascii="David" w:hAnsi="David" w:cs="David"/>
          <w:rtl/>
          <w:lang w:bidi="he-IL"/>
        </w:rPr>
        <w:t>״ (החדר מסכים), ״ואף אחד לא יחזור ויאמר</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אחרי התפילה.״ פונה לחדר של כארבעים איש הוא אומר: ״אני אומר לכם הלכה חדשה שמעולם לא למדתם, וגם אני מעולם לא למדתי. מעולם לא ידעתי הלכה זו. המגן אברהם פוסק שצריך לאומרו. כל כך חשוב הדבר. והוא מצטט את האור זרוע, והאחרונים</w:t>
      </w:r>
      <w:r>
        <w:rPr>
          <w:rFonts w:cs="David"/>
        </w:rPr>
        <w:t xml:space="preserve"> </w:t>
      </w:r>
      <w:r>
        <w:rPr>
          <w:rFonts w:ascii="David" w:hAnsi="David" w:cs="David"/>
          <w:i/>
          <w:iCs/>
          <w:rtl/>
          <w:lang w:bidi="he-IL"/>
        </w:rPr>
        <w:t>מסכימים</w:t>
      </w:r>
      <w:r>
        <w:rPr>
          <w:rFonts w:cs="David"/>
        </w:rPr>
        <w:t>.</w:t>
      </w:r>
      <w:r>
        <w:rPr>
          <w:rFonts w:ascii="David" w:hAnsi="David" w:cs="David"/>
          <w:rtl/>
          <w:lang w:bidi="he-IL"/>
        </w:rPr>
        <w:t>״ (על הרמ״א והמשנה ברורה, המצמצמים יותר, ועל החיי אדם הפוסק שאין מדלגים על הפיוט כדי להצטרף לציבור, ראו הערה</w:t>
      </w:r>
      <w:r>
        <w:rPr>
          <w:rFonts w:cs="David"/>
        </w:rPr>
        <w:t xml:space="preserve"> 15.)</w:t>
      </w:r>
    </w:p>
    <w:p>
      <w:pPr>
        <w:keepNext/>
        <w:pBdr>
          <w:bottom w:val="single" w:sz="6" w:space="1" w:color="B8860B"/>
        </w:pBdr>
        <w:bidi/>
        <w:spacing w:before="280"/>
      </w:pPr>
      <w:r>
        <w:rPr>
          <w:rFonts w:ascii="David" w:hAnsi="David" w:cs="David"/>
          <w:b/>
          <w:bCs/>
          <w:color w:val="1E3A8A"/>
          <w:sz w:val="26"/>
          <w:szCs w:val="26"/>
          <w:rtl/>
          <w:lang w:bidi="he-IL"/>
        </w:rPr>
        <w:t>ז. לסיים ב</w:t>
      </w:r>
      <w:r>
        <w:rPr>
          <w:rFonts w:ascii="David" w:hAnsi="David" w:cs="David"/>
          <w:b/>
          <w:bCs/>
          <w:color w:val="1E3A8A"/>
          <w:sz w:val="26"/>
          <w:szCs w:val="26"/>
          <w:rtl/>
          <w:lang w:bidi="he-IL"/>
        </w:rPr>
        <w:t>דבר טוב</w:t>
      </w:r>
      <w:r>
        <w:rPr>
          <w:rFonts w:cs="David"/>
          <w:b/>
          <w:bCs/>
          <w:color w:val="1E3A8A"/>
          <w:sz w:val="26"/>
          <w:szCs w:val="26"/>
        </w:rPr>
        <w:t xml:space="preserve"> — </w:t>
      </w:r>
      <w:r>
        <w:rPr>
          <w:rFonts w:ascii="David" w:hAnsi="David" w:cs="David"/>
          <w:b/>
          <w:bCs/>
          <w:color w:val="1E3A8A"/>
          <w:sz w:val="26"/>
          <w:szCs w:val="26"/>
          <w:rtl/>
          <w:lang w:bidi="he-IL"/>
        </w:rPr>
        <w:t>עליות, הוספות, ו</w:t>
      </w:r>
      <w:r>
        <w:rPr>
          <w:rFonts w:ascii="David" w:hAnsi="David" w:cs="David"/>
          <w:b/>
          <w:bCs/>
          <w:color w:val="1E3A8A"/>
          <w:sz w:val="26"/>
          <w:szCs w:val="26"/>
          <w:rtl/>
          <w:lang w:bidi="he-IL"/>
        </w:rPr>
        <w:t>לאשמה בה</w:t>
      </w:r>
    </w:p>
    <w:p>
      <w:pPr>
        <w:bidi/>
      </w:pPr>
      <w:r>
        <w:rPr>
          <w:rFonts w:ascii="David" w:hAnsi="David" w:cs="David"/>
          <w:b/>
          <w:bCs/>
          <w:rtl/>
          <w:lang w:bidi="he-IL"/>
        </w:rPr>
        <w:t>מדוע</w:t>
      </w:r>
      <w:r>
        <w:rPr>
          <w:rFonts w:cs="David"/>
          <w:b/>
          <w:bCs/>
        </w:rPr>
        <w:t xml:space="preserve"> </w:t>
      </w:r>
      <w:r>
        <w:rPr>
          <w:rFonts w:ascii="David" w:hAnsi="David" w:cs="David"/>
          <w:b/>
          <w:bCs/>
          <w:rtl/>
          <w:lang w:bidi="he-IL"/>
        </w:rPr>
        <w:t>לאל אשר שבת</w:t>
      </w:r>
      <w:r>
        <w:rPr>
          <w:rFonts w:cs="David"/>
          <w:b/>
          <w:bCs/>
        </w:rPr>
        <w:t xml:space="preserve"> </w:t>
      </w:r>
      <w:r>
        <w:rPr>
          <w:rFonts w:ascii="David" w:hAnsi="David" w:cs="David"/>
          <w:b/>
          <w:bCs/>
          <w:rtl/>
          <w:lang w:bidi="he-IL"/>
        </w:rPr>
        <w:t>חשוב לקריאת התורה</w:t>
      </w:r>
      <w:r>
        <w:rPr>
          <w:rFonts w:cs="David"/>
          <w:b/>
          <w:bCs/>
        </w:rPr>
        <w:t>.</w:t>
      </w:r>
      <w:r>
        <w:rPr>
          <w:rFonts w:cs="David"/>
        </w:rPr>
        <w:t xml:space="preserve"> </w:t>
      </w:r>
      <w:r>
        <w:rPr>
          <w:rFonts w:ascii="David" w:hAnsi="David" w:cs="David"/>
          <w:rtl/>
          <w:lang w:bidi="he-IL"/>
        </w:rPr>
        <w:t>״אגב</w:t>
      </w:r>
      <w:r>
        <w:rPr>
          <w:rFonts w:cs="David"/>
        </w:rPr>
        <w:t xml:space="preserve">, </w:t>
      </w:r>
      <w:r>
        <w:rPr>
          <w:rFonts w:ascii="David" w:hAnsi="David" w:cs="David"/>
          <w:rtl/>
          <w:lang w:bidi="he-IL"/>
        </w:rPr>
        <w:t>ידיעה</w:t>
      </w:r>
      <w:r>
        <w:rPr>
          <w:rFonts w:cs="David"/>
        </w:rPr>
        <w:t xml:space="preserve"> </w:t>
      </w:r>
      <w:r>
        <w:rPr>
          <w:rFonts w:ascii="David" w:hAnsi="David" w:cs="David"/>
          <w:rtl/>
          <w:lang w:bidi="he-IL"/>
        </w:rPr>
        <w:t>טובה״: המילים</w:t>
      </w:r>
      <w:r>
        <w:rPr>
          <w:rFonts w:cs="David"/>
        </w:rPr>
        <w:t xml:space="preserve"> </w:t>
      </w:r>
      <w:r>
        <w:rPr>
          <w:rFonts w:ascii="David" w:hAnsi="David" w:cs="David"/>
          <w:rtl/>
          <w:lang w:bidi="he-IL"/>
        </w:rPr>
        <w:t>לאל אשר שבת מכל המעשים, ביום השביעי נתעלה וישב על כסא כבודו</w:t>
      </w:r>
      <w:r>
        <w:rPr>
          <w:rFonts w:cs="David"/>
        </w:rPr>
        <w:t xml:space="preserve"> </w:t>
      </w:r>
      <w:r>
        <w:rPr>
          <w:rFonts w:ascii="David" w:hAnsi="David" w:cs="David"/>
          <w:rtl/>
          <w:lang w:bidi="he-IL"/>
        </w:rPr>
        <w:t>מסתיימות בנימה גבוהה. יש</w:t>
      </w:r>
      <w:r>
        <w:rPr>
          <w:rFonts w:cs="David"/>
        </w:rPr>
        <w:t xml:space="preserve"> </w:t>
      </w:r>
      <w:r>
        <w:rPr>
          <w:rFonts w:ascii="David" w:hAnsi="David" w:cs="David"/>
          <w:rtl/>
          <w:lang w:bidi="he-IL"/>
        </w:rPr>
        <w:t>הלכה</w:t>
      </w:r>
      <w:r>
        <w:rPr>
          <w:rFonts w:cs="David"/>
        </w:rPr>
        <w:t xml:space="preserve"> </w:t>
      </w:r>
      <w:r>
        <w:rPr>
          <w:rFonts w:ascii="David" w:hAnsi="David" w:cs="David"/>
          <w:rtl/>
          <w:lang w:bidi="he-IL"/>
        </w:rPr>
        <w:t>בשולחן ערוך שכל פעם שמסיימים עלייה בקריאת התורה צריך לסיים ב</w:t>
      </w:r>
      <w:r>
        <w:rPr>
          <w:rFonts w:ascii="David" w:hAnsi="David" w:cs="David"/>
          <w:rtl/>
          <w:lang w:bidi="he-IL"/>
        </w:rPr>
        <w:t>דבר טוב</w:t>
      </w:r>
      <w:r>
        <w:rPr>
          <w:rFonts w:cs="David"/>
        </w:rPr>
        <w:t xml:space="preserve">: </w:t>
      </w:r>
      <w:r>
        <w:rPr>
          <w:rFonts w:ascii="David" w:hAnsi="David" w:cs="David"/>
          <w:rtl/>
          <w:lang w:bidi="he-IL"/>
        </w:rPr>
        <w:t>״בכל פעם שאנו עושים</w:t>
      </w:r>
      <w:r>
        <w:rPr>
          <w:rFonts w:cs="David"/>
        </w:rPr>
        <w:t xml:space="preserve"> </w:t>
      </w:r>
      <w:r>
        <w:rPr>
          <w:rFonts w:ascii="David" w:hAnsi="David" w:cs="David"/>
          <w:i/>
          <w:iCs/>
          <w:rtl/>
          <w:lang w:bidi="he-IL"/>
        </w:rPr>
        <w:t>הוספות</w:t>
      </w:r>
      <w:r>
        <w:rPr>
          <w:rFonts w:ascii="David" w:hAnsi="David" w:cs="David"/>
          <w:rtl/>
          <w:lang w:bidi="he-IL"/>
        </w:rPr>
        <w:t>״, כלומר מוסיפים עליות</w:t>
      </w:r>
      <w:r>
        <w:rPr>
          <w:rFonts w:cs="David"/>
        </w:rPr>
        <w:t>.</w:t>
      </w:r>
      <w:r>
        <w:rPr>
          <w:rFonts w:cs="David"/>
          <w:color w:val="B8860B"/>
          <w:sz w:val="16"/>
          <w:szCs w:val="16"/>
          <w:vertAlign w:val="superscript"/>
        </w:rPr>
        <w:t>[16]</w:t>
      </w:r>
      <w:r>
        <w:rPr>
          <w:rFonts w:cs="David"/>
        </w:rPr>
        <w:t xml:space="preserve"> </w:t>
      </w:r>
      <w:r>
        <w:rPr>
          <w:rFonts w:ascii="David" w:hAnsi="David" w:cs="David"/>
          <w:rtl/>
          <w:lang w:bidi="he-IL"/>
        </w:rPr>
        <w:t>הרב מתלוצץ על כך עם החדר: בכל פעם ש״הרב יוסי״ צריך לארגן</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בבית הכנסת הזה הוא רץ לשאול את ינקי, ״אתה בחור של הוספות״. מי שגדל ב</w:t>
      </w:r>
      <w:r>
        <w:rPr>
          <w:rFonts w:ascii="David" w:hAnsi="David" w:cs="David"/>
          <w:i/>
          <w:iCs/>
          <w:rtl/>
          <w:lang w:bidi="he-IL"/>
        </w:rPr>
        <w:t>שטיבל</w:t>
      </w:r>
      <w:r>
        <w:rPr>
          <w:rFonts w:cs="David"/>
        </w:rPr>
        <w:t xml:space="preserve"> </w:t>
      </w:r>
      <w:r>
        <w:rPr>
          <w:rFonts w:ascii="David" w:hAnsi="David" w:cs="David"/>
          <w:rtl/>
          <w:lang w:bidi="he-IL"/>
        </w:rPr>
        <w:t>חסידי־חרדי יודע שהרבי עושה ״כמו חמש עשרה</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נוספות, וכולם מתלוננים ומתלחשים מתחת לאפם״. בתשובה להערה מן החדר (״הרב אביש״) הוא שואל אם גם הספרדים עושים</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ומקבל ש״בכמה מקומות״ כן; אך ב״בתי הכנסת האשכנזיים האמיתיים</w:t>
      </w:r>
      <w:r>
        <w:rPr>
          <w:rFonts w:cs="David"/>
        </w:rPr>
        <w:t xml:space="preserve">, </w:t>
      </w:r>
      <w:r>
        <w:rPr>
          <w:rFonts w:ascii="David" w:hAnsi="David" w:cs="David"/>
          <w:rtl/>
          <w:lang w:bidi="he-IL"/>
        </w:rPr>
        <w:t>ממש</w:t>
      </w:r>
      <w:r>
        <w:rPr>
          <w:rFonts w:cs="David"/>
        </w:rPr>
        <w:t xml:space="preserve"> </w:t>
      </w:r>
      <w:r>
        <w:rPr>
          <w:rFonts w:ascii="David" w:hAnsi="David" w:cs="David"/>
          <w:rtl/>
          <w:lang w:bidi="he-IL"/>
        </w:rPr>
        <w:t>בלי</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הם מאוד נגד</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אנחנו היהודים החסידים־החרדים, אנחנו עושים</w:t>
      </w:r>
      <w:r>
        <w:rPr>
          <w:rFonts w:cs="David"/>
        </w:rPr>
        <w:t xml:space="preserve"> </w:t>
      </w:r>
      <w:r>
        <w:rPr>
          <w:rFonts w:ascii="David" w:hAnsi="David" w:cs="David"/>
          <w:i/>
          <w:iCs/>
          <w:rtl/>
          <w:lang w:bidi="he-IL"/>
        </w:rPr>
        <w:t>הוספות</w:t>
      </w:r>
      <w:r>
        <w:rPr>
          <w:rFonts w:cs="David"/>
        </w:rPr>
        <w:t>.</w:t>
      </w:r>
      <w:r>
        <w:rPr>
          <w:rFonts w:ascii="David" w:hAnsi="David" w:cs="David"/>
          <w:rtl/>
          <w:lang w:bidi="he-IL"/>
        </w:rPr>
        <w:t>״ (החדר מתבדח בהקשר זה על</w:t>
      </w:r>
      <w:r>
        <w:rPr>
          <w:rFonts w:cs="David"/>
        </w:rPr>
        <w:t xml:space="preserve"> </w:t>
      </w:r>
      <w:r>
        <w:rPr>
          <w:rFonts w:ascii="David" w:hAnsi="David" w:cs="David"/>
          <w:rtl/>
          <w:lang w:bidi="he-IL"/>
        </w:rPr>
        <w:t>שלא עשני</w:t>
      </w:r>
      <w:r>
        <w:rPr>
          <w:rFonts w:cs="David"/>
        </w:rPr>
        <w:t xml:space="preserve">.) </w:t>
      </w:r>
      <w:r>
        <w:rPr>
          <w:rFonts w:ascii="David" w:hAnsi="David" w:cs="David"/>
          <w:rtl/>
          <w:lang w:bidi="he-IL"/>
        </w:rPr>
        <w:t>העיקר</w:t>
      </w:r>
      <w:r>
        <w:rPr>
          <w:rFonts w:cs="David"/>
        </w:rPr>
        <w:t xml:space="preserve">: </w:t>
      </w:r>
      <w:r>
        <w:rPr>
          <w:rFonts w:ascii="David" w:hAnsi="David" w:cs="David"/>
          <w:i/>
          <w:iCs/>
          <w:rtl/>
          <w:lang w:bidi="he-IL"/>
        </w:rPr>
        <w:t>הוספות לכתחילה</w:t>
      </w:r>
      <w:r>
        <w:rPr>
          <w:rFonts w:cs="David"/>
        </w:rPr>
        <w:t xml:space="preserve"> </w:t>
      </w:r>
      <w:r>
        <w:rPr>
          <w:rFonts w:ascii="David" w:hAnsi="David" w:cs="David"/>
          <w:rtl/>
          <w:lang w:bidi="he-IL"/>
        </w:rPr>
        <w:t>צריכות להסתיים ב</w:t>
      </w:r>
      <w:r>
        <w:rPr>
          <w:rFonts w:ascii="David" w:hAnsi="David" w:cs="David"/>
          <w:rtl/>
          <w:lang w:bidi="he-IL"/>
        </w:rPr>
        <w:t>דבר טוב</w:t>
      </w:r>
      <w:r>
        <w:rPr>
          <w:rFonts w:cs="David"/>
        </w:rPr>
        <w:t xml:space="preserve">. </w:t>
      </w:r>
      <w:r>
        <w:rPr>
          <w:rFonts w:ascii="David" w:hAnsi="David" w:cs="David"/>
          <w:rtl/>
          <w:lang w:bidi="he-IL"/>
        </w:rPr>
        <w:t>עלייה שמסתיימת בנימה שלילית היא ״לא טובה״, והקהל נעלב לפעמים אם הוא שם לב היכן הבעל קורא סיים את עלייתו</w:t>
      </w:r>
      <w:r>
        <w:rPr>
          <w:rFonts w:cs="David"/>
        </w:rPr>
        <w:t>.</w:t>
      </w:r>
    </w:p>
    <w:p>
      <w:pPr>
        <w:bidi/>
      </w:pPr>
      <w:r>
        <w:rPr>
          <w:rFonts w:ascii="David" w:hAnsi="David" w:cs="David"/>
          <w:b/>
          <w:bCs/>
          <w:rtl/>
          <w:lang w:bidi="he-IL"/>
        </w:rPr>
        <w:t>סוף פרשת ויקרא</w:t>
      </w:r>
      <w:r>
        <w:rPr>
          <w:rFonts w:cs="David"/>
          <w:b/>
          <w:bCs/>
        </w:rPr>
        <w:t>.</w:t>
      </w:r>
      <w:r>
        <w:rPr>
          <w:rFonts w:cs="David"/>
        </w:rPr>
        <w:t xml:space="preserve"> </w:t>
      </w:r>
      <w:r>
        <w:rPr>
          <w:rFonts w:ascii="David" w:hAnsi="David" w:cs="David"/>
          <w:rtl/>
          <w:lang w:bidi="he-IL"/>
        </w:rPr>
        <w:t>הרב מבקש חומש (״אפשר להעביר לי את החומש לרגע?״), ואיתו ״שמעו</w:t>
      </w:r>
      <w:r>
        <w:rPr>
          <w:rFonts w:cs="David"/>
        </w:rPr>
        <w:t xml:space="preserve"> </w:t>
      </w:r>
      <w:r>
        <w:rPr>
          <w:rFonts w:ascii="David" w:hAnsi="David" w:cs="David"/>
          <w:rtl/>
          <w:lang w:bidi="he-IL"/>
        </w:rPr>
        <w:t>ידיעה נפלאה עד מאוד</w:t>
      </w:r>
      <w:r>
        <w:rPr>
          <w:rFonts w:ascii="David" w:hAnsi="David" w:cs="David"/>
          <w:rtl/>
          <w:lang w:bidi="he-IL"/>
        </w:rPr>
        <w:t>״. האם מישהו יודע בעל פה איך נגמרת פרשת ויקרא? היא מדברת על הכהן</w:t>
      </w:r>
      <w:r>
        <w:rPr>
          <w:rFonts w:cs="David"/>
        </w:rPr>
        <w:t xml:space="preserve">: </w:t>
      </w:r>
      <w:r>
        <w:rPr>
          <w:rFonts w:ascii="David" w:hAnsi="David" w:cs="David"/>
          <w:rtl/>
          <w:lang w:bidi="he-IL"/>
        </w:rPr>
        <w:t>וְכִפֶּר עָלָיו הַכֹּהֵן לִפְנֵי ה' וְנִסְלַח לוֹ עַל אַחַת מִכֹּל אֲשֶׁר יַעֲשֶׂה לְאַשְׁמָה בָהּ</w:t>
      </w:r>
      <w:r>
        <w:rPr>
          <w:rFonts w:cs="David"/>
        </w:rPr>
        <w:t xml:space="preserve">. </w:t>
      </w:r>
      <w:r>
        <w:rPr>
          <w:rFonts w:ascii="David" w:hAnsi="David" w:cs="David"/>
          <w:rtl/>
          <w:lang w:bidi="he-IL"/>
        </w:rPr>
        <w:t>״</w:t>
      </w:r>
      <w:r>
        <w:rPr>
          <w:rFonts w:ascii="David" w:hAnsi="David" w:cs="David"/>
          <w:rtl/>
          <w:lang w:bidi="he-IL"/>
        </w:rPr>
        <w:t>אשם</w:t>
      </w:r>
      <w:r>
        <w:rPr>
          <w:rFonts w:cs="David"/>
        </w:rPr>
        <w:t xml:space="preserve">, </w:t>
      </w:r>
      <w:r>
        <w:rPr>
          <w:rFonts w:ascii="David" w:hAnsi="David" w:cs="David"/>
          <w:rtl/>
          <w:lang w:bidi="he-IL"/>
        </w:rPr>
        <w:t>לאשמה בה</w:t>
      </w:r>
      <w:r>
        <w:rPr>
          <w:rFonts w:cs="David"/>
        </w:rPr>
        <w:t xml:space="preserve">. </w:t>
      </w:r>
      <w:r>
        <w:rPr>
          <w:rFonts w:ascii="David" w:hAnsi="David" w:cs="David"/>
          <w:rtl/>
          <w:lang w:bidi="he-IL"/>
        </w:rPr>
        <w:t>זה די שלילי.״</w:t>
      </w:r>
      <w:r>
        <w:rPr>
          <w:rFonts w:cs="David"/>
        </w:rPr>
      </w:r>
    </w:p>
    <w:p>
      <w:pPr>
        <w:bidi/>
      </w:pPr>
      <w:r>
        <w:rPr>
          <w:rFonts w:ascii="David" w:hAnsi="David" w:cs="David"/>
          <w:rtl/>
          <w:lang w:bidi="he-IL"/>
        </w:rPr>
        <w:t>יש</w:t>
      </w:r>
      <w:r>
        <w:rPr>
          <w:rFonts w:cs="David"/>
        </w:rPr>
        <w:t xml:space="preserve"> </w:t>
      </w:r>
      <w:r>
        <w:rPr>
          <w:rFonts w:ascii="David" w:hAnsi="David" w:cs="David"/>
          <w:rtl/>
          <w:lang w:bidi="he-IL"/>
        </w:rPr>
        <w:t>ספר</w:t>
      </w:r>
      <w:r>
        <w:rPr>
          <w:rFonts w:cs="David"/>
        </w:rPr>
        <w:t xml:space="preserve"> </w:t>
      </w:r>
      <w:r>
        <w:rPr>
          <w:rFonts w:ascii="David" w:hAnsi="David" w:cs="David"/>
          <w:rtl/>
          <w:lang w:bidi="he-IL"/>
        </w:rPr>
        <w:t>בשם</w:t>
      </w:r>
      <w:r>
        <w:rPr>
          <w:rFonts w:cs="David"/>
        </w:rPr>
        <w:t xml:space="preserve"> </w:t>
      </w:r>
      <w:r>
        <w:rPr>
          <w:rFonts w:ascii="David" w:hAnsi="David" w:cs="David"/>
          <w:b/>
          <w:bCs/>
          <w:rtl/>
          <w:lang w:bidi="he-IL"/>
        </w:rPr>
        <w:t>המאור ושמש</w:t>
      </w:r>
      <w:r>
        <w:rPr>
          <w:rFonts w:cs="David"/>
        </w:rPr>
        <w:t xml:space="preserve"> </w:t>
      </w:r>
      <w:r>
        <w:rPr>
          <w:rFonts w:ascii="David" w:hAnsi="David" w:cs="David"/>
          <w:rtl/>
          <w:lang w:bidi="he-IL"/>
        </w:rPr>
        <w:t>של רבי קלונימוס קלמן אפשטיין מקראקא, ״אחד האדמו״רים החסידיים הגדולים״; יש הקוראים לו ״ה</w:t>
      </w:r>
      <w:r>
        <w:rPr>
          <w:rFonts w:ascii="David" w:hAnsi="David" w:cs="David"/>
          <w:rtl/>
          <w:lang w:bidi="he-IL"/>
        </w:rPr>
        <w:t>שולחן ערוך</w:t>
      </w:r>
      <w:r>
        <w:rPr>
          <w:rFonts w:cs="David"/>
        </w:rPr>
        <w:t xml:space="preserve"> </w:t>
      </w:r>
      <w:r>
        <w:rPr>
          <w:rFonts w:ascii="David" w:hAnsi="David" w:cs="David"/>
          <w:rtl/>
          <w:lang w:bidi="he-IL"/>
        </w:rPr>
        <w:t>של החסידות״, כי אם רוצים לדעת מהי חסידות לומדים את הספר הזה (״בכל אופן, זו אמירה חסידית״). הוא כותב ש</w:t>
      </w:r>
      <w:r>
        <w:rPr>
          <w:rFonts w:ascii="David" w:hAnsi="David" w:cs="David"/>
          <w:rtl/>
          <w:lang w:bidi="he-IL"/>
        </w:rPr>
        <w:t>לאשמה בה</w:t>
      </w:r>
      <w:r>
        <w:rPr>
          <w:rFonts w:cs="David"/>
        </w:rPr>
        <w:t xml:space="preserve"> </w:t>
      </w:r>
      <w:r>
        <w:rPr>
          <w:rFonts w:ascii="David" w:hAnsi="David" w:cs="David"/>
          <w:rtl/>
          <w:lang w:bidi="he-IL"/>
        </w:rPr>
        <w:t>אינו טוב, ושהיה</w:t>
      </w:r>
      <w:r>
        <w:rPr>
          <w:rFonts w:cs="David"/>
        </w:rPr>
        <w:t xml:space="preserve"> </w:t>
      </w:r>
      <w:r>
        <w:rPr>
          <w:rFonts w:ascii="David" w:hAnsi="David" w:cs="David"/>
          <w:b/>
          <w:bCs/>
          <w:rtl/>
          <w:lang w:bidi="he-IL"/>
        </w:rPr>
        <w:t>מנהג</w:t>
      </w:r>
      <w:r>
        <w:rPr>
          <w:rFonts w:cs="David"/>
        </w:rPr>
        <w:t xml:space="preserve"> (</w:t>
      </w:r>
      <w:r>
        <w:rPr>
          <w:rFonts w:ascii="David" w:hAnsi="David" w:cs="David"/>
          <w:rtl/>
          <w:lang w:bidi="he-IL"/>
        </w:rPr>
        <w:t>הרב מבטיח שחוץ מהאדם ששמע ממנו, איש לא שמע על המנהג הזה, ואיש אינו נוהג כך כיום; האדמו״ר מספינקא היה בעיר בשבת והרב שכח לשאול אותו, אך בספינקא, כך נראה לו, עדיין נוהגים) שמיד אחרי שהבעל קורא קורא</w:t>
      </w:r>
      <w:r>
        <w:rPr>
          <w:rFonts w:cs="David"/>
        </w:rPr>
        <w:t xml:space="preserve"> </w:t>
      </w:r>
      <w:r>
        <w:rPr>
          <w:rFonts w:ascii="David" w:hAnsi="David" w:cs="David"/>
          <w:rtl/>
          <w:lang w:bidi="he-IL"/>
        </w:rPr>
        <w:t>לאשמה בה</w:t>
      </w:r>
      <w:r>
        <w:rPr>
          <w:rFonts w:cs="David"/>
        </w:rPr>
        <w:t xml:space="preserve">, </w:t>
      </w:r>
      <w:r>
        <w:rPr>
          <w:rFonts w:ascii="David" w:hAnsi="David" w:cs="David"/>
          <w:rtl/>
          <w:lang w:bidi="he-IL"/>
        </w:rPr>
        <w:t>כל הציבור אומר</w:t>
      </w:r>
      <w:r>
        <w:rPr>
          <w:rFonts w:cs="David"/>
        </w:rPr>
        <w:t xml:space="preserve"> </w:t>
      </w:r>
      <w:r>
        <w:rPr>
          <w:rFonts w:ascii="David" w:hAnsi="David" w:cs="David"/>
          <w:rtl/>
          <w:lang w:bidi="he-IL"/>
        </w:rPr>
        <w:t>לאל אשר שבת מכל המעשים ביום השביעי</w:t>
      </w:r>
      <w:r>
        <w:rPr>
          <w:rFonts w:cs="David"/>
        </w:rPr>
        <w:t xml:space="preserve">, </w:t>
      </w:r>
      <w:r>
        <w:rPr>
          <w:rFonts w:ascii="David" w:hAnsi="David" w:cs="David"/>
          <w:rtl/>
          <w:lang w:bidi="he-IL"/>
        </w:rPr>
        <w:t>כי</w:t>
      </w:r>
      <w:r>
        <w:rPr>
          <w:rFonts w:cs="David"/>
        </w:rPr>
        <w:t xml:space="preserve"> </w:t>
      </w:r>
      <w:r>
        <w:rPr>
          <w:rFonts w:ascii="David" w:hAnsi="David" w:cs="David"/>
          <w:b/>
          <w:bCs/>
          <w:rtl/>
          <w:lang w:bidi="he-IL"/>
        </w:rPr>
        <w:t>ה</w:t>
      </w:r>
      <w:r>
        <w:rPr>
          <w:rFonts w:ascii="David" w:hAnsi="David" w:cs="David"/>
          <w:b/>
          <w:bCs/>
          <w:rtl/>
          <w:lang w:bidi="he-IL"/>
        </w:rPr>
        <w:t>ראשי תיבות</w:t>
      </w:r>
      <w:r>
        <w:rPr>
          <w:rFonts w:cs="David"/>
          <w:b/>
          <w:bCs/>
        </w:rPr>
        <w:t xml:space="preserve"> </w:t>
      </w:r>
      <w:r>
        <w:rPr>
          <w:rFonts w:ascii="David" w:hAnsi="David" w:cs="David"/>
          <w:b/>
          <w:bCs/>
          <w:rtl/>
          <w:lang w:bidi="he-IL"/>
        </w:rPr>
        <w:t>של</w:t>
      </w:r>
      <w:r>
        <w:rPr>
          <w:rFonts w:cs="David"/>
          <w:b/>
          <w:bCs/>
        </w:rPr>
        <w:t xml:space="preserve"> </w:t>
      </w:r>
      <w:r>
        <w:rPr>
          <w:rFonts w:ascii="David" w:hAnsi="David" w:cs="David"/>
          <w:b/>
          <w:bCs/>
          <w:rtl/>
          <w:lang w:bidi="he-IL"/>
        </w:rPr>
        <w:t>לאל אשר שבת מכל המעשים ביום השביעי</w:t>
      </w:r>
      <w:r>
        <w:rPr>
          <w:rFonts w:cs="David"/>
          <w:b/>
          <w:bCs/>
        </w:rPr>
        <w:t xml:space="preserve"> </w:t>
      </w:r>
      <w:r>
        <w:rPr>
          <w:rFonts w:ascii="David" w:hAnsi="David" w:cs="David"/>
          <w:b/>
          <w:bCs/>
          <w:rtl/>
          <w:lang w:bidi="he-IL"/>
        </w:rPr>
        <w:t>הם</w:t>
      </w:r>
      <w:r>
        <w:rPr>
          <w:rFonts w:cs="David"/>
          <w:b/>
          <w:bCs/>
        </w:rPr>
        <w:t xml:space="preserve"> </w:t>
      </w:r>
      <w:r>
        <w:rPr>
          <w:rFonts w:ascii="David" w:hAnsi="David" w:cs="David"/>
          <w:b/>
          <w:bCs/>
          <w:rtl/>
          <w:lang w:bidi="he-IL"/>
        </w:rPr>
        <w:t>לאשמה בה</w:t>
      </w:r>
      <w:r>
        <w:rPr>
          <w:rFonts w:cs="David"/>
        </w:rPr>
        <w:t xml:space="preserve">. </w:t>
      </w:r>
      <w:r>
        <w:rPr>
          <w:rFonts w:ascii="David" w:hAnsi="David" w:cs="David"/>
          <w:rtl/>
          <w:lang w:bidi="he-IL"/>
        </w:rPr>
        <w:t>״אי אפשר לסיים בפסוק רע, אי אפשר לסיים באמירה רעה.״ (הרב מציין שאחד בחדר כנראה אינו אוהב את ה</w:t>
      </w:r>
      <w:r>
        <w:rPr>
          <w:rFonts w:ascii="David" w:hAnsi="David" w:cs="David"/>
          <w:i/>
          <w:iCs/>
          <w:rtl/>
          <w:lang w:bidi="he-IL"/>
        </w:rPr>
        <w:t>וורט</w:t>
      </w:r>
      <w:r>
        <w:rPr>
          <w:rFonts w:cs="David"/>
        </w:rPr>
        <w:t xml:space="preserve"> </w:t>
      </w:r>
      <w:r>
        <w:rPr>
          <w:rFonts w:ascii="David" w:hAnsi="David" w:cs="David"/>
          <w:rtl/>
          <w:lang w:bidi="he-IL"/>
        </w:rPr>
        <w:t>הזה.) הוא מוסיף שהמאור ושמש ״מביא זאת מהאפטר רב, האוהב ישראל״</w:t>
      </w:r>
      <w:r>
        <w:rPr>
          <w:rFonts w:cs="David"/>
        </w:rPr>
        <w:t>.</w:t>
      </w:r>
      <w:r>
        <w:rPr>
          <w:rFonts w:cs="David"/>
          <w:color w:val="B8860B"/>
          <w:sz w:val="16"/>
          <w:szCs w:val="16"/>
          <w:vertAlign w:val="superscript"/>
        </w:rPr>
        <w:t>[17]</w:t>
      </w:r>
      <w:r>
        <w:rPr>
          <w:rFonts w:cs="David"/>
        </w:rPr>
        <w:t xml:space="preserve"> </w:t>
      </w:r>
      <w:r>
        <w:rPr>
          <w:rFonts w:ascii="David" w:hAnsi="David" w:cs="David"/>
          <w:rtl/>
          <w:lang w:bidi="he-IL"/>
        </w:rPr>
        <w:t>סיום</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הוא אומר, ״אין גדול מזה, שבח יפה וחיובי״: הקדוש ברוך הוא הפסיק את מלאכת</w:t>
      </w:r>
      <w:r>
        <w:rPr>
          <w:rFonts w:cs="David"/>
        </w:rPr>
        <w:t xml:space="preserve"> </w:t>
      </w:r>
      <w:r>
        <w:rPr>
          <w:rFonts w:ascii="David" w:hAnsi="David" w:cs="David"/>
          <w:rtl/>
          <w:lang w:bidi="he-IL"/>
        </w:rPr>
        <w:t>ששת ימי בראשית</w:t>
      </w:r>
      <w:r>
        <w:rPr>
          <w:rFonts w:cs="David"/>
        </w:rPr>
        <w:t xml:space="preserve">, </w:t>
      </w:r>
      <w:r>
        <w:rPr>
          <w:rFonts w:ascii="David" w:hAnsi="David" w:cs="David"/>
          <w:rtl/>
          <w:lang w:bidi="he-IL"/>
        </w:rPr>
        <w:t>וב</w:t>
      </w:r>
      <w:r>
        <w:rPr>
          <w:rFonts w:ascii="David" w:hAnsi="David" w:cs="David"/>
          <w:rtl/>
          <w:lang w:bidi="he-IL"/>
        </w:rPr>
        <w:t>יום השביעי נתעלה וישב על כסא כבודו</w:t>
      </w:r>
      <w:r>
        <w:rPr>
          <w:rFonts w:cs="David"/>
        </w:rPr>
        <w:t xml:space="preserve">, </w:t>
      </w:r>
      <w:r>
        <w:rPr>
          <w:rFonts w:ascii="David" w:hAnsi="David" w:cs="David"/>
          <w:rtl/>
          <w:lang w:bidi="he-IL"/>
        </w:rPr>
        <w:t>ישב על כסאו, ושבת קודש משבחת אותו</w:t>
      </w:r>
      <w:r>
        <w:rPr>
          <w:rFonts w:cs="David"/>
        </w:rPr>
        <w:t>.</w:t>
      </w:r>
    </w:p>
    <w:p>
      <w:pPr>
        <w:bidi/>
      </w:pPr>
      <w:r>
        <w:rPr>
          <w:rFonts w:ascii="David" w:hAnsi="David" w:cs="David"/>
          <w:rtl/>
          <w:lang w:bidi="he-IL"/>
        </w:rPr>
        <w:t>עד כמה שאפשר לשחזר מן ההקלטה, משתתף מציע שהפסוק אמור להסתיים בנימה חיובית, דהיינו השם</w:t>
      </w:r>
      <w:r>
        <w:rPr>
          <w:rFonts w:cs="David"/>
        </w:rPr>
        <w:t xml:space="preserve"> (</w:t>
      </w:r>
      <w:r>
        <w:rPr>
          <w:rFonts w:ascii="David" w:hAnsi="David" w:cs="David"/>
          <w:rtl/>
          <w:lang w:bidi="he-IL"/>
        </w:rPr>
        <w:t>לפני ה</w:t>
      </w:r>
      <w:r>
        <w:rPr>
          <w:rFonts w:cs="David"/>
        </w:rPr>
        <w:t>'</w:t>
      </w:r>
      <w:r>
        <w:rPr>
          <w:rFonts w:cs="David"/>
        </w:rPr>
        <w:t xml:space="preserve">), </w:t>
      </w:r>
      <w:r>
        <w:rPr>
          <w:rFonts w:ascii="David" w:hAnsi="David" w:cs="David"/>
          <w:rtl/>
          <w:lang w:bidi="he-IL"/>
        </w:rPr>
        <w:t>אולי כשהבעל קורא מגביה קולו; הרב ״אינו מודע לכך. אולי״, ומנסח מחדש: אתה אומר שהקושיה ״אפילו אינה מתחילה״</w:t>
      </w:r>
      <w:r>
        <w:rPr>
          <w:rFonts w:cs="David"/>
        </w:rPr>
        <w:t xml:space="preserve"> (</w:t>
      </w:r>
      <w:r>
        <w:rPr>
          <w:rFonts w:ascii="David" w:hAnsi="David" w:cs="David"/>
          <w:i/>
          <w:iCs/>
          <w:rtl/>
          <w:lang w:bidi="he-IL"/>
        </w:rPr>
        <w:t>הייבט זיך ניט אן</w:t>
      </w:r>
      <w:r>
        <w:rPr>
          <w:rFonts w:cs="David"/>
        </w:rPr>
        <w:t xml:space="preserve">); </w:t>
      </w:r>
      <w:r>
        <w:rPr>
          <w:rFonts w:ascii="David" w:hAnsi="David" w:cs="David"/>
          <w:rtl/>
          <w:lang w:bidi="he-IL"/>
        </w:rPr>
        <w:t>״זה דבר טוב, אבל שוב, לסיים את הפסוק של</w:t>
      </w:r>
      <w:r>
        <w:rPr>
          <w:rFonts w:cs="David"/>
        </w:rPr>
        <w:t xml:space="preserve"> </w:t>
      </w:r>
      <w:r>
        <w:rPr>
          <w:rFonts w:ascii="David" w:hAnsi="David" w:cs="David"/>
          <w:rtl/>
          <w:lang w:bidi="he-IL"/>
        </w:rPr>
        <w:t>לאשמה בה</w:t>
      </w:r>
      <w:r>
        <w:rPr>
          <w:rFonts w:cs="David"/>
        </w:rPr>
        <w:t xml:space="preserve">, </w:t>
      </w:r>
      <w:r>
        <w:rPr>
          <w:rFonts w:ascii="David" w:hAnsi="David" w:cs="David"/>
          <w:rtl/>
          <w:lang w:bidi="he-IL"/>
        </w:rPr>
        <w:t>זה לא כל כך טוב.״</w:t>
      </w:r>
      <w:r>
        <w:rPr>
          <w:rFonts w:cs="David"/>
        </w:rPr>
      </w:r>
    </w:p>
    <w:p>
      <w:pPr>
        <w:bidi/>
      </w:pPr>
      <w:r>
        <w:rPr>
          <w:rFonts w:ascii="David" w:hAnsi="David" w:cs="David"/>
          <w:b/>
          <w:bCs/>
          <w:rtl/>
          <w:lang w:bidi="he-IL"/>
        </w:rPr>
        <w:t>אותה בעיה בראש השנה</w:t>
      </w:r>
      <w:r>
        <w:rPr>
          <w:rFonts w:cs="David"/>
          <w:b/>
          <w:bCs/>
        </w:rPr>
        <w:t>.</w:t>
      </w:r>
      <w:r>
        <w:rPr>
          <w:rFonts w:cs="David"/>
        </w:rPr>
        <w:t xml:space="preserve"> </w:t>
      </w:r>
      <w:r>
        <w:rPr>
          <w:rFonts w:ascii="David" w:hAnsi="David" w:cs="David"/>
          <w:rtl/>
          <w:lang w:bidi="he-IL"/>
        </w:rPr>
        <w:t>הרב נותן מקרה נוסף שבו מסיימים בדבר רע או ריק: היום השני של ראש השנה מסתיים ב</w:t>
      </w:r>
      <w:r>
        <w:rPr>
          <w:rFonts w:ascii="David" w:hAnsi="David" w:cs="David"/>
          <w:rtl/>
          <w:lang w:bidi="he-IL"/>
        </w:rPr>
        <w:t>וְאֶת תַּחַשׁ וְאֶת מַעֲכָה</w:t>
      </w:r>
      <w:r>
        <w:rPr>
          <w:rFonts w:cs="David"/>
        </w:rPr>
        <w:t xml:space="preserve">. </w:t>
      </w:r>
      <w:r>
        <w:rPr>
          <w:rFonts w:ascii="David" w:hAnsi="David" w:cs="David"/>
          <w:rtl/>
          <w:lang w:bidi="he-IL"/>
        </w:rPr>
        <w:t>״איזה</w:t>
      </w:r>
      <w:r>
        <w:rPr>
          <w:rFonts w:cs="David"/>
        </w:rPr>
        <w:t xml:space="preserve"> </w:t>
      </w:r>
      <w:r>
        <w:rPr>
          <w:rFonts w:ascii="David" w:hAnsi="David" w:cs="David"/>
          <w:rtl/>
          <w:lang w:bidi="he-IL"/>
        </w:rPr>
        <w:t>שייכות</w:t>
      </w:r>
      <w:r>
        <w:rPr>
          <w:rFonts w:cs="David"/>
        </w:rPr>
        <w:t xml:space="preserve"> </w:t>
      </w:r>
      <w:r>
        <w:rPr>
          <w:rFonts w:ascii="David" w:hAnsi="David" w:cs="David"/>
          <w:rtl/>
          <w:lang w:bidi="he-IL"/>
        </w:rPr>
        <w:t>יש לזה לראש השנה? אלה סתם שמות, שמות עתיקים מן החומש.״ לשם כך יש ״ספר חסידי נוסף״ (הוא מתנצל על כל כך הרבה</w:t>
      </w:r>
      <w:r>
        <w:rPr>
          <w:rFonts w:cs="David"/>
        </w:rPr>
        <w:t xml:space="preserve"> </w:t>
      </w:r>
      <w:r>
        <w:rPr>
          <w:rFonts w:ascii="David" w:hAnsi="David" w:cs="David"/>
          <w:i/>
          <w:iCs/>
          <w:rtl/>
          <w:lang w:bidi="he-IL"/>
        </w:rPr>
        <w:t>תורה חסידית</w:t>
      </w:r>
      <w:r>
        <w:rPr>
          <w:rFonts w:cs="David"/>
        </w:rPr>
        <w:t xml:space="preserve"> </w:t>
      </w:r>
      <w:r>
        <w:rPr>
          <w:rFonts w:ascii="David" w:hAnsi="David" w:cs="David"/>
          <w:rtl/>
          <w:lang w:bidi="he-IL"/>
        </w:rPr>
        <w:t>היום</w:t>
      </w:r>
      <w:r>
        <w:rPr>
          <w:rFonts w:cs="David"/>
        </w:rPr>
        <w:t xml:space="preserve">), </w:t>
      </w:r>
      <w:r>
        <w:rPr>
          <w:rFonts w:ascii="David" w:hAnsi="David" w:cs="David"/>
          <w:b/>
          <w:bCs/>
          <w:rtl/>
          <w:lang w:bidi="he-IL"/>
        </w:rPr>
        <w:t>האמרי נועם</w:t>
      </w:r>
      <w:r>
        <w:rPr>
          <w:rFonts w:cs="David"/>
        </w:rPr>
        <w:t xml:space="preserve">, </w:t>
      </w:r>
      <w:r>
        <w:rPr>
          <w:rFonts w:ascii="David" w:hAnsi="David" w:cs="David"/>
          <w:rtl/>
          <w:lang w:bidi="he-IL"/>
        </w:rPr>
        <w:t>שנכתב על ידי ״הדז׳יקובר הקדוש, בנו של הרופשיצר רב״ (תיאור הרב את המחבר; ראו הערה</w:t>
      </w:r>
      <w:r>
        <w:rPr>
          <w:rFonts w:cs="David"/>
        </w:rPr>
        <w:t xml:space="preserve"> 18): </w:t>
      </w:r>
      <w:r>
        <w:rPr>
          <w:rFonts w:ascii="David" w:hAnsi="David" w:cs="David"/>
          <w:rtl/>
          <w:lang w:bidi="he-IL"/>
        </w:rPr>
        <w:t>״ספר קדוש, ספר</w:t>
      </w:r>
      <w:r>
        <w:rPr>
          <w:rFonts w:cs="David"/>
        </w:rPr>
        <w:t xml:space="preserve"> </w:t>
      </w:r>
      <w:r>
        <w:rPr>
          <w:rFonts w:ascii="David" w:hAnsi="David" w:cs="David"/>
          <w:i/>
          <w:iCs/>
          <w:rtl/>
          <w:lang w:bidi="he-IL"/>
        </w:rPr>
        <w:t>מורא</w:t>
      </w:r>
      <w:r>
        <w:rPr>
          <w:rFonts w:cs="David"/>
        </w:rPr>
        <w:t>.</w:t>
      </w:r>
      <w:r>
        <w:rPr>
          <w:rFonts w:ascii="David" w:hAnsi="David" w:cs="David"/>
          <w:rtl/>
          <w:lang w:bidi="he-IL"/>
        </w:rPr>
        <w:t>״</w:t>
      </w:r>
      <w:r>
        <w:rPr>
          <w:rFonts w:cs="David"/>
        </w:rPr>
        <w:t xml:space="preserve"> </w:t>
      </w:r>
      <w:r>
        <w:rPr>
          <w:rFonts w:ascii="David" w:hAnsi="David" w:cs="David"/>
          <w:rtl/>
          <w:lang w:bidi="he-IL"/>
        </w:rPr>
        <w:t>תחש</w:t>
      </w:r>
      <w:r>
        <w:rPr>
          <w:rFonts w:cs="David"/>
        </w:rPr>
        <w:t xml:space="preserve"> </w:t>
      </w:r>
      <w:r>
        <w:rPr>
          <w:rFonts w:ascii="David" w:hAnsi="David" w:cs="David"/>
          <w:rtl/>
          <w:lang w:bidi="he-IL"/>
        </w:rPr>
        <w:t>הוא</w:t>
      </w:r>
      <w:r>
        <w:rPr>
          <w:rFonts w:cs="David"/>
        </w:rPr>
        <w:t xml:space="preserve"> </w:t>
      </w:r>
      <w:r>
        <w:rPr>
          <w:rFonts w:ascii="David" w:hAnsi="David" w:cs="David"/>
          <w:rtl/>
          <w:lang w:bidi="he-IL"/>
        </w:rPr>
        <w:t>רמז</w:t>
      </w:r>
      <w:r>
        <w:rPr>
          <w:rFonts w:cs="David"/>
        </w:rPr>
        <w:t xml:space="preserve"> </w:t>
      </w:r>
      <w:r>
        <w:rPr>
          <w:rFonts w:ascii="David" w:hAnsi="David" w:cs="David"/>
          <w:rtl/>
          <w:lang w:bidi="he-IL"/>
        </w:rPr>
        <w:t>לראש השנה</w:t>
      </w:r>
      <w:r>
        <w:rPr>
          <w:rFonts w:cs="David"/>
        </w:rPr>
        <w:t xml:space="preserve">: </w:t>
      </w:r>
      <w:r>
        <w:rPr>
          <w:rFonts w:ascii="David" w:hAnsi="David" w:cs="David"/>
          <w:rtl/>
          <w:lang w:bidi="he-IL"/>
        </w:rPr>
        <w:t>תחש</w:t>
      </w:r>
      <w:r>
        <w:rPr>
          <w:rFonts w:cs="David"/>
        </w:rPr>
        <w:t xml:space="preserve"> </w:t>
      </w:r>
      <w:r>
        <w:rPr>
          <w:rFonts w:ascii="David" w:hAnsi="David" w:cs="David"/>
          <w:rtl/>
          <w:lang w:bidi="he-IL"/>
        </w:rPr>
        <w:t>הם</w:t>
      </w:r>
      <w:r>
        <w:rPr>
          <w:rFonts w:cs="David"/>
        </w:rPr>
        <w:t xml:space="preserve"> </w:t>
      </w:r>
      <w:r>
        <w:rPr>
          <w:rFonts w:ascii="David" w:hAnsi="David" w:cs="David"/>
          <w:rtl/>
          <w:lang w:bidi="he-IL"/>
        </w:rPr>
        <w:t>ראשי תיבות</w:t>
      </w:r>
      <w:r>
        <w:rPr>
          <w:rFonts w:cs="David"/>
        </w:rPr>
        <w:t xml:space="preserve"> </w:t>
      </w:r>
      <w:r>
        <w:rPr>
          <w:rFonts w:ascii="David" w:hAnsi="David" w:cs="David"/>
          <w:rtl/>
          <w:lang w:bidi="he-IL"/>
        </w:rPr>
        <w:t>של</w:t>
      </w:r>
      <w:r>
        <w:rPr>
          <w:rFonts w:cs="David"/>
        </w:rPr>
        <w:t xml:space="preserve"> </w:t>
      </w:r>
      <w:r>
        <w:rPr>
          <w:rFonts w:ascii="David" w:hAnsi="David" w:cs="David"/>
          <w:rtl/>
          <w:lang w:bidi="he-IL"/>
        </w:rPr>
        <w:t>תקעו בחודש שופר</w:t>
      </w:r>
      <w:r>
        <w:rPr>
          <w:rFonts w:cs="David"/>
        </w:rPr>
        <w:t xml:space="preserve">, </w:t>
      </w:r>
      <w:r>
        <w:rPr>
          <w:rFonts w:ascii="David" w:hAnsi="David" w:cs="David"/>
          <w:rtl/>
          <w:lang w:bidi="he-IL"/>
        </w:rPr>
        <w:t>ו</w:t>
      </w:r>
      <w:r>
        <w:rPr>
          <w:rFonts w:ascii="David" w:hAnsi="David" w:cs="David"/>
          <w:rtl/>
          <w:lang w:bidi="he-IL"/>
        </w:rPr>
        <w:t>מעכה</w:t>
      </w:r>
      <w:r>
        <w:rPr>
          <w:rFonts w:cs="David"/>
        </w:rPr>
        <w:t xml:space="preserve"> </w:t>
      </w:r>
      <w:r>
        <w:rPr>
          <w:rFonts w:ascii="David" w:hAnsi="David" w:cs="David"/>
          <w:rtl/>
          <w:lang w:bidi="he-IL"/>
        </w:rPr>
        <w:t>הם</w:t>
      </w:r>
      <w:r>
        <w:rPr>
          <w:rFonts w:cs="David"/>
        </w:rPr>
        <w:t xml:space="preserve"> </w:t>
      </w:r>
      <w:r>
        <w:rPr>
          <w:rFonts w:ascii="David" w:hAnsi="David" w:cs="David"/>
          <w:rtl/>
          <w:lang w:bidi="he-IL"/>
        </w:rPr>
        <w:t>ראשי תיבות</w:t>
      </w:r>
      <w:r>
        <w:rPr>
          <w:rFonts w:cs="David"/>
        </w:rPr>
        <w:t xml:space="preserve"> </w:t>
      </w:r>
      <w:r>
        <w:rPr>
          <w:rFonts w:ascii="David" w:hAnsi="David" w:cs="David"/>
          <w:rtl/>
          <w:lang w:bidi="he-IL"/>
        </w:rPr>
        <w:t>של</w:t>
      </w:r>
      <w:r>
        <w:rPr>
          <w:rFonts w:cs="David"/>
        </w:rPr>
        <w:t xml:space="preserve"> </w:t>
      </w:r>
      <w:r>
        <w:rPr>
          <w:rFonts w:ascii="David" w:hAnsi="David" w:cs="David"/>
          <w:rtl/>
          <w:lang w:bidi="he-IL"/>
        </w:rPr>
        <w:t>מלוך על כל העולם</w:t>
      </w:r>
      <w:r>
        <w:rPr>
          <w:rFonts w:cs="David"/>
        </w:rPr>
        <w:t xml:space="preserve">. </w:t>
      </w:r>
      <w:r>
        <w:rPr>
          <w:rFonts w:ascii="David" w:hAnsi="David" w:cs="David"/>
          <w:rtl/>
          <w:lang w:bidi="he-IL"/>
        </w:rPr>
        <w:t>״זה מתאים לראש השנה!״</w:t>
      </w:r>
      <w:r>
        <w:rPr>
          <w:rFonts w:cs="David"/>
          <w:color w:val="B8860B"/>
          <w:sz w:val="16"/>
          <w:szCs w:val="16"/>
          <w:vertAlign w:val="superscript"/>
        </w:rPr>
        <w:t>[18]</w:t>
      </w:r>
      <w:r>
        <w:rPr>
          <w:rFonts w:cs="David"/>
        </w:rPr>
      </w:r>
    </w:p>
    <w:p>
      <w:pPr>
        <w:bidi/>
      </w:pPr>
      <w:r>
        <w:rPr>
          <w:rFonts w:ascii="David" w:hAnsi="David" w:cs="David"/>
          <w:b/>
          <w:bCs/>
          <w:rtl/>
          <w:lang w:bidi="he-IL"/>
        </w:rPr>
        <w:t>הערת אגב לשבח ספרים חסידיים</w:t>
      </w:r>
      <w:r>
        <w:rPr>
          <w:rFonts w:cs="David"/>
          <w:b/>
          <w:bCs/>
        </w:rPr>
        <w:t>.</w:t>
      </w:r>
      <w:r>
        <w:rPr>
          <w:rFonts w:cs="David"/>
        </w:rPr>
        <w:t xml:space="preserve"> </w:t>
      </w:r>
      <w:r>
        <w:rPr>
          <w:rFonts w:ascii="David" w:hAnsi="David" w:cs="David"/>
          <w:rtl/>
          <w:lang w:bidi="he-IL"/>
        </w:rPr>
        <w:t>״</w:t>
      </w:r>
      <w:r>
        <w:rPr>
          <w:rFonts w:ascii="David" w:hAnsi="David" w:cs="David"/>
          <w:i/>
          <w:iCs/>
          <w:rtl/>
          <w:lang w:bidi="he-IL"/>
        </w:rPr>
        <w:t>כדאי</w:t>
      </w:r>
      <w:r>
        <w:rPr>
          <w:rFonts w:cs="David"/>
        </w:rPr>
        <w:t xml:space="preserve"> </w:t>
      </w:r>
      <w:r>
        <w:rPr>
          <w:rFonts w:ascii="David" w:hAnsi="David" w:cs="David"/>
          <w:rtl/>
          <w:lang w:bidi="he-IL"/>
        </w:rPr>
        <w:t>לפעמים להציץ מעט בספרים חסידיים; יש מה לקחת משם. לא, אני רציני</w:t>
      </w:r>
      <w:r>
        <w:rPr>
          <w:rFonts w:cs="David"/>
        </w:rPr>
        <w:t xml:space="preserve">, </w:t>
      </w:r>
      <w:r>
        <w:rPr>
          <w:rFonts w:ascii="David" w:hAnsi="David" w:cs="David"/>
          <w:i/>
          <w:iCs/>
          <w:rtl/>
          <w:lang w:bidi="he-IL"/>
        </w:rPr>
        <w:t>כדאי</w:t>
      </w:r>
      <w:r>
        <w:rPr>
          <w:rFonts w:cs="David"/>
        </w:rPr>
        <w:t xml:space="preserve">! </w:t>
      </w:r>
      <w:r>
        <w:rPr>
          <w:rFonts w:ascii="David" w:hAnsi="David" w:cs="David"/>
          <w:rtl/>
          <w:lang w:bidi="he-IL"/>
        </w:rPr>
        <w:t>לפעמים מקבלים</w:t>
      </w:r>
      <w:r>
        <w:rPr>
          <w:rFonts w:cs="David"/>
        </w:rPr>
        <w:t xml:space="preserve"> </w:t>
      </w:r>
      <w:r>
        <w:rPr>
          <w:rFonts w:ascii="David" w:hAnsi="David" w:cs="David"/>
          <w:i/>
          <w:iCs/>
          <w:rtl/>
          <w:lang w:bidi="he-IL"/>
        </w:rPr>
        <w:t>שטיקעלע התלהבות</w:t>
      </w:r>
      <w:r>
        <w:rPr>
          <w:rFonts w:cs="David"/>
        </w:rPr>
        <w:t xml:space="preserve"> </w:t>
      </w:r>
      <w:r>
        <w:rPr>
          <w:rFonts w:ascii="David" w:hAnsi="David" w:cs="David"/>
          <w:rtl/>
          <w:lang w:bidi="he-IL"/>
        </w:rPr>
        <w:t>ב</w:t>
      </w:r>
      <w:r>
        <w:rPr>
          <w:rFonts w:ascii="David" w:hAnsi="David" w:cs="David"/>
          <w:rtl/>
          <w:lang w:bidi="he-IL"/>
        </w:rPr>
        <w:t>עבודת ה</w:t>
      </w:r>
      <w:r>
        <w:rPr>
          <w:rFonts w:cs="David"/>
        </w:rPr>
        <w:t>'</w:t>
      </w:r>
      <w:r>
        <w:rPr>
          <w:rFonts w:cs="David"/>
        </w:rPr>
        <w:t xml:space="preserve">. </w:t>
      </w:r>
      <w:r>
        <w:rPr>
          <w:rFonts w:ascii="David" w:hAnsi="David" w:cs="David"/>
          <w:rtl/>
          <w:lang w:bidi="he-IL"/>
        </w:rPr>
        <w:t>איננו חייבים להישאר יבשים וקרים</w:t>
      </w:r>
      <w:r>
        <w:rPr>
          <w:rFonts w:cs="David"/>
        </w:rPr>
        <w:t xml:space="preserve">, </w:t>
      </w:r>
      <w:r>
        <w:rPr>
          <w:rFonts w:ascii="David" w:hAnsi="David" w:cs="David"/>
          <w:i/>
          <w:iCs/>
          <w:rtl/>
          <w:lang w:bidi="he-IL"/>
        </w:rPr>
        <w:t>ליטוואק קר</w:t>
      </w:r>
      <w:r>
        <w:rPr>
          <w:rFonts w:cs="David"/>
        </w:rPr>
        <w:t xml:space="preserve">. </w:t>
      </w:r>
      <w:r>
        <w:rPr>
          <w:rFonts w:ascii="David" w:hAnsi="David" w:cs="David"/>
          <w:rtl/>
          <w:lang w:bidi="he-IL"/>
        </w:rPr>
        <w:t>מותר לכם שיבער בלבכם קצת אש לאהבת הקדוש ברוך הוא, אהבת ישראל, אהבת התורה, אהבת היהדות.״</w:t>
      </w:r>
      <w:r>
        <w:rPr>
          <w:rFonts w:cs="David"/>
        </w:rPr>
      </w:r>
    </w:p>
    <w:p>
      <w:pPr>
        <w:bidi/>
      </w:pPr>
      <w:r>
        <w:rPr>
          <w:rFonts w:ascii="David" w:hAnsi="David" w:cs="David"/>
          <w:b/>
          <w:bCs/>
          <w:rtl/>
          <w:lang w:bidi="he-IL"/>
        </w:rPr>
        <w:t>שאלה שנדחתה</w:t>
      </w:r>
      <w:r>
        <w:rPr>
          <w:rFonts w:cs="David"/>
          <w:b/>
          <w:bCs/>
        </w:rPr>
        <w:t>.</w:t>
      </w:r>
      <w:r>
        <w:rPr>
          <w:rFonts w:cs="David"/>
        </w:rPr>
        <w:t xml:space="preserve"> </w:t>
      </w:r>
      <w:r>
        <w:rPr>
          <w:rFonts w:ascii="David" w:hAnsi="David" w:cs="David"/>
          <w:rtl/>
          <w:lang w:bidi="he-IL"/>
        </w:rPr>
        <w:t>משתתף מעלה גמרא במגילה (״</w:t>
      </w:r>
      <w:r>
        <w:rPr>
          <w:rFonts w:ascii="David" w:hAnsi="David" w:cs="David"/>
          <w:rtl/>
          <w:lang w:bidi="he-IL"/>
        </w:rPr>
        <w:t>דף</w:t>
      </w:r>
      <w:r>
        <w:rPr>
          <w:rFonts w:cs="David"/>
        </w:rPr>
        <w:t xml:space="preserve"> </w:t>
      </w:r>
      <w:r>
        <w:rPr>
          <w:rFonts w:ascii="David" w:hAnsi="David" w:cs="David"/>
          <w:rtl/>
          <w:lang w:bidi="he-IL"/>
        </w:rPr>
        <w:t>איני יודע</w:t>
      </w:r>
      <w:r>
        <w:rPr>
          <w:rFonts w:cs="David"/>
        </w:rPr>
        <w:t xml:space="preserve">, </w:t>
      </w:r>
      <w:r>
        <w:rPr>
          <w:rFonts w:ascii="David" w:hAnsi="David" w:cs="David"/>
          <w:rtl/>
          <w:lang w:bidi="he-IL"/>
        </w:rPr>
        <w:t>כ"א</w:t>
      </w:r>
      <w:r>
        <w:rPr>
          <w:rFonts w:cs="David"/>
        </w:rPr>
        <w:t xml:space="preserve">, </w:t>
      </w:r>
      <w:r>
        <w:rPr>
          <w:rFonts w:ascii="David" w:hAnsi="David" w:cs="David"/>
          <w:rtl/>
          <w:lang w:bidi="he-IL"/>
        </w:rPr>
        <w:t>כ"ג</w:t>
      </w:r>
      <w:r>
        <w:rPr>
          <w:rFonts w:ascii="David" w:hAnsi="David" w:cs="David"/>
          <w:rtl/>
          <w:lang w:bidi="he-IL"/>
        </w:rPr>
        <w:t>״) שלומדת משהו ״ממקום מוזר מאוד</w:t>
      </w:r>
      <w:r>
        <w:rPr>
          <w:rFonts w:cs="David"/>
        </w:rPr>
        <w:t xml:space="preserve">, </w:t>
      </w:r>
      <w:r>
        <w:rPr>
          <w:rFonts w:ascii="David" w:hAnsi="David" w:cs="David"/>
          <w:rtl/>
          <w:lang w:bidi="he-IL"/>
        </w:rPr>
        <w:t>שבעת סריסים</w:t>
      </w:r>
      <w:r>
        <w:rPr>
          <w:rFonts w:ascii="David" w:hAnsi="David" w:cs="David"/>
          <w:rtl/>
          <w:lang w:bidi="he-IL"/>
        </w:rPr>
        <w:t>״ (מקור הגמרא, לפי הערה</w:t>
      </w:r>
      <w:r>
        <w:rPr>
          <w:rFonts w:cs="David"/>
        </w:rPr>
        <w:t xml:space="preserve"> 19, </w:t>
      </w:r>
      <w:r>
        <w:rPr>
          <w:rFonts w:ascii="David" w:hAnsi="David" w:cs="David"/>
          <w:rtl/>
          <w:lang w:bidi="he-IL"/>
        </w:rPr>
        <w:t>הוא שבעת רואי פני המלך, אסתר א׳:י״ד). הרב: ״כשנלמד</w:t>
      </w:r>
      <w:r>
        <w:rPr>
          <w:rFonts w:cs="David"/>
        </w:rPr>
        <w:t xml:space="preserve"> </w:t>
      </w:r>
      <w:r>
        <w:rPr>
          <w:rFonts w:ascii="David" w:hAnsi="David" w:cs="David"/>
          <w:rtl/>
          <w:lang w:bidi="he-IL"/>
        </w:rPr>
        <w:t>קריאת התורה</w:t>
      </w:r>
      <w:r>
        <w:rPr>
          <w:rFonts w:cs="David"/>
        </w:rPr>
        <w:t xml:space="preserve"> </w:t>
      </w:r>
      <w:r>
        <w:rPr>
          <w:rFonts w:ascii="David" w:hAnsi="David" w:cs="David"/>
          <w:rtl/>
          <w:lang w:bidi="he-IL"/>
        </w:rPr>
        <w:t>נדון בכך. זו שאלה טובה מאוד; אתם תמיד שואלים שאלות טובות, אבל בזמן הלא נכון.״ זו שאלה שהפוסקים עוסקים בה, ו״בגלל זה, אגב, באשכנז לא עושים</w:t>
      </w:r>
      <w:r>
        <w:rPr>
          <w:rFonts w:cs="David"/>
        </w:rPr>
        <w:t xml:space="preserve"> </w:t>
      </w:r>
      <w:r>
        <w:rPr>
          <w:rFonts w:ascii="David" w:hAnsi="David" w:cs="David"/>
          <w:i/>
          <w:iCs/>
          <w:rtl/>
          <w:lang w:bidi="he-IL"/>
        </w:rPr>
        <w:t>הוספות</w:t>
      </w:r>
      <w:r>
        <w:rPr>
          <w:rFonts w:cs="David"/>
        </w:rPr>
        <w:t>.</w:t>
      </w:r>
      <w:r>
        <w:rPr>
          <w:rFonts w:ascii="David" w:hAnsi="David" w:cs="David"/>
          <w:rtl/>
          <w:lang w:bidi="he-IL"/>
        </w:rPr>
        <w:t>״ (הוא מבקש מחיים ישעיה להזכיר לו; הדיון נשמר לסדרה על קריאת התורה</w:t>
      </w:r>
      <w:r>
        <w:rPr>
          <w:rFonts w:cs="David"/>
        </w:rPr>
        <w:t>.)</w:t>
      </w:r>
      <w:r>
        <w:rPr>
          <w:rFonts w:cs="David"/>
          <w:color w:val="B8860B"/>
          <w:sz w:val="16"/>
          <w:szCs w:val="16"/>
          <w:vertAlign w:val="superscript"/>
        </w:rPr>
        <w:t>[19]</w:t>
      </w:r>
      <w:r>
        <w:rPr>
          <w:rFonts w:cs="David"/>
        </w:rPr>
      </w:r>
    </w:p>
    <w:p>
      <w:pPr>
        <w:keepNext/>
        <w:pBdr>
          <w:bottom w:val="single" w:sz="6" w:space="1" w:color="B8860B"/>
        </w:pBdr>
        <w:bidi/>
        <w:spacing w:before="280"/>
      </w:pPr>
      <w:r>
        <w:rPr>
          <w:rFonts w:ascii="David" w:hAnsi="David" w:cs="David"/>
          <w:b/>
          <w:bCs/>
          <w:color w:val="1E3A8A"/>
          <w:sz w:val="26"/>
          <w:szCs w:val="26"/>
          <w:rtl/>
          <w:lang w:bidi="he-IL"/>
        </w:rPr>
        <w:t>ח. תמונת הזוהר — המלאכים מקבלים את שליחויותיהם בשבת</w:t>
      </w:r>
    </w:p>
    <w:p>
      <w:pPr>
        <w:bidi/>
      </w:pPr>
      <w:r>
        <w:rPr>
          <w:rFonts w:ascii="David" w:hAnsi="David" w:cs="David"/>
          <w:rtl/>
          <w:lang w:bidi="he-IL"/>
        </w:rPr>
        <w:t>״רבותיי, רק כדי לתת לכם מושג מה אנו אומרים ב</w:t>
      </w:r>
      <w:r>
        <w:rPr>
          <w:rFonts w:ascii="David" w:hAnsi="David" w:cs="David"/>
          <w:rtl/>
          <w:lang w:bidi="he-IL"/>
        </w:rPr>
        <w:t>לאל אשר שבת מכל המעשים</w:t>
      </w:r>
      <w:r>
        <w:rPr>
          <w:rFonts w:cs="David"/>
        </w:rPr>
        <w:t xml:space="preserve">. </w:t>
      </w:r>
      <w:r>
        <w:rPr>
          <w:rFonts w:ascii="David" w:hAnsi="David" w:cs="David"/>
          <w:rtl/>
          <w:lang w:bidi="he-IL"/>
        </w:rPr>
        <w:t>חשוב שיהודי ידע״ מה מתאר הזוהר הקדוש</w:t>
      </w:r>
      <w:r>
        <w:rPr>
          <w:rFonts w:cs="David"/>
        </w:rPr>
        <w:t>.</w:t>
      </w:r>
      <w:r>
        <w:rPr>
          <w:rFonts w:cs="David"/>
          <w:color w:val="B8860B"/>
          <w:sz w:val="16"/>
          <w:szCs w:val="16"/>
          <w:vertAlign w:val="superscript"/>
        </w:rPr>
        <w:t>[20]</w:t>
      </w:r>
      <w:r>
        <w:rPr>
          <w:rFonts w:cs="David"/>
        </w:rPr>
        <w:t xml:space="preserve"> </w:t>
      </w:r>
      <w:r>
        <w:rPr>
          <w:rFonts w:ascii="David" w:hAnsi="David" w:cs="David"/>
          <w:rtl/>
          <w:lang w:bidi="he-IL"/>
        </w:rPr>
        <w:t>בכל פעם שהקדוש ברוך הוא ברא את המלאכים (ביום הראשון, לפני היום הראשון, ביום שני, ביום רביעי</w:t>
      </w:r>
      <w:r>
        <w:rPr>
          <w:rFonts w:cs="David"/>
        </w:rPr>
        <w:t xml:space="preserve"> [</w:t>
      </w:r>
      <w:r>
        <w:rPr>
          <w:rFonts w:ascii="David" w:hAnsi="David" w:cs="David"/>
          <w:rtl/>
          <w:lang w:bidi="he-IL"/>
        </w:rPr>
        <w:t>במדרש מופיע היום החמישי; הערה</w:t>
      </w:r>
      <w:r>
        <w:rPr>
          <w:rFonts w:cs="David"/>
        </w:rPr>
        <w:t xml:space="preserve"> 5], </w:t>
      </w:r>
      <w:r>
        <w:rPr>
          <w:rFonts w:ascii="David" w:hAnsi="David" w:cs="David"/>
          <w:rtl/>
          <w:lang w:bidi="he-IL"/>
        </w:rPr>
        <w:t>״מתי שלא״</w:t>
      </w:r>
      <w:r>
        <w:rPr>
          <w:rFonts w:cs="David"/>
        </w:rPr>
        <w:t xml:space="preserve">), </w:t>
      </w:r>
      <w:r>
        <w:rPr>
          <w:rFonts w:ascii="David" w:hAnsi="David" w:cs="David"/>
          <w:b/>
          <w:bCs/>
          <w:rtl/>
          <w:lang w:bidi="he-IL"/>
        </w:rPr>
        <w:t>הוא עוד לא נתן להם את תפקידיהם</w:t>
      </w:r>
      <w:r>
        <w:rPr>
          <w:rFonts w:cs="David"/>
        </w:rPr>
        <w:t xml:space="preserve">. </w:t>
      </w:r>
      <w:r>
        <w:rPr>
          <w:rFonts w:ascii="David" w:hAnsi="David" w:cs="David"/>
          <w:rtl/>
          <w:lang w:bidi="he-IL"/>
        </w:rPr>
        <w:t>הוא לא ״העסיק״ אותם; לא חילק את שליחויותיהם. מתי נתן להם את שליחויותיהם</w:t>
      </w:r>
      <w:r>
        <w:rPr>
          <w:rFonts w:cs="David"/>
        </w:rPr>
        <w:t xml:space="preserve">? </w:t>
      </w:r>
      <w:r>
        <w:rPr>
          <w:rFonts w:ascii="David" w:hAnsi="David" w:cs="David"/>
          <w:b/>
          <w:bCs/>
          <w:rtl/>
          <w:lang w:bidi="he-IL"/>
        </w:rPr>
        <w:t>בשבת</w:t>
      </w:r>
      <w:r>
        <w:rPr>
          <w:rFonts w:cs="David"/>
          <w:b/>
          <w:bCs/>
        </w:rPr>
        <w:t>.</w:t>
      </w:r>
      <w:r>
        <w:rPr>
          <w:rFonts w:cs="David"/>
        </w:rPr>
        <w:t xml:space="preserve"> </w:t>
      </w:r>
      <w:r>
        <w:rPr>
          <w:rFonts w:ascii="David" w:hAnsi="David" w:cs="David"/>
          <w:rtl/>
          <w:lang w:bidi="he-IL"/>
        </w:rPr>
        <w:t>בשבת קודש הקדוש ברוך הוא נח, ו(זו</w:t>
      </w:r>
      <w:r>
        <w:rPr>
          <w:rFonts w:cs="David"/>
        </w:rPr>
        <w:t xml:space="preserve"> </w:t>
      </w:r>
      <w:r>
        <w:rPr>
          <w:rFonts w:ascii="David" w:hAnsi="David" w:cs="David"/>
          <w:rtl/>
          <w:lang w:bidi="he-IL"/>
        </w:rPr>
        <w:t>לשון</w:t>
      </w:r>
      <w:r>
        <w:rPr>
          <w:rFonts w:cs="David"/>
        </w:rPr>
        <w:t xml:space="preserve"> </w:t>
      </w:r>
      <w:r>
        <w:rPr>
          <w:rFonts w:ascii="David" w:hAnsi="David" w:cs="David"/>
          <w:rtl/>
          <w:lang w:bidi="he-IL"/>
        </w:rPr>
        <w:t>בזוהר</w:t>
      </w:r>
      <w:r>
        <w:rPr>
          <w:rFonts w:cs="David"/>
        </w:rPr>
        <w:t xml:space="preserve">) </w:t>
      </w:r>
      <w:r>
        <w:rPr>
          <w:rFonts w:ascii="David" w:hAnsi="David" w:cs="David"/>
          <w:rtl/>
          <w:lang w:bidi="he-IL"/>
        </w:rPr>
        <w:t>כינס את כל מלאכי השרת לפניו</w:t>
      </w:r>
      <w:r>
        <w:rPr>
          <w:rFonts w:cs="David"/>
        </w:rPr>
        <w:t xml:space="preserve">: </w:t>
      </w:r>
      <w:r>
        <w:rPr>
          <w:rFonts w:ascii="David" w:hAnsi="David" w:cs="David"/>
          <w:rtl/>
          <w:lang w:bidi="he-IL"/>
        </w:rPr>
        <w:t>קרא לכל המלאכים ואמר, ״בסדר, מיכאל, אתה תעשה זאת; גבריאל, אתה תעשה את זה; רפאל, אתה תעשה את זה״, וחילק את כל התפקידים. (מן החדר: ״זה</w:t>
      </w:r>
      <w:r>
        <w:rPr>
          <w:rFonts w:cs="David"/>
        </w:rPr>
        <w:t xml:space="preserve"> </w:t>
      </w:r>
      <w:r>
        <w:rPr>
          <w:rFonts w:ascii="David" w:hAnsi="David" w:cs="David"/>
          <w:i/>
          <w:iCs/>
          <w:rtl/>
          <w:lang w:bidi="he-IL"/>
        </w:rPr>
        <w:t>עובדין דחול</w:t>
      </w:r>
      <w:r>
        <w:rPr>
          <w:rFonts w:cs="David"/>
        </w:rPr>
        <w:t>!</w:t>
      </w:r>
      <w:r>
        <w:rPr>
          <w:rFonts w:ascii="David" w:hAnsi="David" w:cs="David"/>
          <w:rtl/>
          <w:lang w:bidi="he-IL"/>
        </w:rPr>
        <w:t>״ הרב: ״בסדר, מה שלא יהיה. אני לא בטוח בדיוק. אני לא מבין את הזוהר הקדוש, אבל דבר אחד בטוח.״) כשחילק את התפקידים בשבת</w:t>
      </w:r>
      <w:r>
        <w:rPr>
          <w:rFonts w:cs="David"/>
        </w:rPr>
        <w:t xml:space="preserve">, </w:t>
      </w:r>
      <w:r>
        <w:rPr>
          <w:rFonts w:ascii="David" w:hAnsi="David" w:cs="David"/>
          <w:b/>
          <w:bCs/>
          <w:rtl/>
          <w:lang w:bidi="he-IL"/>
        </w:rPr>
        <w:t>כל</w:t>
      </w:r>
      <w:r>
        <w:rPr>
          <w:rFonts w:cs="David"/>
          <w:b/>
          <w:bCs/>
        </w:rPr>
        <w:t xml:space="preserve"> </w:t>
      </w:r>
      <w:r>
        <w:rPr>
          <w:rFonts w:ascii="David" w:hAnsi="David" w:cs="David"/>
          <w:b/>
          <w:bCs/>
          <w:rtl/>
          <w:lang w:bidi="he-IL"/>
        </w:rPr>
        <w:t>מלאכי השרת</w:t>
      </w:r>
      <w:r>
        <w:rPr>
          <w:rFonts w:cs="David"/>
          <w:b/>
          <w:bCs/>
        </w:rPr>
        <w:t xml:space="preserve"> </w:t>
      </w:r>
      <w:r>
        <w:rPr>
          <w:rFonts w:ascii="David" w:hAnsi="David" w:cs="David"/>
          <w:b/>
          <w:bCs/>
          <w:rtl/>
          <w:lang w:bidi="he-IL"/>
        </w:rPr>
        <w:t>התרגשו</w:t>
      </w:r>
      <w:r>
        <w:rPr>
          <w:rFonts w:cs="David"/>
        </w:rPr>
        <w:t xml:space="preserve">: </w:t>
      </w:r>
      <w:r>
        <w:rPr>
          <w:rFonts w:ascii="David" w:hAnsi="David" w:cs="David"/>
          <w:rtl/>
          <w:lang w:bidi="he-IL"/>
        </w:rPr>
        <w:t>עכשיו יכלו באמת לפעול ולשרת כשליחים וכשגרירים של הקדוש ברוך הוא בכל שליחות שנתן להם. אז התחילו, בלשון הזוהר, לרקוד ולשיר לפני הקדוש ברוך הוא היושב על כסאו (״איני יודע מה זה אומר; המלאכים רוחניים״</w:t>
      </w:r>
      <w:r>
        <w:rPr>
          <w:rFonts w:cs="David"/>
        </w:rPr>
        <w:t>).</w:t>
      </w:r>
    </w:p>
    <w:p>
      <w:pPr>
        <w:bidi/>
      </w:pPr>
      <w:r>
        <w:rPr>
          <w:rFonts w:ascii="David" w:hAnsi="David" w:cs="David"/>
          <w:rtl/>
          <w:lang w:bidi="he-IL"/>
        </w:rPr>
        <w:t>כל השבוע לא יכול היה לשבת: היה עסוק בעבודה</w:t>
      </w:r>
      <w:r>
        <w:rPr>
          <w:rFonts w:cs="David"/>
        </w:rPr>
        <w:t xml:space="preserve">, </w:t>
      </w:r>
      <w:r>
        <w:rPr>
          <w:rFonts w:ascii="David" w:hAnsi="David" w:cs="David"/>
          <w:i/>
          <w:iCs/>
          <w:rtl/>
          <w:lang w:bidi="he-IL"/>
        </w:rPr>
        <w:t>כביכול</w:t>
      </w:r>
      <w:r>
        <w:rPr>
          <w:rFonts w:cs="David"/>
        </w:rPr>
        <w:t xml:space="preserve">. </w:t>
      </w:r>
      <w:r>
        <w:rPr>
          <w:rFonts w:ascii="David" w:hAnsi="David" w:cs="David"/>
          <w:rtl/>
          <w:lang w:bidi="he-IL"/>
        </w:rPr>
        <w:t>אבל עתה</w:t>
      </w:r>
      <w:r>
        <w:rPr>
          <w:rFonts w:cs="David"/>
        </w:rPr>
        <w:t xml:space="preserve"> </w:t>
      </w:r>
      <w:r>
        <w:rPr>
          <w:rFonts w:ascii="David" w:hAnsi="David" w:cs="David"/>
          <w:rtl/>
          <w:lang w:bidi="he-IL"/>
        </w:rPr>
        <w:t>ביום השביעי נתעלה וישב על כסא כבודו</w:t>
      </w:r>
      <w:r>
        <w:rPr>
          <w:rFonts w:cs="David"/>
        </w:rPr>
        <w:t xml:space="preserve">: </w:t>
      </w:r>
      <w:r>
        <w:rPr>
          <w:rFonts w:ascii="David" w:hAnsi="David" w:cs="David"/>
          <w:rtl/>
          <w:lang w:bidi="he-IL"/>
        </w:rPr>
        <w:t>העולם כולו נברא, יש אדם הראשון וחוה, העולם מתחיל לפעול, הכול במקומו, הוא יושב על כסאו, כל המלאכים קיבלו את תפקידיהם, והם שרים ורוקדים</w:t>
      </w:r>
      <w:r>
        <w:rPr>
          <w:rFonts w:cs="David"/>
        </w:rPr>
        <w:t>.</w:t>
      </w:r>
    </w:p>
    <w:p>
      <w:pPr>
        <w:bidi/>
      </w:pPr>
      <w:r>
        <w:rPr>
          <w:rFonts w:ascii="David" w:hAnsi="David" w:cs="David"/>
          <w:b/>
          <w:bCs/>
          <w:rtl/>
          <w:lang w:bidi="he-IL"/>
        </w:rPr>
        <w:t>גם השבת עצמה שרה</w:t>
      </w:r>
      <w:r>
        <w:rPr>
          <w:rFonts w:cs="David"/>
          <w:b/>
          <w:bCs/>
        </w:rPr>
        <w:t>.</w:t>
      </w:r>
      <w:r>
        <w:rPr>
          <w:rFonts w:cs="David"/>
        </w:rPr>
        <w:t xml:space="preserve"> </w:t>
      </w:r>
      <w:r>
        <w:rPr>
          <w:rFonts w:ascii="David" w:hAnsi="David" w:cs="David"/>
          <w:rtl/>
          <w:lang w:bidi="he-IL"/>
        </w:rPr>
        <w:t>ואז ״באה השבת. איני יודע מהי הישות של שבת, אבל יש ישות הנקראת שבת קודש.״ השבת התרגשה כל כך שביומה כל המלאכים סוף־סוף עושים</w:t>
      </w:r>
      <w:r>
        <w:rPr>
          <w:rFonts w:cs="David"/>
        </w:rPr>
        <w:t xml:space="preserve"> </w:t>
      </w:r>
      <w:r>
        <w:rPr>
          <w:rFonts w:ascii="David" w:hAnsi="David" w:cs="David"/>
          <w:rtl/>
          <w:lang w:bidi="he-IL"/>
        </w:rPr>
        <w:t>רצון ה</w:t>
      </w:r>
      <w:r>
        <w:rPr>
          <w:rFonts w:cs="David"/>
        </w:rPr>
        <w:t>'</w:t>
      </w:r>
      <w:r>
        <w:rPr>
          <w:rFonts w:cs="David"/>
        </w:rPr>
        <w:t xml:space="preserve">, </w:t>
      </w:r>
      <w:r>
        <w:rPr>
          <w:rFonts w:ascii="David" w:hAnsi="David" w:cs="David"/>
          <w:rtl/>
          <w:lang w:bidi="he-IL"/>
        </w:rPr>
        <w:t>אינם עוד במצב ״לימבו״ בהמתנה לתפקידיהם, עד ש</w:t>
      </w:r>
      <w:r>
        <w:rPr>
          <w:rFonts w:ascii="David" w:hAnsi="David" w:cs="David"/>
          <w:b/>
          <w:bCs/>
          <w:rtl/>
          <w:lang w:bidi="he-IL"/>
        </w:rPr>
        <w:t>שבת קודש עצמה התחילה לומר</w:t>
      </w:r>
      <w:r>
        <w:rPr>
          <w:rFonts w:cs="David"/>
          <w:b/>
          <w:bCs/>
        </w:rPr>
        <w:t xml:space="preserve"> </w:t>
      </w:r>
      <w:r>
        <w:rPr>
          <w:rFonts w:ascii="David" w:hAnsi="David" w:cs="David"/>
          <w:b/>
          <w:bCs/>
          <w:rtl/>
          <w:lang w:bidi="he-IL"/>
        </w:rPr>
        <w:t>שירה</w:t>
      </w:r>
      <w:r>
        <w:rPr>
          <w:rFonts w:cs="David"/>
        </w:rPr>
        <w:t xml:space="preserve"> </w:t>
      </w:r>
      <w:r>
        <w:rPr>
          <w:rFonts w:ascii="David" w:hAnsi="David" w:cs="David"/>
          <w:rtl/>
          <w:lang w:bidi="he-IL"/>
        </w:rPr>
        <w:t>לקדוש ברוך הוא</w:t>
      </w:r>
      <w:r>
        <w:rPr>
          <w:rFonts w:cs="David"/>
        </w:rPr>
        <w:t xml:space="preserve">: </w:t>
      </w:r>
      <w:r>
        <w:rPr>
          <w:rFonts w:ascii="David" w:hAnsi="David" w:cs="David"/>
          <w:rtl/>
          <w:lang w:bidi="he-IL"/>
        </w:rPr>
        <w:t>מזמור שיר ליום השבת</w:t>
      </w:r>
      <w:r>
        <w:rPr>
          <w:rFonts w:cs="David"/>
        </w:rPr>
        <w:t xml:space="preserve">. </w:t>
      </w:r>
      <w:r>
        <w:rPr>
          <w:rFonts w:ascii="David" w:hAnsi="David" w:cs="David"/>
          <w:rtl/>
          <w:lang w:bidi="he-IL"/>
        </w:rPr>
        <w:t>״זה אדם הראשון,״ אומר הרב: אדם הראשון, אומר הזוהר הקדוש, שמע את שבת קודש. אדם הראשון כבר עשה</w:t>
      </w:r>
      <w:r>
        <w:rPr>
          <w:rFonts w:cs="David"/>
        </w:rPr>
        <w:t xml:space="preserve"> </w:t>
      </w:r>
      <w:r>
        <w:rPr>
          <w:rFonts w:ascii="David" w:hAnsi="David" w:cs="David"/>
          <w:rtl/>
          <w:lang w:bidi="he-IL"/>
        </w:rPr>
        <w:t>תשובה</w:t>
      </w:r>
      <w:r>
        <w:rPr>
          <w:rFonts w:cs="David"/>
        </w:rPr>
        <w:t xml:space="preserve"> </w:t>
      </w:r>
      <w:r>
        <w:rPr>
          <w:rFonts w:ascii="David" w:hAnsi="David" w:cs="David"/>
          <w:rtl/>
          <w:lang w:bidi="he-IL"/>
        </w:rPr>
        <w:t>על</w:t>
      </w:r>
      <w:r>
        <w:rPr>
          <w:rFonts w:cs="David"/>
        </w:rPr>
        <w:t xml:space="preserve"> </w:t>
      </w:r>
      <w:r>
        <w:rPr>
          <w:rFonts w:ascii="David" w:hAnsi="David" w:cs="David"/>
          <w:rtl/>
          <w:lang w:bidi="he-IL"/>
        </w:rPr>
        <w:t>חטא עץ הדעת</w:t>
      </w:r>
      <w:r>
        <w:rPr>
          <w:rFonts w:cs="David"/>
        </w:rPr>
        <w:t xml:space="preserve"> </w:t>
      </w:r>
      <w:r>
        <w:rPr>
          <w:rFonts w:ascii="David" w:hAnsi="David" w:cs="David"/>
          <w:rtl/>
          <w:lang w:bidi="he-IL"/>
        </w:rPr>
        <w:t>עד שבאה השבת, ״כך אומרת הגמרא בעבודה זרה״ (הבנת הרב; ראו הערה</w:t>
      </w:r>
      <w:r>
        <w:rPr>
          <w:rFonts w:cs="David"/>
        </w:rPr>
        <w:t xml:space="preserve"> 21), </w:t>
      </w:r>
      <w:r>
        <w:rPr>
          <w:rFonts w:ascii="David" w:hAnsi="David" w:cs="David"/>
          <w:rtl/>
          <w:lang w:bidi="he-IL"/>
        </w:rPr>
        <w:t>ולכן אדם הראשון הצטרף לשבת ולכל המלאכים, ״והיו שירה וריקוד. זה היה כמו</w:t>
      </w:r>
      <w:r>
        <w:rPr>
          <w:rFonts w:cs="David"/>
        </w:rPr>
        <w:t xml:space="preserve"> </w:t>
      </w:r>
      <w:r>
        <w:rPr>
          <w:rFonts w:ascii="David" w:hAnsi="David" w:cs="David"/>
          <w:i/>
          <w:iCs/>
          <w:rtl/>
          <w:lang w:bidi="he-IL"/>
        </w:rPr>
        <w:t>חתונה</w:t>
      </w:r>
      <w:r>
        <w:rPr>
          <w:rFonts w:cs="David"/>
        </w:rPr>
        <w:t xml:space="preserve">, </w:t>
      </w:r>
      <w:r>
        <w:rPr>
          <w:rFonts w:ascii="David" w:hAnsi="David" w:cs="David"/>
          <w:rtl/>
          <w:lang w:bidi="he-IL"/>
        </w:rPr>
        <w:t>זו הייתה שמחת תורה, זה היה פורים למעלה ב</w:t>
      </w:r>
      <w:r>
        <w:rPr>
          <w:rFonts w:ascii="David" w:hAnsi="David" w:cs="David"/>
          <w:i/>
          <w:iCs/>
          <w:rtl/>
          <w:lang w:bidi="he-IL"/>
        </w:rPr>
        <w:t>שמים</w:t>
      </w:r>
      <w:r>
        <w:rPr>
          <w:rFonts w:cs="David"/>
        </w:rPr>
        <w:t>!</w:t>
      </w:r>
      <w:r>
        <w:rPr>
          <w:rFonts w:ascii="David" w:hAnsi="David" w:cs="David"/>
          <w:rtl/>
          <w:lang w:bidi="he-IL"/>
        </w:rPr>
        <w:t>״</w:t>
      </w:r>
      <w:r>
        <w:rPr>
          <w:rFonts w:cs="David"/>
          <w:color w:val="B8860B"/>
          <w:sz w:val="16"/>
          <w:szCs w:val="16"/>
          <w:vertAlign w:val="superscript"/>
        </w:rPr>
        <w:t>[21]</w:t>
      </w:r>
      <w:r>
        <w:rPr>
          <w:rFonts w:cs="David"/>
        </w:rPr>
      </w:r>
    </w:p>
    <w:p>
      <w:pPr>
        <w:bidi/>
      </w:pPr>
      <w:r>
        <w:rPr>
          <w:rFonts w:ascii="David" w:hAnsi="David" w:cs="David"/>
          <w:rtl/>
          <w:lang w:bidi="he-IL"/>
        </w:rPr>
        <w:t>לכן בכל שבת ושבת, לזכר השירה והריקוד המיוחדים הללו, אנו אומרים</w:t>
      </w:r>
      <w:r>
        <w:rPr>
          <w:rFonts w:cs="David"/>
        </w:rPr>
        <w:t xml:space="preserve"> </w:t>
      </w:r>
      <w:r>
        <w:rPr>
          <w:rFonts w:ascii="David" w:hAnsi="David" w:cs="David"/>
          <w:rtl/>
          <w:lang w:bidi="he-IL"/>
        </w:rPr>
        <w:t>מזמור שיר ליום השבת</w:t>
      </w:r>
      <w:r>
        <w:rPr>
          <w:rFonts w:cs="David"/>
        </w:rPr>
        <w:t xml:space="preserve">, </w:t>
      </w:r>
      <w:r>
        <w:rPr>
          <w:rFonts w:ascii="David" w:hAnsi="David" w:cs="David"/>
          <w:rtl/>
          <w:lang w:bidi="he-IL"/>
        </w:rPr>
        <w:t>אומרים</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אומרים</w:t>
      </w:r>
      <w:r>
        <w:rPr>
          <w:rFonts w:cs="David"/>
        </w:rPr>
        <w:t xml:space="preserve"> </w:t>
      </w:r>
      <w:r>
        <w:rPr>
          <w:rFonts w:ascii="David" w:hAnsi="David" w:cs="David"/>
          <w:rtl/>
          <w:lang w:bidi="he-IL"/>
        </w:rPr>
        <w:t>לאל אשר שבת מכל המעשים</w:t>
      </w:r>
      <w:r>
        <w:rPr>
          <w:rFonts w:cs="David"/>
        </w:rPr>
        <w:t xml:space="preserve">, </w:t>
      </w:r>
      <w:r>
        <w:rPr>
          <w:rFonts w:ascii="David" w:hAnsi="David" w:cs="David"/>
          <w:rtl/>
          <w:lang w:bidi="he-IL"/>
        </w:rPr>
        <w:t>״ו</w:t>
      </w:r>
      <w:r>
        <w:rPr>
          <w:rFonts w:ascii="David" w:hAnsi="David" w:cs="David"/>
          <w:i/>
          <w:iCs/>
          <w:rtl/>
          <w:lang w:bidi="he-IL"/>
        </w:rPr>
        <w:t>שרים</w:t>
      </w:r>
      <w:r>
        <w:rPr>
          <w:rFonts w:cs="David"/>
        </w:rPr>
        <w:t xml:space="preserve"> </w:t>
      </w:r>
      <w:r>
        <w:rPr>
          <w:rFonts w:ascii="David" w:hAnsi="David" w:cs="David"/>
          <w:rtl/>
          <w:lang w:bidi="he-IL"/>
        </w:rPr>
        <w:t>אותו, כי זה המצב שיהודי אמור להיות בו בשבת קודש</w:t>
      </w:r>
      <w:r>
        <w:rPr>
          <w:rFonts w:cs="David"/>
        </w:rPr>
        <w:t xml:space="preserve">. </w:t>
      </w:r>
      <w:r>
        <w:rPr>
          <w:rFonts w:ascii="David" w:hAnsi="David" w:cs="David"/>
          <w:b/>
          <w:bCs/>
          <w:rtl/>
          <w:lang w:bidi="he-IL"/>
        </w:rPr>
        <w:t>כל ה</w:t>
      </w:r>
      <w:r>
        <w:rPr>
          <w:rFonts w:ascii="David" w:hAnsi="David" w:cs="David"/>
          <w:b/>
          <w:bCs/>
          <w:rtl/>
          <w:lang w:bidi="he-IL"/>
        </w:rPr>
        <w:t>בריה</w:t>
      </w:r>
      <w:r>
        <w:rPr>
          <w:rFonts w:cs="David"/>
          <w:b/>
          <w:bCs/>
        </w:rPr>
        <w:t xml:space="preserve">, </w:t>
      </w:r>
      <w:r>
        <w:rPr>
          <w:rFonts w:ascii="David" w:hAnsi="David" w:cs="David"/>
          <w:b/>
          <w:bCs/>
          <w:rtl/>
          <w:lang w:bidi="he-IL"/>
        </w:rPr>
        <w:t>כולל השבת עצמה, אומרת</w:t>
      </w:r>
      <w:r>
        <w:rPr>
          <w:rFonts w:cs="David"/>
          <w:b/>
          <w:bCs/>
        </w:rPr>
        <w:t xml:space="preserve"> </w:t>
      </w:r>
      <w:r>
        <w:rPr>
          <w:rFonts w:ascii="David" w:hAnsi="David" w:cs="David"/>
          <w:b/>
          <w:bCs/>
          <w:rtl/>
          <w:lang w:bidi="he-IL"/>
        </w:rPr>
        <w:t>שירה</w:t>
      </w:r>
      <w:r>
        <w:rPr>
          <w:rFonts w:cs="David"/>
          <w:b/>
          <w:bCs/>
        </w:rPr>
        <w:t>!</w:t>
      </w:r>
      <w:r>
        <w:rPr>
          <w:rFonts w:ascii="David" w:hAnsi="David" w:cs="David"/>
          <w:rtl/>
          <w:lang w:bidi="he-IL"/>
        </w:rPr>
        <w:t>״ ולכן, כשהנוסח אומר</w:t>
      </w:r>
      <w:r>
        <w:rPr>
          <w:rFonts w:cs="David"/>
        </w:rPr>
        <w:t xml:space="preserve"> </w:t>
      </w:r>
      <w:r>
        <w:rPr>
          <w:rFonts w:ascii="David" w:hAnsi="David" w:cs="David"/>
          <w:rtl/>
          <w:lang w:bidi="he-IL"/>
        </w:rPr>
        <w:t>ויום השביעי משבח ואומר: מזמור שיר ליום השבת</w:t>
      </w:r>
      <w:r>
        <w:rPr>
          <w:rFonts w:cs="David"/>
        </w:rPr>
        <w:t xml:space="preserve"> (</w:t>
      </w:r>
      <w:r>
        <w:rPr>
          <w:rFonts w:ascii="David" w:hAnsi="David" w:cs="David"/>
          <w:rtl/>
          <w:lang w:bidi="he-IL"/>
        </w:rPr>
        <w:t>הרב מוסיף, ״זה בעצם מה שאמרת״</w:t>
      </w:r>
      <w:r>
        <w:rPr>
          <w:rFonts w:cs="David"/>
        </w:rPr>
        <w:t xml:space="preserve">: </w:t>
      </w:r>
      <w:r>
        <w:rPr>
          <w:rFonts w:ascii="David" w:hAnsi="David" w:cs="David"/>
          <w:rtl/>
          <w:lang w:bidi="he-IL"/>
        </w:rPr>
        <w:t>טוב להודות לה</w:t>
      </w:r>
      <w:r>
        <w:rPr>
          <w:rFonts w:cs="David"/>
        </w:rPr>
        <w:t>'</w:t>
      </w:r>
      <w:r>
        <w:rPr>
          <w:rFonts w:cs="David"/>
        </w:rPr>
        <w:t xml:space="preserve">), </w:t>
      </w:r>
      <w:r>
        <w:rPr>
          <w:rFonts w:ascii="David" w:hAnsi="David" w:cs="David"/>
          <w:rtl/>
          <w:lang w:bidi="he-IL"/>
        </w:rPr>
        <w:t>אנו אומרים אחר כך</w:t>
      </w:r>
      <w:r>
        <w:rPr>
          <w:rFonts w:cs="David"/>
        </w:rPr>
        <w:t xml:space="preserve"> </w:t>
      </w:r>
      <w:r>
        <w:rPr>
          <w:rFonts w:ascii="David" w:hAnsi="David" w:cs="David"/>
          <w:rtl/>
          <w:lang w:bidi="he-IL"/>
        </w:rPr>
        <w:t>לפיכך יפארו ויברכו לאל כל יצוריו</w:t>
      </w:r>
      <w:r>
        <w:rPr>
          <w:rFonts w:cs="David"/>
        </w:rPr>
        <w:t xml:space="preserve">. </w:t>
      </w:r>
      <w:r>
        <w:rPr>
          <w:rFonts w:ascii="David" w:hAnsi="David" w:cs="David"/>
          <w:rtl/>
          <w:lang w:bidi="he-IL"/>
        </w:rPr>
        <w:t>״רק כששבת קודש פותחת את פיה</w:t>
      </w:r>
      <w:r>
        <w:rPr>
          <w:rFonts w:cs="David"/>
        </w:rPr>
        <w:t xml:space="preserve">, </w:t>
      </w:r>
      <w:r>
        <w:rPr>
          <w:rFonts w:ascii="David" w:hAnsi="David" w:cs="David"/>
          <w:i/>
          <w:iCs/>
          <w:rtl/>
          <w:lang w:bidi="he-IL"/>
        </w:rPr>
        <w:t>כביכול</w:t>
      </w:r>
      <w:r>
        <w:rPr>
          <w:rFonts w:cs="David"/>
        </w:rPr>
        <w:t xml:space="preserve">, </w:t>
      </w:r>
      <w:r>
        <w:rPr>
          <w:rFonts w:ascii="David" w:hAnsi="David" w:cs="David"/>
          <w:rtl/>
          <w:lang w:bidi="he-IL"/>
        </w:rPr>
        <w:t>ואומרת</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אז יש לישראל</w:t>
      </w:r>
      <w:r>
        <w:rPr>
          <w:rFonts w:cs="David"/>
        </w:rPr>
        <w:t xml:space="preserve"> </w:t>
      </w:r>
      <w:r>
        <w:rPr>
          <w:rFonts w:ascii="David" w:hAnsi="David" w:cs="David"/>
          <w:rtl/>
          <w:lang w:bidi="he-IL"/>
        </w:rPr>
        <w:t>כח</w:t>
      </w:r>
      <w:r>
        <w:rPr>
          <w:rFonts w:cs="David"/>
        </w:rPr>
        <w:t xml:space="preserve"> </w:t>
      </w:r>
      <w:r>
        <w:rPr>
          <w:rFonts w:ascii="David" w:hAnsi="David" w:cs="David"/>
          <w:rtl/>
          <w:lang w:bidi="he-IL"/>
        </w:rPr>
        <w:t>להצטרף לשבת, להצטרף למלאכים, לשיר ולרקוד לפני הקדוש ברוך הוא ולומר</w:t>
      </w:r>
      <w:r>
        <w:rPr>
          <w:rFonts w:cs="David"/>
        </w:rPr>
        <w:t xml:space="preserve"> </w:t>
      </w:r>
      <w:r>
        <w:rPr>
          <w:rFonts w:ascii="David" w:hAnsi="David" w:cs="David"/>
          <w:rtl/>
          <w:lang w:bidi="he-IL"/>
        </w:rPr>
        <w:t>שירה</w:t>
      </w:r>
      <w:r>
        <w:rPr>
          <w:rFonts w:cs="David"/>
        </w:rPr>
        <w:t>.</w:t>
      </w:r>
      <w:r>
        <w:rPr>
          <w:rFonts w:ascii="David" w:hAnsi="David" w:cs="David"/>
          <w:rtl/>
          <w:lang w:bidi="he-IL"/>
        </w:rPr>
        <w:t>״</w:t>
      </w:r>
      <w:r>
        <w:rPr>
          <w:rFonts w:cs="David"/>
        </w:rPr>
      </w:r>
    </w:p>
    <w:p>
      <w:pPr>
        <w:keepNext/>
        <w:pBdr>
          <w:bottom w:val="single" w:sz="6" w:space="1" w:color="B8860B"/>
        </w:pBdr>
        <w:bidi/>
        <w:spacing w:before="280"/>
      </w:pPr>
      <w:r>
        <w:rPr>
          <w:rFonts w:ascii="David" w:hAnsi="David" w:cs="David"/>
          <w:b/>
          <w:bCs/>
          <w:color w:val="1E3A8A"/>
          <w:sz w:val="26"/>
          <w:szCs w:val="26"/>
          <w:rtl/>
          <w:lang w:bidi="he-IL"/>
        </w:rPr>
        <w:t>ט. שירה, מחיאת כפיים וריקוד בשבת — הטיש של האדמו״ר מטלנא</w:t>
      </w:r>
    </w:p>
    <w:p>
      <w:pPr>
        <w:bidi/>
      </w:pPr>
      <w:r>
        <w:rPr>
          <w:rFonts w:ascii="David" w:hAnsi="David" w:cs="David"/>
          <w:rtl/>
          <w:lang w:bidi="he-IL"/>
        </w:rPr>
        <w:t>״בבתי כנסת חסידיים שהתפללתי בהם, כשאומרים</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לא רק שמוחאים כפיים, יש אנשים, ראיתי, איני יודע של מי המנהג, שקמים ורוקדים</w:t>
      </w:r>
      <w:r>
        <w:rPr>
          <w:rFonts w:cs="David"/>
        </w:rPr>
        <w:t xml:space="preserve">. </w:t>
      </w:r>
      <w:r>
        <w:rPr>
          <w:rFonts w:ascii="David" w:hAnsi="David" w:cs="David"/>
          <w:b/>
          <w:bCs/>
          <w:rtl/>
          <w:lang w:bidi="he-IL"/>
        </w:rPr>
        <w:t>אנחנו צריכים לעשות זאת</w:t>
      </w:r>
      <w:r>
        <w:rPr>
          <w:rFonts w:cs="David"/>
          <w:b/>
          <w:bCs/>
        </w:rPr>
        <w:t>.</w:t>
      </w:r>
      <w:r>
        <w:rPr>
          <w:rFonts w:ascii="David" w:hAnsi="David" w:cs="David"/>
          <w:rtl/>
          <w:lang w:bidi="he-IL"/>
        </w:rPr>
        <w:t>״ הוא נזכר שהשבת הזאת הייתה השבת הראשונה בחייו שהלך לברית ולקידוש ב״מבקשי״ (השם כפי ששמענו בהקלטה; הוא התפלל כאן, ואחר כך הלך לברית שם): ״וואו, איך שרים ורוקדים!״ ארי היה שם גם הוא (״אוי, אתה היית שם, ארי!״), והרב משער ״אולי זה מה שצריך לעשות״. משתתף אומר ש״הם מכניסים קצת דלק והולכים״ (הרב: ״ראיתי הרבה אנשים לועסים משהו״). ״זה</w:t>
      </w:r>
      <w:r>
        <w:rPr>
          <w:rFonts w:cs="David"/>
        </w:rPr>
        <w:t xml:space="preserve"> </w:t>
      </w:r>
      <w:r>
        <w:rPr>
          <w:rFonts w:ascii="David" w:hAnsi="David" w:cs="David"/>
          <w:i/>
          <w:iCs/>
          <w:rtl/>
          <w:lang w:bidi="he-IL"/>
        </w:rPr>
        <w:t>מורא</w:t>
      </w:r>
      <w:r>
        <w:rPr>
          <w:rFonts w:cs="David"/>
        </w:rPr>
        <w:t xml:space="preserve"> </w:t>
      </w:r>
      <w:r>
        <w:rPr>
          <w:rFonts w:ascii="David" w:hAnsi="David" w:cs="David"/>
          <w:rtl/>
          <w:lang w:bidi="he-IL"/>
        </w:rPr>
        <w:t>לשיר ולרקוד בשבת קודש. זה יפה. זה</w:t>
      </w:r>
      <w:r>
        <w:rPr>
          <w:rFonts w:cs="David"/>
        </w:rPr>
        <w:t xml:space="preserve"> </w:t>
      </w:r>
      <w:r>
        <w:rPr>
          <w:rFonts w:ascii="David" w:hAnsi="David" w:cs="David"/>
          <w:i/>
          <w:iCs/>
          <w:rtl/>
          <w:lang w:bidi="he-IL"/>
        </w:rPr>
        <w:t>גבורה</w:t>
      </w:r>
      <w:r>
        <w:rPr>
          <w:rFonts w:cs="David"/>
        </w:rPr>
        <w:t>.</w:t>
      </w:r>
      <w:r>
        <w:rPr>
          <w:rFonts w:ascii="David" w:hAnsi="David" w:cs="David"/>
          <w:rtl/>
          <w:lang w:bidi="he-IL"/>
        </w:rPr>
        <w:t>״</w:t>
      </w:r>
      <w:r>
        <w:rPr>
          <w:rFonts w:cs="David"/>
        </w:rPr>
      </w:r>
    </w:p>
    <w:p>
      <w:pPr>
        <w:bidi/>
      </w:pPr>
      <w:r>
        <w:rPr>
          <w:rFonts w:ascii="David" w:hAnsi="David" w:cs="David"/>
          <w:rtl/>
          <w:lang w:bidi="he-IL"/>
        </w:rPr>
        <w:t>אך ה</w:t>
      </w:r>
      <w:r>
        <w:rPr>
          <w:rFonts w:ascii="David" w:hAnsi="David" w:cs="David"/>
          <w:rtl/>
          <w:lang w:bidi="he-IL"/>
        </w:rPr>
        <w:t>הלכה</w:t>
      </w:r>
      <w:r>
        <w:rPr>
          <w:rFonts w:cs="David"/>
        </w:rPr>
        <w:t xml:space="preserve">, </w:t>
      </w:r>
      <w:r>
        <w:rPr>
          <w:rFonts w:ascii="David" w:hAnsi="David" w:cs="David"/>
          <w:rtl/>
          <w:lang w:bidi="he-IL"/>
        </w:rPr>
        <w:t>מזהיר הרב, אינה פשוטה כל כך: ״בשולחן ערוך הפשוט כתוב שאסור למחוא כפיים ולרקוד בשבת.״</w:t>
      </w:r>
      <w:r>
        <w:rPr>
          <w:rFonts w:cs="David"/>
          <w:color w:val="B8860B"/>
          <w:sz w:val="16"/>
          <w:szCs w:val="16"/>
          <w:vertAlign w:val="superscript"/>
        </w:rPr>
        <w:t>[22]</w:t>
      </w:r>
      <w:r>
        <w:rPr>
          <w:rFonts w:cs="David"/>
        </w:rPr>
        <w:t xml:space="preserve"> </w:t>
      </w:r>
      <w:r>
        <w:rPr>
          <w:rFonts w:ascii="David" w:hAnsi="David" w:cs="David"/>
          <w:rtl/>
          <w:lang w:bidi="he-IL"/>
        </w:rPr>
        <w:t>״אנחנו מוחאים כפיים, חלק מהאנשים עושים זאת, אני מוחא כפיים בשבת.״ (משתתף, הרב שלומי, מסכים שזו בעיה אמיתית.) אחת המחלוקות הגדולות בין החסידים למתנגדים, בראשית הדור השני והשלישי של</w:t>
      </w:r>
      <w:r>
        <w:rPr>
          <w:rFonts w:cs="David"/>
        </w:rPr>
        <w:t xml:space="preserve"> </w:t>
      </w:r>
      <w:r>
        <w:rPr>
          <w:rFonts w:ascii="David" w:hAnsi="David" w:cs="David"/>
          <w:rtl/>
          <w:lang w:bidi="he-IL"/>
        </w:rPr>
        <w:t>תלמידי</w:t>
      </w:r>
      <w:r>
        <w:rPr>
          <w:rFonts w:cs="David"/>
        </w:rPr>
        <w:t xml:space="preserve"> </w:t>
      </w:r>
      <w:r>
        <w:rPr>
          <w:rFonts w:ascii="David" w:hAnsi="David" w:cs="David"/>
          <w:rtl/>
          <w:lang w:bidi="he-IL"/>
        </w:rPr>
        <w:t>הבעל שם טוב, הייתה בדיוק ה</w:t>
      </w:r>
      <w:r>
        <w:rPr>
          <w:rFonts w:ascii="David" w:hAnsi="David" w:cs="David"/>
          <w:rtl/>
          <w:lang w:bidi="he-IL"/>
        </w:rPr>
        <w:t>עניין</w:t>
      </w:r>
      <w:r>
        <w:rPr>
          <w:rFonts w:cs="David"/>
        </w:rPr>
        <w:t xml:space="preserve"> </w:t>
      </w:r>
      <w:r>
        <w:rPr>
          <w:rFonts w:ascii="David" w:hAnsi="David" w:cs="David"/>
          <w:rtl/>
          <w:lang w:bidi="he-IL"/>
        </w:rPr>
        <w:t>הזה של שירה וריקוד בשבת: ״איך אתם עושים נגד</w:t>
      </w:r>
      <w:r>
        <w:rPr>
          <w:rFonts w:cs="David"/>
        </w:rPr>
        <w:t xml:space="preserve"> </w:t>
      </w:r>
      <w:r>
        <w:rPr>
          <w:rFonts w:ascii="David" w:hAnsi="David" w:cs="David"/>
          <w:rtl/>
          <w:lang w:bidi="he-IL"/>
        </w:rPr>
        <w:t>ההלכה</w:t>
      </w:r>
      <w:r>
        <w:rPr>
          <w:rFonts w:cs="David"/>
        </w:rPr>
        <w:t xml:space="preserve">? </w:t>
      </w:r>
      <w:r>
        <w:rPr>
          <w:rFonts w:ascii="David" w:hAnsi="David" w:cs="David"/>
          <w:rtl/>
          <w:lang w:bidi="he-IL"/>
        </w:rPr>
        <w:t>הרבה דברים החסידים עושים</w:t>
      </w:r>
      <w:r>
        <w:rPr>
          <w:rFonts w:cs="David"/>
        </w:rPr>
        <w:t xml:space="preserve"> </w:t>
      </w:r>
      <w:r>
        <w:rPr>
          <w:rFonts w:ascii="David" w:hAnsi="David" w:cs="David"/>
          <w:rtl/>
          <w:lang w:bidi="he-IL"/>
        </w:rPr>
        <w:t>שלא כהלכה</w:t>
      </w:r>
      <w:r>
        <w:rPr>
          <w:rFonts w:cs="David"/>
        </w:rPr>
        <w:t>.</w:t>
      </w:r>
      <w:r>
        <w:rPr>
          <w:rFonts w:ascii="David" w:hAnsi="David" w:cs="David"/>
          <w:rtl/>
          <w:lang w:bidi="he-IL"/>
        </w:rPr>
        <w:t>״ הנודע ביהודה יצא נגד זה; ״הוא היה מאוד כועס״</w:t>
      </w:r>
      <w:r>
        <w:rPr>
          <w:rFonts w:cs="David"/>
        </w:rPr>
        <w:t>.</w:t>
      </w:r>
    </w:p>
    <w:p>
      <w:pPr>
        <w:bidi/>
      </w:pPr>
      <w:r>
        <w:rPr>
          <w:rFonts w:ascii="David" w:hAnsi="David" w:cs="David"/>
          <w:b/>
          <w:bCs/>
          <w:rtl/>
          <w:lang w:bidi="he-IL"/>
        </w:rPr>
        <w:t>הנכד שהלך לטיש</w:t>
      </w:r>
      <w:r>
        <w:rPr>
          <w:rFonts w:cs="David"/>
          <w:b/>
          <w:bCs/>
        </w:rPr>
        <w:t>.</w:t>
      </w:r>
      <w:r>
        <w:rPr>
          <w:rFonts w:cs="David"/>
        </w:rPr>
        <w:t xml:space="preserve"> </w:t>
      </w:r>
      <w:r>
        <w:rPr>
          <w:rFonts w:ascii="David" w:hAnsi="David" w:cs="David"/>
          <w:rtl/>
          <w:lang w:bidi="he-IL"/>
        </w:rPr>
        <w:t>״ראיתי פעם, זה סוד״: מנכדו של הנודע ביהודה, ששמו הרב אלעזר הלוי לנדא, ״</w:t>
      </w:r>
      <w:r>
        <w:rPr>
          <w:rFonts w:ascii="David" w:hAnsi="David" w:cs="David"/>
          <w:rtl/>
          <w:lang w:bidi="he-IL"/>
        </w:rPr>
        <w:t>תלמיד חכם</w:t>
      </w:r>
      <w:r>
        <w:rPr>
          <w:rFonts w:cs="David"/>
        </w:rPr>
        <w:t xml:space="preserve"> </w:t>
      </w:r>
      <w:r>
        <w:rPr>
          <w:rFonts w:ascii="David" w:hAnsi="David" w:cs="David"/>
          <w:rtl/>
          <w:lang w:bidi="he-IL"/>
        </w:rPr>
        <w:t>ענק״, שכותב ב</w:t>
      </w:r>
      <w:r>
        <w:rPr>
          <w:rFonts w:ascii="David" w:hAnsi="David" w:cs="David"/>
          <w:rtl/>
          <w:lang w:bidi="he-IL"/>
        </w:rPr>
        <w:t>הקדמה</w:t>
      </w:r>
      <w:r>
        <w:rPr>
          <w:rFonts w:cs="David"/>
        </w:rPr>
        <w:t xml:space="preserve"> </w:t>
      </w:r>
      <w:r>
        <w:rPr>
          <w:rFonts w:ascii="David" w:hAnsi="David" w:cs="David"/>
          <w:rtl/>
          <w:lang w:bidi="he-IL"/>
        </w:rPr>
        <w:t>לספרו שהיה רב (הרב שכח היכן) בעיירה ליטאית. פעם אחת האדמו״ר מטלנא, ״אחד מ׳ילדי צ׳רנוביל׳ הגדולים״, לפני כמאתיים שנה (״עדיין יש אדמו״ר מטלנא היום, יש כמו שבעה״), הגיע לעיר, והכינו טיש. הרב הליטאי, ״זה לא</w:t>
      </w:r>
      <w:r>
        <w:rPr>
          <w:rFonts w:cs="David"/>
        </w:rPr>
        <w:t xml:space="preserve"> </w:t>
      </w:r>
      <w:r>
        <w:rPr>
          <w:rFonts w:ascii="David" w:hAnsi="David" w:cs="David"/>
          <w:rtl/>
          <w:lang w:bidi="he-IL"/>
        </w:rPr>
        <w:t>בכבודו</w:t>
      </w:r>
      <w:r>
        <w:rPr>
          <w:rFonts w:ascii="David" w:hAnsi="David" w:cs="David"/>
          <w:rtl/>
          <w:lang w:bidi="he-IL"/>
        </w:rPr>
        <w:t>״, בא בכל זאת לטיש. ״השתתפתי בטיש ליל שבת,״ הוא כותב, ״ואפשר לראות את ההתרגשות שבה הוא כותב זאת.״ זה עימות של שני עולמות: נכדו של הנודע ביהודה והאדמו״ר מטלנא. הרבי קם באמצע הטיש והחל לרקוד, והחסידים, שהתרגשו כל כך מכך שהרבי רוקד, קפצו על השולחן (״על הקוגל והדג המלוח״). הרב כותב</w:t>
      </w:r>
      <w:r>
        <w:rPr>
          <w:rFonts w:cs="David"/>
        </w:rPr>
        <w:t xml:space="preserve">: </w:t>
      </w:r>
      <w:r>
        <w:rPr>
          <w:rFonts w:cs="David"/>
          <w:i/>
          <w:iCs/>
        </w:rPr>
        <w:t>(</w:t>
      </w:r>
      <w:r>
        <w:rPr>
          <w:rFonts w:ascii="David" w:hAnsi="David" w:cs="David"/>
          <w:i/>
          <w:iCs/>
          <w:rtl/>
          <w:lang w:bidi="he-IL"/>
        </w:rPr>
        <w:t>תרגום הרב להקדמה; ראו הערה</w:t>
      </w:r>
      <w:r>
        <w:rPr>
          <w:rFonts w:cs="David"/>
          <w:i/>
          <w:iCs/>
        </w:rPr>
        <w:t xml:space="preserve"> 23.) </w:t>
      </w:r>
      <w:r>
        <w:rPr>
          <w:rFonts w:ascii="David" w:hAnsi="David" w:cs="David"/>
          <w:i/>
          <w:iCs/>
          <w:rtl/>
          <w:lang w:bidi="he-IL"/>
        </w:rPr>
        <w:t>״לא ראיתי דבר כזה מימי. סבי היה אומר לי לברוח מכאן. אבל נהניתי כל כך. הרגשתי שבת כפי שלא הרגשתי מעולם.״</w:t>
      </w:r>
      <w:r>
        <w:rPr>
          <w:rFonts w:cs="David"/>
        </w:rPr>
        <w:t xml:space="preserve"> </w:t>
      </w:r>
      <w:r>
        <w:rPr>
          <w:rFonts w:ascii="David" w:hAnsi="David" w:cs="David"/>
          <w:rtl/>
          <w:lang w:bidi="he-IL"/>
        </w:rPr>
        <w:t>״אז אתם רואים,״ אומר הרב, ״שהמתנגדים השלימו איכשהו והיו בשלום עם ריקוד ושירה של החסידים.״ (הוא מוסיף שכיום אנו בסדר עם החסידות, ״אבל זה כבר התחיל אז״</w:t>
      </w:r>
      <w:r>
        <w:rPr>
          <w:rFonts w:cs="David"/>
        </w:rPr>
        <w:t>.)</w:t>
      </w:r>
      <w:r>
        <w:rPr>
          <w:rFonts w:cs="David"/>
          <w:color w:val="B8860B"/>
          <w:sz w:val="16"/>
          <w:szCs w:val="16"/>
          <w:vertAlign w:val="superscript"/>
        </w:rPr>
        <w:t>[23]</w:t>
      </w:r>
      <w:r>
        <w:rPr>
          <w:rFonts w:cs="David"/>
        </w:rPr>
      </w:r>
    </w:p>
    <w:p>
      <w:pPr>
        <w:bidi/>
      </w:pPr>
      <w:r>
        <w:rPr>
          <w:rFonts w:ascii="David" w:hAnsi="David" w:cs="David"/>
          <w:rtl/>
          <w:lang w:bidi="he-IL"/>
        </w:rPr>
        <w:t>הרב תוהה בקול מדוע אדמו״רים אף פעם אינם באים לבית הכנסת הזה: ״צריך להזמין כמה אדמו״רים, לערוך טיש בליל שבת, להכניס את העולם קצת לעניינים.״ יוסי שוורץ, הוא נזכר, סיפר לו פעם שהאדמו״ר מסקווירא בא, לפני זמן רב. ״שוב, ה</w:t>
      </w:r>
      <w:r>
        <w:rPr>
          <w:rFonts w:ascii="David" w:hAnsi="David" w:cs="David"/>
          <w:rtl/>
          <w:lang w:bidi="he-IL"/>
        </w:rPr>
        <w:t>עניין</w:t>
      </w:r>
      <w:r>
        <w:rPr>
          <w:rFonts w:cs="David"/>
        </w:rPr>
        <w:t xml:space="preserve"> </w:t>
      </w:r>
      <w:r>
        <w:rPr>
          <w:rFonts w:ascii="David" w:hAnsi="David" w:cs="David"/>
          <w:rtl/>
          <w:lang w:bidi="he-IL"/>
        </w:rPr>
        <w:t>הוא שהראשונים כותבים, הם מצטטים את הזוהר הקדוש, שכולם אמרו</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המלאכים ואדם הראשון והשבת, כולם רוקדים באחדות. אני חושב שזו תמונה יפה מאוד שכדאי להחזיק בה כשאומרים זאת.״</w:t>
      </w:r>
      <w:r>
        <w:rPr>
          <w:rFonts w:cs="David"/>
        </w:rPr>
      </w:r>
    </w:p>
    <w:p>
      <w:pPr>
        <w:keepNext/>
        <w:pBdr>
          <w:bottom w:val="single" w:sz="6" w:space="1" w:color="B8860B"/>
        </w:pBdr>
        <w:bidi/>
        <w:spacing w:before="280"/>
      </w:pPr>
      <w:r>
        <w:rPr>
          <w:rFonts w:ascii="David" w:hAnsi="David" w:cs="David"/>
          <w:b/>
          <w:bCs/>
          <w:color w:val="1E3A8A"/>
          <w:sz w:val="26"/>
          <w:szCs w:val="26"/>
          <w:rtl/>
          <w:lang w:bidi="he-IL"/>
        </w:rPr>
        <w:t>י. לשיר</w:t>
      </w:r>
      <w:r>
        <w:rPr>
          <w:rFonts w:cs="David"/>
          <w:b/>
          <w:bCs/>
          <w:color w:val="1E3A8A"/>
          <w:sz w:val="26"/>
          <w:szCs w:val="26"/>
        </w:rPr>
        <w:t xml:space="preserve"> </w:t>
      </w:r>
      <w:r>
        <w:rPr>
          <w:rFonts w:ascii="David" w:hAnsi="David" w:cs="David"/>
          <w:b/>
          <w:bCs/>
          <w:color w:val="1E3A8A"/>
          <w:sz w:val="26"/>
          <w:szCs w:val="26"/>
          <w:rtl/>
          <w:lang w:bidi="he-IL"/>
        </w:rPr>
        <w:t>הכל יודוך</w:t>
      </w:r>
      <w:r>
        <w:rPr>
          <w:rFonts w:cs="David"/>
          <w:b/>
          <w:bCs/>
          <w:color w:val="1E3A8A"/>
          <w:sz w:val="26"/>
          <w:szCs w:val="26"/>
        </w:rPr>
        <w:t xml:space="preserve"> — </w:t>
      </w:r>
      <w:r>
        <w:rPr>
          <w:rFonts w:ascii="David" w:hAnsi="David" w:cs="David"/>
          <w:b/>
          <w:bCs/>
          <w:color w:val="1E3A8A"/>
          <w:sz w:val="26"/>
          <w:szCs w:val="26"/>
          <w:rtl/>
          <w:lang w:bidi="he-IL"/>
        </w:rPr>
        <w:t>רבי משה וולפסון והרוקח</w:t>
      </w:r>
    </w:p>
    <w:p>
      <w:pPr>
        <w:bidi/>
      </w:pPr>
      <w:r>
        <w:rPr>
          <w:rFonts w:ascii="David" w:hAnsi="David" w:cs="David"/>
          <w:rtl/>
          <w:lang w:bidi="he-IL"/>
        </w:rPr>
        <w:t>הרב חותם בנקודה שהעלה הרב נפתלי יוסף עזרא, ״שאתם לא מכירים״, אומר הרב: הוא גם מיכאל צוקרמן. (״אני אוהב לקרוא לאנשים בשמותיהם היהודיים.״) הרב נפתלי הזכיר בתחילת הבוקר שבמקומות מסוימים לא רק שרים</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אלא גם שרים בקול</w:t>
      </w:r>
      <w:r>
        <w:rPr>
          <w:rFonts w:cs="David"/>
        </w:rPr>
        <w:t xml:space="preserve"> </w:t>
      </w:r>
      <w:r>
        <w:rPr>
          <w:rFonts w:ascii="David" w:hAnsi="David" w:cs="David"/>
          <w:rtl/>
          <w:lang w:bidi="he-IL"/>
        </w:rPr>
        <w:t>הכל יודוך והכל ישבחוך</w:t>
      </w:r>
      <w:r>
        <w:rPr>
          <w:rFonts w:cs="David"/>
        </w:rPr>
        <w:t>.</w:t>
      </w:r>
    </w:p>
    <w:p>
      <w:pPr>
        <w:bidi/>
      </w:pPr>
      <w:r>
        <w:rPr>
          <w:rFonts w:ascii="David" w:hAnsi="David" w:cs="David"/>
          <w:rtl/>
          <w:lang w:bidi="he-IL"/>
        </w:rPr>
        <w:t>לרב היה ה</w:t>
      </w:r>
      <w:r>
        <w:rPr>
          <w:rFonts w:ascii="David" w:hAnsi="David" w:cs="David"/>
          <w:rtl/>
          <w:lang w:bidi="he-IL"/>
        </w:rPr>
        <w:t>זכות</w:t>
      </w:r>
      <w:r>
        <w:rPr>
          <w:rFonts w:cs="David"/>
        </w:rPr>
        <w:t xml:space="preserve">, </w:t>
      </w:r>
      <w:r>
        <w:rPr>
          <w:rFonts w:ascii="David" w:hAnsi="David" w:cs="David"/>
          <w:rtl/>
          <w:lang w:bidi="he-IL"/>
        </w:rPr>
        <w:t>כשהיה הרב במיאמי, שרבי משה וולפסון מאמונת ישראל (הוא הזכיר זאת בשבוע שעבר) בא כל החורף, חודשים, והתפלל בבית הכנסת שלו בכל יום ובכל שבת בבוקר. תושבי מיאמי התרגזו, כי הדבר האריך את התפילה מאוד, אך הוא קבע בבית הכנסת שכאשר מגיעים ל</w:t>
      </w:r>
      <w:r>
        <w:rPr>
          <w:rFonts w:ascii="David" w:hAnsi="David" w:cs="David"/>
          <w:rtl/>
          <w:lang w:bidi="he-IL"/>
        </w:rPr>
        <w:t>הכל יודוך</w:t>
      </w:r>
      <w:r>
        <w:rPr>
          <w:rFonts w:cs="David"/>
        </w:rPr>
        <w:t xml:space="preserve"> </w:t>
      </w:r>
      <w:r>
        <w:rPr>
          <w:rFonts w:ascii="David" w:hAnsi="David" w:cs="David"/>
          <w:rtl/>
          <w:lang w:bidi="he-IL"/>
        </w:rPr>
        <w:t>ה</w:t>
      </w:r>
      <w:r>
        <w:rPr>
          <w:rFonts w:ascii="David" w:hAnsi="David" w:cs="David"/>
          <w:rtl/>
          <w:lang w:bidi="he-IL"/>
        </w:rPr>
        <w:t>שליח ציבור</w:t>
      </w:r>
      <w:r>
        <w:rPr>
          <w:rFonts w:cs="David"/>
        </w:rPr>
        <w:t xml:space="preserve"> </w:t>
      </w:r>
      <w:r>
        <w:rPr>
          <w:rFonts w:ascii="David" w:hAnsi="David" w:cs="David"/>
          <w:rtl/>
          <w:lang w:bidi="he-IL"/>
        </w:rPr>
        <w:t>שר אותו, מ</w:t>
      </w:r>
      <w:r>
        <w:rPr>
          <w:rFonts w:ascii="David" w:hAnsi="David" w:cs="David"/>
          <w:rtl/>
          <w:lang w:bidi="he-IL"/>
        </w:rPr>
        <w:t>הפותח בכל יום דלתות שערי מזרח ובוקע חלוני רקיע</w:t>
      </w:r>
      <w:r>
        <w:rPr>
          <w:rFonts w:cs="David"/>
        </w:rPr>
        <w:t xml:space="preserve">, </w:t>
      </w:r>
      <w:r>
        <w:rPr>
          <w:rFonts w:ascii="David" w:hAnsi="David" w:cs="David"/>
          <w:rtl/>
          <w:lang w:bidi="he-IL"/>
        </w:rPr>
        <w:t>״ניגון ארוך, כולם שרו יחד״, הלוך ושוב, חזן וקהל. (מיכאל: ״זה מה שהתכוונת, נכון? שרים אותו.״) ״תהיתי מהיכן זה בא.״</w:t>
      </w:r>
      <w:r>
        <w:rPr>
          <w:rFonts w:cs="David"/>
          <w:color w:val="B8860B"/>
          <w:sz w:val="16"/>
          <w:szCs w:val="16"/>
          <w:vertAlign w:val="superscript"/>
        </w:rPr>
        <w:t>[24]</w:t>
      </w:r>
      <w:r>
        <w:rPr>
          <w:rFonts w:cs="David"/>
        </w:rPr>
      </w:r>
    </w:p>
    <w:p>
      <w:pPr>
        <w:bidi/>
      </w:pPr>
      <w:r>
        <w:rPr>
          <w:rFonts w:ascii="David" w:hAnsi="David" w:cs="David"/>
          <w:b/>
          <w:bCs/>
          <w:rtl/>
          <w:lang w:bidi="he-IL"/>
        </w:rPr>
        <w:t>הרוקח</w:t>
      </w:r>
      <w:r>
        <w:rPr>
          <w:rFonts w:cs="David"/>
          <w:b/>
          <w:bCs/>
        </w:rPr>
        <w:t>.</w:t>
      </w:r>
      <w:r>
        <w:rPr>
          <w:rFonts w:cs="David"/>
        </w:rPr>
        <w:t xml:space="preserve"> </w:t>
      </w:r>
      <w:r>
        <w:rPr>
          <w:rFonts w:ascii="David" w:hAnsi="David" w:cs="David"/>
          <w:rtl/>
          <w:lang w:bidi="he-IL"/>
        </w:rPr>
        <w:t>״הרוקח כותב!״ שחלק זה של התפילה אומרים</w:t>
      </w:r>
      <w:r>
        <w:rPr>
          <w:rFonts w:cs="David"/>
        </w:rPr>
        <w:t xml:space="preserve"> </w:t>
      </w:r>
      <w:r>
        <w:rPr>
          <w:rFonts w:ascii="David" w:hAnsi="David" w:cs="David"/>
          <w:rtl/>
          <w:lang w:bidi="he-IL"/>
        </w:rPr>
        <w:t>בנעימה ובשירה ובזמרה</w:t>
      </w:r>
      <w:r>
        <w:rPr>
          <w:rFonts w:cs="David"/>
        </w:rPr>
        <w:t xml:space="preserve">. </w:t>
      </w:r>
      <w:r>
        <w:rPr>
          <w:rFonts w:ascii="David" w:hAnsi="David" w:cs="David"/>
          <w:rtl/>
          <w:lang w:bidi="he-IL"/>
        </w:rPr>
        <w:t>״משום מה כלל ישראל אינו עושה זאת, אבל אצל חסידים מסוימים כן עושים.״</w:t>
      </w:r>
      <w:r>
        <w:rPr>
          <w:rFonts w:cs="David"/>
          <w:color w:val="B8860B"/>
          <w:sz w:val="16"/>
          <w:szCs w:val="16"/>
          <w:vertAlign w:val="superscript"/>
        </w:rPr>
        <w:t>[25]</w:t>
      </w:r>
      <w:r>
        <w:rPr>
          <w:rFonts w:cs="David"/>
        </w:rPr>
        <w:t xml:space="preserve"> </w:t>
      </w:r>
      <w:r>
        <w:rPr>
          <w:rFonts w:ascii="David" w:hAnsi="David" w:cs="David"/>
          <w:rtl/>
          <w:lang w:bidi="he-IL"/>
        </w:rPr>
        <w:t>ו״אל תביאו לי</w:t>
      </w:r>
      <w:r>
        <w:rPr>
          <w:rFonts w:cs="David"/>
        </w:rPr>
        <w:t xml:space="preserve"> </w:t>
      </w:r>
      <w:r>
        <w:rPr>
          <w:rFonts w:ascii="David" w:hAnsi="David" w:cs="David"/>
          <w:rtl/>
          <w:lang w:bidi="he-IL"/>
        </w:rPr>
        <w:t>ראיה</w:t>
      </w:r>
      <w:r>
        <w:rPr>
          <w:rFonts w:cs="David"/>
        </w:rPr>
        <w:t xml:space="preserve"> </w:t>
      </w:r>
      <w:r>
        <w:rPr>
          <w:rFonts w:ascii="David" w:hAnsi="David" w:cs="David"/>
          <w:rtl/>
          <w:lang w:bidi="he-IL"/>
        </w:rPr>
        <w:t>מ־</w:t>
      </w:r>
      <w:r>
        <w:rPr>
          <w:rFonts w:cs="David"/>
        </w:rPr>
        <w:t>KAJ (</w:t>
      </w:r>
      <w:r>
        <w:rPr>
          <w:rFonts w:ascii="David" w:hAnsi="David" w:cs="David"/>
          <w:rtl/>
          <w:lang w:bidi="he-IL"/>
        </w:rPr>
        <w:t>לא פורש בהקלטה; כנראה הקהילה</w:t>
      </w:r>
      <w:r>
        <w:rPr>
          <w:rFonts w:cs="David"/>
        </w:rPr>
        <w:t xml:space="preserve"> Khal Adath Jeshurun), </w:t>
      </w:r>
      <w:r>
        <w:rPr>
          <w:rFonts w:ascii="David" w:hAnsi="David" w:cs="David"/>
          <w:rtl/>
          <w:lang w:bidi="he-IL"/>
        </w:rPr>
        <w:t>הם שרים הכול.״ משתתף אומר שאכן שרים זאת שם, ״כדי להוביל פנימה״, ושמביאים את</w:t>
      </w:r>
      <w:r>
        <w:rPr>
          <w:rFonts w:cs="David"/>
        </w:rPr>
        <w:t xml:space="preserve"> </w:t>
      </w:r>
      <w:r>
        <w:rPr>
          <w:rFonts w:ascii="David" w:hAnsi="David" w:cs="David"/>
          <w:rtl/>
          <w:lang w:bidi="he-IL"/>
        </w:rPr>
        <w:t>אין ערוך לך ואין זולתך, אפס בלתך</w:t>
      </w:r>
      <w:r>
        <w:rPr>
          <w:rFonts w:cs="David"/>
        </w:rPr>
        <w:t xml:space="preserve">. </w:t>
      </w:r>
      <w:r>
        <w:rPr>
          <w:rFonts w:ascii="David" w:hAnsi="David" w:cs="David"/>
          <w:rtl/>
          <w:lang w:bidi="he-IL"/>
        </w:rPr>
        <w:t>הרב מתלוצץ, ״איך נשיג שתחזור אלינו לשבת בבוקר? גם אנחנו צריכים לשיר משהו?״ ואחר כך: ״בסדר, שישירו.״</w:t>
      </w:r>
      <w:r>
        <w:rPr>
          <w:rFonts w:cs="David"/>
        </w:rPr>
        <w:t xml:space="preserve"> </w:t>
      </w:r>
      <w:r>
        <w:rPr>
          <w:rFonts w:ascii="David" w:hAnsi="David" w:cs="David"/>
          <w:i/>
          <w:iCs/>
          <w:rtl/>
          <w:lang w:bidi="he-IL"/>
        </w:rPr>
        <w:t>בסדר, רבותיי, שיהיה לכם שבוע נפלא, יישר כוח</w:t>
      </w:r>
      <w:r>
        <w:rPr>
          <w:rFonts w:cs="David"/>
          <w:i/>
          <w:iCs/>
        </w:rPr>
        <w:t>.</w:t>
      </w:r>
      <w:r>
        <w:rPr>
          <w:rFonts w:cs="David"/>
        </w:rPr>
      </w:r>
    </w:p>
    <w:p>
      <w:pPr>
        <w:keepNext/>
        <w:pBdr>
          <w:bottom w:val="single" w:sz="6" w:space="1" w:color="B8860B"/>
        </w:pBdr>
        <w:bidi/>
        <w:spacing w:before="480"/>
      </w:pPr>
      <w:r>
        <w:rPr>
          <w:rFonts w:ascii="David" w:hAnsi="David" w:cs="David"/>
          <w:b/>
          <w:bCs/>
          <w:color w:val="1E3A8A"/>
          <w:sz w:val="26"/>
          <w:szCs w:val="26"/>
          <w:rtl/>
          <w:lang w:bidi="he-IL"/>
        </w:rPr>
        <w:t>מראה מקומות</w:t>
      </w:r>
    </w:p>
    <w:p>
      <w:pPr>
        <w:bidi/>
        <w:ind w:left="360"/>
      </w:pPr>
      <w:r>
        <w:rPr>
          <w:rFonts w:cs="David"/>
          <w:b/>
          <w:bCs/>
          <w:color w:val="1E3A8A"/>
        </w:rPr>
        <w:t xml:space="preserve">1. </w:t>
      </w:r>
      <w:r>
        <w:rPr>
          <w:rFonts w:ascii="David" w:hAnsi="David" w:cs="David"/>
          <w:b/>
          <w:bCs/>
          <w:color w:val="1E3A8A"/>
          <w:rtl/>
          <w:lang w:bidi="he-IL"/>
        </w:rPr>
        <w:t>השיעור של שבוע שעבר</w:t>
      </w:r>
      <w:r>
        <w:rPr>
          <w:rFonts w:cs="David"/>
          <w:b/>
          <w:bCs/>
          <w:color w:val="1E3A8A"/>
        </w:rPr>
        <w:t xml:space="preserve"> (2026-10-11): </w:t>
      </w:r>
      <w:r>
        <w:rPr>
          <w:rFonts w:ascii="David" w:hAnsi="David" w:cs="David"/>
          <w:b/>
          <w:bCs/>
          <w:color w:val="1E3A8A"/>
          <w:rtl/>
          <w:lang w:bidi="he-IL"/>
        </w:rPr>
        <w:t>הרוקח על קדמות נשמת, שמעון בן שטח ושמעון כיפא</w:t>
      </w:r>
      <w:r>
        <w:rPr>
          <w:rFonts w:cs="David"/>
          <w:b/>
          <w:bCs/>
          <w:color w:val="1E3A8A"/>
        </w:rPr>
        <w:t>.</w:t>
      </w:r>
      <w:r>
        <w:rPr>
          <w:rFonts w:cs="David"/>
        </w:rPr>
        <w:t xml:space="preserve"> </w:t>
      </w:r>
      <w:r>
        <w:rPr>
          <w:rFonts w:ascii="David" w:hAnsi="David" w:cs="David"/>
          <w:rtl/>
          <w:lang w:bidi="he-IL"/>
        </w:rPr>
        <w:t>הרב פותח בהיזכרות בטווח טענות המחבר ל</w:t>
      </w:r>
      <w:r>
        <w:rPr>
          <w:rFonts w:ascii="David" w:hAnsi="David" w:cs="David"/>
          <w:rtl/>
          <w:lang w:bidi="he-IL"/>
        </w:rPr>
        <w:t>נשמת כל חי</w:t>
      </w:r>
      <w:r>
        <w:rPr>
          <w:rFonts w:cs="David"/>
        </w:rPr>
        <w:t xml:space="preserve"> </w:t>
      </w:r>
      <w:r>
        <w:rPr>
          <w:rFonts w:ascii="David" w:hAnsi="David" w:cs="David"/>
          <w:rtl/>
          <w:lang w:bidi="he-IL"/>
        </w:rPr>
        <w:t>משבוע שעבר: אנשי כנסת הגדולה, שמעון בן שטח, הרוקח (שהיא קדמה לעריכת המשנה של רבינו הקדוש) ושמעון כיפא. אלה נדונים בשיעור</w:t>
      </w:r>
      <w:r>
        <w:rPr>
          <w:rFonts w:cs="David"/>
        </w:rPr>
        <w:t xml:space="preserve"> 2026-10-11 (</w:t>
      </w:r>
      <w:r>
        <w:rPr>
          <w:rFonts w:ascii="David" w:hAnsi="David" w:cs="David"/>
          <w:rtl/>
          <w:lang w:bidi="he-IL"/>
        </w:rPr>
        <w:t>פרקים ז–ט</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סיכום בלבד; לא ניתן כאן מקור חדש. הרב אומר ״ראיתי שהספר רוקח כותב״; סיכום</w:t>
      </w:r>
      <w:r>
        <w:rPr>
          <w:rFonts w:cs="David"/>
          <w:color w:val="5A4B1A"/>
          <w:sz w:val="18"/>
          <w:szCs w:val="18"/>
        </w:rPr>
        <w:t xml:space="preserve"> Plaud </w:t>
      </w:r>
      <w:r>
        <w:rPr>
          <w:rFonts w:ascii="David" w:hAnsi="David" w:cs="David"/>
          <w:color w:val="5A4B1A"/>
          <w:sz w:val="18"/>
          <w:szCs w:val="18"/>
          <w:rtl/>
          <w:lang w:bidi="he-IL"/>
        </w:rPr>
        <w:t>מציין לעומת זאת ״ספר האשכול״ לשורה זו, מה שאינו כתוב בתמליל</w:t>
      </w:r>
      <w:r>
        <w:rPr>
          <w:rFonts w:cs="David"/>
          <w:color w:val="5A4B1A"/>
          <w:sz w:val="18"/>
          <w:szCs w:val="18"/>
        </w:rPr>
        <w:t xml:space="preserve"> Sofer.ai, </w:t>
      </w:r>
      <w:r>
        <w:rPr>
          <w:rFonts w:ascii="David" w:hAnsi="David" w:cs="David"/>
          <w:color w:val="5A4B1A"/>
          <w:sz w:val="18"/>
          <w:szCs w:val="18"/>
          <w:rtl/>
          <w:lang w:bidi="he-IL"/>
        </w:rPr>
        <w:t>ולכן נשמר הרוקח (בהתאם לשיעור של שבוע שעבר). לא ניתן סימן, והרוקח אינו ניתן לבדיקה בספריא. הערת ה״כומר״ היא דיווח הרב על בדיחה של בנו של משתתף</w:t>
      </w:r>
      <w:r>
        <w:rPr>
          <w:rFonts w:cs="David"/>
          <w:color w:val="5A4B1A"/>
          <w:sz w:val="18"/>
          <w:szCs w:val="18"/>
        </w:rPr>
        <w:t>.</w:t>
      </w:r>
    </w:p>
    <w:p>
      <w:pPr>
        <w:bidi/>
        <w:ind w:left="360"/>
      </w:pPr>
      <w:r>
        <w:rPr>
          <w:rFonts w:cs="David"/>
          <w:b/>
          <w:bCs/>
          <w:color w:val="1E3A8A"/>
        </w:rPr>
        <w:t xml:space="preserve">2. </w:t>
      </w:r>
      <w:r>
        <w:rPr>
          <w:rFonts w:ascii="David" w:hAnsi="David" w:cs="David"/>
          <w:b/>
          <w:bCs/>
          <w:color w:val="1E3A8A"/>
          <w:rtl/>
          <w:lang w:bidi="he-IL"/>
        </w:rPr>
        <w:t>רבי חיים ויטאל — אמירת נשמת בשבת היא ״כאילו״ מניחים תפילין</w:t>
      </w:r>
      <w:r>
        <w:rPr>
          <w:rFonts w:cs="David"/>
          <w:b/>
          <w:bCs/>
          <w:color w:val="1E3A8A"/>
        </w:rPr>
        <w:t>.</w:t>
      </w:r>
      <w:r>
        <w:rPr>
          <w:rFonts w:cs="David"/>
        </w:rPr>
        <w:t xml:space="preserve"> </w:t>
      </w:r>
      <w:r>
        <w:rPr>
          <w:rFonts w:ascii="David" w:hAnsi="David" w:cs="David"/>
          <w:rtl/>
          <w:lang w:bidi="he-IL"/>
        </w:rPr>
        <w:t>הרב מדווח שבשבת, כשאין מניחים תפילין, רבי חיים ויטאל (תלמיד האר״י) אומר שאמירת</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היא כהנחת תפילין, ומוסיף ש״יש סודות גדולים ב</w:t>
      </w:r>
      <w:r>
        <w:rPr>
          <w:rFonts w:ascii="David" w:hAnsi="David" w:cs="David"/>
          <w:rtl/>
          <w:lang w:bidi="he-IL"/>
        </w:rPr>
        <w:t>נשמת</w:t>
      </w:r>
      <w:r>
        <w:rPr>
          <w:rFonts w:ascii="David" w:hAnsi="David" w:cs="David"/>
          <w:rtl/>
          <w:lang w:bidi="he-IL"/>
        </w:rPr>
        <w:t>״</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אינו נותן ספר או מקום (״איני יודע איך, למה, מתי, היכן״), וגם הערה זו אינה מספקת; לא אותר, אינו ניתן לבדיקה בספריא. נשמר כדיווח הרב. (סיכום</w:t>
      </w:r>
      <w:r>
        <w:rPr>
          <w:rFonts w:cs="David"/>
          <w:color w:val="5A4B1A"/>
          <w:sz w:val="18"/>
          <w:szCs w:val="18"/>
        </w:rPr>
        <w:t xml:space="preserve"> Plaud </w:t>
      </w:r>
      <w:r>
        <w:rPr>
          <w:rFonts w:ascii="David" w:hAnsi="David" w:cs="David"/>
          <w:color w:val="5A4B1A"/>
          <w:sz w:val="18"/>
          <w:szCs w:val="18"/>
          <w:rtl/>
          <w:lang w:bidi="he-IL"/>
        </w:rPr>
        <w:t>מצמיד הערה למשפט זה; היא אינה בתמליל</w:t>
      </w:r>
      <w:r>
        <w:rPr>
          <w:rFonts w:cs="David"/>
          <w:color w:val="5A4B1A"/>
          <w:sz w:val="18"/>
          <w:szCs w:val="18"/>
        </w:rPr>
        <w:t xml:space="preserve"> Sofer.)</w:t>
      </w:r>
    </w:p>
    <w:p>
      <w:pPr>
        <w:bidi/>
        <w:ind w:left="360"/>
      </w:pPr>
      <w:r>
        <w:rPr>
          <w:rFonts w:cs="David"/>
          <w:b/>
          <w:bCs/>
          <w:color w:val="1E3A8A"/>
        </w:rPr>
        <w:t xml:space="preserve">3. </w:t>
      </w:r>
      <w:r>
        <w:rPr>
          <w:rFonts w:ascii="David" w:hAnsi="David" w:cs="David"/>
          <w:b/>
          <w:bCs/>
          <w:color w:val="1E3A8A"/>
          <w:rtl/>
          <w:lang w:bidi="he-IL"/>
        </w:rPr>
        <w:t>תוספות סנהדרין ל״ז ע״ב ד״ה מכנף הארץ זמירות שמענו — כל כנף אומרת שירה של יום; ישעיהו ו׳:ב׳</w:t>
      </w:r>
      <w:r>
        <w:rPr>
          <w:rFonts w:cs="David"/>
          <w:b/>
          <w:bCs/>
          <w:color w:val="1E3A8A"/>
        </w:rPr>
        <w:t>.</w:t>
      </w:r>
      <w:r>
        <w:rPr>
          <w:rFonts w:cs="David"/>
        </w:rPr>
        <w:t xml:space="preserve"> </w:t>
      </w:r>
      <w:r>
        <w:rPr>
          <w:rFonts w:ascii="David" w:hAnsi="David" w:cs="David"/>
          <w:rtl/>
          <w:lang w:bidi="he-IL"/>
        </w:rPr>
        <w:t>הרב מצטט ״תוספות ב</w:t>
      </w:r>
      <w:r>
        <w:rPr>
          <w:rFonts w:ascii="David" w:hAnsi="David" w:cs="David"/>
          <w:rtl/>
          <w:lang w:bidi="he-IL"/>
        </w:rPr>
        <w:t>סנהדרין דף ל"ז</w:t>
      </w:r>
      <w:r>
        <w:rPr>
          <w:rFonts w:ascii="David" w:hAnsi="David" w:cs="David"/>
          <w:rtl/>
          <w:lang w:bidi="he-IL"/>
        </w:rPr>
        <w:t>״ לרעיון שבכל יום בשבוע המלאכים אומרים</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בכנף אחת, ולכן בשבת לא נותרה כנף. בספריא (עברית, דפוס וילנא) התוספות על סנהדרין ל״ז ע״ב המתחילים</w:t>
      </w:r>
      <w:r>
        <w:rPr>
          <w:rFonts w:cs="David"/>
        </w:rPr>
        <w:t xml:space="preserve"> </w:t>
      </w:r>
      <w:r>
        <w:rPr>
          <w:rFonts w:ascii="David" w:hAnsi="David" w:cs="David"/>
          <w:rtl/>
          <w:lang w:bidi="he-IL"/>
        </w:rPr>
        <w:t>מכנף הארץ זמירות שמענו</w:t>
      </w:r>
      <w:r>
        <w:rPr>
          <w:rFonts w:cs="David"/>
        </w:rPr>
        <w:t xml:space="preserve"> </w:t>
      </w:r>
      <w:r>
        <w:rPr>
          <w:rFonts w:ascii="David" w:hAnsi="David" w:cs="David"/>
          <w:rtl/>
          <w:lang w:bidi="he-IL"/>
        </w:rPr>
        <w:t>מכילים</w:t>
      </w:r>
      <w:r>
        <w:rPr>
          <w:rFonts w:cs="David"/>
        </w:rPr>
        <w:t xml:space="preserve"> </w:t>
      </w:r>
      <w:r>
        <w:rPr>
          <w:rFonts w:ascii="David" w:hAnsi="David" w:cs="David"/>
          <w:rtl/>
          <w:lang w:bidi="he-IL"/>
        </w:rPr>
        <w:t>וכל כנף הוא אומר שירה אחת ביום בששת ימי החול</w:t>
      </w:r>
      <w:r>
        <w:rPr>
          <w:rFonts w:cs="David"/>
        </w:rPr>
        <w:t xml:space="preserve"> </w:t>
      </w:r>
      <w:r>
        <w:rPr>
          <w:rFonts w:ascii="David" w:hAnsi="David" w:cs="David"/>
          <w:rtl/>
          <w:lang w:bidi="he-IL"/>
        </w:rPr>
        <w:t>ו</w:t>
      </w:r>
      <w:r>
        <w:rPr>
          <w:rFonts w:ascii="David" w:hAnsi="David" w:cs="David"/>
          <w:rtl/>
          <w:lang w:bidi="he-IL"/>
        </w:rPr>
        <w:t>וכשיגיע שבת אומרים החיות לפני המקום</w:t>
      </w:r>
      <w:r>
        <w:rPr>
          <w:rFonts w:cs="David"/>
        </w:rPr>
        <w:t xml:space="preserve">. </w:t>
      </w:r>
      <w:r>
        <w:rPr>
          <w:rFonts w:ascii="David" w:hAnsi="David" w:cs="David"/>
          <w:rtl/>
          <w:lang w:bidi="he-IL"/>
        </w:rPr>
        <w:t>הפסוק בן ששת הכנפיים הוא</w:t>
      </w:r>
      <w:r>
        <w:rPr>
          <w:rFonts w:cs="David"/>
        </w:rPr>
        <w:t xml:space="preserve"> </w:t>
      </w:r>
      <w:r>
        <w:rPr>
          <w:rFonts w:ascii="David" w:hAnsi="David" w:cs="David"/>
          <w:rtl/>
          <w:lang w:bidi="he-IL"/>
        </w:rPr>
        <w:t>שש כנפים שש כנפים לאחד</w:t>
      </w:r>
      <w:r>
        <w:rPr>
          <w:rFonts w:cs="David"/>
        </w:rPr>
        <w:t xml:space="preserve"> (</w:t>
      </w:r>
      <w:r>
        <w:rPr>
          <w:rFonts w:ascii="David" w:hAnsi="David" w:cs="David"/>
          <w:rtl/>
          <w:lang w:bidi="he-IL"/>
        </w:rPr>
        <w:t>ישעיהו ו׳:ב׳; אומת באנגלית: ״</w:t>
      </w:r>
      <w:r>
        <w:rPr>
          <w:rFonts w:cs="David"/>
        </w:rPr>
        <w:t>each with six wings</w:t>
      </w:r>
      <w:r>
        <w:rPr>
          <w:rFonts w:ascii="David" w:hAnsi="David" w:cs="David"/>
          <w:rtl/>
          <w:lang w:bidi="he-IL"/>
        </w:rPr>
        <w:t>״</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i/>
          <w:iCs/>
          <w:color w:val="5A4B1A"/>
          <w:sz w:val="18"/>
          <w:szCs w:val="18"/>
          <w:rtl/>
          <w:lang w:bidi="he-IL"/>
        </w:rPr>
        <w:t>תיקון</w:t>
      </w:r>
      <w:r>
        <w:rPr>
          <w:rFonts w:cs="David"/>
          <w:i/>
          <w:i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אומר שהפסוק ״ביחזקאל״; ביחזקאל א׳:ו׳ לכל חיה</w:t>
      </w:r>
      <w:r>
        <w:rPr>
          <w:rFonts w:cs="David"/>
          <w:color w:val="5A4B1A"/>
          <w:sz w:val="18"/>
          <w:szCs w:val="18"/>
        </w:rPr>
        <w:t xml:space="preserve"> </w:t>
      </w:r>
      <w:r>
        <w:rPr>
          <w:rFonts w:ascii="David" w:hAnsi="David" w:cs="David"/>
          <w:i/>
          <w:iCs/>
          <w:color w:val="5A4B1A"/>
          <w:sz w:val="18"/>
          <w:szCs w:val="18"/>
          <w:rtl/>
          <w:lang w:bidi="he-IL"/>
        </w:rPr>
        <w:t>ארבע</w:t>
      </w:r>
      <w:r>
        <w:rPr>
          <w:rFonts w:cs="David"/>
          <w:color w:val="5A4B1A"/>
          <w:sz w:val="18"/>
          <w:szCs w:val="18"/>
        </w:rPr>
        <w:t xml:space="preserve"> </w:t>
      </w:r>
      <w:r>
        <w:rPr>
          <w:rFonts w:ascii="David" w:hAnsi="David" w:cs="David"/>
          <w:color w:val="5A4B1A"/>
          <w:sz w:val="18"/>
          <w:szCs w:val="18"/>
          <w:rtl/>
          <w:lang w:bidi="he-IL"/>
        </w:rPr>
        <w:t>כנפיים</w:t>
      </w:r>
      <w:r>
        <w:rPr>
          <w:rFonts w:cs="David"/>
          <w:color w:val="5A4B1A"/>
          <w:sz w:val="18"/>
          <w:szCs w:val="18"/>
        </w:rPr>
        <w:t xml:space="preserve"> (</w:t>
      </w:r>
      <w:r>
        <w:rPr>
          <w:rFonts w:ascii="David" w:hAnsi="David" w:cs="David"/>
          <w:color w:val="5A4B1A"/>
          <w:sz w:val="18"/>
          <w:szCs w:val="18"/>
          <w:rtl/>
          <w:lang w:bidi="he-IL"/>
        </w:rPr>
        <w:t>ארבע כנפים</w:t>
      </w:r>
      <w:r>
        <w:rPr>
          <w:rFonts w:cs="David"/>
          <w:color w:val="5A4B1A"/>
          <w:sz w:val="18"/>
          <w:szCs w:val="18"/>
        </w:rPr>
        <w:t xml:space="preserve">, </w:t>
      </w:r>
      <w:r>
        <w:rPr>
          <w:rFonts w:ascii="David" w:hAnsi="David" w:cs="David"/>
          <w:color w:val="5A4B1A"/>
          <w:sz w:val="18"/>
          <w:szCs w:val="18"/>
          <w:rtl/>
          <w:lang w:bidi="he-IL"/>
        </w:rPr>
        <w:t>אומת בספריא), ולכן הפסוק בן ששת הכנפיים הוא ישעיהו ו׳:ב׳. התוספות מדבר על ה</w:t>
      </w:r>
      <w:r>
        <w:rPr>
          <w:rFonts w:ascii="David" w:hAnsi="David" w:cs="David"/>
          <w:color w:val="5A4B1A"/>
          <w:sz w:val="18"/>
          <w:szCs w:val="18"/>
          <w:rtl/>
          <w:lang w:bidi="he-IL"/>
        </w:rPr>
        <w:t>חיות</w:t>
      </w:r>
      <w:r>
        <w:rPr>
          <w:rFonts w:cs="David"/>
          <w:color w:val="5A4B1A"/>
          <w:sz w:val="18"/>
          <w:szCs w:val="18"/>
        </w:rPr>
        <w:t xml:space="preserve">, </w:t>
      </w:r>
      <w:r>
        <w:rPr>
          <w:rFonts w:ascii="David" w:hAnsi="David" w:cs="David"/>
          <w:color w:val="5A4B1A"/>
          <w:sz w:val="18"/>
          <w:szCs w:val="18"/>
          <w:rtl/>
          <w:lang w:bidi="he-IL"/>
        </w:rPr>
        <w:t>לא על ״מלאכים״ בכלל. רק שורות הפתיחה של התוספות אותרו; פרטיו הנוספים של הרב (הקדוש ברוך הוא אומר למלאכים ״סיימתם״ ו״אני רוצה לשמוע את ילדיי אומרים שירה״) לא אותרו בחלק שאוחזר, ולכן הם נשארים כדיווח הרב על התוספות (לא ודאי). התוספות ממשיך ומצטט תשובת הגאונים על בני ארץ ישראל וקדושה בשבת; הרב לא הזכיר זאת</w:t>
      </w:r>
      <w:r>
        <w:rPr>
          <w:rFonts w:cs="David"/>
          <w:color w:val="5A4B1A"/>
          <w:sz w:val="18"/>
          <w:szCs w:val="18"/>
        </w:rPr>
        <w:t>.</w:t>
      </w:r>
    </w:p>
    <w:p>
      <w:pPr>
        <w:bidi/>
        <w:ind w:left="360"/>
      </w:pPr>
      <w:r>
        <w:rPr>
          <w:rFonts w:cs="David"/>
          <w:b/>
          <w:bCs/>
          <w:color w:val="1E3A8A"/>
        </w:rPr>
        <w:t xml:space="preserve">4. </w:t>
      </w:r>
      <w:r>
        <w:rPr>
          <w:rFonts w:ascii="David" w:hAnsi="David" w:cs="David"/>
          <w:b/>
          <w:bCs/>
          <w:color w:val="1E3A8A"/>
          <w:rtl/>
          <w:lang w:bidi="he-IL"/>
        </w:rPr>
        <w:t>חולין צ״א ע״ב — ״מלאכי השרת אין אומרים שירה למעלה עד שיאמרו ישראל למטה״ (הפניה צולבת</w:t>
      </w:r>
      <w:r>
        <w:rPr>
          <w:rFonts w:cs="David"/>
          <w:b/>
          <w:bCs/>
          <w:color w:val="1E3A8A"/>
        </w:rPr>
        <w:t>).</w:t>
      </w:r>
      <w:r>
        <w:rPr>
          <w:rFonts w:cs="David"/>
        </w:rPr>
        <w:t xml:space="preserve"> </w:t>
      </w:r>
      <w:r>
        <w:rPr>
          <w:rFonts w:ascii="David" w:hAnsi="David" w:cs="David"/>
          <w:rtl/>
          <w:lang w:bidi="he-IL"/>
        </w:rPr>
        <w:t>ברייתא בחולין צ״א ע״ב אומרת שמלאכי השרת אין אומרים</w:t>
      </w:r>
      <w:r>
        <w:rPr>
          <w:rFonts w:cs="David"/>
        </w:rPr>
        <w:t xml:space="preserve"> </w:t>
      </w:r>
      <w:r>
        <w:rPr>
          <w:rFonts w:ascii="David" w:hAnsi="David" w:cs="David"/>
          <w:rtl/>
          <w:lang w:bidi="he-IL"/>
        </w:rPr>
        <w:t>שירה</w:t>
      </w:r>
      <w:r>
        <w:rPr>
          <w:rFonts w:cs="David"/>
        </w:rPr>
        <w:t xml:space="preserve"> </w:t>
      </w:r>
      <w:r>
        <w:rPr>
          <w:rFonts w:ascii="David" w:hAnsi="David" w:cs="David"/>
          <w:rtl/>
          <w:lang w:bidi="he-IL"/>
        </w:rPr>
        <w:t>למעלה עד שיאמרו ישראל למטה (נתמך באיוב ל״ח:ז׳), משום שישראל חביבים לקדוש ברוך הוא יותר ממלאכי השרת. זהו רעיון קרוב ואינו מה שהרב מצטט</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הפניה צולבת של העורך, אומתה בספריא, ו</w:t>
      </w:r>
      <w:r>
        <w:rPr>
          <w:rFonts w:ascii="David" w:hAnsi="David" w:cs="David"/>
          <w:i/>
          <w:iCs/>
          <w:color w:val="5A4B1A"/>
          <w:sz w:val="18"/>
          <w:szCs w:val="18"/>
          <w:rtl/>
          <w:lang w:bidi="he-IL"/>
        </w:rPr>
        <w:t>לא</w:t>
      </w:r>
      <w:r>
        <w:rPr>
          <w:rFonts w:cs="David"/>
          <w:color w:val="5A4B1A"/>
          <w:sz w:val="18"/>
          <w:szCs w:val="18"/>
        </w:rPr>
        <w:t xml:space="preserve"> </w:t>
      </w:r>
      <w:r>
        <w:rPr>
          <w:rFonts w:ascii="David" w:hAnsi="David" w:cs="David"/>
          <w:color w:val="5A4B1A"/>
          <w:sz w:val="18"/>
          <w:szCs w:val="18"/>
          <w:rtl/>
          <w:lang w:bidi="he-IL"/>
        </w:rPr>
        <w:t>צוטטה על ידי הרב; מקורו של הרב כאן הוא התוספות בסנהדרין (הערה</w:t>
      </w:r>
      <w:r>
        <w:rPr>
          <w:rFonts w:cs="David"/>
          <w:color w:val="5A4B1A"/>
          <w:sz w:val="18"/>
          <w:szCs w:val="18"/>
        </w:rPr>
        <w:t xml:space="preserve"> 3). </w:t>
      </w:r>
      <w:r>
        <w:rPr>
          <w:rFonts w:ascii="David" w:hAnsi="David" w:cs="David"/>
          <w:color w:val="5A4B1A"/>
          <w:sz w:val="18"/>
          <w:szCs w:val="18"/>
          <w:rtl/>
          <w:lang w:bidi="he-IL"/>
        </w:rPr>
        <w:t>סדר הברייתא (ישראל שרים תחילה) שונה מתמונת הרב של שבת (המלאכים שותקים); השניים אינם מושווים כאן</w:t>
      </w:r>
      <w:r>
        <w:rPr>
          <w:rFonts w:cs="David"/>
          <w:color w:val="5A4B1A"/>
          <w:sz w:val="18"/>
          <w:szCs w:val="18"/>
        </w:rPr>
        <w:t>.</w:t>
      </w:r>
    </w:p>
    <w:p>
      <w:pPr>
        <w:bidi/>
        <w:ind w:left="360"/>
      </w:pPr>
      <w:r>
        <w:rPr>
          <w:rFonts w:cs="David"/>
          <w:b/>
          <w:bCs/>
          <w:color w:val="1E3A8A"/>
        </w:rPr>
        <w:t xml:space="preserve">5. </w:t>
      </w:r>
      <w:r>
        <w:rPr>
          <w:rFonts w:ascii="David" w:hAnsi="David" w:cs="David"/>
          <w:b/>
          <w:bCs/>
          <w:color w:val="1E3A8A"/>
          <w:rtl/>
          <w:lang w:bidi="he-IL"/>
        </w:rPr>
        <w:t>בראשית רבה א׳:ג׳ — מתי נבראו המלאכים (יום שני, רבי יוחנן; יום חמישי, רבי חנינא); תהלים ק״ד:ג׳–ד׳; רש״י</w:t>
      </w:r>
      <w:r>
        <w:rPr>
          <w:rFonts w:cs="David"/>
          <w:b/>
          <w:bCs/>
          <w:color w:val="1E3A8A"/>
        </w:rPr>
        <w:t>.</w:t>
      </w:r>
      <w:r>
        <w:rPr>
          <w:rFonts w:cs="David"/>
        </w:rPr>
        <w:t xml:space="preserve"> </w:t>
      </w:r>
      <w:r>
        <w:rPr>
          <w:rFonts w:ascii="David" w:hAnsi="David" w:cs="David"/>
          <w:rtl/>
          <w:lang w:bidi="he-IL"/>
        </w:rPr>
        <w:t>הרב קורא ליום בריאת המלאכים ״מחלוקת גדולה במדרש, רבי חנינא, רבי יוחנן״, ואומר שרוב הדעות הולכות עם רש״י שהיה זה יום שני, בראיה מתהלים ק״ד</w:t>
      </w:r>
      <w:r>
        <w:rPr>
          <w:rFonts w:cs="David"/>
        </w:rPr>
        <w:t xml:space="preserve">, </w:t>
      </w:r>
      <w:r>
        <w:rPr>
          <w:rFonts w:ascii="David" w:hAnsi="David" w:cs="David"/>
          <w:rtl/>
          <w:lang w:bidi="he-IL"/>
        </w:rPr>
        <w:t>עושה מלאכיו רוחות משרתיו אש לוהט</w:t>
      </w:r>
      <w:r>
        <w:rPr>
          <w:rFonts w:cs="David"/>
        </w:rPr>
        <w:t xml:space="preserve">. </w:t>
      </w:r>
      <w:r>
        <w:rPr>
          <w:rFonts w:ascii="David" w:hAnsi="David" w:cs="David"/>
          <w:rtl/>
          <w:lang w:bidi="he-IL"/>
        </w:rPr>
        <w:t>בספריא, בראשית רבה א׳:ג׳ מביא את רבי יוחנן: המלאכים נבראו ביום</w:t>
      </w:r>
      <w:r>
        <w:rPr>
          <w:rFonts w:cs="David"/>
        </w:rPr>
        <w:t xml:space="preserve"> </w:t>
      </w:r>
      <w:r>
        <w:rPr>
          <w:rFonts w:ascii="David" w:hAnsi="David" w:cs="David"/>
          <w:b/>
          <w:bCs/>
          <w:rtl/>
          <w:lang w:bidi="he-IL"/>
        </w:rPr>
        <w:t>השני</w:t>
      </w:r>
      <w:r>
        <w:rPr>
          <w:rFonts w:cs="David"/>
        </w:rPr>
        <w:t xml:space="preserve">, </w:t>
      </w:r>
      <w:r>
        <w:rPr>
          <w:rFonts w:ascii="David" w:hAnsi="David" w:cs="David"/>
          <w:rtl/>
          <w:lang w:bidi="he-IL"/>
        </w:rPr>
        <w:t>בהסתמך על תהלים ק״ד:ג׳–ד׳</w:t>
      </w:r>
      <w:r>
        <w:rPr>
          <w:rFonts w:cs="David"/>
        </w:rPr>
        <w:t xml:space="preserve"> (</w:t>
      </w:r>
      <w:r>
        <w:rPr>
          <w:rFonts w:ascii="David" w:hAnsi="David" w:cs="David"/>
          <w:rtl/>
          <w:lang w:bidi="he-IL"/>
        </w:rPr>
        <w:t>המקרה במים עליותיו</w:t>
      </w:r>
      <w:r>
        <w:rPr>
          <w:rFonts w:cs="David"/>
        </w:rPr>
        <w:t xml:space="preserve"> </w:t>
      </w:r>
      <w:r>
        <w:rPr>
          <w:rFonts w:ascii="David" w:hAnsi="David" w:cs="David"/>
          <w:rtl/>
          <w:lang w:bidi="he-IL"/>
        </w:rPr>
        <w:t>ואחריו</w:t>
      </w:r>
      <w:r>
        <w:rPr>
          <w:rFonts w:cs="David"/>
        </w:rPr>
        <w:t xml:space="preserve"> </w:t>
      </w:r>
      <w:r>
        <w:rPr>
          <w:rFonts w:ascii="David" w:hAnsi="David" w:cs="David"/>
          <w:rtl/>
          <w:lang w:bidi="he-IL"/>
        </w:rPr>
        <w:t>עושה מלאכיו רוחות</w:t>
      </w:r>
      <w:r>
        <w:rPr>
          <w:rFonts w:cs="David"/>
        </w:rPr>
        <w:t xml:space="preserve">); </w:t>
      </w:r>
      <w:r>
        <w:rPr>
          <w:rFonts w:ascii="David" w:hAnsi="David" w:cs="David"/>
          <w:rtl/>
          <w:lang w:bidi="he-IL"/>
        </w:rPr>
        <w:t>רבי חנינא: ביום</w:t>
      </w:r>
      <w:r>
        <w:rPr>
          <w:rFonts w:cs="David"/>
        </w:rPr>
        <w:t xml:space="preserve"> </w:t>
      </w:r>
      <w:r>
        <w:rPr>
          <w:rFonts w:ascii="David" w:hAnsi="David" w:cs="David"/>
          <w:b/>
          <w:bCs/>
          <w:rtl/>
          <w:lang w:bidi="he-IL"/>
        </w:rPr>
        <w:t>החמישי</w:t>
      </w:r>
      <w:r>
        <w:rPr>
          <w:rFonts w:cs="David"/>
        </w:rPr>
        <w:t xml:space="preserve"> (</w:t>
      </w:r>
      <w:r>
        <w:rPr>
          <w:rFonts w:ascii="David" w:hAnsi="David" w:cs="David"/>
          <w:rtl/>
          <w:lang w:bidi="he-IL"/>
        </w:rPr>
        <w:t>יעופף</w:t>
      </w:r>
      <w:r>
        <w:rPr>
          <w:rFonts w:cs="David"/>
        </w:rPr>
        <w:t xml:space="preserve">, </w:t>
      </w:r>
      <w:r>
        <w:rPr>
          <w:rFonts w:ascii="David" w:hAnsi="David" w:cs="David"/>
          <w:rtl/>
          <w:lang w:bidi="he-IL"/>
        </w:rPr>
        <w:t>המילה שנאמרה על העופות בבראשית א׳:כ׳ ועל השרפים בישעיהו ו׳:ב׳); שניהם מסכימים שלא נבראו ביום הראשון</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אומר ״ביום השני... יש אומרים ביום הרביעי״ (וחוזר על ״ביום הרביעי״ בפרק ח); המדרש כפי שאוחזר נותן את היום</w:t>
      </w:r>
      <w:r>
        <w:rPr>
          <w:rFonts w:cs="David"/>
          <w:color w:val="5A4B1A"/>
          <w:sz w:val="18"/>
          <w:szCs w:val="18"/>
        </w:rPr>
        <w:t xml:space="preserve"> </w:t>
      </w:r>
      <w:r>
        <w:rPr>
          <w:rFonts w:ascii="David" w:hAnsi="David" w:cs="David"/>
          <w:i/>
          <w:iCs/>
          <w:color w:val="5A4B1A"/>
          <w:sz w:val="18"/>
          <w:szCs w:val="18"/>
          <w:rtl/>
          <w:lang w:bidi="he-IL"/>
        </w:rPr>
        <w:t>החמישי</w:t>
      </w:r>
      <w:r>
        <w:rPr>
          <w:rFonts w:cs="David"/>
          <w:color w:val="5A4B1A"/>
          <w:sz w:val="18"/>
          <w:szCs w:val="18"/>
        </w:rPr>
        <w:t xml:space="preserve"> </w:t>
      </w:r>
      <w:r>
        <w:rPr>
          <w:rFonts w:ascii="David" w:hAnsi="David" w:cs="David"/>
          <w:color w:val="5A4B1A"/>
          <w:sz w:val="18"/>
          <w:szCs w:val="18"/>
          <w:rtl/>
          <w:lang w:bidi="he-IL"/>
        </w:rPr>
        <w:t>לרבי חנינא, ולכן ״הרביעי״ נשאר כפי שאמר אותו והוא כנראה פליטת פה. ״לפני שנברא העולם״ לא אותר בקטע זה. ״רש״י מרמז על כך בבראשית״: רש״י על בראשית א׳:א׳ וא׳:ז׳ (כפי שאוחזרו) אינו מזכיר את יום בריאת המלאכים, ולכן לא ברור לאיזה רש״י הרב מתכוון (לא ודאי). בתמליל</w:t>
      </w:r>
      <w:r>
        <w:rPr>
          <w:rFonts w:cs="David"/>
          <w:color w:val="5A4B1A"/>
          <w:sz w:val="18"/>
          <w:szCs w:val="18"/>
        </w:rPr>
        <w:t xml:space="preserve"> Sofer </w:t>
      </w:r>
      <w:r>
        <w:rPr>
          <w:rFonts w:ascii="David" w:hAnsi="David" w:cs="David"/>
          <w:color w:val="5A4B1A"/>
          <w:sz w:val="18"/>
          <w:szCs w:val="18"/>
          <w:rtl/>
          <w:lang w:bidi="he-IL"/>
        </w:rPr>
        <w:t>הרב מכנה את</w:t>
      </w:r>
      <w:r>
        <w:rPr>
          <w:rFonts w:cs="David"/>
          <w:color w:val="5A4B1A"/>
          <w:sz w:val="18"/>
          <w:szCs w:val="18"/>
        </w:rPr>
        <w:t xml:space="preserve"> </w:t>
      </w:r>
      <w:r>
        <w:rPr>
          <w:rFonts w:ascii="David" w:hAnsi="David" w:cs="David"/>
          <w:color w:val="5A4B1A"/>
          <w:sz w:val="18"/>
          <w:szCs w:val="18"/>
          <w:rtl/>
          <w:lang w:bidi="he-IL"/>
        </w:rPr>
        <w:t>המקרה במים עליותיו</w:t>
      </w:r>
      <w:r>
        <w:rPr>
          <w:rFonts w:cs="David"/>
          <w:color w:val="5A4B1A"/>
          <w:sz w:val="18"/>
          <w:szCs w:val="18"/>
        </w:rPr>
        <w:t xml:space="preserve"> </w:t>
      </w:r>
      <w:r>
        <w:rPr>
          <w:rFonts w:ascii="David" w:hAnsi="David" w:cs="David"/>
          <w:color w:val="5A4B1A"/>
          <w:sz w:val="18"/>
          <w:szCs w:val="18"/>
          <w:rtl/>
          <w:lang w:bidi="he-IL"/>
        </w:rPr>
        <w:t>״היום הראשון״; במדרש פסוק זה שייך ליום השני (המים שמעל הרקיע), וממנו יוצא יום שני למלאכים. הנוסח נשמר כפי שנאמר</w:t>
      </w:r>
      <w:r>
        <w:rPr>
          <w:rFonts w:cs="David"/>
          <w:color w:val="5A4B1A"/>
          <w:sz w:val="18"/>
          <w:szCs w:val="18"/>
        </w:rPr>
        <w:t>.</w:t>
      </w:r>
    </w:p>
    <w:p>
      <w:pPr>
        <w:bidi/>
        <w:ind w:left="360"/>
      </w:pPr>
      <w:r>
        <w:rPr>
          <w:rFonts w:cs="David"/>
          <w:b/>
          <w:bCs/>
          <w:color w:val="1E3A8A"/>
        </w:rPr>
        <w:t xml:space="preserve">6. </w:t>
      </w:r>
      <w:r>
        <w:rPr>
          <w:rFonts w:ascii="David" w:hAnsi="David" w:cs="David"/>
          <w:b/>
          <w:bCs/>
          <w:color w:val="1E3A8A"/>
          <w:rtl/>
          <w:lang w:bidi="he-IL"/>
        </w:rPr>
        <w:t>ברכות ד׳ ע״ב — מיכאל באחת, גבריאל בשתים</w:t>
      </w:r>
      <w:r>
        <w:rPr>
          <w:rFonts w:cs="David"/>
          <w:b/>
          <w:bCs/>
          <w:color w:val="1E3A8A"/>
        </w:rPr>
        <w:t>.</w:t>
      </w:r>
      <w:r>
        <w:rPr>
          <w:rFonts w:cs="David"/>
        </w:rPr>
        <w:t xml:space="preserve"> </w:t>
      </w:r>
      <w:r>
        <w:rPr>
          <w:rFonts w:ascii="David" w:hAnsi="David" w:cs="David"/>
          <w:rtl/>
          <w:lang w:bidi="he-IL"/>
        </w:rPr>
        <w:t>משתתף שואל על מיכאל וגבריאל; הרב משיב בהפניה לגמרא בברכות</w:t>
      </w:r>
      <w:r>
        <w:rPr>
          <w:rFonts w:cs="David"/>
        </w:rPr>
        <w:t xml:space="preserve">, </w:t>
      </w:r>
      <w:r>
        <w:rPr>
          <w:rFonts w:ascii="David" w:hAnsi="David" w:cs="David"/>
          <w:rtl/>
          <w:lang w:bidi="he-IL"/>
        </w:rPr>
        <w:t>דף ד</w:t>
      </w:r>
      <w:r>
        <w:rPr>
          <w:rFonts w:cs="David"/>
        </w:rPr>
        <w:t xml:space="preserve"> (</w:t>
      </w:r>
      <w:r>
        <w:rPr>
          <w:rFonts w:ascii="David" w:hAnsi="David" w:cs="David"/>
          <w:rtl/>
          <w:lang w:bidi="he-IL"/>
        </w:rPr>
        <w:t>״</w:t>
      </w:r>
      <w:r>
        <w:rPr>
          <w:rFonts w:ascii="David" w:hAnsi="David" w:cs="David"/>
          <w:rtl/>
          <w:lang w:bidi="he-IL"/>
        </w:rPr>
        <w:t>דף ד עמוד א</w:t>
      </w:r>
      <w:r>
        <w:rPr>
          <w:rFonts w:ascii="David" w:hAnsi="David" w:cs="David"/>
          <w:rtl/>
          <w:lang w:bidi="he-IL"/>
        </w:rPr>
        <w:t>״) ואומר ש</w:t>
      </w:r>
      <w:r>
        <w:rPr>
          <w:rFonts w:ascii="David" w:hAnsi="David" w:cs="David"/>
          <w:rtl/>
          <w:lang w:bidi="he-IL"/>
        </w:rPr>
        <w:t>שש כנפים לאחד</w:t>
      </w:r>
      <w:r>
        <w:rPr>
          <w:rFonts w:cs="David"/>
        </w:rPr>
        <w:t xml:space="preserve"> </w:t>
      </w:r>
      <w:r>
        <w:rPr>
          <w:rFonts w:ascii="David" w:hAnsi="David" w:cs="David"/>
          <w:rtl/>
          <w:lang w:bidi="he-IL"/>
        </w:rPr>
        <w:t>הוא ״הדבר הכללי, הגנרי״. בספריא הקטע בברכות ד׳ ע״ב: רבי אלעזר בר אבינא מנגד בין מיכאל, שעף בעף אחד</w:t>
      </w:r>
      <w:r>
        <w:rPr>
          <w:rFonts w:cs="David"/>
        </w:rPr>
        <w:t xml:space="preserve"> (</w:t>
      </w:r>
      <w:r>
        <w:rPr>
          <w:rFonts w:ascii="David" w:hAnsi="David" w:cs="David"/>
          <w:rtl/>
          <w:lang w:bidi="he-IL"/>
        </w:rPr>
        <w:t>וַיָּעָף אֵלַי אֶחָד מִן הַשְּׂרָפִים</w:t>
      </w:r>
      <w:r>
        <w:rPr>
          <w:rFonts w:cs="David"/>
        </w:rPr>
        <w:t xml:space="preserve">), </w:t>
      </w:r>
      <w:r>
        <w:rPr>
          <w:rFonts w:ascii="David" w:hAnsi="David" w:cs="David"/>
          <w:rtl/>
          <w:lang w:bidi="he-IL"/>
        </w:rPr>
        <w:t>לגבריאל, בשני; תוספתא שם מונה מיכאל באחת, גבריאל בשתים, אליהו בארבע ומלאך המוות בשמונה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i/>
          <w:iCs/>
          <w:color w:val="5A4B1A"/>
          <w:sz w:val="18"/>
          <w:szCs w:val="18"/>
          <w:rtl/>
          <w:lang w:bidi="he-IL"/>
        </w:rPr>
        <w:t>תיקון</w:t>
      </w:r>
      <w:r>
        <w:rPr>
          <w:rFonts w:cs="David"/>
          <w:i/>
          <w:i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אומר עמוד א׳ (ד׳ ע״א); הקטע נמצא בד׳ ע״ב. שהשאלה מתייחסת לקטע זה נלמד מדברי הרב ״גבריאל, מיכאל, הגמרא בברכות״. ההקלטה אינה משמרת את שאלת המשתתף עצמה</w:t>
      </w:r>
      <w:r>
        <w:rPr>
          <w:rFonts w:cs="David"/>
          <w:color w:val="5A4B1A"/>
          <w:sz w:val="18"/>
          <w:szCs w:val="18"/>
        </w:rPr>
        <w:t>.</w:t>
      </w:r>
    </w:p>
    <w:p>
      <w:pPr>
        <w:bidi/>
        <w:ind w:left="360"/>
      </w:pPr>
      <w:r>
        <w:rPr>
          <w:rFonts w:cs="David"/>
          <w:b/>
          <w:bCs/>
          <w:color w:val="1E3A8A"/>
        </w:rPr>
        <w:t xml:space="preserve">7. </w:t>
      </w:r>
      <w:r>
        <w:rPr>
          <w:rFonts w:ascii="David" w:hAnsi="David" w:cs="David"/>
          <w:b/>
          <w:bCs/>
          <w:color w:val="1E3A8A"/>
          <w:rtl/>
          <w:lang w:bidi="he-IL"/>
        </w:rPr>
        <w:t>סידור רב סעדיה גאון — אין תוספות בשבת בבוקר</w:t>
      </w:r>
      <w:r>
        <w:rPr>
          <w:rFonts w:cs="David"/>
          <w:b/>
          <w:bCs/>
          <w:color w:val="1E3A8A"/>
        </w:rPr>
        <w:t>.</w:t>
      </w:r>
      <w:r>
        <w:rPr>
          <w:rFonts w:cs="David"/>
        </w:rPr>
        <w:t xml:space="preserve"> </w:t>
      </w:r>
      <w:r>
        <w:rPr>
          <w:rFonts w:ascii="David" w:hAnsi="David" w:cs="David"/>
          <w:rtl/>
          <w:lang w:bidi="he-IL"/>
        </w:rPr>
        <w:t>הרב אומר שרב סעדיה גאון כותב בסידורו, ״סידור עתיק מאוד מאוד״, שאין מוסיפים תוספות</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לאל אשר שבת מכל המעשים</w:t>
      </w:r>
      <w:r>
        <w:rPr>
          <w:rFonts w:cs="David"/>
        </w:rPr>
        <w:t xml:space="preserve">) </w:t>
      </w:r>
      <w:r>
        <w:rPr>
          <w:rFonts w:ascii="David" w:hAnsi="David" w:cs="David"/>
          <w:rtl/>
          <w:lang w:bidi="he-IL"/>
        </w:rPr>
        <w:t>בשבת בבוקר, ושאין להן מקור בתלמוד הבבלי או הירושלמי</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אינו בספריא; לא ניתן עמוד; דיווח הרב. יצוין שגם משפט הטור בספריא (הערה</w:t>
      </w:r>
      <w:r>
        <w:rPr>
          <w:rFonts w:cs="David"/>
          <w:color w:val="5A4B1A"/>
          <w:sz w:val="18"/>
          <w:szCs w:val="18"/>
        </w:rPr>
        <w:t xml:space="preserve"> 9) </w:t>
      </w:r>
      <w:r>
        <w:rPr>
          <w:rFonts w:ascii="David" w:hAnsi="David" w:cs="David"/>
          <w:color w:val="5A4B1A"/>
          <w:sz w:val="18"/>
          <w:szCs w:val="18"/>
          <w:rtl/>
          <w:lang w:bidi="he-IL"/>
        </w:rPr>
        <w:t>מזכיר את רב עמרם בהקשר זה; כיצד הדבר נוגע לסידור רב סעדיה לא נבדק</w:t>
      </w:r>
      <w:r>
        <w:rPr>
          <w:rFonts w:cs="David"/>
          <w:color w:val="5A4B1A"/>
          <w:sz w:val="18"/>
          <w:szCs w:val="18"/>
        </w:rPr>
        <w:t>.</w:t>
      </w:r>
    </w:p>
    <w:p>
      <w:pPr>
        <w:bidi/>
        <w:ind w:left="360"/>
      </w:pPr>
      <w:r>
        <w:rPr>
          <w:rFonts w:cs="David"/>
          <w:b/>
          <w:bCs/>
          <w:color w:val="1E3A8A"/>
        </w:rPr>
        <w:t xml:space="preserve">8. </w:t>
      </w:r>
      <w:r>
        <w:rPr>
          <w:rFonts w:ascii="David" w:hAnsi="David" w:cs="David"/>
          <w:b/>
          <w:bCs/>
          <w:color w:val="1E3A8A"/>
          <w:rtl/>
          <w:lang w:bidi="he-IL"/>
        </w:rPr>
        <w:t>רמב״ם, נוסח התפילה (סוף ספר אהבה) — סדר שחרית של שבת: נשמת, ישתבח, יוצר אור ובורא חשך</w:t>
      </w:r>
      <w:r>
        <w:rPr>
          <w:rFonts w:cs="David"/>
          <w:b/>
          <w:bCs/>
          <w:color w:val="1E3A8A"/>
        </w:rPr>
        <w:t>.</w:t>
      </w:r>
      <w:r>
        <w:rPr>
          <w:rFonts w:cs="David"/>
        </w:rPr>
        <w:t xml:space="preserve"> </w:t>
      </w:r>
      <w:r>
        <w:rPr>
          <w:rFonts w:ascii="David" w:hAnsi="David" w:cs="David"/>
          <w:rtl/>
          <w:lang w:bidi="he-IL"/>
        </w:rPr>
        <w:t>הרב אומר שבסדר התפילה של הרמב״ם בסוף הלכות תפילה (בספר אהבה) יש בשחרית של שבת</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אחר כך</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אחר כך</w:t>
      </w:r>
      <w:r>
        <w:rPr>
          <w:rFonts w:cs="David"/>
        </w:rPr>
        <w:t xml:space="preserve"> </w:t>
      </w:r>
      <w:r>
        <w:rPr>
          <w:rFonts w:ascii="David" w:hAnsi="David" w:cs="David"/>
          <w:rtl/>
          <w:lang w:bidi="he-IL"/>
        </w:rPr>
        <w:t>יוצר אור ובורא חושך</w:t>
      </w:r>
      <w:r>
        <w:rPr>
          <w:rFonts w:cs="David"/>
        </w:rPr>
        <w:t xml:space="preserve"> </w:t>
      </w:r>
      <w:r>
        <w:rPr>
          <w:rFonts w:ascii="David" w:hAnsi="David" w:cs="David"/>
          <w:rtl/>
          <w:lang w:bidi="he-IL"/>
        </w:rPr>
        <w:t>הרגיל, בלי אזכור לתוספות. בספריא (משנה תורה, סדר התפילה, עברית) הטקסט הוא</w:t>
      </w:r>
      <w:r>
        <w:rPr>
          <w:rFonts w:cs="David"/>
        </w:rPr>
        <w:t xml:space="preserve"> </w:t>
      </w:r>
      <w:r>
        <w:rPr>
          <w:rFonts w:ascii="David" w:hAnsi="David" w:cs="David"/>
          <w:rtl/>
          <w:lang w:bidi="he-IL"/>
        </w:rPr>
        <w:t>בשבת נהגו כל העם להוסיף לפני ברכה זו נוסח זה: נשמת כל חי</w:t>
      </w:r>
      <w:r>
        <w:rPr>
          <w:rFonts w:cs="David"/>
        </w:rPr>
        <w:t xml:space="preserve">, </w:t>
      </w:r>
      <w:r>
        <w:rPr>
          <w:rFonts w:ascii="David" w:hAnsi="David" w:cs="David"/>
          <w:rtl/>
          <w:lang w:bidi="he-IL"/>
        </w:rPr>
        <w:t>ואחריו</w:t>
      </w:r>
      <w:r>
        <w:rPr>
          <w:rFonts w:cs="David"/>
        </w:rPr>
        <w:t xml:space="preserve"> </w:t>
      </w:r>
      <w:r>
        <w:rPr>
          <w:rFonts w:ascii="David" w:hAnsi="David" w:cs="David"/>
          <w:rtl/>
          <w:lang w:bidi="he-IL"/>
        </w:rPr>
        <w:t>ישתבח שמך לעד מלכנו</w:t>
      </w:r>
      <w:r>
        <w:rPr>
          <w:rFonts w:cs="David"/>
        </w:rPr>
        <w:t xml:space="preserve"> </w:t>
      </w:r>
      <w:r>
        <w:rPr>
          <w:rFonts w:ascii="David" w:hAnsi="David" w:cs="David"/>
          <w:rtl/>
          <w:lang w:bidi="he-IL"/>
        </w:rPr>
        <w:t>ואז</w:t>
      </w:r>
      <w:r>
        <w:rPr>
          <w:rFonts w:cs="David"/>
        </w:rPr>
        <w:t xml:space="preserve"> </w:t>
      </w:r>
      <w:r>
        <w:rPr>
          <w:rFonts w:ascii="David" w:hAnsi="David" w:cs="David"/>
          <w:rtl/>
          <w:lang w:bidi="he-IL"/>
        </w:rPr>
        <w:t>ברכה ראשונה שלפני קריאת שמע זו היא נוסחה: ברוך אתה ... יוצר אור ובורא חשך</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ו</w:t>
      </w:r>
      <w:r>
        <w:rPr>
          <w:rFonts w:ascii="David" w:hAnsi="David" w:cs="David"/>
          <w:rtl/>
          <w:lang w:bidi="he-IL"/>
        </w:rPr>
        <w:t>לאל אשר שבת</w:t>
      </w:r>
      <w:r>
        <w:rPr>
          <w:rFonts w:cs="David"/>
        </w:rPr>
        <w:t xml:space="preserve"> </w:t>
      </w:r>
      <w:r>
        <w:rPr>
          <w:rFonts w:ascii="David" w:hAnsi="David" w:cs="David"/>
          <w:rtl/>
          <w:lang w:bidi="he-IL"/>
        </w:rPr>
        <w:t>אינם מופיעים בטקסט שאוחזר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אומת בקווים כלליים מול הטקסט העברי; הרב לא נתן הלכה או סעיף, וה״ברכה הרגילה״ שלו תואמת את נוסח הרמב״ם. בטקסט שאוחזר לא הופיעה שורה נפרדת של</w:t>
      </w:r>
      <w:r>
        <w:rPr>
          <w:rFonts w:cs="David"/>
          <w:color w:val="5A4B1A"/>
          <w:sz w:val="18"/>
          <w:szCs w:val="18"/>
        </w:rPr>
        <w:t xml:space="preserve"> </w:t>
      </w:r>
      <w:r>
        <w:rPr>
          <w:rFonts w:ascii="David" w:hAnsi="David" w:cs="David"/>
          <w:color w:val="5A4B1A"/>
          <w:sz w:val="18"/>
          <w:szCs w:val="18"/>
          <w:rtl/>
          <w:lang w:bidi="he-IL"/>
        </w:rPr>
        <w:t>המאיר לארץ</w:t>
      </w:r>
      <w:r>
        <w:rPr>
          <w:rFonts w:cs="David"/>
          <w:color w:val="5A4B1A"/>
          <w:sz w:val="18"/>
          <w:szCs w:val="18"/>
        </w:rPr>
        <w:t xml:space="preserve">; </w:t>
      </w:r>
      <w:r>
        <w:rPr>
          <w:rFonts w:ascii="David" w:hAnsi="David" w:cs="David"/>
          <w:color w:val="5A4B1A"/>
          <w:sz w:val="18"/>
          <w:szCs w:val="18"/>
          <w:rtl/>
          <w:lang w:bidi="he-IL"/>
        </w:rPr>
        <w:t>הרב לא טען זאת לרמב״ם. ההשערה ״וזה חסך להם כמה דקות״ היא של הרב</w:t>
      </w:r>
      <w:r>
        <w:rPr>
          <w:rFonts w:cs="David"/>
          <w:color w:val="5A4B1A"/>
          <w:sz w:val="18"/>
          <w:szCs w:val="18"/>
        </w:rPr>
        <w:t>.</w:t>
      </w:r>
    </w:p>
    <w:p>
      <w:pPr>
        <w:bidi/>
        <w:ind w:left="360"/>
      </w:pPr>
      <w:r>
        <w:rPr>
          <w:rFonts w:cs="David"/>
          <w:b/>
          <w:bCs/>
          <w:color w:val="1E3A8A"/>
        </w:rPr>
        <w:t xml:space="preserve">9. </w:t>
      </w:r>
      <w:r>
        <w:rPr>
          <w:rFonts w:ascii="David" w:hAnsi="David" w:cs="David"/>
          <w:b/>
          <w:bCs/>
          <w:color w:val="1E3A8A"/>
          <w:rtl/>
          <w:lang w:bidi="he-IL"/>
        </w:rPr>
        <w:t>טור אורח חיים סימן רפ״א — בטוליטולה לא אמרו לאל אשר שבת; הטור כבנו של הרא״ש</w:t>
      </w:r>
      <w:r>
        <w:rPr>
          <w:rFonts w:cs="David"/>
          <w:b/>
          <w:bCs/>
          <w:color w:val="1E3A8A"/>
        </w:rPr>
        <w:t>.</w:t>
      </w:r>
      <w:r>
        <w:rPr>
          <w:rFonts w:cs="David"/>
        </w:rPr>
        <w:t xml:space="preserve"> </w:t>
      </w:r>
      <w:r>
        <w:rPr>
          <w:rFonts w:ascii="David" w:hAnsi="David" w:cs="David"/>
          <w:rtl/>
          <w:lang w:bidi="he-IL"/>
        </w:rPr>
        <w:t>הרב אומר שהטור (רבינו יעקב בן אשר, בן הרא״ש) מדווח שבטולדו מעולם לא אמרו</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או</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בספריא (עברית) הטור כותב</w:t>
      </w:r>
      <w:r>
        <w:rPr>
          <w:rFonts w:cs="David"/>
        </w:rPr>
        <w:t xml:space="preserve">: </w:t>
      </w:r>
      <w:r>
        <w:rPr>
          <w:rFonts w:ascii="David" w:hAnsi="David" w:cs="David"/>
          <w:rtl/>
          <w:lang w:bidi="he-IL"/>
        </w:rPr>
        <w:t>ונוהגין באשכנז ובצרפת לומר לאל אשר שבת</w:t>
      </w:r>
      <w:r>
        <w:rPr>
          <w:rFonts w:cs="David"/>
        </w:rPr>
        <w:t xml:space="preserve"> (</w:t>
      </w:r>
      <w:r>
        <w:rPr>
          <w:rFonts w:ascii="David" w:hAnsi="David" w:cs="David"/>
          <w:rtl/>
          <w:lang w:bidi="he-IL"/>
        </w:rPr>
        <w:t>ומוסיף שרב עמרם גם כן כתב) ו</w:t>
      </w:r>
      <w:r>
        <w:rPr>
          <w:rFonts w:ascii="David" w:hAnsi="David" w:cs="David"/>
          <w:rtl/>
          <w:lang w:bidi="he-IL"/>
        </w:rPr>
        <w:t>ובטוליטולא אין אומרים אותו</w:t>
      </w:r>
      <w:r>
        <w:rPr>
          <w:rFonts w:cs="David"/>
        </w:rPr>
        <w:t xml:space="preserve">, </w:t>
      </w:r>
      <w:r>
        <w:rPr>
          <w:rFonts w:ascii="David" w:hAnsi="David" w:cs="David"/>
          <w:rtl/>
          <w:lang w:bidi="he-IL"/>
        </w:rPr>
        <w:t>כלומר בטולדו לא אמרו</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במקום אחר באותו סימן הטור אומר שבטולדו אמרו את המזמורים הנוספים לפני</w:t>
      </w:r>
      <w:r>
        <w:rPr>
          <w:rFonts w:cs="David"/>
        </w:rPr>
        <w:t xml:space="preserve"> </w:t>
      </w:r>
      <w:r>
        <w:rPr>
          <w:rFonts w:ascii="David" w:hAnsi="David" w:cs="David"/>
          <w:rtl/>
          <w:lang w:bidi="he-IL"/>
        </w:rPr>
        <w:t>ברוך שאמר</w:t>
      </w:r>
      <w:r>
        <w:rPr>
          <w:rFonts w:cs="David"/>
        </w:rPr>
        <w:t xml:space="preserve">, </w:t>
      </w:r>
      <w:r>
        <w:rPr>
          <w:rFonts w:ascii="David" w:hAnsi="David" w:cs="David"/>
          <w:rtl/>
          <w:lang w:bidi="he-IL"/>
        </w:rPr>
        <w:t>ושנשמת נסמכת לשירה מפני שיש בה ענין יציאת מצרים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i/>
          <w:iCs/>
          <w:color w:val="5A4B1A"/>
          <w:sz w:val="18"/>
          <w:szCs w:val="18"/>
          <w:rtl/>
          <w:lang w:bidi="he-IL"/>
        </w:rPr>
        <w:t>צמצום</w:t>
      </w:r>
      <w:r>
        <w:rPr>
          <w:rFonts w:cs="David"/>
          <w:i/>
          <w:iCs/>
          <w:color w:val="5A4B1A"/>
          <w:sz w:val="18"/>
          <w:szCs w:val="18"/>
        </w:rPr>
        <w:t>:</w:t>
      </w:r>
      <w:r>
        <w:rPr>
          <w:rFonts w:cs="David"/>
          <w:color w:val="5A4B1A"/>
          <w:sz w:val="18"/>
          <w:szCs w:val="18"/>
        </w:rPr>
        <w:t xml:space="preserve"> </w:t>
      </w:r>
      <w:r>
        <w:rPr>
          <w:rFonts w:ascii="David" w:hAnsi="David" w:cs="David"/>
          <w:color w:val="5A4B1A"/>
          <w:sz w:val="18"/>
          <w:szCs w:val="18"/>
          <w:rtl/>
          <w:lang w:bidi="he-IL"/>
        </w:rPr>
        <w:t>משפט הטור שאותר נוקב רק ב</w:t>
      </w:r>
      <w:r>
        <w:rPr>
          <w:rFonts w:ascii="David" w:hAnsi="David" w:cs="David"/>
          <w:color w:val="5A4B1A"/>
          <w:sz w:val="18"/>
          <w:szCs w:val="18"/>
          <w:rtl/>
          <w:lang w:bidi="he-IL"/>
        </w:rPr>
        <w:t>לאל אשר שבת</w:t>
      </w:r>
      <w:r>
        <w:rPr>
          <w:rFonts w:cs="David"/>
          <w:color w:val="5A4B1A"/>
          <w:sz w:val="18"/>
          <w:szCs w:val="18"/>
        </w:rPr>
        <w:t xml:space="preserve"> </w:t>
      </w:r>
      <w:r>
        <w:rPr>
          <w:rFonts w:ascii="David" w:hAnsi="David" w:cs="David"/>
          <w:color w:val="5A4B1A"/>
          <w:sz w:val="18"/>
          <w:szCs w:val="18"/>
          <w:rtl/>
          <w:lang w:bidi="he-IL"/>
        </w:rPr>
        <w:t>לגבי טולדו</w:t>
      </w:r>
      <w:r>
        <w:rPr>
          <w:rFonts w:cs="David"/>
          <w:color w:val="5A4B1A"/>
          <w:sz w:val="18"/>
          <w:szCs w:val="18"/>
        </w:rPr>
        <w:t xml:space="preserve">; </w:t>
      </w:r>
      <w:r>
        <w:rPr>
          <w:rFonts w:ascii="David" w:hAnsi="David" w:cs="David"/>
          <w:color w:val="5A4B1A"/>
          <w:sz w:val="18"/>
          <w:szCs w:val="18"/>
          <w:rtl/>
          <w:lang w:bidi="he-IL"/>
        </w:rPr>
        <w:t>אל אדון</w:t>
      </w:r>
      <w:r>
        <w:rPr>
          <w:rFonts w:cs="David"/>
          <w:color w:val="5A4B1A"/>
          <w:sz w:val="18"/>
          <w:szCs w:val="18"/>
        </w:rPr>
        <w:t xml:space="preserve"> </w:t>
      </w:r>
      <w:r>
        <w:rPr>
          <w:rFonts w:ascii="David" w:hAnsi="David" w:cs="David"/>
          <w:color w:val="5A4B1A"/>
          <w:sz w:val="18"/>
          <w:szCs w:val="18"/>
          <w:rtl/>
          <w:lang w:bidi="he-IL"/>
        </w:rPr>
        <w:t>אינו נזכר בו, ולכן הכללת</w:t>
      </w:r>
      <w:r>
        <w:rPr>
          <w:rFonts w:cs="David"/>
          <w:color w:val="5A4B1A"/>
          <w:sz w:val="18"/>
          <w:szCs w:val="18"/>
        </w:rPr>
        <w:t xml:space="preserve"> </w:t>
      </w:r>
      <w:r>
        <w:rPr>
          <w:rFonts w:ascii="David" w:hAnsi="David" w:cs="David"/>
          <w:color w:val="5A4B1A"/>
          <w:sz w:val="18"/>
          <w:szCs w:val="18"/>
          <w:rtl/>
          <w:lang w:bidi="he-IL"/>
        </w:rPr>
        <w:t>אל אדון</w:t>
      </w:r>
      <w:r>
        <w:rPr>
          <w:rFonts w:cs="David"/>
          <w:color w:val="5A4B1A"/>
          <w:sz w:val="18"/>
          <w:szCs w:val="18"/>
        </w:rPr>
        <w:t xml:space="preserve"> </w:t>
      </w:r>
      <w:r>
        <w:rPr>
          <w:rFonts w:ascii="David" w:hAnsi="David" w:cs="David"/>
          <w:color w:val="5A4B1A"/>
          <w:sz w:val="18"/>
          <w:szCs w:val="18"/>
          <w:rtl/>
          <w:lang w:bidi="he-IL"/>
        </w:rPr>
        <w:t>על ידי הרב חורגת ממה שנמצא (לא ודאי). מעבר הרא״ש מאשכנז לספרד וילדות הטור באשכנז הם סיפורו החוזר של הרב על היסטוריה שנתן בהזדמנות אחרת; לא נבדק כאן</w:t>
      </w:r>
      <w:r>
        <w:rPr>
          <w:rFonts w:cs="David"/>
          <w:color w:val="5A4B1A"/>
          <w:sz w:val="18"/>
          <w:szCs w:val="18"/>
        </w:rPr>
        <w:t>.</w:t>
      </w:r>
    </w:p>
    <w:p>
      <w:pPr>
        <w:bidi/>
        <w:ind w:left="360"/>
      </w:pPr>
      <w:r>
        <w:rPr>
          <w:rFonts w:cs="David"/>
          <w:b/>
          <w:bCs/>
          <w:color w:val="1E3A8A"/>
        </w:rPr>
        <w:t xml:space="preserve">10. </w:t>
      </w:r>
      <w:r>
        <w:rPr>
          <w:rFonts w:ascii="David" w:hAnsi="David" w:cs="David"/>
          <w:b/>
          <w:bCs/>
          <w:color w:val="1E3A8A"/>
          <w:rtl/>
          <w:lang w:bidi="he-IL"/>
        </w:rPr>
        <w:t>רבינו יהודה בן ברזילי הברצלוני — ספר העתים: הפסק בברכות קריאת שמע</w:t>
      </w:r>
      <w:r>
        <w:rPr>
          <w:rFonts w:cs="David"/>
          <w:b/>
          <w:bCs/>
          <w:color w:val="1E3A8A"/>
        </w:rPr>
        <w:t>.</w:t>
      </w:r>
      <w:r>
        <w:rPr>
          <w:rFonts w:cs="David"/>
        </w:rPr>
        <w:t xml:space="preserve"> </w:t>
      </w:r>
      <w:r>
        <w:rPr>
          <w:rFonts w:ascii="David" w:hAnsi="David" w:cs="David"/>
          <w:rtl/>
          <w:lang w:bidi="he-IL"/>
        </w:rPr>
        <w:t>הרב מתאר את רבינו יהודה בן ברזילי מברצלונה כ״בן זמנו של הרי״ף״, ראשון של סוף המאה האחת עשרה, ואומר שבספרו</w:t>
      </w:r>
      <w:r>
        <w:rPr>
          <w:rFonts w:cs="David"/>
        </w:rPr>
        <w:t xml:space="preserve"> </w:t>
      </w:r>
      <w:r>
        <w:rPr>
          <w:rFonts w:ascii="David" w:hAnsi="David" w:cs="David"/>
          <w:rtl/>
          <w:lang w:bidi="he-IL"/>
        </w:rPr>
        <w:t>ספר העתים</w:t>
      </w:r>
      <w:r>
        <w:rPr>
          <w:rFonts w:cs="David"/>
        </w:rPr>
        <w:t xml:space="preserve"> </w:t>
      </w:r>
      <w:r>
        <w:rPr>
          <w:rFonts w:ascii="David" w:hAnsi="David" w:cs="David"/>
          <w:rtl/>
          <w:lang w:bidi="he-IL"/>
        </w:rPr>
        <w:t>הוא מגנה בחריפות את המקומות המוסיפים פיוטים ל</w:t>
      </w:r>
      <w:r>
        <w:rPr>
          <w:rFonts w:ascii="David" w:hAnsi="David" w:cs="David"/>
          <w:rtl/>
          <w:lang w:bidi="he-IL"/>
        </w:rPr>
        <w:t>יוצר אור</w:t>
      </w:r>
      <w:r>
        <w:rPr>
          <w:rFonts w:cs="David"/>
        </w:rPr>
        <w:t xml:space="preserve"> </w:t>
      </w:r>
      <w:r>
        <w:rPr>
          <w:rFonts w:ascii="David" w:hAnsi="David" w:cs="David"/>
          <w:rtl/>
          <w:lang w:bidi="he-IL"/>
        </w:rPr>
        <w:t>כ</w:t>
      </w:r>
      <w:r>
        <w:rPr>
          <w:rFonts w:ascii="David" w:hAnsi="David" w:cs="David"/>
          <w:rtl/>
          <w:lang w:bidi="he-IL"/>
        </w:rPr>
        <w:t>הפסק</w:t>
      </w:r>
      <w:r>
        <w:rPr>
          <w:rFonts w:cs="David"/>
        </w:rPr>
        <w:t xml:space="preserve"> </w:t>
      </w:r>
      <w:r>
        <w:rPr>
          <w:rFonts w:ascii="David" w:hAnsi="David" w:cs="David"/>
          <w:rtl/>
          <w:lang w:bidi="he-IL"/>
        </w:rPr>
        <w:t>בברכה שהחכמים קבעו את נוסחה</w:t>
      </w:r>
      <w:r>
        <w:rPr>
          <w:rFonts w:cs="David"/>
        </w:rPr>
        <w:t xml:space="preserve"> (</w:t>
      </w:r>
      <w:r>
        <w:rPr>
          <w:rFonts w:ascii="David" w:hAnsi="David" w:cs="David"/>
          <w:rtl/>
          <w:lang w:bidi="he-IL"/>
        </w:rPr>
        <w:t>מטבע</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אינו בספריא (חיפוש שם לא מצא ערך לספר), ולכן הקטע לא אותר; תיארוך הרב (סוף המאה האחת עשרה, בן זמנו של הרי״ף) הוא שלו ולא נבדק. סיכום</w:t>
      </w:r>
      <w:r>
        <w:rPr>
          <w:rFonts w:cs="David"/>
          <w:color w:val="5A4B1A"/>
          <w:sz w:val="18"/>
          <w:szCs w:val="18"/>
        </w:rPr>
        <w:t xml:space="preserve"> Plaud </w:t>
      </w:r>
      <w:r>
        <w:rPr>
          <w:rFonts w:ascii="David" w:hAnsi="David" w:cs="David"/>
          <w:color w:val="5A4B1A"/>
          <w:sz w:val="18"/>
          <w:szCs w:val="18"/>
          <w:rtl/>
          <w:lang w:bidi="he-IL"/>
        </w:rPr>
        <w:t>מציג דעה זו תחת הכותרת ״הדעה המחמירה״ עם טענה מוספת שהרמב״ם ורב סעדיה ״אמרו את הנוסח הרגיל של חול״ כדי ״לעבור ישר אל הברכה העיקרית״; ניסוח זה אינו בתמליל</w:t>
      </w:r>
      <w:r>
        <w:rPr>
          <w:rFonts w:cs="David"/>
          <w:color w:val="5A4B1A"/>
          <w:sz w:val="18"/>
          <w:szCs w:val="18"/>
        </w:rPr>
        <w:t xml:space="preserve"> Sofer </w:t>
      </w:r>
      <w:r>
        <w:rPr>
          <w:rFonts w:ascii="David" w:hAnsi="David" w:cs="David"/>
          <w:color w:val="5A4B1A"/>
          <w:sz w:val="18"/>
          <w:szCs w:val="18"/>
          <w:rtl/>
          <w:lang w:bidi="he-IL"/>
        </w:rPr>
        <w:t>ואינו משמש כאן</w:t>
      </w:r>
      <w:r>
        <w:rPr>
          <w:rFonts w:cs="David"/>
          <w:color w:val="5A4B1A"/>
          <w:sz w:val="18"/>
          <w:szCs w:val="18"/>
        </w:rPr>
        <w:t>.</w:t>
      </w:r>
    </w:p>
    <w:p>
      <w:pPr>
        <w:bidi/>
        <w:ind w:left="360"/>
      </w:pPr>
      <w:r>
        <w:rPr>
          <w:rFonts w:cs="David"/>
          <w:b/>
          <w:bCs/>
          <w:color w:val="1E3A8A"/>
        </w:rPr>
        <w:t xml:space="preserve">11. </w:t>
      </w:r>
      <w:r>
        <w:rPr>
          <w:rFonts w:ascii="David" w:hAnsi="David" w:cs="David"/>
          <w:b/>
          <w:bCs/>
          <w:color w:val="1E3A8A"/>
          <w:rtl/>
          <w:lang w:bidi="he-IL"/>
        </w:rPr>
        <w:t>ספר הפרדס (רש״י) — אנשי כנסת הגדולה עצמם תקנו את תוספות השבת</w:t>
      </w:r>
      <w:r>
        <w:rPr>
          <w:rFonts w:cs="David"/>
          <w:b/>
          <w:bCs/>
          <w:color w:val="1E3A8A"/>
        </w:rPr>
        <w:t>.</w:t>
      </w:r>
      <w:r>
        <w:rPr>
          <w:rFonts w:cs="David"/>
        </w:rPr>
        <w:t xml:space="preserve"> </w:t>
      </w:r>
      <w:r>
        <w:rPr>
          <w:rFonts w:ascii="David" w:hAnsi="David" w:cs="David"/>
          <w:rtl/>
          <w:lang w:bidi="he-IL"/>
        </w:rPr>
        <w:t>הרב אומר שרש״י, ב</w:t>
      </w:r>
      <w:r>
        <w:rPr>
          <w:rFonts w:ascii="David" w:hAnsi="David" w:cs="David"/>
          <w:rtl/>
          <w:lang w:bidi="he-IL"/>
        </w:rPr>
        <w:t>ספר הפרדס</w:t>
      </w:r>
      <w:r>
        <w:rPr>
          <w:rFonts w:cs="David"/>
        </w:rPr>
        <w:t xml:space="preserve"> (</w:t>
      </w:r>
      <w:r>
        <w:rPr>
          <w:rFonts w:ascii="David" w:hAnsi="David" w:cs="David"/>
          <w:rtl/>
          <w:lang w:bidi="he-IL"/>
        </w:rPr>
        <w:t>״אוסף של הלכות רבות ומנהגים רבים״), כותב שאנשי כנסת הגדולה</w:t>
      </w:r>
      <w:r>
        <w:rPr>
          <w:rFonts w:cs="David"/>
        </w:rPr>
        <w:t xml:space="preserve"> </w:t>
      </w:r>
      <w:r>
        <w:rPr>
          <w:rFonts w:ascii="David" w:hAnsi="David" w:cs="David"/>
          <w:rtl/>
          <w:lang w:bidi="he-IL"/>
        </w:rPr>
        <w:t>תקנו</w:t>
      </w:r>
      <w:r>
        <w:rPr>
          <w:rFonts w:cs="David"/>
        </w:rPr>
        <w:t xml:space="preserve"> </w:t>
      </w:r>
      <w:r>
        <w:rPr>
          <w:rFonts w:ascii="David" w:hAnsi="David" w:cs="David"/>
          <w:rtl/>
          <w:lang w:bidi="he-IL"/>
        </w:rPr>
        <w:t>את התוספות הללו, מתוך מסורת אשכנזית ששונה מזו של ספרד, כך שאינן</w:t>
      </w:r>
      <w:r>
        <w:rPr>
          <w:rFonts w:cs="David"/>
        </w:rPr>
        <w:t xml:space="preserve"> </w:t>
      </w:r>
      <w:r>
        <w:rPr>
          <w:rFonts w:ascii="David" w:hAnsi="David" w:cs="David"/>
          <w:rtl/>
          <w:lang w:bidi="he-IL"/>
        </w:rPr>
        <w:t>הפסק</w:t>
      </w:r>
      <w:r>
        <w:rPr>
          <w:rFonts w:cs="David"/>
        </w:rPr>
        <w:t xml:space="preserve"> </w:t>
      </w:r>
      <w:r>
        <w:rPr>
          <w:rFonts w:ascii="David" w:hAnsi="David" w:cs="David"/>
          <w:rtl/>
          <w:lang w:bidi="he-IL"/>
        </w:rPr>
        <w:t>וצריך לאומרן</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אינו בספריא (חיפוש השם החזיר רק את חיבורי</w:t>
      </w:r>
      <w:r>
        <w:rPr>
          <w:rFonts w:cs="David"/>
          <w:color w:val="5A4B1A"/>
          <w:sz w:val="18"/>
          <w:szCs w:val="18"/>
        </w:rPr>
        <w:t xml:space="preserve"> </w:t>
      </w:r>
      <w:r>
        <w:rPr>
          <w:rFonts w:ascii="David" w:hAnsi="David" w:cs="David"/>
          <w:i/>
          <w:iCs/>
          <w:color w:val="5A4B1A"/>
          <w:sz w:val="18"/>
          <w:szCs w:val="18"/>
          <w:rtl/>
          <w:lang w:bidi="he-IL"/>
        </w:rPr>
        <w:t>ליקוטי הפרדס</w:t>
      </w:r>
      <w:r>
        <w:rPr>
          <w:rFonts w:cs="David"/>
          <w:color w:val="5A4B1A"/>
          <w:sz w:val="18"/>
          <w:szCs w:val="18"/>
        </w:rPr>
        <w:t xml:space="preserve"> </w:t>
      </w:r>
      <w:r>
        <w:rPr>
          <w:rFonts w:ascii="David" w:hAnsi="David" w:cs="David"/>
          <w:color w:val="5A4B1A"/>
          <w:sz w:val="18"/>
          <w:szCs w:val="18"/>
          <w:rtl/>
          <w:lang w:bidi="he-IL"/>
        </w:rPr>
        <w:t>שאינם קשורים), ולכן הקטע לא אותר. ספר הפרדס מיוחס בדרך כלל לחוג תלמידי רש״י ולא לרש״י עצמו; ייחוס הרב לרש״י נשמר כפי שאמר אותו, והוא עניין שעל הרב לאשר. ניסוח הרב ״אינו הפסק, ו־</w:t>
      </w:r>
      <w:r>
        <w:rPr>
          <w:rFonts w:cs="David"/>
          <w:color w:val="5A4B1A"/>
          <w:sz w:val="18"/>
          <w:szCs w:val="18"/>
        </w:rPr>
        <w:t xml:space="preserve">100% </w:t>
      </w:r>
      <w:r>
        <w:rPr>
          <w:rFonts w:ascii="David" w:hAnsi="David" w:cs="David"/>
          <w:color w:val="5A4B1A"/>
          <w:sz w:val="18"/>
          <w:szCs w:val="18"/>
          <w:rtl/>
          <w:lang w:bidi="he-IL"/>
        </w:rPr>
        <w:t>צריך לאומרו״ הוא סיכומו לעמדת אשכנז</w:t>
      </w:r>
      <w:r>
        <w:rPr>
          <w:rFonts w:cs="David"/>
          <w:color w:val="5A4B1A"/>
          <w:sz w:val="18"/>
          <w:szCs w:val="18"/>
        </w:rPr>
        <w:t>.</w:t>
      </w:r>
    </w:p>
    <w:p>
      <w:pPr>
        <w:bidi/>
        <w:ind w:left="360"/>
      </w:pPr>
      <w:r>
        <w:rPr>
          <w:rFonts w:cs="David"/>
          <w:b/>
          <w:bCs/>
          <w:color w:val="1E3A8A"/>
        </w:rPr>
        <w:t xml:space="preserve">12. </w:t>
      </w:r>
      <w:r>
        <w:rPr>
          <w:rFonts w:ascii="David" w:hAnsi="David" w:cs="David"/>
          <w:b/>
          <w:bCs/>
          <w:color w:val="1E3A8A"/>
          <w:rtl/>
          <w:lang w:bidi="he-IL"/>
        </w:rPr>
        <w:t>למי מותר להוסיף — ה׳ שפתי תפתח (ברכות ט׳ ע״ב) והשכיבנו כחלק מגאולה</w:t>
      </w:r>
      <w:r>
        <w:rPr>
          <w:rFonts w:cs="David"/>
          <w:b/>
          <w:bCs/>
          <w:color w:val="1E3A8A"/>
        </w:rPr>
        <w:t>.</w:t>
      </w:r>
      <w:r>
        <w:rPr>
          <w:rFonts w:cs="David"/>
        </w:rPr>
        <w:t xml:space="preserve"> </w:t>
      </w:r>
      <w:r>
        <w:rPr>
          <w:rFonts w:ascii="David" w:hAnsi="David" w:cs="David"/>
          <w:rtl/>
          <w:lang w:bidi="he-IL"/>
        </w:rPr>
        <w:t>ההנגדה של הרב בין תוספות שהגמרא עצמה עושה</w:t>
      </w:r>
      <w:r>
        <w:rPr>
          <w:rFonts w:cs="David"/>
        </w:rPr>
        <w:t xml:space="preserve">, </w:t>
      </w:r>
      <w:r>
        <w:rPr>
          <w:rFonts w:ascii="David" w:hAnsi="David" w:cs="David"/>
          <w:rtl/>
          <w:lang w:bidi="he-IL"/>
        </w:rPr>
        <w:t>ה' שפתי תפתח</w:t>
      </w:r>
      <w:r>
        <w:rPr>
          <w:rFonts w:cs="David"/>
        </w:rPr>
        <w:t xml:space="preserve"> </w:t>
      </w:r>
      <w:r>
        <w:rPr>
          <w:rFonts w:ascii="David" w:hAnsi="David" w:cs="David"/>
          <w:rtl/>
          <w:lang w:bidi="he-IL"/>
        </w:rPr>
        <w:t>לפני שמונה עשרה ו</w:t>
      </w:r>
      <w:r>
        <w:rPr>
          <w:rFonts w:ascii="David" w:hAnsi="David" w:cs="David"/>
          <w:rtl/>
          <w:lang w:bidi="he-IL"/>
        </w:rPr>
        <w:t>השכיבנו</w:t>
      </w:r>
      <w:r>
        <w:rPr>
          <w:rFonts w:cs="David"/>
        </w:rPr>
        <w:t xml:space="preserve"> </w:t>
      </w:r>
      <w:r>
        <w:rPr>
          <w:rFonts w:ascii="David" w:hAnsi="David" w:cs="David"/>
          <w:rtl/>
          <w:lang w:bidi="he-IL"/>
        </w:rPr>
        <w:t>כחלק מברכת</w:t>
      </w:r>
      <w:r>
        <w:rPr>
          <w:rFonts w:cs="David"/>
        </w:rPr>
        <w:t xml:space="preserve"> </w:t>
      </w:r>
      <w:r>
        <w:rPr>
          <w:rFonts w:ascii="David" w:hAnsi="David" w:cs="David"/>
          <w:rtl/>
          <w:lang w:bidi="he-IL"/>
        </w:rPr>
        <w:t>גאולה</w:t>
      </w:r>
      <w:r>
        <w:rPr>
          <w:rFonts w:cs="David"/>
        </w:rPr>
        <w:t xml:space="preserve">, </w:t>
      </w:r>
      <w:r>
        <w:rPr>
          <w:rFonts w:ascii="David" w:hAnsi="David" w:cs="David"/>
          <w:rtl/>
          <w:lang w:bidi="he-IL"/>
        </w:rPr>
        <w:t>לפיוט שחיברו ״אני ואתה״</w:t>
      </w:r>
      <w:r>
        <w:rPr>
          <w:rFonts w:cs="David"/>
        </w:rPr>
        <w:t xml:space="preserve">. </w:t>
      </w:r>
      <w:r>
        <w:rPr>
          <w:rFonts w:ascii="David" w:hAnsi="David" w:cs="David"/>
          <w:rtl/>
          <w:lang w:bidi="he-IL"/>
        </w:rPr>
        <w:t>ה' שפתי תפתח</w:t>
      </w:r>
      <w:r>
        <w:rPr>
          <w:rFonts w:cs="David"/>
        </w:rPr>
        <w:t xml:space="preserve"> </w:t>
      </w:r>
      <w:r>
        <w:rPr>
          <w:rFonts w:ascii="David" w:hAnsi="David" w:cs="David"/>
          <w:rtl/>
          <w:lang w:bidi="he-IL"/>
        </w:rPr>
        <w:t>כהמשך לתפילת העמידה נדון בברכות ד׳ ע״ב וט׳ ע״ב (נבדק ברישום</w:t>
      </w:r>
      <w:r>
        <w:rPr>
          <w:rFonts w:cs="David"/>
        </w:rPr>
        <w:t xml:space="preserve"> 2025-10-19); </w:t>
      </w:r>
      <w:r>
        <w:rPr>
          <w:rFonts w:ascii="David" w:hAnsi="David" w:cs="David"/>
          <w:rtl/>
          <w:lang w:bidi="he-IL"/>
        </w:rPr>
        <w:t>סקירת הבית יוסף את הדעות על הוספה לברכות קריאת שמע היא כפי שהרב מתאר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הפניה צולבת של העורך בלבד; הרב לא ציין דף, וקטע הבית יוסף</w:t>
      </w:r>
      <w:r>
        <w:rPr>
          <w:rFonts w:cs="David"/>
          <w:color w:val="5A4B1A"/>
          <w:sz w:val="18"/>
          <w:szCs w:val="18"/>
        </w:rPr>
        <w:t xml:space="preserve"> (</w:t>
      </w:r>
      <w:r>
        <w:rPr>
          <w:rFonts w:ascii="David" w:hAnsi="David" w:cs="David"/>
          <w:color w:val="5A4B1A"/>
          <w:sz w:val="18"/>
          <w:szCs w:val="18"/>
          <w:rtl/>
          <w:lang w:bidi="he-IL"/>
        </w:rPr>
        <w:t>בית יוסף</w:t>
      </w:r>
      <w:r>
        <w:rPr>
          <w:rFonts w:cs="David"/>
          <w:color w:val="5A4B1A"/>
          <w:sz w:val="18"/>
          <w:szCs w:val="18"/>
        </w:rPr>
        <w:t xml:space="preserve"> </w:t>
      </w:r>
      <w:r>
        <w:rPr>
          <w:rFonts w:ascii="David" w:hAnsi="David" w:cs="David"/>
          <w:color w:val="5A4B1A"/>
          <w:sz w:val="18"/>
          <w:szCs w:val="18"/>
          <w:rtl/>
          <w:lang w:bidi="he-IL"/>
        </w:rPr>
        <w:t>על הטור כאן) לא אותר בספריא בבדיקה זו. משפטו של הרב עצמו הוא ש״רק לגמרא יש רשות״</w:t>
      </w:r>
      <w:r>
        <w:rPr>
          <w:rFonts w:cs="David"/>
          <w:color w:val="5A4B1A"/>
          <w:sz w:val="18"/>
          <w:szCs w:val="18"/>
        </w:rPr>
        <w:t>.</w:t>
      </w:r>
    </w:p>
    <w:p>
      <w:pPr>
        <w:bidi/>
        <w:ind w:left="360"/>
      </w:pPr>
      <w:r>
        <w:rPr>
          <w:rFonts w:cs="David"/>
          <w:b/>
          <w:bCs/>
          <w:color w:val="1E3A8A"/>
        </w:rPr>
        <w:t xml:space="preserve">13. </w:t>
      </w:r>
      <w:r>
        <w:rPr>
          <w:rFonts w:ascii="David" w:hAnsi="David" w:cs="David"/>
          <w:b/>
          <w:bCs/>
          <w:color w:val="1E3A8A"/>
          <w:rtl/>
          <w:lang w:bidi="he-IL"/>
        </w:rPr>
        <w:t>שולחן ערוך אורח חיים נ״ד:ג׳ — שיחה בין ישתבח ליוצר: ״חוזר מערכי המלחמה״</w:t>
      </w:r>
      <w:r>
        <w:rPr>
          <w:rFonts w:cs="David"/>
          <w:b/>
          <w:bCs/>
          <w:color w:val="1E3A8A"/>
        </w:rPr>
        <w:t>.</w:t>
      </w:r>
      <w:r>
        <w:rPr>
          <w:rFonts w:cs="David"/>
        </w:rPr>
        <w:t xml:space="preserve"> </w:t>
      </w:r>
      <w:r>
        <w:rPr>
          <w:rFonts w:ascii="David" w:hAnsi="David" w:cs="David"/>
          <w:rtl/>
          <w:lang w:bidi="he-IL"/>
        </w:rPr>
        <w:t>הרב אומר שהגמרא מלמדת שהמפסיק בין</w:t>
      </w:r>
      <w:r>
        <w:rPr>
          <w:rFonts w:cs="David"/>
        </w:rPr>
        <w:t xml:space="preserve"> </w:t>
      </w:r>
      <w:r>
        <w:rPr>
          <w:rFonts w:ascii="David" w:hAnsi="David" w:cs="David"/>
          <w:rtl/>
          <w:lang w:bidi="he-IL"/>
        </w:rPr>
        <w:t>ישתבח</w:t>
      </w:r>
      <w:r>
        <w:rPr>
          <w:rFonts w:cs="David"/>
        </w:rPr>
        <w:t xml:space="preserve"> </w:t>
      </w:r>
      <w:r>
        <w:rPr>
          <w:rFonts w:ascii="David" w:hAnsi="David" w:cs="David"/>
          <w:rtl/>
          <w:lang w:bidi="he-IL"/>
        </w:rPr>
        <w:t>ל</w:t>
      </w:r>
      <w:r>
        <w:rPr>
          <w:rFonts w:ascii="David" w:hAnsi="David" w:cs="David"/>
          <w:rtl/>
          <w:lang w:bidi="he-IL"/>
        </w:rPr>
        <w:t>יוצר אור</w:t>
      </w:r>
      <w:r>
        <w:rPr>
          <w:rFonts w:cs="David"/>
        </w:rPr>
        <w:t xml:space="preserve"> </w:t>
      </w:r>
      <w:r>
        <w:rPr>
          <w:rFonts w:ascii="David" w:hAnsi="David" w:cs="David"/>
          <w:rtl/>
          <w:lang w:bidi="he-IL"/>
        </w:rPr>
        <w:t>חוזר מערכי המלחמה</w:t>
      </w:r>
      <w:r>
        <w:rPr>
          <w:rFonts w:cs="David"/>
        </w:rPr>
        <w:t xml:space="preserve">, </w:t>
      </w:r>
      <w:r>
        <w:rPr>
          <w:rFonts w:ascii="David" w:hAnsi="David" w:cs="David"/>
          <w:rtl/>
          <w:lang w:bidi="he-IL"/>
        </w:rPr>
        <w:t>כדמות מי שהכהן שולח הביתה בהכרזה לפני הקרב. בספריא, שולחן ערוך אורח חיים נ״ד:ג׳ קובע ששיחה בין ישתבח ליוצר היא עבירה, ושהמדבר חוזר מערכי המלחמה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הסימן והסעיף הם זיהוי של העורך (אומת בספריא); הרב אמר ״הגמרא״ ולא נתן דף, ומקור הגמרא עצמו לדימוי לא אותר כאן. הכרזת הכהן לפני המלחמה היא בדברים כ׳:ח׳; קריאת הרב בה כמי ש״יש לו עבירות״ היא שלו</w:t>
      </w:r>
      <w:r>
        <w:rPr>
          <w:rFonts w:cs="David"/>
          <w:color w:val="5A4B1A"/>
          <w:sz w:val="18"/>
          <w:szCs w:val="18"/>
        </w:rPr>
        <w:t>.</w:t>
      </w:r>
    </w:p>
    <w:p>
      <w:pPr>
        <w:bidi/>
        <w:ind w:left="360"/>
      </w:pPr>
      <w:r>
        <w:rPr>
          <w:rFonts w:cs="David"/>
          <w:b/>
          <w:bCs/>
          <w:color w:val="1E3A8A"/>
        </w:rPr>
        <w:t xml:space="preserve">14. </w:t>
      </w:r>
      <w:r>
        <w:rPr>
          <w:rFonts w:ascii="David" w:hAnsi="David" w:cs="David"/>
          <w:b/>
          <w:bCs/>
          <w:color w:val="1E3A8A"/>
          <w:rtl/>
          <w:lang w:bidi="he-IL"/>
        </w:rPr>
        <w:t>הערת אגב על שיר המעלות (הגר״א, חב״ד, מונקטש) והשערי זבולון</w:t>
      </w:r>
      <w:r>
        <w:rPr>
          <w:rFonts w:cs="David"/>
          <w:b/>
          <w:bCs/>
          <w:color w:val="1E3A8A"/>
        </w:rPr>
        <w:t>.</w:t>
      </w:r>
      <w:r>
        <w:rPr>
          <w:rFonts w:cs="David"/>
        </w:rPr>
        <w:t xml:space="preserve"> </w:t>
      </w:r>
      <w:r>
        <w:rPr>
          <w:rFonts w:ascii="David" w:hAnsi="David" w:cs="David"/>
          <w:rtl/>
          <w:lang w:bidi="he-IL"/>
        </w:rPr>
        <w:t>משתתף מעלה את אמירת</w:t>
      </w:r>
      <w:r>
        <w:rPr>
          <w:rFonts w:cs="David"/>
        </w:rPr>
        <w:t xml:space="preserve"> </w:t>
      </w:r>
      <w:r>
        <w:rPr>
          <w:rFonts w:ascii="David" w:hAnsi="David" w:cs="David"/>
          <w:rtl/>
          <w:lang w:bidi="he-IL"/>
        </w:rPr>
        <w:t>שיר המעלות</w:t>
      </w:r>
      <w:r>
        <w:rPr>
          <w:rFonts w:cs="David"/>
        </w:rPr>
        <w:t xml:space="preserve">; </w:t>
      </w:r>
      <w:r>
        <w:rPr>
          <w:rFonts w:ascii="David" w:hAnsi="David" w:cs="David"/>
          <w:rtl/>
          <w:lang w:bidi="he-IL"/>
        </w:rPr>
        <w:t>הרב אומר שהגר״א לא אמרו, חב״ד לא אומרים, מונקטש אומרים, קורא לכך ״קושיה גדולה מאוד״, ואומר שדנו בכך בפעם הקודמת בתפילת החול, עם השערי זבולון</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ההקלטה אינה מבהירה איזה מנהג או איזה מקום בתפילה מכוונים, ולא מהו השערי זבולון (כנראה סידור או ספר על תפילה); דבר לא אותר ולא נבדק. נרשם כהערת אגב בלבד</w:t>
      </w:r>
      <w:r>
        <w:rPr>
          <w:rFonts w:cs="David"/>
          <w:color w:val="5A4B1A"/>
          <w:sz w:val="18"/>
          <w:szCs w:val="18"/>
        </w:rPr>
        <w:t>.</w:t>
      </w:r>
    </w:p>
    <w:p>
      <w:pPr>
        <w:bidi/>
        <w:ind w:left="360"/>
      </w:pPr>
      <w:r>
        <w:rPr>
          <w:rFonts w:cs="David"/>
          <w:b/>
          <w:bCs/>
          <w:color w:val="1E3A8A"/>
        </w:rPr>
        <w:t xml:space="preserve">15. </w:t>
      </w:r>
      <w:r>
        <w:rPr>
          <w:rFonts w:ascii="David" w:hAnsi="David" w:cs="David"/>
          <w:b/>
          <w:bCs/>
          <w:color w:val="1E3A8A"/>
          <w:rtl/>
          <w:lang w:bidi="he-IL"/>
        </w:rPr>
        <w:t>אור זרוע; מגן אברהם — מי שהחסיר לאל אשר שבת / אל אדון (השוו שו״ע אורח חיים רפ״א:א׳, משנה ברורה רפ״א:ג׳</w:t>
      </w:r>
      <w:r>
        <w:rPr>
          <w:rFonts w:cs="David"/>
          <w:b/>
          <w:bCs/>
          <w:color w:val="1E3A8A"/>
        </w:rPr>
        <w:t>).</w:t>
      </w:r>
      <w:r>
        <w:rPr>
          <w:rFonts w:cs="David"/>
        </w:rPr>
        <w:t xml:space="preserve"> </w:t>
      </w:r>
      <w:r>
        <w:rPr>
          <w:rFonts w:ascii="David" w:hAnsi="David" w:cs="David"/>
          <w:rtl/>
          <w:lang w:bidi="he-IL"/>
        </w:rPr>
        <w:t>תיאור הרב את האור זרוע</w:t>
      </w:r>
      <w:r>
        <w:rPr>
          <w:rFonts w:cs="David"/>
        </w:rPr>
        <w:t xml:space="preserve"> (</w:t>
      </w:r>
      <w:r>
        <w:rPr>
          <w:rFonts w:ascii="David" w:hAnsi="David" w:cs="David"/>
          <w:rtl/>
          <w:lang w:bidi="he-IL"/>
        </w:rPr>
        <w:t>צריך לחזור</w:t>
      </w:r>
      <w:r>
        <w:rPr>
          <w:rFonts w:cs="David"/>
        </w:rPr>
        <w:t xml:space="preserve"> </w:t>
      </w:r>
      <w:r>
        <w:rPr>
          <w:rFonts w:ascii="David" w:hAnsi="David" w:cs="David"/>
          <w:rtl/>
          <w:lang w:bidi="he-IL"/>
        </w:rPr>
        <w:t>ולומר שוב</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ואת המגן אברהם (פירושו רק שעליו להשלים את הפיוטים אחרי שמונה עשרה) לא אותר בטקסטים עצמם. בספריא, שולחן ערוך אורח חיים רפ״א:א׳ (הגהת הרמ״א) אומר שבהחסרה לא חוזרים</w:t>
      </w:r>
      <w:r>
        <w:rPr>
          <w:rFonts w:cs="David"/>
        </w:rPr>
        <w:t xml:space="preserve"> </w:t>
      </w:r>
      <w:r>
        <w:rPr>
          <w:rFonts w:ascii="David" w:hAnsi="David" w:cs="David"/>
          <w:rtl/>
          <w:lang w:bidi="he-IL"/>
        </w:rPr>
        <w:t>מלבד אם לא אמר לאל אשר שבת וכו' מחזירין אותו</w:t>
      </w:r>
      <w:r>
        <w:rPr>
          <w:rFonts w:cs="David"/>
        </w:rPr>
        <w:t xml:space="preserve">. </w:t>
      </w:r>
      <w:r>
        <w:rPr>
          <w:rFonts w:ascii="David" w:hAnsi="David" w:cs="David"/>
          <w:rtl/>
          <w:lang w:bidi="he-IL"/>
        </w:rPr>
        <w:t>המשנה ברורה (רפ״א:ג׳) מסבירה ש</w:t>
      </w:r>
      <w:r>
        <w:rPr>
          <w:rFonts w:ascii="David" w:hAnsi="David" w:cs="David"/>
          <w:rtl/>
          <w:lang w:bidi="he-IL"/>
        </w:rPr>
        <w:t>מחזירין אותו</w:t>
      </w:r>
      <w:r>
        <w:rPr>
          <w:rFonts w:cs="David"/>
        </w:rPr>
        <w:t xml:space="preserve"> </w:t>
      </w:r>
      <w:r>
        <w:rPr>
          <w:rFonts w:ascii="David" w:hAnsi="David" w:cs="David"/>
          <w:rtl/>
          <w:lang w:bidi="he-IL"/>
        </w:rPr>
        <w:t>אינו חזרה לברכת</w:t>
      </w:r>
      <w:r>
        <w:rPr>
          <w:rFonts w:cs="David"/>
        </w:rPr>
        <w:t xml:space="preserve"> </w:t>
      </w:r>
      <w:r>
        <w:rPr>
          <w:rFonts w:ascii="David" w:hAnsi="David" w:cs="David"/>
          <w:rtl/>
          <w:lang w:bidi="he-IL"/>
        </w:rPr>
        <w:t>יוצר אור</w:t>
      </w:r>
      <w:r>
        <w:rPr>
          <w:rFonts w:cs="David"/>
        </w:rPr>
        <w:t xml:space="preserve"> </w:t>
      </w:r>
      <w:r>
        <w:rPr>
          <w:rFonts w:ascii="David" w:hAnsi="David" w:cs="David"/>
          <w:rtl/>
          <w:lang w:bidi="he-IL"/>
        </w:rPr>
        <w:t>אלא אמירתו אחרי שמונה עשרה בלי ברכה, מ</w:t>
      </w:r>
      <w:r>
        <w:rPr>
          <w:rFonts w:ascii="David" w:hAnsi="David" w:cs="David"/>
          <w:rtl/>
          <w:lang w:bidi="he-IL"/>
        </w:rPr>
        <w:t>משבח נותנים</w:t>
      </w:r>
      <w:r>
        <w:rPr>
          <w:rFonts w:cs="David"/>
        </w:rPr>
        <w:t xml:space="preserve">, </w:t>
      </w:r>
      <w:r>
        <w:rPr>
          <w:rFonts w:ascii="David" w:hAnsi="David" w:cs="David"/>
          <w:rtl/>
          <w:lang w:bidi="he-IL"/>
        </w:rPr>
        <w:t>ומנגדת לזמירות האחרות</w:t>
      </w:r>
      <w:r>
        <w:rPr>
          <w:rFonts w:cs="David"/>
        </w:rPr>
        <w:t xml:space="preserve">: </w:t>
      </w:r>
      <w:r>
        <w:rPr>
          <w:rFonts w:ascii="David" w:hAnsi="David" w:cs="David"/>
          <w:rtl/>
          <w:lang w:bidi="he-IL"/>
        </w:rPr>
        <w:t>משא"כ שאר זמירות אם שכח אין חיוב לאמרן אחר התפלה</w:t>
      </w:r>
      <w:r>
        <w:rPr>
          <w:rFonts w:cs="David"/>
        </w:rPr>
        <w:t xml:space="preserve">. </w:t>
      </w:r>
      <w:r>
        <w:rPr>
          <w:rFonts w:ascii="David" w:hAnsi="David" w:cs="David"/>
          <w:rtl/>
          <w:lang w:bidi="he-IL"/>
        </w:rPr>
        <w:t>היא מוסיפה שהפרי מגדים משאיר בצריך עיון אם מי שנזכר לפני שסיים</w:t>
      </w:r>
      <w:r>
        <w:rPr>
          <w:rFonts w:cs="David"/>
        </w:rPr>
        <w:t xml:space="preserve"> </w:t>
      </w:r>
      <w:r>
        <w:rPr>
          <w:rFonts w:ascii="David" w:hAnsi="David" w:cs="David"/>
          <w:rtl/>
          <w:lang w:bidi="he-IL"/>
        </w:rPr>
        <w:t>יוצר המאורות</w:t>
      </w:r>
      <w:r>
        <w:rPr>
          <w:rFonts w:cs="David"/>
        </w:rPr>
        <w:t xml:space="preserve"> </w:t>
      </w:r>
      <w:r>
        <w:rPr>
          <w:rFonts w:ascii="David" w:hAnsi="David" w:cs="David"/>
          <w:rtl/>
          <w:lang w:bidi="he-IL"/>
        </w:rPr>
        <w:t>חוזר ל</w:t>
      </w:r>
      <w:r>
        <w:rPr>
          <w:rFonts w:ascii="David" w:hAnsi="David" w:cs="David"/>
          <w:rtl/>
          <w:lang w:bidi="he-IL"/>
        </w:rPr>
        <w:t>לאל אשר שבת</w:t>
      </w:r>
      <w:r>
        <w:rPr>
          <w:rFonts w:cs="David"/>
        </w:rPr>
        <w:t xml:space="preserve"> (</w:t>
      </w:r>
      <w:r>
        <w:rPr>
          <w:rFonts w:ascii="David" w:hAnsi="David" w:cs="David"/>
          <w:rtl/>
          <w:lang w:bidi="he-IL"/>
        </w:rPr>
        <w:t>בצ"ע</w:t>
      </w:r>
      <w:r>
        <w:rPr>
          <w:rFonts w:cs="David"/>
        </w:rPr>
        <w:t xml:space="preserve">), </w:t>
      </w:r>
      <w:r>
        <w:rPr>
          <w:rFonts w:ascii="David" w:hAnsi="David" w:cs="David"/>
          <w:rtl/>
          <w:lang w:bidi="he-IL"/>
        </w:rPr>
        <w:t>ושהחיי אדם כותב שלא ידלג על נוסח</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או</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כדי להתפלל עם הציבור, שהרי הזוהר מזכיר אותו</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אינו נותן סימן; הרמ״א והמשנה ברורה הם זיהוי העורך. שני עניינים שונים מדברי הרב</w:t>
      </w:r>
      <w:r>
        <w:rPr>
          <w:rFonts w:cs="David"/>
          <w:color w:val="5A4B1A"/>
          <w:sz w:val="18"/>
          <w:szCs w:val="18"/>
        </w:rPr>
        <w:t xml:space="preserve">: (1) </w:t>
      </w:r>
      <w:r>
        <w:rPr>
          <w:rFonts w:ascii="David" w:hAnsi="David" w:cs="David"/>
          <w:color w:val="5A4B1A"/>
          <w:sz w:val="18"/>
          <w:szCs w:val="18"/>
          <w:rtl/>
          <w:lang w:bidi="he-IL"/>
        </w:rPr>
        <w:t>המשנה ברורה (כפי שאוחזרה) מצמצמת את חובת ההשלמה ל</w:t>
      </w:r>
      <w:r>
        <w:rPr>
          <w:rFonts w:ascii="David" w:hAnsi="David" w:cs="David"/>
          <w:color w:val="5A4B1A"/>
          <w:sz w:val="18"/>
          <w:szCs w:val="18"/>
          <w:rtl/>
          <w:lang w:bidi="he-IL"/>
        </w:rPr>
        <w:t>לאל אשר שבת</w:t>
      </w:r>
      <w:r>
        <w:rPr>
          <w:rFonts w:cs="David"/>
          <w:color w:val="5A4B1A"/>
          <w:sz w:val="18"/>
          <w:szCs w:val="18"/>
        </w:rPr>
        <w:t xml:space="preserve"> </w:t>
      </w:r>
      <w:r>
        <w:rPr>
          <w:rFonts w:ascii="David" w:hAnsi="David" w:cs="David"/>
          <w:color w:val="5A4B1A"/>
          <w:sz w:val="18"/>
          <w:szCs w:val="18"/>
          <w:rtl/>
          <w:lang w:bidi="he-IL"/>
        </w:rPr>
        <w:t>ואומרת שבשאר הזמירות (ובכללן</w:t>
      </w:r>
      <w:r>
        <w:rPr>
          <w:rFonts w:cs="David"/>
          <w:color w:val="5A4B1A"/>
          <w:sz w:val="18"/>
          <w:szCs w:val="18"/>
        </w:rPr>
        <w:t xml:space="preserve"> </w:t>
      </w:r>
      <w:r>
        <w:rPr>
          <w:rFonts w:ascii="David" w:hAnsi="David" w:cs="David"/>
          <w:color w:val="5A4B1A"/>
          <w:sz w:val="18"/>
          <w:szCs w:val="18"/>
          <w:rtl/>
          <w:lang w:bidi="he-IL"/>
        </w:rPr>
        <w:t>אל אדון</w:t>
      </w:r>
      <w:r>
        <w:rPr>
          <w:rFonts w:cs="David"/>
          <w:color w:val="5A4B1A"/>
          <w:sz w:val="18"/>
          <w:szCs w:val="18"/>
        </w:rPr>
        <w:t xml:space="preserve">) </w:t>
      </w:r>
      <w:r>
        <w:rPr>
          <w:rFonts w:ascii="David" w:hAnsi="David" w:cs="David"/>
          <w:color w:val="5A4B1A"/>
          <w:sz w:val="18"/>
          <w:szCs w:val="18"/>
          <w:rtl/>
          <w:lang w:bidi="he-IL"/>
        </w:rPr>
        <w:t>אין חיוב לאמרן אחר כך, ואילו הרב מחיל את כלל המגן אברהם על</w:t>
      </w:r>
      <w:r>
        <w:rPr>
          <w:rFonts w:cs="David"/>
          <w:color w:val="5A4B1A"/>
          <w:sz w:val="18"/>
          <w:szCs w:val="18"/>
        </w:rPr>
        <w:t xml:space="preserve"> </w:t>
      </w:r>
      <w:r>
        <w:rPr>
          <w:rFonts w:ascii="David" w:hAnsi="David" w:cs="David"/>
          <w:color w:val="5A4B1A"/>
          <w:sz w:val="18"/>
          <w:szCs w:val="18"/>
          <w:rtl/>
          <w:lang w:bidi="he-IL"/>
        </w:rPr>
        <w:t>אל אדון</w:t>
      </w:r>
      <w:r>
        <w:rPr>
          <w:rFonts w:cs="David"/>
          <w:color w:val="5A4B1A"/>
          <w:sz w:val="18"/>
          <w:szCs w:val="18"/>
        </w:rPr>
        <w:t xml:space="preserve"> </w:t>
      </w:r>
      <w:r>
        <w:rPr>
          <w:rFonts w:ascii="David" w:hAnsi="David" w:cs="David"/>
          <w:color w:val="5A4B1A"/>
          <w:sz w:val="18"/>
          <w:szCs w:val="18"/>
          <w:rtl/>
          <w:lang w:bidi="he-IL"/>
        </w:rPr>
        <w:t>ו״כל הפיוטים הללו״</w:t>
      </w:r>
      <w:r>
        <w:rPr>
          <w:rFonts w:cs="David"/>
          <w:color w:val="5A4B1A"/>
          <w:sz w:val="18"/>
          <w:szCs w:val="18"/>
        </w:rPr>
        <w:t xml:space="preserve">; (2) </w:t>
      </w:r>
      <w:r>
        <w:rPr>
          <w:rFonts w:ascii="David" w:hAnsi="David" w:cs="David"/>
          <w:color w:val="5A4B1A"/>
          <w:sz w:val="18"/>
          <w:szCs w:val="18"/>
          <w:rtl/>
          <w:lang w:bidi="he-IL"/>
        </w:rPr>
        <w:t>החיי אדם פוסק</w:t>
      </w:r>
      <w:r>
        <w:rPr>
          <w:rFonts w:cs="David"/>
          <w:color w:val="5A4B1A"/>
          <w:sz w:val="18"/>
          <w:szCs w:val="18"/>
        </w:rPr>
        <w:t xml:space="preserve"> </w:t>
      </w:r>
      <w:r>
        <w:rPr>
          <w:rFonts w:ascii="David" w:hAnsi="David" w:cs="David"/>
          <w:i/>
          <w:iCs/>
          <w:color w:val="5A4B1A"/>
          <w:sz w:val="18"/>
          <w:szCs w:val="18"/>
          <w:rtl/>
          <w:lang w:bidi="he-IL"/>
        </w:rPr>
        <w:t>נגד</w:t>
      </w:r>
      <w:r>
        <w:rPr>
          <w:rFonts w:cs="David"/>
          <w:color w:val="5A4B1A"/>
          <w:sz w:val="18"/>
          <w:szCs w:val="18"/>
        </w:rPr>
        <w:t xml:space="preserve"> </w:t>
      </w:r>
      <w:r>
        <w:rPr>
          <w:rFonts w:ascii="David" w:hAnsi="David" w:cs="David"/>
          <w:color w:val="5A4B1A"/>
          <w:sz w:val="18"/>
          <w:szCs w:val="18"/>
          <w:rtl/>
          <w:lang w:bidi="he-IL"/>
        </w:rPr>
        <w:t>דילוג על הפיוט כדי להצטרף לציבור, וזה מתיישב עם מה ש״כולם עושים״ ולא עם ״לפי המגן אברהם, כן״ של הרב. דברי הרב נשארים אפוא כדיווחו על המגן אברהם, ויש לעיין במשנה ברורה להלכה למעשה (לא ודאי באשר ללשון המגן אברהם והאור זרוע עצמם). האור זרוע מתואר על ידי הרב כאחד מגדולי הראשונים שהבית יוסף מצטט אותו תדיר</w:t>
      </w:r>
      <w:r>
        <w:rPr>
          <w:rFonts w:cs="David"/>
          <w:color w:val="5A4B1A"/>
          <w:sz w:val="18"/>
          <w:szCs w:val="18"/>
        </w:rPr>
        <w:t>.</w:t>
      </w:r>
    </w:p>
    <w:p>
      <w:pPr>
        <w:bidi/>
        <w:ind w:left="360"/>
      </w:pPr>
      <w:r>
        <w:rPr>
          <w:rFonts w:cs="David"/>
          <w:b/>
          <w:bCs/>
          <w:color w:val="1E3A8A"/>
        </w:rPr>
        <w:t xml:space="preserve">16. </w:t>
      </w:r>
      <w:r>
        <w:rPr>
          <w:rFonts w:ascii="David" w:hAnsi="David" w:cs="David"/>
          <w:b/>
          <w:bCs/>
          <w:color w:val="1E3A8A"/>
          <w:rtl/>
          <w:lang w:bidi="he-IL"/>
        </w:rPr>
        <w:t>שולחן ערוך אורח חיים קל״ח:א׳ (הגה) — להתחיל בדבר טוב ולסיים בדבר טוב</w:t>
      </w:r>
      <w:r>
        <w:rPr>
          <w:rFonts w:cs="David"/>
          <w:b/>
          <w:bCs/>
          <w:color w:val="1E3A8A"/>
        </w:rPr>
        <w:t>.</w:t>
      </w:r>
      <w:r>
        <w:rPr>
          <w:rFonts w:cs="David"/>
        </w:rPr>
        <w:t xml:space="preserve"> </w:t>
      </w:r>
      <w:r>
        <w:rPr>
          <w:rFonts w:ascii="David" w:hAnsi="David" w:cs="David"/>
          <w:rtl/>
          <w:lang w:bidi="he-IL"/>
        </w:rPr>
        <w:t>הרב אומר שיש הלכה בשולחן ערוך שכל עלייה צריכה להסתיים ב</w:t>
      </w:r>
      <w:r>
        <w:rPr>
          <w:rFonts w:ascii="David" w:hAnsi="David" w:cs="David"/>
          <w:rtl/>
          <w:lang w:bidi="he-IL"/>
        </w:rPr>
        <w:t>דבר טוב</w:t>
      </w:r>
      <w:r>
        <w:rPr>
          <w:rFonts w:cs="David"/>
        </w:rPr>
        <w:t xml:space="preserve">, </w:t>
      </w:r>
      <w:r>
        <w:rPr>
          <w:rFonts w:ascii="David" w:hAnsi="David" w:cs="David"/>
          <w:rtl/>
          <w:lang w:bidi="he-IL"/>
        </w:rPr>
        <w:t>וכך גם עליות נוספות</w:t>
      </w:r>
      <w:r>
        <w:rPr>
          <w:rFonts w:cs="David"/>
        </w:rPr>
        <w:t xml:space="preserve"> (</w:t>
      </w:r>
      <w:r>
        <w:rPr>
          <w:rFonts w:ascii="David" w:hAnsi="David" w:cs="David"/>
          <w:i/>
          <w:iCs/>
          <w:rtl/>
          <w:lang w:bidi="he-IL"/>
        </w:rPr>
        <w:t>הוספות</w:t>
      </w:r>
      <w:r>
        <w:rPr>
          <w:rFonts w:cs="David"/>
        </w:rPr>
        <w:t xml:space="preserve">). </w:t>
      </w:r>
      <w:r>
        <w:rPr>
          <w:rFonts w:ascii="David" w:hAnsi="David" w:cs="David"/>
          <w:rtl/>
          <w:lang w:bidi="he-IL"/>
        </w:rPr>
        <w:t>בספריא, שולחן ערוך אורח חיים קל״ח:א׳ מביא את כלל המחבר שהקורא אינו מניח פחות משלושה פסוקים בפרשה, ואת הגהת הרמ״א שיש להקפיד תמיד להתחיל קריאה בענין טוב ולסיים בענין טוב</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הסימן זוהה על ידי העורך ואומת בספריא; הרב לא נתן סימן. הנוסח הוא בהגהת הרמ״א, לא במחבר. שה</w:t>
      </w:r>
      <w:r>
        <w:rPr>
          <w:rFonts w:ascii="David" w:hAnsi="David" w:cs="David"/>
          <w:i/>
          <w:iCs/>
          <w:color w:val="5A4B1A"/>
          <w:sz w:val="18"/>
          <w:szCs w:val="18"/>
          <w:rtl/>
          <w:lang w:bidi="he-IL"/>
        </w:rPr>
        <w:t>הוספות</w:t>
      </w:r>
      <w:r>
        <w:rPr>
          <w:rFonts w:cs="David"/>
          <w:color w:val="5A4B1A"/>
          <w:sz w:val="18"/>
          <w:szCs w:val="18"/>
        </w:rPr>
        <w:t xml:space="preserve"> </w:t>
      </w:r>
      <w:r>
        <w:rPr>
          <w:rFonts w:ascii="David" w:hAnsi="David" w:cs="David"/>
          <w:color w:val="5A4B1A"/>
          <w:sz w:val="18"/>
          <w:szCs w:val="18"/>
          <w:rtl/>
          <w:lang w:bidi="he-IL"/>
        </w:rPr>
        <w:t>נעשות בכמה קהילות ספרדיות ואשכנזיות ובאחרות לא הוא דיווח המשתתפים והרב על המנהג; לא נבדק</w:t>
      </w:r>
      <w:r>
        <w:rPr>
          <w:rFonts w:cs="David"/>
          <w:color w:val="5A4B1A"/>
          <w:sz w:val="18"/>
          <w:szCs w:val="18"/>
        </w:rPr>
        <w:t>.</w:t>
      </w:r>
    </w:p>
    <w:p>
      <w:pPr>
        <w:bidi/>
        <w:ind w:left="360"/>
      </w:pPr>
      <w:r>
        <w:rPr>
          <w:rFonts w:cs="David"/>
          <w:b/>
          <w:bCs/>
          <w:color w:val="1E3A8A"/>
        </w:rPr>
        <w:t xml:space="preserve">17. </w:t>
      </w:r>
      <w:r>
        <w:rPr>
          <w:rFonts w:ascii="David" w:hAnsi="David" w:cs="David"/>
          <w:b/>
          <w:bCs/>
          <w:color w:val="1E3A8A"/>
          <w:rtl/>
          <w:lang w:bidi="he-IL"/>
        </w:rPr>
        <w:t>ויקרא ה׳:כ״ו — לאשמה בה; מאור ושמש (רבי קלונימוס קלמן אפשטיין מקראקא); אוהב ישראל (האפטער רב); ספינקא</w:t>
      </w:r>
      <w:r>
        <w:rPr>
          <w:rFonts w:cs="David"/>
          <w:b/>
          <w:bCs/>
          <w:color w:val="1E3A8A"/>
        </w:rPr>
        <w:t>.</w:t>
      </w:r>
      <w:r>
        <w:rPr>
          <w:rFonts w:cs="David"/>
        </w:rPr>
        <w:t xml:space="preserve"> </w:t>
      </w:r>
      <w:r>
        <w:rPr>
          <w:rFonts w:ascii="David" w:hAnsi="David" w:cs="David"/>
          <w:rtl/>
          <w:lang w:bidi="he-IL"/>
        </w:rPr>
        <w:t>הפסוק הוא האחרון בפרשת ויקרא (מספור הפסוקים העברי</w:t>
      </w:r>
      <w:r>
        <w:rPr>
          <w:rFonts w:cs="David"/>
        </w:rPr>
        <w:t xml:space="preserve">), </w:t>
      </w:r>
      <w:r>
        <w:rPr>
          <w:rFonts w:ascii="David" w:hAnsi="David" w:cs="David"/>
          <w:rtl/>
          <w:lang w:bidi="he-IL"/>
        </w:rPr>
        <w:t>וְכִפֶּר עָלָיו הַכֹּהֵן לִפְנֵי ה' וְנִסְלַח לוֹ עַל אַחַת מִכֹּל אֲשֶׁר יַעֲשֶׂה לְאַשְׁמָה בָהּ</w:t>
      </w:r>
      <w:r>
        <w:rPr>
          <w:rFonts w:cs="David"/>
        </w:rPr>
        <w:t xml:space="preserve">. </w:t>
      </w:r>
      <w:r>
        <w:rPr>
          <w:rFonts w:ascii="David" w:hAnsi="David" w:cs="David"/>
          <w:rtl/>
          <w:lang w:bidi="he-IL"/>
        </w:rPr>
        <w:t>ראשי התיבות של</w:t>
      </w:r>
      <w:r>
        <w:rPr>
          <w:rFonts w:cs="David"/>
        </w:rPr>
        <w:t xml:space="preserve"> </w:t>
      </w:r>
      <w:r>
        <w:rPr>
          <w:rFonts w:ascii="David" w:hAnsi="David" w:cs="David"/>
          <w:rtl/>
          <w:lang w:bidi="he-IL"/>
        </w:rPr>
        <w:t>לאל אשר שבת מכל המעשים ביום השביעי</w:t>
      </w:r>
      <w:r>
        <w:rPr>
          <w:rFonts w:cs="David"/>
        </w:rPr>
        <w:t xml:space="preserve"> </w:t>
      </w:r>
      <w:r>
        <w:rPr>
          <w:rFonts w:ascii="David" w:hAnsi="David" w:cs="David"/>
          <w:rtl/>
          <w:lang w:bidi="he-IL"/>
        </w:rPr>
        <w:t>הם</w:t>
      </w:r>
      <w:r>
        <w:rPr>
          <w:rFonts w:cs="David"/>
        </w:rPr>
        <w:t xml:space="preserve"> </w:t>
      </w:r>
      <w:r>
        <w:rPr>
          <w:rFonts w:ascii="David" w:hAnsi="David" w:cs="David"/>
          <w:rtl/>
          <w:lang w:bidi="he-IL"/>
        </w:rPr>
        <w:t>ל-א-ש-מ-ה-ב-ה</w:t>
      </w:r>
      <w:r>
        <w:rPr>
          <w:rFonts w:cs="David"/>
        </w:rPr>
        <w:t xml:space="preserve">, </w:t>
      </w:r>
      <w:r>
        <w:rPr>
          <w:rFonts w:ascii="David" w:hAnsi="David" w:cs="David"/>
          <w:rtl/>
          <w:lang w:bidi="he-IL"/>
        </w:rPr>
        <w:t>כלומר</w:t>
      </w:r>
      <w:r>
        <w:rPr>
          <w:rFonts w:cs="David"/>
        </w:rPr>
        <w:t xml:space="preserve"> </w:t>
      </w:r>
      <w:r>
        <w:rPr>
          <w:rFonts w:ascii="David" w:hAnsi="David" w:cs="David"/>
          <w:rtl/>
          <w:lang w:bidi="he-IL"/>
        </w:rPr>
        <w:t>לאשמה בה</w:t>
      </w:r>
      <w:r>
        <w:rPr>
          <w:rFonts w:cs="David"/>
        </w:rPr>
        <w:t xml:space="preserve"> (</w:t>
      </w:r>
      <w:r>
        <w:rPr>
          <w:rFonts w:ascii="David" w:hAnsi="David" w:cs="David"/>
          <w:rtl/>
          <w:lang w:bidi="he-IL"/>
        </w:rPr>
        <w:t>נבדק אות באות). בספריא המאור ושמש הוא מאת קלונימוס קלמן אפשטיין, חובר בערך</w:t>
      </w:r>
      <w:r>
        <w:rPr>
          <w:rFonts w:cs="David"/>
        </w:rPr>
        <w:t xml:space="preserve"> 1817–1823 </w:t>
      </w:r>
      <w:r>
        <w:rPr>
          <w:rFonts w:ascii="David" w:hAnsi="David" w:cs="David"/>
          <w:rtl/>
          <w:lang w:bidi="he-IL"/>
        </w:rPr>
        <w:t>ונדפס ב־</w:t>
      </w:r>
      <w:r>
        <w:rPr>
          <w:rFonts w:cs="David"/>
        </w:rPr>
        <w:t xml:space="preserve">1842, </w:t>
      </w:r>
      <w:r>
        <w:rPr>
          <w:rFonts w:ascii="David" w:hAnsi="David" w:cs="David"/>
          <w:rtl/>
          <w:lang w:bidi="he-IL"/>
        </w:rPr>
        <w:t>חיבור יסוד חסידי שיש שקראו לו ״שולחן ערוך של חסידות״ (תיאור הרב עצמו</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המחבר והספר אומתו; ה</w:t>
      </w:r>
      <w:r>
        <w:rPr>
          <w:rFonts w:ascii="David" w:hAnsi="David" w:cs="David"/>
          <w:i/>
          <w:iCs/>
          <w:color w:val="5A4B1A"/>
          <w:sz w:val="18"/>
          <w:szCs w:val="18"/>
          <w:rtl/>
          <w:lang w:bidi="he-IL"/>
        </w:rPr>
        <w:t>מנהג</w:t>
      </w:r>
      <w:r>
        <w:rPr>
          <w:rFonts w:cs="David"/>
          <w:color w:val="5A4B1A"/>
          <w:sz w:val="18"/>
          <w:szCs w:val="18"/>
        </w:rPr>
        <w:t xml:space="preserve"> </w:t>
      </w:r>
      <w:r>
        <w:rPr>
          <w:rFonts w:ascii="David" w:hAnsi="David" w:cs="David"/>
          <w:color w:val="5A4B1A"/>
          <w:sz w:val="18"/>
          <w:szCs w:val="18"/>
          <w:rtl/>
          <w:lang w:bidi="he-IL"/>
        </w:rPr>
        <w:t>עצמו לא אותר: חיפוש במאור ושמש על ויקרא בספריא אחר</w:t>
      </w:r>
      <w:r>
        <w:rPr>
          <w:rFonts w:cs="David"/>
          <w:color w:val="5A4B1A"/>
          <w:sz w:val="18"/>
          <w:szCs w:val="18"/>
        </w:rPr>
        <w:t xml:space="preserve"> </w:t>
      </w:r>
      <w:r>
        <w:rPr>
          <w:rFonts w:ascii="David" w:hAnsi="David" w:cs="David"/>
          <w:color w:val="5A4B1A"/>
          <w:sz w:val="18"/>
          <w:szCs w:val="18"/>
          <w:rtl/>
          <w:lang w:bidi="he-IL"/>
        </w:rPr>
        <w:t>לאשמה בה</w:t>
      </w:r>
      <w:r>
        <w:rPr>
          <w:rFonts w:cs="David"/>
          <w:color w:val="5A4B1A"/>
          <w:sz w:val="18"/>
          <w:szCs w:val="18"/>
        </w:rPr>
        <w:t xml:space="preserve"> </w:t>
      </w:r>
      <w:r>
        <w:rPr>
          <w:rFonts w:ascii="David" w:hAnsi="David" w:cs="David"/>
          <w:color w:val="5A4B1A"/>
          <w:sz w:val="18"/>
          <w:szCs w:val="18"/>
          <w:rtl/>
          <w:lang w:bidi="he-IL"/>
        </w:rPr>
        <w:t>ו</w:t>
      </w:r>
      <w:r>
        <w:rPr>
          <w:rFonts w:ascii="David" w:hAnsi="David" w:cs="David"/>
          <w:color w:val="5A4B1A"/>
          <w:sz w:val="18"/>
          <w:szCs w:val="18"/>
          <w:rtl/>
          <w:lang w:bidi="he-IL"/>
        </w:rPr>
        <w:t>לאל אשר שבת</w:t>
      </w:r>
      <w:r>
        <w:rPr>
          <w:rFonts w:cs="David"/>
          <w:color w:val="5A4B1A"/>
          <w:sz w:val="18"/>
          <w:szCs w:val="18"/>
        </w:rPr>
        <w:t xml:space="preserve"> </w:t>
      </w:r>
      <w:r>
        <w:rPr>
          <w:rFonts w:ascii="David" w:hAnsi="David" w:cs="David"/>
          <w:color w:val="5A4B1A"/>
          <w:sz w:val="18"/>
          <w:szCs w:val="18"/>
          <w:rtl/>
          <w:lang w:bidi="he-IL"/>
        </w:rPr>
        <w:t>לא מצא דבר (לא ודאי), והרב אומר שזה מנהג שאיש אינו נוהג בו היום חוץ, כך נראה לו, מספינקא (האדמו״ר מספינקא היה בעיר באותה שבת והרב שכח לשאול אותו). הרב אומר שהמאור ושמש ״מביא זאת מהאפטר רב, האוהב ישראל״ (האוהב ישראל הוא, למיטב ידיעתי, מאת רבי אברהם יהושע העשיל מאפטא; הזיהוי וכיוון הציטוט לא נבדקו). נוסח הפסוק הוא הנוסח העברי הרגיל ולא נשלף מחדש</w:t>
      </w:r>
      <w:r>
        <w:rPr>
          <w:rFonts w:cs="David"/>
          <w:color w:val="5A4B1A"/>
          <w:sz w:val="18"/>
          <w:szCs w:val="18"/>
        </w:rPr>
        <w:t>.</w:t>
      </w:r>
    </w:p>
    <w:p>
      <w:pPr>
        <w:bidi/>
        <w:ind w:left="360"/>
      </w:pPr>
      <w:r>
        <w:rPr>
          <w:rFonts w:cs="David"/>
          <w:b/>
          <w:bCs/>
          <w:color w:val="1E3A8A"/>
        </w:rPr>
        <w:t xml:space="preserve">18. </w:t>
      </w:r>
      <w:r>
        <w:rPr>
          <w:rFonts w:ascii="David" w:hAnsi="David" w:cs="David"/>
          <w:b/>
          <w:bCs/>
          <w:color w:val="1E3A8A"/>
          <w:rtl/>
          <w:lang w:bidi="he-IL"/>
        </w:rPr>
        <w:t>בראשית כ״ב:כ״ד; אמרי נועם — תחש</w:t>
      </w:r>
      <w:r>
        <w:rPr>
          <w:rFonts w:cs="David"/>
          <w:b/>
          <w:bCs/>
          <w:color w:val="1E3A8A"/>
        </w:rPr>
        <w:t xml:space="preserve"> = </w:t>
      </w:r>
      <w:r>
        <w:rPr>
          <w:rFonts w:ascii="David" w:hAnsi="David" w:cs="David"/>
          <w:b/>
          <w:bCs/>
          <w:color w:val="1E3A8A"/>
          <w:rtl/>
          <w:lang w:bidi="he-IL"/>
        </w:rPr>
        <w:t>תקעו בחודש שופר, מעכה</w:t>
      </w:r>
      <w:r>
        <w:rPr>
          <w:rFonts w:cs="David"/>
          <w:b/>
          <w:bCs/>
          <w:color w:val="1E3A8A"/>
        </w:rPr>
        <w:t xml:space="preserve"> = </w:t>
      </w:r>
      <w:r>
        <w:rPr>
          <w:rFonts w:ascii="David" w:hAnsi="David" w:cs="David"/>
          <w:b/>
          <w:bCs/>
          <w:color w:val="1E3A8A"/>
          <w:rtl/>
          <w:lang w:bidi="he-IL"/>
        </w:rPr>
        <w:t>מלוך על כל העולם</w:t>
      </w:r>
      <w:r>
        <w:rPr>
          <w:rFonts w:cs="David"/>
          <w:b/>
          <w:bCs/>
          <w:color w:val="1E3A8A"/>
        </w:rPr>
        <w:t>.</w:t>
      </w:r>
      <w:r>
        <w:rPr>
          <w:rFonts w:cs="David"/>
        </w:rPr>
        <w:t xml:space="preserve"> </w:t>
      </w:r>
      <w:r>
        <w:rPr>
          <w:rFonts w:ascii="David" w:hAnsi="David" w:cs="David"/>
          <w:rtl/>
          <w:lang w:bidi="he-IL"/>
        </w:rPr>
        <w:t>קריאת התורה ליום השני של ראש השנה (העקדה) מסתיימת ב</w:t>
      </w:r>
      <w:r>
        <w:rPr>
          <w:rFonts w:ascii="David" w:hAnsi="David" w:cs="David"/>
          <w:rtl/>
          <w:lang w:bidi="he-IL"/>
        </w:rPr>
        <w:t>וְאֶת תַּחַשׁ וְאֶת מַעֲכָה</w:t>
      </w:r>
      <w:r>
        <w:rPr>
          <w:rFonts w:cs="David"/>
        </w:rPr>
        <w:t xml:space="preserve"> (</w:t>
      </w:r>
      <w:r>
        <w:rPr>
          <w:rFonts w:ascii="David" w:hAnsi="David" w:cs="David"/>
          <w:rtl/>
          <w:lang w:bidi="he-IL"/>
        </w:rPr>
        <w:t>בראשית כ״ב:כ״ד; אומת בספריא). הרב אומר שה</w:t>
      </w:r>
      <w:r>
        <w:rPr>
          <w:rFonts w:ascii="David" w:hAnsi="David" w:cs="David"/>
          <w:rtl/>
          <w:lang w:bidi="he-IL"/>
        </w:rPr>
        <w:t>אמרי נועם</w:t>
      </w:r>
      <w:r>
        <w:rPr>
          <w:rFonts w:cs="David"/>
        </w:rPr>
        <w:t xml:space="preserve"> </w:t>
      </w:r>
      <w:r>
        <w:rPr>
          <w:rFonts w:ascii="David" w:hAnsi="David" w:cs="David"/>
          <w:rtl/>
          <w:lang w:bidi="he-IL"/>
        </w:rPr>
        <w:t>קורא</w:t>
      </w:r>
      <w:r>
        <w:rPr>
          <w:rFonts w:cs="David"/>
        </w:rPr>
        <w:t xml:space="preserve"> </w:t>
      </w:r>
      <w:r>
        <w:rPr>
          <w:rFonts w:ascii="David" w:hAnsi="David" w:cs="David"/>
          <w:rtl/>
          <w:lang w:bidi="he-IL"/>
        </w:rPr>
        <w:t>תחש</w:t>
      </w:r>
      <w:r>
        <w:rPr>
          <w:rFonts w:cs="David"/>
        </w:rPr>
        <w:t xml:space="preserve"> </w:t>
      </w:r>
      <w:r>
        <w:rPr>
          <w:rFonts w:ascii="David" w:hAnsi="David" w:cs="David"/>
          <w:rtl/>
          <w:lang w:bidi="he-IL"/>
        </w:rPr>
        <w:t>כראשי התיבות של</w:t>
      </w:r>
      <w:r>
        <w:rPr>
          <w:rFonts w:cs="David"/>
        </w:rPr>
        <w:t xml:space="preserve"> </w:t>
      </w:r>
      <w:r>
        <w:rPr>
          <w:rFonts w:ascii="David" w:hAnsi="David" w:cs="David"/>
          <w:rtl/>
          <w:lang w:bidi="he-IL"/>
        </w:rPr>
        <w:t>תקעו בחודש שופר</w:t>
      </w:r>
      <w:r>
        <w:rPr>
          <w:rFonts w:cs="David"/>
        </w:rPr>
        <w:t xml:space="preserve"> (</w:t>
      </w:r>
      <w:r>
        <w:rPr>
          <w:rFonts w:ascii="David" w:hAnsi="David" w:cs="David"/>
          <w:rtl/>
          <w:lang w:bidi="he-IL"/>
        </w:rPr>
        <w:t>ת-ח-ש</w:t>
      </w:r>
      <w:r>
        <w:rPr>
          <w:rFonts w:cs="David"/>
        </w:rPr>
        <w:t xml:space="preserve"> </w:t>
      </w:r>
      <w:r>
        <w:rPr>
          <w:rFonts w:ascii="David" w:hAnsi="David" w:cs="David"/>
          <w:rtl/>
          <w:lang w:bidi="he-IL"/>
        </w:rPr>
        <w:t>מ</w:t>
      </w:r>
      <w:r>
        <w:rPr>
          <w:rFonts w:ascii="David" w:hAnsi="David" w:cs="David"/>
          <w:rtl/>
          <w:lang w:bidi="he-IL"/>
        </w:rPr>
        <w:t>תקעו חודש שופר</w:t>
      </w:r>
      <w:r>
        <w:rPr>
          <w:rFonts w:cs="David"/>
        </w:rPr>
        <w:t xml:space="preserve">, </w:t>
      </w:r>
      <w:r>
        <w:rPr>
          <w:rFonts w:ascii="David" w:hAnsi="David" w:cs="David"/>
          <w:rtl/>
          <w:lang w:bidi="he-IL"/>
        </w:rPr>
        <w:t>הב׳ היא אות שימוש) ו</w:t>
      </w:r>
      <w:r>
        <w:rPr>
          <w:rFonts w:ascii="David" w:hAnsi="David" w:cs="David"/>
          <w:rtl/>
          <w:lang w:bidi="he-IL"/>
        </w:rPr>
        <w:t>מעכה</w:t>
      </w:r>
      <w:r>
        <w:rPr>
          <w:rFonts w:cs="David"/>
        </w:rPr>
        <w:t xml:space="preserve"> </w:t>
      </w:r>
      <w:r>
        <w:rPr>
          <w:rFonts w:ascii="David" w:hAnsi="David" w:cs="David"/>
          <w:rtl/>
          <w:lang w:bidi="he-IL"/>
        </w:rPr>
        <w:t>של</w:t>
      </w:r>
      <w:r>
        <w:rPr>
          <w:rFonts w:cs="David"/>
        </w:rPr>
        <w:t xml:space="preserve"> </w:t>
      </w:r>
      <w:r>
        <w:rPr>
          <w:rFonts w:ascii="David" w:hAnsi="David" w:cs="David"/>
          <w:rtl/>
          <w:lang w:bidi="he-IL"/>
        </w:rPr>
        <w:t>מלוך על כל העולם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הפסוק ושני הרמזים נבדקו; קטע האמרי נועם לא אותר (הספר אינו בספריא). הרב מתאר את המחבר כ״הדז׳יקובר הקדוש, בנו של הרופשיצר רב״; למיטב ידיעתי מחבר האמרי נועם הוא רבי מאיר הורוביץ מדז׳יקוב</w:t>
      </w:r>
      <w:r>
        <w:rPr>
          <w:rFonts w:cs="David"/>
          <w:color w:val="5A4B1A"/>
          <w:sz w:val="18"/>
          <w:szCs w:val="18"/>
        </w:rPr>
        <w:t xml:space="preserve">, </w:t>
      </w:r>
      <w:r>
        <w:rPr>
          <w:rFonts w:ascii="David" w:hAnsi="David" w:cs="David"/>
          <w:i/>
          <w:iCs/>
          <w:color w:val="5A4B1A"/>
          <w:sz w:val="18"/>
          <w:szCs w:val="18"/>
          <w:rtl/>
          <w:lang w:bidi="he-IL"/>
        </w:rPr>
        <w:t>נכדו</w:t>
      </w:r>
      <w:r>
        <w:rPr>
          <w:rFonts w:cs="David"/>
          <w:color w:val="5A4B1A"/>
          <w:sz w:val="18"/>
          <w:szCs w:val="18"/>
        </w:rPr>
        <w:t xml:space="preserve"> </w:t>
      </w:r>
      <w:r>
        <w:rPr>
          <w:rFonts w:ascii="David" w:hAnsi="David" w:cs="David"/>
          <w:color w:val="5A4B1A"/>
          <w:sz w:val="18"/>
          <w:szCs w:val="18"/>
          <w:rtl/>
          <w:lang w:bidi="he-IL"/>
        </w:rPr>
        <w:t>של הרופשיצר, ולכן יש לאשר את הקשר (לא נבדק כאן). השם ״הרב יהושע הורוביץ״ בסיכום</w:t>
      </w:r>
      <w:r>
        <w:rPr>
          <w:rFonts w:cs="David"/>
          <w:color w:val="5A4B1A"/>
          <w:sz w:val="18"/>
          <w:szCs w:val="18"/>
        </w:rPr>
        <w:t xml:space="preserve"> Plaud </w:t>
      </w:r>
      <w:r>
        <w:rPr>
          <w:rFonts w:ascii="David" w:hAnsi="David" w:cs="David"/>
          <w:color w:val="5A4B1A"/>
          <w:sz w:val="18"/>
          <w:szCs w:val="18"/>
          <w:rtl/>
          <w:lang w:bidi="he-IL"/>
        </w:rPr>
        <w:t>אינו בתמליל</w:t>
      </w:r>
      <w:r>
        <w:rPr>
          <w:rFonts w:cs="David"/>
          <w:color w:val="5A4B1A"/>
          <w:sz w:val="18"/>
          <w:szCs w:val="18"/>
        </w:rPr>
        <w:t xml:space="preserve"> Sofer </w:t>
      </w:r>
      <w:r>
        <w:rPr>
          <w:rFonts w:ascii="David" w:hAnsi="David" w:cs="David"/>
          <w:color w:val="5A4B1A"/>
          <w:sz w:val="18"/>
          <w:szCs w:val="18"/>
          <w:rtl/>
          <w:lang w:bidi="he-IL"/>
        </w:rPr>
        <w:t>ואינו משמש כאן</w:t>
      </w:r>
      <w:r>
        <w:rPr>
          <w:rFonts w:cs="David"/>
          <w:color w:val="5A4B1A"/>
          <w:sz w:val="18"/>
          <w:szCs w:val="18"/>
        </w:rPr>
        <w:t>.</w:t>
      </w:r>
    </w:p>
    <w:p>
      <w:pPr>
        <w:bidi/>
        <w:ind w:left="360"/>
      </w:pPr>
      <w:r>
        <w:rPr>
          <w:rFonts w:cs="David"/>
          <w:b/>
          <w:bCs/>
          <w:color w:val="1E3A8A"/>
        </w:rPr>
        <w:t xml:space="preserve">19. </w:t>
      </w:r>
      <w:r>
        <w:rPr>
          <w:rFonts w:ascii="David" w:hAnsi="David" w:cs="David"/>
          <w:b/>
          <w:bCs/>
          <w:color w:val="1E3A8A"/>
          <w:rtl/>
          <w:lang w:bidi="he-IL"/>
        </w:rPr>
        <w:t>מגילה כ״ג ע״א — שבעה קוראים בשבת: שבעה רואי פני המלך (אסתר א׳:י״ד), לא שבעת סריסים</w:t>
      </w:r>
      <w:r>
        <w:rPr>
          <w:rFonts w:cs="David"/>
          <w:b/>
          <w:bCs/>
          <w:color w:val="1E3A8A"/>
        </w:rPr>
        <w:t>.</w:t>
      </w:r>
      <w:r>
        <w:rPr>
          <w:rFonts w:cs="David"/>
        </w:rPr>
        <w:t xml:space="preserve"> </w:t>
      </w:r>
      <w:r>
        <w:rPr>
          <w:rFonts w:ascii="David" w:hAnsi="David" w:cs="David"/>
          <w:rtl/>
          <w:lang w:bidi="he-IL"/>
        </w:rPr>
        <w:t>שאלת משתתף (שנשמעה כ״גמרא במגילה</w:t>
      </w:r>
      <w:r>
        <w:rPr>
          <w:rFonts w:cs="David"/>
        </w:rPr>
        <w:t xml:space="preserve">, </w:t>
      </w:r>
      <w:r>
        <w:rPr>
          <w:rFonts w:ascii="David" w:hAnsi="David" w:cs="David"/>
          <w:rtl/>
          <w:lang w:bidi="he-IL"/>
        </w:rPr>
        <w:t>דף</w:t>
      </w:r>
      <w:r>
        <w:rPr>
          <w:rFonts w:cs="David"/>
        </w:rPr>
        <w:t xml:space="preserve"> </w:t>
      </w:r>
      <w:r>
        <w:rPr>
          <w:rFonts w:ascii="David" w:hAnsi="David" w:cs="David"/>
          <w:rtl/>
          <w:lang w:bidi="he-IL"/>
        </w:rPr>
        <w:t>איני יודע</w:t>
      </w:r>
      <w:r>
        <w:rPr>
          <w:rFonts w:cs="David"/>
        </w:rPr>
        <w:t xml:space="preserve">, </w:t>
      </w:r>
      <w:r>
        <w:rPr>
          <w:rFonts w:ascii="David" w:hAnsi="David" w:cs="David"/>
          <w:rtl/>
          <w:lang w:bidi="he-IL"/>
        </w:rPr>
        <w:t>כ"א</w:t>
      </w:r>
      <w:r>
        <w:rPr>
          <w:rFonts w:cs="David"/>
        </w:rPr>
        <w:t xml:space="preserve">, </w:t>
      </w:r>
      <w:r>
        <w:rPr>
          <w:rFonts w:ascii="David" w:hAnsi="David" w:cs="David"/>
          <w:rtl/>
          <w:lang w:bidi="he-IL"/>
        </w:rPr>
        <w:t>כ"ג</w:t>
      </w:r>
      <w:r>
        <w:rPr>
          <w:rFonts w:ascii="David" w:hAnsi="David" w:cs="David"/>
          <w:rtl/>
          <w:lang w:bidi="he-IL"/>
        </w:rPr>
        <w:t>״ שלומדת ״ממקום מוזר מאוד</w:t>
      </w:r>
      <w:r>
        <w:rPr>
          <w:rFonts w:cs="David"/>
        </w:rPr>
        <w:t xml:space="preserve">, </w:t>
      </w:r>
      <w:r>
        <w:rPr>
          <w:rFonts w:ascii="David" w:hAnsi="David" w:cs="David"/>
          <w:rtl/>
          <w:lang w:bidi="he-IL"/>
        </w:rPr>
        <w:t>שבעת סריסים</w:t>
      </w:r>
      <w:r>
        <w:rPr>
          <w:rFonts w:ascii="David" w:hAnsi="David" w:cs="David"/>
          <w:rtl/>
          <w:lang w:bidi="he-IL"/>
        </w:rPr>
        <w:t>״) נדחתה לסדרה על קריאת התורה. בספריא, מגילה כ״ג ע״א לומדת את מספר הקוראים (שלושה, חמישה, שבעה) מפסוקים על שרי המלך</w:t>
      </w:r>
      <w:r>
        <w:rPr>
          <w:rFonts w:cs="David"/>
        </w:rPr>
        <w:t xml:space="preserve">: </w:t>
      </w:r>
      <w:r>
        <w:rPr>
          <w:rFonts w:ascii="David" w:hAnsi="David" w:cs="David"/>
          <w:i/>
          <w:iCs/>
          <w:rtl/>
          <w:lang w:bidi="he-IL"/>
        </w:rPr>
        <w:t>שבעה</w:t>
      </w:r>
      <w:r>
        <w:rPr>
          <w:rFonts w:cs="David"/>
        </w:rPr>
        <w:t xml:space="preserve"> </w:t>
      </w:r>
      <w:r>
        <w:rPr>
          <w:rFonts w:ascii="David" w:hAnsi="David" w:cs="David"/>
          <w:rtl/>
          <w:lang w:bidi="he-IL"/>
        </w:rPr>
        <w:t>בשבת כנגד שבעת ״רואי פני המלך״ (אסתר א׳:י״ד), ומסורת שנייה מברכת כהנים; הדף אינו מזכיר סריסים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i/>
          <w:iCs/>
          <w:color w:val="5A4B1A"/>
          <w:sz w:val="18"/>
          <w:szCs w:val="18"/>
          <w:rtl/>
          <w:lang w:bidi="he-IL"/>
        </w:rPr>
        <w:t>תיקון</w:t>
      </w:r>
      <w:r>
        <w:rPr>
          <w:rFonts w:cs="David"/>
          <w:i/>
          <w:iCs/>
          <w:color w:val="5A4B1A"/>
          <w:sz w:val="18"/>
          <w:szCs w:val="18"/>
        </w:rPr>
        <w:t>:</w:t>
      </w:r>
      <w:r>
        <w:rPr>
          <w:rFonts w:cs="David"/>
          <w:color w:val="5A4B1A"/>
          <w:sz w:val="18"/>
          <w:szCs w:val="18"/>
        </w:rPr>
        <w:t xml:space="preserve"> </w:t>
      </w:r>
      <w:r>
        <w:rPr>
          <w:rFonts w:ascii="David" w:hAnsi="David" w:cs="David"/>
          <w:color w:val="5A4B1A"/>
          <w:sz w:val="18"/>
          <w:szCs w:val="18"/>
          <w:rtl/>
          <w:lang w:bidi="he-IL"/>
        </w:rPr>
        <w:t>מקור הגמרא הוא שבעה רואי פני המלך (אסתר א׳:י״ד), לא שבעת הסריסים</w:t>
      </w:r>
      <w:r>
        <w:rPr>
          <w:rFonts w:cs="David"/>
          <w:color w:val="5A4B1A"/>
          <w:sz w:val="18"/>
          <w:szCs w:val="18"/>
        </w:rPr>
        <w:t xml:space="preserve"> (</w:t>
      </w:r>
      <w:r>
        <w:rPr>
          <w:rFonts w:ascii="David" w:hAnsi="David" w:cs="David"/>
          <w:color w:val="5A4B1A"/>
          <w:sz w:val="18"/>
          <w:szCs w:val="18"/>
          <w:rtl/>
          <w:lang w:bidi="he-IL"/>
        </w:rPr>
        <w:t>שבעת הסריסים</w:t>
      </w:r>
      <w:r>
        <w:rPr>
          <w:rFonts w:cs="David"/>
          <w:color w:val="5A4B1A"/>
          <w:sz w:val="18"/>
          <w:szCs w:val="18"/>
        </w:rPr>
        <w:t xml:space="preserve">, </w:t>
      </w:r>
      <w:r>
        <w:rPr>
          <w:rFonts w:ascii="David" w:hAnsi="David" w:cs="David"/>
          <w:color w:val="5A4B1A"/>
          <w:sz w:val="18"/>
          <w:szCs w:val="18"/>
          <w:rtl/>
          <w:lang w:bidi="he-IL"/>
        </w:rPr>
        <w:t>אסתר א׳:י׳) שבלשון הרב, והדף הוא מגילה כ״ג ע״א (ניחושו ״כ״א או כ״ג״ כולל אותו). דברי הרב ש״בגלל זה באשכנז לא עושים הוספות״ לא נבדקו, והוא דוחה אותם</w:t>
      </w:r>
      <w:r>
        <w:rPr>
          <w:rFonts w:cs="David"/>
          <w:color w:val="5A4B1A"/>
          <w:sz w:val="18"/>
          <w:szCs w:val="18"/>
        </w:rPr>
        <w:t>.</w:t>
      </w:r>
    </w:p>
    <w:p>
      <w:pPr>
        <w:bidi/>
        <w:ind w:left="360"/>
      </w:pPr>
      <w:r>
        <w:rPr>
          <w:rFonts w:cs="David"/>
          <w:b/>
          <w:bCs/>
          <w:color w:val="1E3A8A"/>
        </w:rPr>
        <w:t xml:space="preserve">20. </w:t>
      </w:r>
      <w:r>
        <w:rPr>
          <w:rFonts w:ascii="David" w:hAnsi="David" w:cs="David"/>
          <w:b/>
          <w:bCs/>
          <w:color w:val="1E3A8A"/>
          <w:rtl/>
          <w:lang w:bidi="he-IL"/>
        </w:rPr>
        <w:t>זוהר הקדוש — כינס את כל מלאכי השרת לפניו: המלאכים מקבלים את שליחויותיהם בשבת</w:t>
      </w:r>
      <w:r>
        <w:rPr>
          <w:rFonts w:cs="David"/>
          <w:b/>
          <w:bCs/>
          <w:color w:val="1E3A8A"/>
        </w:rPr>
        <w:t>.</w:t>
      </w:r>
      <w:r>
        <w:rPr>
          <w:rFonts w:cs="David"/>
        </w:rPr>
        <w:t xml:space="preserve"> </w:t>
      </w:r>
      <w:r>
        <w:rPr>
          <w:rFonts w:ascii="David" w:hAnsi="David" w:cs="David"/>
          <w:rtl/>
          <w:lang w:bidi="he-IL"/>
        </w:rPr>
        <w:t>הרב מתאר קטע בזוהר הקדוש שבו המלאכים, שנבראו ביום בלתי מוגדר, אינם מקבלים את תפקידיהם עד שבת, כשהקדוש ברוך הוא מכנס את כל</w:t>
      </w:r>
      <w:r>
        <w:rPr>
          <w:rFonts w:cs="David"/>
        </w:rPr>
        <w:t xml:space="preserve"> </w:t>
      </w:r>
      <w:r>
        <w:rPr>
          <w:rFonts w:ascii="David" w:hAnsi="David" w:cs="David"/>
          <w:rtl/>
          <w:lang w:bidi="he-IL"/>
        </w:rPr>
        <w:t>מלאכי השרת</w:t>
      </w:r>
      <w:r>
        <w:rPr>
          <w:rFonts w:cs="David"/>
        </w:rPr>
        <w:t xml:space="preserve"> (</w:t>
      </w:r>
      <w:r>
        <w:rPr>
          <w:rFonts w:ascii="David" w:hAnsi="David" w:cs="David"/>
          <w:rtl/>
          <w:lang w:bidi="he-IL"/>
        </w:rPr>
        <w:t>כינס את כל מלאכי השרת לפניו</w:t>
      </w:r>
      <w:r>
        <w:rPr>
          <w:rFonts w:cs="David"/>
        </w:rPr>
        <w:t xml:space="preserve">), </w:t>
      </w:r>
      <w:r>
        <w:rPr>
          <w:rFonts w:ascii="David" w:hAnsi="David" w:cs="David"/>
          <w:rtl/>
          <w:lang w:bidi="he-IL"/>
        </w:rPr>
        <w:t>מקצה למיכאל, גבריאל ורפאל, והם רוקדים ושרים. המשנה ברורה (רפ״א:ג׳, בספריא) מציינת, בשם החיי אדם, שנוסח</w:t>
      </w:r>
      <w:r>
        <w:rPr>
          <w:rFonts w:cs="David"/>
        </w:rPr>
        <w:t xml:space="preserve"> </w:t>
      </w:r>
      <w:r>
        <w:rPr>
          <w:rFonts w:ascii="David" w:hAnsi="David" w:cs="David"/>
          <w:rtl/>
          <w:lang w:bidi="he-IL"/>
        </w:rPr>
        <w:t>לאל אשר שבת</w:t>
      </w:r>
      <w:r>
        <w:rPr>
          <w:rFonts w:cs="David"/>
        </w:rPr>
        <w:t xml:space="preserve"> </w:t>
      </w:r>
      <w:r>
        <w:rPr>
          <w:rFonts w:ascii="David" w:hAnsi="David" w:cs="David"/>
          <w:rtl/>
          <w:lang w:bidi="he-IL"/>
        </w:rPr>
        <w:t>נזכר בזוהר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קטע הזוהר לא אותר (לא ניתנו פרשה או דף); כל פרק ח הוא סיפורו של הרב מחדש, והוא עצמו אומר ״אני לא מבין את הזוהר הקדוש״. אזכור המשנה ברורה מראה רק שהזוהר הוא מקור מצוטט לנוסח, לא שהוא מכיל סיפור זה. התנגדות משתתף מן החדר (״</w:t>
      </w:r>
      <w:r>
        <w:rPr>
          <w:rFonts w:ascii="David" w:hAnsi="David" w:cs="David"/>
          <w:i/>
          <w:iCs/>
          <w:color w:val="5A4B1A"/>
          <w:sz w:val="18"/>
          <w:szCs w:val="18"/>
          <w:rtl/>
          <w:lang w:bidi="he-IL"/>
        </w:rPr>
        <w:t>עובדין דחול</w:t>
      </w:r>
      <w:r>
        <w:rPr>
          <w:rFonts w:ascii="David" w:hAnsi="David" w:cs="David"/>
          <w:color w:val="5A4B1A"/>
          <w:sz w:val="18"/>
          <w:szCs w:val="18"/>
          <w:rtl/>
          <w:lang w:bidi="he-IL"/>
        </w:rPr>
        <w:t>״, שחלוקת תפקידים היא פעולת חול) נשארת ללא מענה בהקלטה</w:t>
      </w:r>
      <w:r>
        <w:rPr>
          <w:rFonts w:cs="David"/>
          <w:color w:val="5A4B1A"/>
          <w:sz w:val="18"/>
          <w:szCs w:val="18"/>
        </w:rPr>
        <w:t>.</w:t>
      </w:r>
    </w:p>
    <w:p>
      <w:pPr>
        <w:bidi/>
        <w:ind w:left="360"/>
      </w:pPr>
      <w:r>
        <w:rPr>
          <w:rFonts w:cs="David"/>
          <w:b/>
          <w:bCs/>
          <w:color w:val="1E3A8A"/>
        </w:rPr>
        <w:t xml:space="preserve">21. </w:t>
      </w:r>
      <w:r>
        <w:rPr>
          <w:rFonts w:ascii="David" w:hAnsi="David" w:cs="David"/>
          <w:b/>
          <w:bCs/>
          <w:color w:val="1E3A8A"/>
          <w:rtl/>
          <w:lang w:bidi="he-IL"/>
        </w:rPr>
        <w:t>עבודה זרה ח׳ ע״א; בראשית רבה כ״ב:י״ג — אדם הראשון ומזמור שיר ליום השבת</w:t>
      </w:r>
      <w:r>
        <w:rPr>
          <w:rFonts w:cs="David"/>
          <w:b/>
          <w:bCs/>
          <w:color w:val="1E3A8A"/>
        </w:rPr>
        <w:t>.</w:t>
      </w:r>
      <w:r>
        <w:rPr>
          <w:rFonts w:cs="David"/>
        </w:rPr>
        <w:t xml:space="preserve"> </w:t>
      </w:r>
      <w:r>
        <w:rPr>
          <w:rFonts w:ascii="David" w:hAnsi="David" w:cs="David"/>
          <w:rtl/>
          <w:lang w:bidi="he-IL"/>
        </w:rPr>
        <w:t>הרב אומר שלפי הזוהר אדם הראשון שמע את השבת שרה</w:t>
      </w:r>
      <w:r>
        <w:rPr>
          <w:rFonts w:cs="David"/>
        </w:rPr>
        <w:t xml:space="preserve"> </w:t>
      </w:r>
      <w:r>
        <w:rPr>
          <w:rFonts w:ascii="David" w:hAnsi="David" w:cs="David"/>
          <w:rtl/>
          <w:lang w:bidi="he-IL"/>
        </w:rPr>
        <w:t>מזמור שיר ליום השבת</w:t>
      </w:r>
      <w:r>
        <w:rPr>
          <w:rFonts w:cs="David"/>
        </w:rPr>
        <w:t xml:space="preserve"> </w:t>
      </w:r>
      <w:r>
        <w:rPr>
          <w:rFonts w:ascii="David" w:hAnsi="David" w:cs="David"/>
          <w:rtl/>
          <w:lang w:bidi="he-IL"/>
        </w:rPr>
        <w:t>והצטרף, לאחר שכבר עשה</w:t>
      </w:r>
      <w:r>
        <w:rPr>
          <w:rFonts w:cs="David"/>
        </w:rPr>
        <w:t xml:space="preserve"> </w:t>
      </w:r>
      <w:r>
        <w:rPr>
          <w:rFonts w:ascii="David" w:hAnsi="David" w:cs="David"/>
          <w:rtl/>
          <w:lang w:bidi="he-IL"/>
        </w:rPr>
        <w:t>תשובה</w:t>
      </w:r>
      <w:r>
        <w:rPr>
          <w:rFonts w:cs="David"/>
        </w:rPr>
        <w:t xml:space="preserve"> </w:t>
      </w:r>
      <w:r>
        <w:rPr>
          <w:rFonts w:ascii="David" w:hAnsi="David" w:cs="David"/>
          <w:rtl/>
          <w:lang w:bidi="he-IL"/>
        </w:rPr>
        <w:t>על חטא עץ הדעת, ״כך אומרת הגמרא בעבודה זרה״. בספריא, עבודה זרה ח׳ ע״א מתארת את אדם צם ומתפלל שמונה ימים כשהימים התקצרו, וצם ובוכה כל הלילה הראשון; אין בה המילה</w:t>
      </w:r>
      <w:r>
        <w:rPr>
          <w:rFonts w:cs="David"/>
        </w:rPr>
        <w:t xml:space="preserve"> </w:t>
      </w:r>
      <w:r>
        <w:rPr>
          <w:rFonts w:ascii="David" w:hAnsi="David" w:cs="David"/>
          <w:rtl/>
          <w:lang w:bidi="he-IL"/>
        </w:rPr>
        <w:t>תשובה</w:t>
      </w:r>
      <w:r>
        <w:rPr>
          <w:rFonts w:cs="David"/>
        </w:rPr>
        <w:t xml:space="preserve"> </w:t>
      </w:r>
      <w:r>
        <w:rPr>
          <w:rFonts w:ascii="David" w:hAnsi="David" w:cs="David"/>
          <w:rtl/>
          <w:lang w:bidi="he-IL"/>
        </w:rPr>
        <w:t>ואין בה אזכור שבת. בראשית רבה כ״ב:י״ג מביא את אדם אומר</w:t>
      </w:r>
      <w:r>
        <w:rPr>
          <w:rFonts w:cs="David"/>
        </w:rPr>
        <w:t xml:space="preserve"> </w:t>
      </w:r>
      <w:r>
        <w:rPr>
          <w:rFonts w:ascii="David" w:hAnsi="David" w:cs="David"/>
          <w:rtl/>
          <w:lang w:bidi="he-IL"/>
        </w:rPr>
        <w:t>מזמור שיר ליום השבת</w:t>
      </w:r>
      <w:r>
        <w:rPr>
          <w:rFonts w:cs="David"/>
        </w:rPr>
        <w:t xml:space="preserve"> </w:t>
      </w:r>
      <w:r>
        <w:rPr>
          <w:rFonts w:ascii="David" w:hAnsi="David" w:cs="David"/>
          <w:rtl/>
          <w:lang w:bidi="he-IL"/>
        </w:rPr>
        <w:t>לאחר שלמד מקין את כוחה של התשובה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קישור תשובת אדם לעבודה זרה הוא של הרב, והגמרא כפי שאוחזרה אינה אומרת זאת במילים אלה; המדרש הוא הפניה צולבת של העורך (המדרש מציב את המזמור אחרי תשובת קין, לא בשבת הראשונה). גרסת הזוהר, שבה אדם שומע את השבת שרה, לא אותרה. קריאת הרב שאדם מצטרף למלאכים ולשבת במקהלה היא תיאורו שלו</w:t>
      </w:r>
      <w:r>
        <w:rPr>
          <w:rFonts w:cs="David"/>
          <w:color w:val="5A4B1A"/>
          <w:sz w:val="18"/>
          <w:szCs w:val="18"/>
        </w:rPr>
        <w:t>.</w:t>
      </w:r>
    </w:p>
    <w:p>
      <w:pPr>
        <w:bidi/>
        <w:ind w:left="360"/>
      </w:pPr>
      <w:r>
        <w:rPr>
          <w:rFonts w:cs="David"/>
          <w:b/>
          <w:bCs/>
          <w:color w:val="1E3A8A"/>
        </w:rPr>
        <w:t xml:space="preserve">22. </w:t>
      </w:r>
      <w:r>
        <w:rPr>
          <w:rFonts w:ascii="David" w:hAnsi="David" w:cs="David"/>
          <w:b/>
          <w:bCs/>
          <w:color w:val="1E3A8A"/>
          <w:rtl/>
          <w:lang w:bidi="he-IL"/>
        </w:rPr>
        <w:t>שולחן ערוך אורח חיים של״ט:ג׳ — אין מספקין ואין מטפחין ואין מרקדין בשבת</w:t>
      </w:r>
      <w:r>
        <w:rPr>
          <w:rFonts w:cs="David"/>
          <w:b/>
          <w:bCs/>
          <w:color w:val="1E3A8A"/>
        </w:rPr>
        <w:t>.</w:t>
      </w:r>
      <w:r>
        <w:rPr>
          <w:rFonts w:cs="David"/>
        </w:rPr>
        <w:t xml:space="preserve"> </w:t>
      </w:r>
      <w:r>
        <w:rPr>
          <w:rFonts w:ascii="David" w:hAnsi="David" w:cs="David"/>
          <w:rtl/>
          <w:lang w:bidi="he-IL"/>
        </w:rPr>
        <w:t>הרב אומר ש״בשולחן ערוך הפשוט״ אסור למחוא כפיים או לרקוד בשבת. בספריא, שולחן ערוך אורח חיים של״ט:ג׳ אוסר מחיאת כפיים, טפיחה על הירך וריקוד בשבת כגזירת חכמים שמא יתקן כלי שיר; מצוין שמחיאה בגב היד מותרת, והרמ״א מעיר שבזמנו נהגו למחוא כפיים ולרקוד בלי שימחו בידם, ושיש מתירים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הסימן זוהה על ידי העורך ואומת בספריא; הרב לא נתן סימן. ״אני מוחא כפיים בשבת״ הוא מנהגו של הרב ואינו פסק</w:t>
      </w:r>
      <w:r>
        <w:rPr>
          <w:rFonts w:cs="David"/>
          <w:color w:val="5A4B1A"/>
          <w:sz w:val="18"/>
          <w:szCs w:val="18"/>
        </w:rPr>
        <w:t>.</w:t>
      </w:r>
    </w:p>
    <w:p>
      <w:pPr>
        <w:bidi/>
        <w:ind w:left="360"/>
      </w:pPr>
      <w:r>
        <w:rPr>
          <w:rFonts w:cs="David"/>
          <w:b/>
          <w:bCs/>
          <w:color w:val="1E3A8A"/>
        </w:rPr>
        <w:t xml:space="preserve">23. </w:t>
      </w:r>
      <w:r>
        <w:rPr>
          <w:rFonts w:ascii="David" w:hAnsi="David" w:cs="David"/>
          <w:b/>
          <w:bCs/>
          <w:color w:val="1E3A8A"/>
          <w:rtl/>
          <w:lang w:bidi="he-IL"/>
        </w:rPr>
        <w:t>נודע ביהודה; הקדמת רבי אלעזר הלוי לנדא; הטיש של האדמו״ר מטלנא</w:t>
      </w:r>
      <w:r>
        <w:rPr>
          <w:rFonts w:cs="David"/>
          <w:b/>
          <w:bCs/>
          <w:color w:val="1E3A8A"/>
        </w:rPr>
        <w:t>.</w:t>
      </w:r>
      <w:r>
        <w:rPr>
          <w:rFonts w:cs="David"/>
        </w:rPr>
        <w:t xml:space="preserve"> </w:t>
      </w:r>
      <w:r>
        <w:rPr>
          <w:rFonts w:ascii="David" w:hAnsi="David" w:cs="David"/>
          <w:rtl/>
          <w:lang w:bidi="he-IL"/>
        </w:rPr>
        <w:t>הרב מספר על נכד של הנודע ביהודה שכרב עיירה ליטאית הגיע לטיש ליל שבת של האדמו״ר מטלנא (״אחד מילדי צ׳רנוביל הגדולים, לפני</w:t>
      </w:r>
      <w:r>
        <w:rPr>
          <w:rFonts w:cs="David"/>
        </w:rPr>
        <w:t xml:space="preserve"> 200 </w:t>
      </w:r>
      <w:r>
        <w:rPr>
          <w:rFonts w:ascii="David" w:hAnsi="David" w:cs="David"/>
          <w:rtl/>
          <w:lang w:bidi="he-IL"/>
        </w:rPr>
        <w:t>שנה״) וכתב בהקדמה לספרו שמעולם לא ראה דבר כזה, שסבו היה אומר לו לעזוב, אך נהנה והרגיש שבת כפי שלא הרגיש מעולם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דיווח בעל פה על הקדמה מודפסת; לא אותרו לא ספר הנכד, לא העיירה, ולא התנגדות הנודע ביהודה לריקוד חסידי. הרב אומר שהשם ״הרב אלעזר הלוי לנדא״ ושכח היכן כיהן. סיכום</w:t>
      </w:r>
      <w:r>
        <w:rPr>
          <w:rFonts w:cs="David"/>
          <w:color w:val="5A4B1A"/>
          <w:sz w:val="18"/>
          <w:szCs w:val="18"/>
        </w:rPr>
        <w:t xml:space="preserve"> Plaud </w:t>
      </w:r>
      <w:r>
        <w:rPr>
          <w:rFonts w:ascii="David" w:hAnsi="David" w:cs="David"/>
          <w:color w:val="5A4B1A"/>
          <w:sz w:val="18"/>
          <w:szCs w:val="18"/>
          <w:rtl/>
          <w:lang w:bidi="he-IL"/>
        </w:rPr>
        <w:t>מציין את שם הספר</w:t>
      </w:r>
      <w:r>
        <w:rPr>
          <w:rFonts w:cs="David"/>
          <w:color w:val="5A4B1A"/>
          <w:sz w:val="18"/>
          <w:szCs w:val="18"/>
        </w:rPr>
        <w:t xml:space="preserve"> </w:t>
      </w:r>
      <w:r>
        <w:rPr>
          <w:rFonts w:ascii="David" w:hAnsi="David" w:cs="David"/>
          <w:i/>
          <w:iCs/>
          <w:color w:val="5A4B1A"/>
          <w:sz w:val="18"/>
          <w:szCs w:val="18"/>
          <w:rtl/>
          <w:lang w:bidi="he-IL"/>
        </w:rPr>
        <w:t>יד המלך</w:t>
      </w:r>
      <w:r>
        <w:rPr>
          <w:rFonts w:cs="David"/>
          <w:color w:val="5A4B1A"/>
          <w:sz w:val="18"/>
          <w:szCs w:val="18"/>
        </w:rPr>
        <w:t xml:space="preserve">; </w:t>
      </w:r>
      <w:r>
        <w:rPr>
          <w:rFonts w:ascii="David" w:hAnsi="David" w:cs="David"/>
          <w:color w:val="5A4B1A"/>
          <w:sz w:val="18"/>
          <w:szCs w:val="18"/>
          <w:rtl/>
          <w:lang w:bidi="he-IL"/>
        </w:rPr>
        <w:t>תמליל</w:t>
      </w:r>
      <w:r>
        <w:rPr>
          <w:rFonts w:cs="David"/>
          <w:color w:val="5A4B1A"/>
          <w:sz w:val="18"/>
          <w:szCs w:val="18"/>
        </w:rPr>
        <w:t xml:space="preserve"> Sofer </w:t>
      </w:r>
      <w:r>
        <w:rPr>
          <w:rFonts w:ascii="David" w:hAnsi="David" w:cs="David"/>
          <w:color w:val="5A4B1A"/>
          <w:sz w:val="18"/>
          <w:szCs w:val="18"/>
          <w:rtl/>
          <w:lang w:bidi="he-IL"/>
        </w:rPr>
        <w:t>אינו נוקב בו, ולכן השם אינו משמש כאן. ״לפני</w:t>
      </w:r>
      <w:r>
        <w:rPr>
          <w:rFonts w:cs="David"/>
          <w:color w:val="5A4B1A"/>
          <w:sz w:val="18"/>
          <w:szCs w:val="18"/>
        </w:rPr>
        <w:t xml:space="preserve"> 200 </w:t>
      </w:r>
      <w:r>
        <w:rPr>
          <w:rFonts w:ascii="David" w:hAnsi="David" w:cs="David"/>
          <w:color w:val="5A4B1A"/>
          <w:sz w:val="18"/>
          <w:szCs w:val="18"/>
          <w:rtl/>
          <w:lang w:bidi="he-IL"/>
        </w:rPr>
        <w:t>שנה״ הוא הערכת הרב. הדברים המצוטטים הם תרגומו האנגלי של הרב ולא ציטוט מן הטקסט המודפס</w:t>
      </w:r>
      <w:r>
        <w:rPr>
          <w:rFonts w:cs="David"/>
          <w:color w:val="5A4B1A"/>
          <w:sz w:val="18"/>
          <w:szCs w:val="18"/>
        </w:rPr>
        <w:t>.</w:t>
      </w:r>
    </w:p>
    <w:p>
      <w:pPr>
        <w:bidi/>
        <w:ind w:left="360"/>
      </w:pPr>
      <w:r>
        <w:rPr>
          <w:rFonts w:cs="David"/>
          <w:b/>
          <w:bCs/>
          <w:color w:val="1E3A8A"/>
        </w:rPr>
        <w:t xml:space="preserve">24. </w:t>
      </w:r>
      <w:r>
        <w:rPr>
          <w:rFonts w:ascii="David" w:hAnsi="David" w:cs="David"/>
          <w:b/>
          <w:bCs/>
          <w:color w:val="1E3A8A"/>
          <w:rtl/>
          <w:lang w:bidi="he-IL"/>
        </w:rPr>
        <w:t>עדות אישית — רבי משה וולפסון מאמונת ישראל במיאמי: השליח ציבור שר הכל יודוך</w:t>
      </w:r>
      <w:r>
        <w:rPr>
          <w:rFonts w:cs="David"/>
          <w:b/>
          <w:bCs/>
          <w:color w:val="1E3A8A"/>
        </w:rPr>
        <w:t>.</w:t>
      </w:r>
      <w:r>
        <w:rPr>
          <w:rFonts w:cs="David"/>
        </w:rPr>
        <w:t xml:space="preserve"> </w:t>
      </w:r>
      <w:r>
        <w:rPr>
          <w:rFonts w:ascii="David" w:hAnsi="David" w:cs="David"/>
          <w:rtl/>
          <w:lang w:bidi="he-IL"/>
        </w:rPr>
        <w:t>עדות בלתי אמצעית של הרב, שהיה הרב במיאמי: רבי משה וולפסון בא כל החורף, חודשים, והתפלל בבית הכנסת של הרב בכל יום ובכל שבת בבוקר; הוא קבע שה</w:t>
      </w:r>
      <w:r>
        <w:rPr>
          <w:rFonts w:ascii="David" w:hAnsi="David" w:cs="David"/>
          <w:rtl/>
          <w:lang w:bidi="he-IL"/>
        </w:rPr>
        <w:t>שליח ציבור</w:t>
      </w:r>
      <w:r>
        <w:rPr>
          <w:rFonts w:cs="David"/>
        </w:rPr>
        <w:t xml:space="preserve"> </w:t>
      </w:r>
      <w:r>
        <w:rPr>
          <w:rFonts w:ascii="David" w:hAnsi="David" w:cs="David"/>
          <w:rtl/>
          <w:lang w:bidi="he-IL"/>
        </w:rPr>
        <w:t>ישיר את</w:t>
      </w:r>
      <w:r>
        <w:rPr>
          <w:rFonts w:cs="David"/>
        </w:rPr>
        <w:t xml:space="preserve"> </w:t>
      </w:r>
      <w:r>
        <w:rPr>
          <w:rFonts w:ascii="David" w:hAnsi="David" w:cs="David"/>
          <w:rtl/>
          <w:lang w:bidi="he-IL"/>
        </w:rPr>
        <w:t>הכל יודוך</w:t>
      </w:r>
      <w:r>
        <w:rPr>
          <w:rFonts w:cs="David"/>
        </w:rPr>
        <w:t xml:space="preserve">, </w:t>
      </w:r>
      <w:r>
        <w:rPr>
          <w:rFonts w:ascii="David" w:hAnsi="David" w:cs="David"/>
          <w:rtl/>
          <w:lang w:bidi="he-IL"/>
        </w:rPr>
        <w:t>מ</w:t>
      </w:r>
      <w:r>
        <w:rPr>
          <w:rFonts w:ascii="David" w:hAnsi="David" w:cs="David"/>
          <w:rtl/>
          <w:lang w:bidi="he-IL"/>
        </w:rPr>
        <w:t>הפותח בכל יום דלתות שערי מזרח ובוקע חלוני רקיע</w:t>
      </w:r>
      <w:r>
        <w:rPr>
          <w:rFonts w:cs="David"/>
        </w:rPr>
        <w:t xml:space="preserve">, </w:t>
      </w:r>
      <w:r>
        <w:rPr>
          <w:rFonts w:ascii="David" w:hAnsi="David" w:cs="David"/>
          <w:rtl/>
          <w:lang w:bidi="he-IL"/>
        </w:rPr>
        <w:t>בניגון ארוך יחד עם הקהל, מה שהאריך את התפילה והרגיז את תושבי מיאמי. (הוא הזכיר את רבי משה וולפסון גם בשבוע שעבר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עדות בעל פה; אין מקור מודפס. בהקלטה של השבוע אין כינוי כבוד לרבי משה וולפסון; הניסוח של שבוע שעבר השתמש ב</w:t>
      </w:r>
      <w:r>
        <w:rPr>
          <w:rFonts w:ascii="David" w:hAnsi="David" w:cs="David"/>
          <w:color w:val="5A4B1A"/>
          <w:sz w:val="18"/>
          <w:szCs w:val="18"/>
          <w:rtl/>
          <w:lang w:bidi="he-IL"/>
        </w:rPr>
        <w:t>זצ"ל</w:t>
      </w:r>
      <w:r>
        <w:rPr>
          <w:rFonts w:cs="David"/>
          <w:color w:val="5A4B1A"/>
          <w:sz w:val="18"/>
          <w:szCs w:val="18"/>
        </w:rPr>
        <w:t xml:space="preserve"> (</w:t>
      </w:r>
      <w:r>
        <w:rPr>
          <w:rFonts w:ascii="David" w:hAnsi="David" w:cs="David"/>
          <w:color w:val="5A4B1A"/>
          <w:sz w:val="18"/>
          <w:szCs w:val="18"/>
          <w:rtl/>
          <w:lang w:bidi="he-IL"/>
        </w:rPr>
        <w:t>ראו השאלה הפתוחה על מעמדו במהדורת הספר של</w:t>
      </w:r>
      <w:r>
        <w:rPr>
          <w:rFonts w:cs="David"/>
          <w:color w:val="5A4B1A"/>
          <w:sz w:val="18"/>
          <w:szCs w:val="18"/>
        </w:rPr>
        <w:t xml:space="preserve"> 2026-10-11). </w:t>
      </w:r>
      <w:r>
        <w:rPr>
          <w:rFonts w:ascii="David" w:hAnsi="David" w:cs="David"/>
          <w:color w:val="5A4B1A"/>
          <w:sz w:val="18"/>
          <w:szCs w:val="18"/>
          <w:rtl/>
          <w:lang w:bidi="he-IL"/>
        </w:rPr>
        <w:t>דברי הרב שרבי נפתלי יוסף עזרא (מיכאל צוקרמן) העלה את שירת</w:t>
      </w:r>
      <w:r>
        <w:rPr>
          <w:rFonts w:cs="David"/>
          <w:color w:val="5A4B1A"/>
          <w:sz w:val="18"/>
          <w:szCs w:val="18"/>
        </w:rPr>
        <w:t xml:space="preserve"> </w:t>
      </w:r>
      <w:r>
        <w:rPr>
          <w:rFonts w:ascii="David" w:hAnsi="David" w:cs="David"/>
          <w:color w:val="5A4B1A"/>
          <w:sz w:val="18"/>
          <w:szCs w:val="18"/>
          <w:rtl/>
          <w:lang w:bidi="he-IL"/>
        </w:rPr>
        <w:t>הכל יודוך</w:t>
      </w:r>
      <w:r>
        <w:rPr>
          <w:rFonts w:cs="David"/>
          <w:color w:val="5A4B1A"/>
          <w:sz w:val="18"/>
          <w:szCs w:val="18"/>
        </w:rPr>
        <w:t xml:space="preserve"> </w:t>
      </w:r>
      <w:r>
        <w:rPr>
          <w:rFonts w:ascii="David" w:hAnsi="David" w:cs="David"/>
          <w:color w:val="5A4B1A"/>
          <w:sz w:val="18"/>
          <w:szCs w:val="18"/>
          <w:rtl/>
          <w:lang w:bidi="he-IL"/>
        </w:rPr>
        <w:t>בתחילת הבוקר נשמרו אף הם רק בדיווחו של הרב</w:t>
      </w:r>
      <w:r>
        <w:rPr>
          <w:rFonts w:cs="David"/>
          <w:color w:val="5A4B1A"/>
          <w:sz w:val="18"/>
          <w:szCs w:val="18"/>
        </w:rPr>
        <w:t>.</w:t>
      </w:r>
    </w:p>
    <w:p>
      <w:pPr>
        <w:bidi/>
        <w:ind w:left="360"/>
      </w:pPr>
      <w:r>
        <w:rPr>
          <w:rFonts w:cs="David"/>
          <w:b/>
          <w:bCs/>
          <w:color w:val="1E3A8A"/>
        </w:rPr>
        <w:t xml:space="preserve">25. </w:t>
      </w:r>
      <w:r>
        <w:rPr>
          <w:rFonts w:ascii="David" w:hAnsi="David" w:cs="David"/>
          <w:b/>
          <w:bCs/>
          <w:color w:val="1E3A8A"/>
          <w:rtl/>
          <w:lang w:bidi="he-IL"/>
        </w:rPr>
        <w:t>רוקח — חלק זה של התפילה נאמר בנעימה ובשירה ובזמרה</w:t>
      </w:r>
      <w:r>
        <w:rPr>
          <w:rFonts w:cs="David"/>
          <w:b/>
          <w:bCs/>
          <w:color w:val="1E3A8A"/>
        </w:rPr>
        <w:t>.</w:t>
      </w:r>
      <w:r>
        <w:rPr>
          <w:rFonts w:cs="David"/>
        </w:rPr>
        <w:t xml:space="preserve"> </w:t>
      </w:r>
      <w:r>
        <w:rPr>
          <w:rFonts w:ascii="David" w:hAnsi="David" w:cs="David"/>
          <w:rtl/>
          <w:lang w:bidi="he-IL"/>
        </w:rPr>
        <w:t>הרב אומר שהרוקח כותב שחלק זה של התפילה נאמר</w:t>
      </w:r>
      <w:r>
        <w:rPr>
          <w:rFonts w:cs="David"/>
        </w:rPr>
        <w:t xml:space="preserve"> </w:t>
      </w:r>
      <w:r>
        <w:rPr>
          <w:rFonts w:ascii="David" w:hAnsi="David" w:cs="David"/>
          <w:rtl/>
          <w:lang w:bidi="he-IL"/>
        </w:rPr>
        <w:t>בנעימה ובשירה ובזמרה</w:t>
      </w:r>
      <w:r>
        <w:rPr>
          <w:rFonts w:cs="David"/>
        </w:rPr>
        <w:t xml:space="preserve">, </w:t>
      </w:r>
      <w:r>
        <w:rPr>
          <w:rFonts w:ascii="David" w:hAnsi="David" w:cs="David"/>
          <w:rtl/>
          <w:lang w:bidi="he-IL"/>
        </w:rPr>
        <w:t>ותוהה מדוע כלל ישראל בדרך כלל אינו עושה כך, אף שחסידים מסוימים עושים (״אל תביאו לי</w:t>
      </w:r>
      <w:r>
        <w:rPr>
          <w:rFonts w:cs="David"/>
        </w:rPr>
        <w:t xml:space="preserve"> </w:t>
      </w:r>
      <w:r>
        <w:rPr>
          <w:rFonts w:ascii="David" w:hAnsi="David" w:cs="David"/>
          <w:rtl/>
          <w:lang w:bidi="he-IL"/>
        </w:rPr>
        <w:t>ראיה</w:t>
      </w:r>
      <w:r>
        <w:rPr>
          <w:rFonts w:cs="David"/>
        </w:rPr>
        <w:t xml:space="preserve"> </w:t>
      </w:r>
      <w:r>
        <w:rPr>
          <w:rFonts w:ascii="David" w:hAnsi="David" w:cs="David"/>
          <w:rtl/>
          <w:lang w:bidi="he-IL"/>
        </w:rPr>
        <w:t>מ־</w:t>
      </w:r>
      <w:r>
        <w:rPr>
          <w:rFonts w:cs="David"/>
        </w:rPr>
        <w:t xml:space="preserve">KAJ, </w:t>
      </w:r>
      <w:r>
        <w:rPr>
          <w:rFonts w:ascii="David" w:hAnsi="David" w:cs="David"/>
          <w:rtl/>
          <w:lang w:bidi="he-IL"/>
        </w:rPr>
        <w:t>הם שרים הכול״</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אינו נותן סימן ברוקח, שאינו ניתן לבדיקה בספריא; המילים המדויקות והיקפן (״חלק זה של התפילה״ הוא</w:t>
      </w:r>
      <w:r>
        <w:rPr>
          <w:rFonts w:cs="David"/>
          <w:color w:val="5A4B1A"/>
          <w:sz w:val="18"/>
          <w:szCs w:val="18"/>
        </w:rPr>
        <w:t xml:space="preserve"> </w:t>
      </w:r>
      <w:r>
        <w:rPr>
          <w:rFonts w:ascii="David" w:hAnsi="David" w:cs="David"/>
          <w:color w:val="5A4B1A"/>
          <w:sz w:val="18"/>
          <w:szCs w:val="18"/>
          <w:rtl/>
          <w:lang w:bidi="he-IL"/>
        </w:rPr>
        <w:t>הכל יודוך</w:t>
      </w:r>
      <w:r>
        <w:rPr>
          <w:rFonts w:cs="David"/>
          <w:color w:val="5A4B1A"/>
          <w:sz w:val="18"/>
          <w:szCs w:val="18"/>
        </w:rPr>
        <w:t xml:space="preserve">, </w:t>
      </w:r>
      <w:r>
        <w:rPr>
          <w:rFonts w:ascii="David" w:hAnsi="David" w:cs="David"/>
          <w:color w:val="5A4B1A"/>
          <w:sz w:val="18"/>
          <w:szCs w:val="18"/>
          <w:rtl/>
          <w:lang w:bidi="he-IL"/>
        </w:rPr>
        <w:t>אל אדון</w:t>
      </w:r>
      <w:r>
        <w:rPr>
          <w:rFonts w:cs="David"/>
          <w:color w:val="5A4B1A"/>
          <w:sz w:val="18"/>
          <w:szCs w:val="18"/>
        </w:rPr>
        <w:t xml:space="preserve">, </w:t>
      </w:r>
      <w:r>
        <w:rPr>
          <w:rFonts w:ascii="David" w:hAnsi="David" w:cs="David"/>
          <w:color w:val="5A4B1A"/>
          <w:sz w:val="18"/>
          <w:szCs w:val="18"/>
          <w:rtl/>
          <w:lang w:bidi="he-IL"/>
        </w:rPr>
        <w:t>או כל ה</w:t>
      </w:r>
      <w:r>
        <w:rPr>
          <w:rFonts w:ascii="David" w:hAnsi="David" w:cs="David"/>
          <w:color w:val="5A4B1A"/>
          <w:sz w:val="18"/>
          <w:szCs w:val="18"/>
          <w:rtl/>
          <w:lang w:bidi="he-IL"/>
        </w:rPr>
        <w:t>יוצר</w:t>
      </w:r>
      <w:r>
        <w:rPr>
          <w:rFonts w:cs="David"/>
          <w:color w:val="5A4B1A"/>
          <w:sz w:val="18"/>
          <w:szCs w:val="18"/>
        </w:rPr>
        <w:t xml:space="preserve">) </w:t>
      </w:r>
      <w:r>
        <w:rPr>
          <w:rFonts w:ascii="David" w:hAnsi="David" w:cs="David"/>
          <w:color w:val="5A4B1A"/>
          <w:sz w:val="18"/>
          <w:szCs w:val="18"/>
          <w:rtl/>
          <w:lang w:bidi="he-IL"/>
        </w:rPr>
        <w:t>אינם משומרים. לשון השולחן ערוך על הארכת הזמירות של שבת והנעמתם (אורח חיים רפ״א:א׳, הגה</w:t>
      </w:r>
      <w:r>
        <w:rPr>
          <w:rFonts w:cs="David"/>
          <w:color w:val="5A4B1A"/>
          <w:sz w:val="18"/>
          <w:szCs w:val="18"/>
        </w:rPr>
        <w:t xml:space="preserve">: </w:t>
      </w:r>
      <w:r>
        <w:rPr>
          <w:rFonts w:ascii="David" w:hAnsi="David" w:cs="David"/>
          <w:color w:val="5A4B1A"/>
          <w:sz w:val="18"/>
          <w:szCs w:val="18"/>
          <w:rtl/>
          <w:lang w:bidi="he-IL"/>
        </w:rPr>
        <w:t>ויש להאריך ולהנעים בזמירות</w:t>
      </w:r>
      <w:r>
        <w:rPr>
          <w:rFonts w:cs="David"/>
          <w:color w:val="5A4B1A"/>
          <w:sz w:val="18"/>
          <w:szCs w:val="18"/>
        </w:rPr>
        <w:t xml:space="preserve">, </w:t>
      </w:r>
      <w:r>
        <w:rPr>
          <w:rFonts w:ascii="David" w:hAnsi="David" w:cs="David"/>
          <w:color w:val="5A4B1A"/>
          <w:sz w:val="18"/>
          <w:szCs w:val="18"/>
          <w:rtl/>
          <w:lang w:bidi="he-IL"/>
        </w:rPr>
        <w:t>אומת בספריא) היא מקבילה שהרב לא ציטט</w:t>
      </w:r>
      <w:r>
        <w:rPr>
          <w:rFonts w:cs="David"/>
          <w:color w:val="5A4B1A"/>
          <w:sz w:val="18"/>
          <w:szCs w:val="18"/>
        </w:rPr>
        <w:t>.</w:t>
      </w:r>
    </w:p>
    <w:p>
      <w:pPr>
        <w:pBdr>
          <w:bottom w:val="single" w:sz="6" w:space="1" w:color="B8860B"/>
        </w:pBdr>
        <w:bidi/>
        <w:spacing w:after="80"/>
      </w:pPr>
    </w:p>
    <w:p>
      <w:pPr>
        <w:bidi/>
        <w:spacing w:before="120"/>
        <w:jc w:val="center"/>
      </w:pPr>
      <w:r>
        <w:rPr>
          <w:rFonts w:ascii="David" w:hAnsi="David" w:cs="David"/>
          <w:i/>
          <w:iCs/>
          <w:color w:val="5A4B1A"/>
          <w:sz w:val="18"/>
          <w:szCs w:val="18"/>
          <w:rtl/>
          <w:lang w:bidi="he-IL"/>
        </w:rPr>
        <w:t>הרב אפרתי</w:t>
      </w:r>
      <w:r>
        <w:rPr>
          <w:rFonts w:cs="David"/>
          <w:i/>
          <w:iCs/>
          <w:color w:val="5A4B1A"/>
          <w:sz w:val="18"/>
          <w:szCs w:val="18"/>
        </w:rPr>
        <w:t xml:space="preserve"> · </w:t>
      </w:r>
      <w:r>
        <w:rPr>
          <w:rFonts w:ascii="David" w:hAnsi="David" w:cs="David"/>
          <w:i/>
          <w:iCs/>
          <w:color w:val="5A4B1A"/>
          <w:sz w:val="18"/>
          <w:szCs w:val="18"/>
          <w:rtl/>
          <w:lang w:bidi="he-IL"/>
        </w:rPr>
        <w:t>שיעור יום ראשון בבוקר על תפילה</w:t>
      </w:r>
      <w:r>
        <w:rPr>
          <w:rFonts w:cs="David"/>
          <w:i/>
          <w:iCs/>
          <w:color w:val="5A4B1A"/>
          <w:sz w:val="18"/>
          <w:szCs w:val="18"/>
        </w:rPr>
        <w:t xml:space="preserve"> · </w:t>
      </w:r>
      <w:r>
        <w:rPr>
          <w:rFonts w:ascii="David" w:hAnsi="David" w:cs="David"/>
          <w:i/>
          <w:iCs/>
          <w:color w:val="5A4B1A"/>
          <w:sz w:val="18"/>
          <w:szCs w:val="18"/>
          <w:rtl/>
          <w:lang w:bidi="he-IL"/>
        </w:rPr>
        <w:t>הוקלט ב־</w:t>
      </w:r>
      <w:r>
        <w:rPr>
          <w:rFonts w:cs="David"/>
          <w:i/>
          <w:iCs/>
          <w:color w:val="5A4B1A"/>
          <w:sz w:val="18"/>
          <w:szCs w:val="18"/>
        </w:rPr>
        <w:t xml:space="preserve">18 </w:t>
      </w:r>
      <w:r>
        <w:rPr>
          <w:rFonts w:ascii="David" w:hAnsi="David" w:cs="David"/>
          <w:i/>
          <w:iCs/>
          <w:color w:val="5A4B1A"/>
          <w:sz w:val="18"/>
          <w:szCs w:val="18"/>
          <w:rtl/>
          <w:lang w:bidi="he-IL"/>
        </w:rPr>
        <w:t>באוקטובר</w:t>
      </w:r>
      <w:r>
        <w:rPr>
          <w:rFonts w:cs="David"/>
          <w:i/>
          <w:iCs/>
          <w:color w:val="5A4B1A"/>
          <w:sz w:val="18"/>
          <w:szCs w:val="18"/>
        </w:rPr>
        <w:t xml:space="preserve"> 2026 · </w:t>
      </w:r>
      <w:r>
        <w:rPr>
          <w:rFonts w:ascii="David" w:hAnsi="David" w:cs="David"/>
          <w:i/>
          <w:iCs/>
          <w:color w:val="5A4B1A"/>
          <w:sz w:val="18"/>
          <w:szCs w:val="18"/>
          <w:rtl/>
          <w:lang w:bidi="he-IL"/>
        </w:rPr>
        <w:t>ז׳ חשוון תשפ״ז</w:t>
      </w:r>
      <w:r>
        <w:rPr>
          <w:rFonts w:cs="David"/>
          <w:i/>
          <w:iCs/>
          <w:color w:val="5A4B1A"/>
          <w:sz w:val="18"/>
          <w:szCs w:val="18"/>
        </w:rPr>
        <w:t xml:space="preserve"> · </w:t>
      </w:r>
      <w:r>
        <w:rPr>
          <w:rFonts w:ascii="David" w:hAnsi="David" w:cs="David"/>
          <w:i/>
          <w:iCs/>
          <w:color w:val="5A4B1A"/>
          <w:sz w:val="18"/>
          <w:szCs w:val="18"/>
          <w:rtl/>
          <w:lang w:bidi="he-IL"/>
        </w:rPr>
        <w:t>עובד מחדש עם מראה מקומות להמשך הלימוד</w:t>
      </w:r>
      <w:r>
        <w:rPr>
          <w:rFonts w:cs="David"/>
          <w:i/>
          <w:iCs/>
          <w:color w:val="5A4B1A"/>
          <w:sz w:val="18"/>
          <w:szCs w:val="18"/>
        </w:rPr>
        <w:t>.</w:t>
      </w:r>
    </w:p>
    <w:sectPr w:rsidR="00FC693F" w:rsidRPr="0006063C" w:rsidSect="00034616">
      <w:pgSz w:w="12240" w:h="15840"/>
      <w:pgMar w:top="1152" w:right="1440" w:bottom="1152"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