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הרב אפרתי · שיעור יום ראשון בבוקר על תפילה</w:t>
      </w:r>
    </w:p>
    <w:p>
      <w:pPr>
        <w:spacing w:before="40" w:after="80"/>
        <w:jc w:val="center"/>
      </w:pPr>
      <w:r>
        <w:rPr>
          <w:rFonts w:ascii="Georgia" w:hAnsi="Georgia" w:cs="SBL Hebrew" w:eastAsia="Georgia"/>
          <w:b w:val="0"/>
          <w:i w:val="0"/>
          <w:color w:val="1E3A8A"/>
          <w:sz w:val="40"/>
        </w:rPr>
        <w:t>כניסה לשחרית של שבת</w:t>
      </w:r>
    </w:p>
    <w:p>
      <w:pPr>
        <w:spacing w:before="40" w:after="120"/>
        <w:jc w:val="center"/>
      </w:pPr>
      <w:r>
        <w:rPr>
          <w:rFonts w:ascii="Georgia" w:hAnsi="Georgia" w:cs="SBL Hebrew" w:eastAsia="Georgia"/>
          <w:b w:val="0"/>
          <w:i/>
          <w:color w:val="2C5282"/>
          <w:sz w:val="24"/>
        </w:rPr>
        <w:t>מזמור לתודה · תפילין כאוֹת · הכנף השביעית · לְדָוִד בְּשַׁנּוֹתוֹ אֶת טַעְמוֹ</w:t>
      </w:r>
    </w:p>
    <w:p>
      <w:pPr>
        <w:spacing w:before="80" w:after="80"/>
        <w:jc w:val="center"/>
      </w:pPr>
      <w:r>
        <w:rPr>
          <w:rFonts w:ascii="Georgia" w:hAnsi="Georgia" w:cs="SBL Hebrew" w:eastAsia="Georgia"/>
          <w:b w:val="0"/>
          <w:i w:val="0"/>
          <w:color w:val="5A4B1A"/>
          <w:sz w:val="20"/>
        </w:rPr>
        <w:t>י״ט מנחם אב תשפ״ו (9 באוגוסט 2026) · השיעור נערך מן הדיבור המקורי · לעילוי נשמת הנדבן ע״י הרב אלי ומרת גולדשטיין</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שני השיעורים האחרונים סיימו את הדיון בקריאת שמע שעל המטה ומעריב של שבת. השיעור השבוע פונה לשחרית של שבת — תפילה שגם מוסיפה וגם משמיטה על נוסח של יום חול. מדוע לא אומרים מזמור לתודה, ומה היה העימות הסוער בפרובנס בעניין הזה? מדוע אין מניחים תפילין בשבת, ומה שייך מעשה הרב שמעון סופר עם הקיסר הַאוֹסְטְרוֹ־הוּנְגָרִי לְעִנְיָן הַהֲלָכָה? מדוע כל אמריקה מתפללת שחרית של שבת בתשע — מנהג הגון או המצאה שאחר המלחמה? ולמה דווקא המזמורים הללו נתוספו — התירוץ, מדברי הזוהר שמביא התוספות, עולה עד לשש הכנפים של המלאכים ומכנה אותנו הכנף השביעית.</w:t>
        <w:br/>
      </w:r>
    </w:p>
    <w:p>
      <w:pPr>
        <w:spacing w:before="360" w:after="80"/>
        <w:pBdr>
          <w:bottom w:val="single" w:sz="6" w:space="2" w:color="b8860b"/>
        </w:pBdr>
      </w:pPr>
      <w:r>
        <w:rPr>
          <w:rFonts w:ascii="Georgia" w:hAnsi="Georgia" w:cs="SBL Hebrew" w:eastAsia="Georgia"/>
          <w:b w:val="0"/>
          <w:i w:val="0"/>
          <w:color w:val="1E3A8A"/>
          <w:sz w:val="26"/>
          <w:smallCaps w:val="1"/>
        </w:rPr>
        <w:t>א. סגירת סוגיה, פתיחת סוגיה</w:t>
      </w:r>
    </w:p>
    <w:p>
      <w:pPr>
        <w:spacing w:before="0" w:after="120" w:line="324" w:lineRule="auto"/>
      </w:pPr>
      <w:r>
        <w:rPr>
          <w:rFonts w:ascii="Georgia" w:hAnsi="Georgia" w:cs="SBL Hebrew" w:eastAsia="Georgia"/>
          <w:b w:val="0"/>
          <w:i w:val="0"/>
          <w:color w:val="1A1A1A"/>
          <w:sz w:val="22"/>
        </w:rPr>
        <w:br/>
        <w:t xml:space="preserve">  שני שבועות עסקנו בקריאת שמע שעל המטה — סוגיית ברכת הַמַּפִּיל, הריני מוחל, וסדר המהר״ם מרוטנבורג. הרב פתח את שיעור השבוע בהערה אישית: כמה תלמידים באו אליו אחרי אותם שיעורים לומר שלא היו זהירים בקריאת שמע שעל המטה עד עתה, והתחילו להיות מקפידים. וזוהי, אמר הרב, כל התכלית של לימוד תורה — לא בילוי של ארבעים וחמש דקות ביום ראשון בבוקר, אלא הלכה למעשה.</w:t>
        <w:br/>
      </w:r>
    </w:p>
    <w:p>
      <w:pPr>
        <w:spacing w:before="0" w:after="120" w:line="324" w:lineRule="auto"/>
      </w:pPr>
      <w:r>
        <w:rPr>
          <w:rFonts w:ascii="Georgia" w:hAnsi="Georgia" w:cs="SBL Hebrew" w:eastAsia="Georgia"/>
          <w:b w:val="0"/>
          <w:i w:val="0"/>
          <w:color w:val="1A1A1A"/>
          <w:sz w:val="22"/>
        </w:rPr>
        <w:br/>
        <w:t xml:space="preserve">  אנו חוזרים עתה למסלול העיקרי של הסדרה ופותחים בשחרית של שבת. את שחרית של חול למדנו רבות בתחילת השנה — מסגרת פסוקי דזמרה, ברכות קריאת שמע, שמונה עשרה. שחרית של שבת שונה בכמה עניינים מסוימים: יש בה תוספות, ויש בה השמטות. השיעור יעסוק בשבועות הבאים במה שונה ובמה שונה, ומדוע.</w:t>
        <w:br/>
      </w:r>
    </w:p>
    <w:p>
      <w:pPr>
        <w:spacing w:before="360" w:after="80"/>
        <w:pBdr>
          <w:bottom w:val="single" w:sz="6" w:space="2" w:color="b8860b"/>
        </w:pBdr>
      </w:pPr>
      <w:r>
        <w:rPr>
          <w:rFonts w:ascii="Georgia" w:hAnsi="Georgia" w:cs="SBL Hebrew" w:eastAsia="Georgia"/>
          <w:b w:val="0"/>
          <w:i w:val="0"/>
          <w:color w:val="1E3A8A"/>
          <w:sz w:val="26"/>
          <w:smallCaps w:val="1"/>
        </w:rPr>
        <w:t>ב. מה שונה בשחרית של שבת?</w:t>
      </w:r>
    </w:p>
    <w:p>
      <w:pPr>
        <w:spacing w:before="240" w:after="40"/>
      </w:pPr>
      <w:r>
        <w:rPr>
          <w:rFonts w:ascii="Georgia" w:hAnsi="Georgia" w:cs="SBL Hebrew" w:eastAsia="Georgia"/>
          <w:b w:val="0"/>
          <w:i/>
          <w:color w:val="B8860B"/>
          <w:sz w:val="23"/>
        </w:rPr>
        <w:t>ההוספות</w:t>
      </w:r>
    </w:p>
    <w:p>
      <w:pPr>
        <w:spacing w:before="0" w:after="120" w:line="324" w:lineRule="auto"/>
      </w:pPr>
      <w:r>
        <w:rPr>
          <w:rFonts w:ascii="Georgia" w:hAnsi="Georgia" w:cs="SBL Hebrew" w:eastAsia="Georgia"/>
          <w:b w:val="0"/>
          <w:i w:val="0"/>
          <w:color w:val="1A1A1A"/>
          <w:sz w:val="22"/>
        </w:rPr>
        <w:br/>
        <w:t xml:space="preserve">  התוספת הגלויה ביותר היא בפתיחת פסוקי דזמרה. נוסחאות רבות מוסיפות מספר ניכר של מזמורים וקפּיטלַך תהילים לפני ברוך שאמר או מיד לאחריו. נוסח אשכנז מוסיף מעט; נוסח ספרד/חסידי מוסיף הרבה יותר — כל מי שנכנס לשטיבל חסידי בשבת בבוקר הרגיש את ההרחבה. מדוע דווקא הקפּיטלַך הללו? הרב חוזר לשאלה זו בסעיף ח׳ למטה — התשובה היא זוהר מדהים שמביא התוספות.</w:t>
        <w:br/>
      </w:r>
    </w:p>
    <w:p>
      <w:pPr>
        <w:spacing w:before="240" w:after="40"/>
      </w:pPr>
      <w:r>
        <w:rPr>
          <w:rFonts w:ascii="Georgia" w:hAnsi="Georgia" w:cs="SBL Hebrew" w:eastAsia="Georgia"/>
          <w:b w:val="0"/>
          <w:i/>
          <w:color w:val="B8860B"/>
          <w:sz w:val="23"/>
        </w:rPr>
        <w:t>ההשמטות</w:t>
      </w:r>
    </w:p>
    <w:p>
      <w:pPr>
        <w:spacing w:before="0" w:after="120" w:line="324" w:lineRule="auto"/>
      </w:pPr>
      <w:r>
        <w:rPr>
          <w:rFonts w:ascii="Georgia" w:hAnsi="Georgia" w:cs="SBL Hebrew" w:eastAsia="Georgia"/>
          <w:b w:val="0"/>
          <w:i w:val="0"/>
          <w:color w:val="1A1A1A"/>
          <w:sz w:val="22"/>
        </w:rPr>
        <w:br/>
        <w:t xml:space="preserve">  ההשמטה הבולטת ביותר — ברוב הנוסחאות — היא מזמור לתודה, פרק ק׳ בתהילים. זו אחת המחלוקות הגדולות של הראשונים, ובה השיעור פותח.</w:t>
        <w:br/>
      </w:r>
    </w:p>
    <w:p>
      <w:pPr>
        <w:spacing w:before="360" w:after="80"/>
        <w:pBdr>
          <w:bottom w:val="single" w:sz="6" w:space="2" w:color="b8860b"/>
        </w:pBdr>
      </w:pPr>
      <w:r>
        <w:rPr>
          <w:rFonts w:ascii="Georgia" w:hAnsi="Georgia" w:cs="SBL Hebrew" w:eastAsia="Georgia"/>
          <w:b w:val="0"/>
          <w:i w:val="0"/>
          <w:color w:val="1E3A8A"/>
          <w:sz w:val="26"/>
          <w:smallCaps w:val="1"/>
        </w:rPr>
        <w:t>ג. מזמור לתודה בשבת — מחלוקת רש״י והטור</w:t>
      </w:r>
    </w:p>
    <w:p>
      <w:pPr>
        <w:spacing w:before="240" w:after="40"/>
      </w:pPr>
      <w:r>
        <w:rPr>
          <w:rFonts w:ascii="Georgia" w:hAnsi="Georgia" w:cs="SBL Hebrew" w:eastAsia="Georgia"/>
          <w:b w:val="0"/>
          <w:i/>
          <w:color w:val="B8860B"/>
          <w:sz w:val="23"/>
        </w:rPr>
        <w:t>שיטת רש״י — המזמור כתחליף לקרבן</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רש״י בסידורו</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כתב שמזמור לתודה משמש כאמירה במקום קרבן תודה — הקרבן האישי שהיחיד מביא כשניצל מסכנה (הפליג בים, עבר מדבר, שוחרר ממאסר, נתרפא מחולי). בשבת, הקרבנות היחידים שמותר להביא בבית המקדש הם קרבנות ציבור — התמיד והמוסף. קרבן יחיד, כולל קרבן תודה, אינו קרב בשבת. מאחר שמזמור לתודה עומד במקום הקרבן, סבר רש״י שאין לאומרו בשבת.</w:t>
        <w:br/>
      </w:r>
    </w:p>
    <w:p>
      <w:pPr>
        <w:spacing w:before="240" w:after="40"/>
      </w:pPr>
      <w:r>
        <w:rPr>
          <w:rFonts w:ascii="Georgia" w:hAnsi="Georgia" w:cs="SBL Hebrew" w:eastAsia="Georgia"/>
          <w:b w:val="0"/>
          <w:i/>
          <w:color w:val="B8860B"/>
          <w:sz w:val="23"/>
        </w:rPr>
        <w:t>קושיית הטור</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הטור, אורח חיים סימן נ״א</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דוחה את החשש. אמירת פרק בתהילים אינה בעצמה חילול שבת, ואין חשש ממשי שכאשר יבנה בית המקדש והשבת הזו תמצא אותנו שם, יהודי יאמר "הרי אמרתי מזמור לתודה השבת בבוקר, כי אקריב הקרבן היום" ויחלל שבת. וכי אנו חושדים בכלל ישראל בזה? הטור פוסק שיש לומר מזמור לתודה בשבת כמו בכל יום.</w:t>
        <w:br/>
      </w:r>
    </w:p>
    <w:p>
      <w:pPr>
        <w:spacing w:before="240" w:after="40"/>
      </w:pPr>
      <w:r>
        <w:rPr>
          <w:rFonts w:ascii="Georgia" w:hAnsi="Georgia" w:cs="SBL Hebrew" w:eastAsia="Georgia"/>
          <w:b w:val="0"/>
          <w:i/>
          <w:color w:val="B8860B"/>
          <w:sz w:val="23"/>
        </w:rPr>
        <w:t>מבנה המזמור — ארבעה פסוקים, ארבעה מיני לחמים</w:t>
      </w:r>
    </w:p>
    <w:p>
      <w:pPr>
        <w:spacing w:before="0" w:after="120" w:line="324" w:lineRule="auto"/>
      </w:pPr>
      <w:r>
        <w:rPr>
          <w:rFonts w:ascii="Georgia" w:hAnsi="Georgia" w:cs="SBL Hebrew" w:eastAsia="Georgia"/>
          <w:b w:val="0"/>
          <w:i w:val="0"/>
          <w:color w:val="1A1A1A"/>
          <w:sz w:val="22"/>
        </w:rPr>
        <w:br/>
        <w:t xml:space="preserve">  המחלוקת מתחדדת מפרט מבני מדהים. מזמור לתודה קצר: אחרי פסוק הפתיחה (הכתובת), יש בו בדיוק ארבעה פסוקים. </w:t>
      </w:r>
      <w:r>
        <w:rPr>
          <w:rFonts w:ascii="Georgia" w:hAnsi="Georgia" w:cs="SBL Hebrew" w:eastAsia="Georgia"/>
          <w:b/>
          <w:i w:val="0"/>
          <w:color w:val="1A1A1A"/>
          <w:sz w:val="22"/>
        </w:rPr>
        <w:t>המפרשים</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העירו שאין זה מקרי. קרבן תודה בא עם ליווי מסוים: </w:t>
      </w:r>
      <w:r>
        <w:rPr>
          <w:rFonts w:ascii="Georgia" w:hAnsi="Georgia" w:cs="SBL Hebrew" w:eastAsia="Georgia"/>
          <w:b w:val="0"/>
          <w:i/>
          <w:color w:val="1A1A1A"/>
          <w:sz w:val="22"/>
        </w:rPr>
        <w:t>ארבעים לחמים</w:t>
      </w:r>
      <w:r>
        <w:rPr>
          <w:rFonts w:ascii="Georgia" w:hAnsi="Georgia" w:cs="SBL Hebrew" w:eastAsia="Georgia"/>
          <w:b w:val="0"/>
          <w:i w:val="0"/>
          <w:color w:val="1A1A1A"/>
          <w:sz w:val="22"/>
        </w:rPr>
        <w:t xml:space="preserve">, בארבע קבוצות — עשרה חלות מצות, עשרה רקיקין, עשרה חלות רבוכה, ועשרה חלות חמץ. ארבעה פסוקים, ארבעה מיני לחמים. הרמז קושר את הפרק אל המבנה הגשמי של הקרבן. לרש״י, הרמז הזה הוא דווקא העיקר — המזמור הוא </w:t>
      </w:r>
      <w:r>
        <w:rPr>
          <w:rFonts w:ascii="Georgia" w:hAnsi="Georgia" w:cs="SBL Hebrew" w:eastAsia="Georgia"/>
          <w:b w:val="0"/>
          <w:i/>
          <w:color w:val="1A1A1A"/>
          <w:sz w:val="22"/>
        </w:rPr>
        <w:t>תודה בכתב</w:t>
      </w:r>
      <w:r>
        <w:rPr>
          <w:rFonts w:ascii="Georgia" w:hAnsi="Georgia" w:cs="SBL Hebrew" w:eastAsia="Georgia"/>
          <w:b w:val="0"/>
          <w:i w:val="0"/>
          <w:color w:val="1A1A1A"/>
          <w:sz w:val="22"/>
        </w:rPr>
        <w:t xml:space="preserve"> — וההשמטה בשבת נובעת מהשמטת הקרבן הגשמי. לטור, הרמז ספרותי־יפה ואינו מגיע לכדי איסור בשבת.</w:t>
        <w:br/>
      </w:r>
    </w:p>
    <w:p>
      <w:pPr>
        <w:spacing w:before="240" w:after="40"/>
      </w:pPr>
      <w:r>
        <w:rPr>
          <w:rFonts w:ascii="Georgia" w:hAnsi="Georgia" w:cs="SBL Hebrew" w:eastAsia="Georgia"/>
          <w:b w:val="0"/>
          <w:i/>
          <w:color w:val="B8860B"/>
          <w:sz w:val="23"/>
        </w:rPr>
        <w:t>הפילוג האזורי — צרפת, ספרד, ופרובנס כאבן־ריחיים</w:t>
      </w:r>
    </w:p>
    <w:p>
      <w:pPr>
        <w:spacing w:before="0" w:after="120" w:line="324" w:lineRule="auto"/>
      </w:pPr>
      <w:r>
        <w:rPr>
          <w:rFonts w:ascii="Georgia" w:hAnsi="Georgia" w:cs="SBL Hebrew" w:eastAsia="Georgia"/>
          <w:b w:val="0"/>
          <w:i w:val="0"/>
          <w:color w:val="1A1A1A"/>
          <w:sz w:val="22"/>
        </w:rPr>
        <w:br/>
        <w:t xml:space="preserve">  המחלוקת התארגנה במפה גיאוגרפית. אשכנז (במיוחד צרפת, שם סמכות רש״י הייתה מכרעת) הלכה עם רש״י — משמיטים בשבת. ספרד הלכה עם הטור — אומרים. ובאזור הגבול ביניהם — פרובנס — הקהילות התנודדו. חלקן נטו לצד הצרפתי, חלקן לספרדי, וקהילות פרובנס הפכו לזירת הוויכוח. זהו אחד התענוגות הקטנים של הלימוד בראשונים — לראות איך מחלוקת הלכתית פרצה כשבר גיאוגרפי.</w:t>
        <w:br/>
      </w:r>
    </w:p>
    <w:p>
      <w:pPr>
        <w:spacing w:before="240" w:after="40"/>
      </w:pPr>
      <w:r>
        <w:rPr>
          <w:rFonts w:ascii="Georgia" w:hAnsi="Georgia" w:cs="SBL Hebrew" w:eastAsia="Georgia"/>
          <w:b w:val="0"/>
          <w:i/>
          <w:color w:val="B8860B"/>
          <w:sz w:val="23"/>
        </w:rPr>
        <w:t>השמטה מקבילה — ערב פסח ופסח</w:t>
      </w:r>
    </w:p>
    <w:p>
      <w:pPr>
        <w:spacing w:before="0" w:after="120" w:line="324" w:lineRule="auto"/>
      </w:pPr>
      <w:r>
        <w:rPr>
          <w:rFonts w:ascii="Georgia" w:hAnsi="Georgia" w:cs="SBL Hebrew" w:eastAsia="Georgia"/>
          <w:b w:val="0"/>
          <w:i w:val="0"/>
          <w:color w:val="1A1A1A"/>
          <w:sz w:val="22"/>
        </w:rPr>
        <w:br/>
        <w:t xml:space="preserve">  חיזוק לשיטת רש״י. </w:t>
      </w:r>
      <w:r>
        <w:rPr>
          <w:rFonts w:ascii="Georgia" w:hAnsi="Georgia" w:cs="SBL Hebrew" w:eastAsia="Georgia"/>
          <w:b/>
          <w:i w:val="0"/>
          <w:color w:val="1A1A1A"/>
          <w:sz w:val="22"/>
        </w:rPr>
        <w:t>הלבוש</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מעיר שמזמור לתודה מושמט גם בערב פסח ובכל ימי הפסח. הקישור: קרבן תודה כלל עשרה חלות חמץ, ואין מביאים קרבן כזה בזמן שהחמץ אסור או בסכנת חימוץ. שאנו משמיטים את המזמור גם בימים הללו מחזק את הקריאה שהאמירה קשורה קשר הדוק למבנה הגשמי של הקרבן. הלבוש מציין זאת כתמיכה במנהג אשכנז.</w:t>
        <w:br/>
      </w:r>
    </w:p>
    <w:p>
      <w:pPr>
        <w:spacing w:before="240" w:after="40"/>
      </w:pPr>
      <w:r>
        <w:rPr>
          <w:rFonts w:ascii="Georgia" w:hAnsi="Georgia" w:cs="SBL Hebrew" w:eastAsia="Georgia"/>
          <w:b w:val="0"/>
          <w:i/>
          <w:color w:val="B8860B"/>
          <w:sz w:val="23"/>
        </w:rPr>
        <w:t>מנהג המקום</w:t>
      </w:r>
    </w:p>
    <w:p>
      <w:pPr>
        <w:spacing w:before="0" w:after="120" w:line="324" w:lineRule="auto"/>
      </w:pPr>
      <w:r>
        <w:rPr>
          <w:rFonts w:ascii="Georgia" w:hAnsi="Georgia" w:cs="SBL Hebrew" w:eastAsia="Georgia"/>
          <w:b w:val="0"/>
          <w:i w:val="0"/>
          <w:color w:val="1A1A1A"/>
          <w:sz w:val="22"/>
        </w:rPr>
        <w:br/>
        <w:t xml:space="preserve">  הרב ציין שנוסח אשכנז ורוב קהילות אשכנז היום נוהגים כרש״י ומשמיטים; חלק מקהילות ספרד נוהגים כטור ואומרים. דע נוסחך ולך אחר מנהג המקום.</w:t>
        <w:br/>
      </w:r>
    </w:p>
    <w:p>
      <w:pPr>
        <w:spacing w:before="360" w:after="80"/>
        <w:pBdr>
          <w:bottom w:val="single" w:sz="6" w:space="2" w:color="b8860b"/>
        </w:pBdr>
      </w:pPr>
      <w:r>
        <w:rPr>
          <w:rFonts w:ascii="Georgia" w:hAnsi="Georgia" w:cs="SBL Hebrew" w:eastAsia="Georgia"/>
          <w:b w:val="0"/>
          <w:i w:val="0"/>
          <w:color w:val="1E3A8A"/>
          <w:sz w:val="26"/>
          <w:smallCaps w:val="1"/>
        </w:rPr>
        <w:t>ד. מדוע אין מניחים תפילין בשבת — סוגיית האוֹת</w:t>
      </w:r>
    </w:p>
    <w:p>
      <w:pPr>
        <w:spacing w:before="240" w:after="40"/>
      </w:pPr>
      <w:r>
        <w:rPr>
          <w:rFonts w:ascii="Georgia" w:hAnsi="Georgia" w:cs="SBL Hebrew" w:eastAsia="Georgia"/>
          <w:b w:val="0"/>
          <w:i/>
          <w:color w:val="B8860B"/>
          <w:sz w:val="23"/>
        </w:rPr>
        <w:t>הגמרא ושלוש האותות</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הגמרא בברכות</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אומרת שבשבת אין מניחים תפילין מפני שהשבת עצמה היא אוֹת — סימן של בריתנו עם הקב״ה. שלוש מצוות נקראות אוֹת בתורה: מילה, תפילין, ושבת. כל אחת מעידה על אותה עובדה בריתית מזווית אחרת.</w:t>
        <w:br/>
      </w:r>
    </w:p>
    <w:p>
      <w:pPr>
        <w:spacing w:before="240" w:after="40"/>
      </w:pPr>
      <w:r>
        <w:rPr>
          <w:rFonts w:ascii="Georgia" w:hAnsi="Georgia" w:cs="SBL Hebrew" w:eastAsia="Georgia"/>
          <w:b w:val="0"/>
          <w:i/>
          <w:color w:val="B8860B"/>
          <w:sz w:val="23"/>
        </w:rPr>
        <w:t>המהרש״א בשם הסמ״ג — שני עדים מספיקים</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המהרש״א על ברכות דף י״ד</w:t>
      </w:r>
      <w:r>
        <w:rPr>
          <w:rFonts w:ascii="Georgia" w:hAnsi="Georgia" w:cs="SBL Hebrew" w:eastAsia="Georgia"/>
          <w:b w:val="0"/>
          <w:i w:val="0"/>
          <w:color w:val="1A1A1A"/>
          <w:sz w:val="22"/>
        </w:rPr>
        <w:t xml:space="preserve">, בשם </w:t>
      </w:r>
      <w:r>
        <w:rPr>
          <w:rFonts w:ascii="Georgia" w:hAnsi="Georgia" w:cs="SBL Hebrew" w:eastAsia="Georgia"/>
          <w:b/>
          <w:i w:val="0"/>
          <w:color w:val="1A1A1A"/>
          <w:sz w:val="22"/>
        </w:rPr>
        <w:t>הסמ״ג</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מבאר את המכניזם בטוב טעם. הכלל של התורה בעניינים כספיים וחוקיים הוא "עַל־פִּי שְׁנֵי עֵדִים יָקוּם דָּבָר" (דברים י״ט:ט״ו) — שני עדים מספיקים; שלישי אינו נצרך. ביישום לסימני הברית: כל יום דורש שני עדים לקשר הבריתי של היהודי עם הקב״ה. בחול: מילה על גופו ותפילין על ידו וראשו. בשבת: מילה ושבת עצמה. תפילין היו עֵד שלישי מיותר — וגדול מכך, לא ראוי.</w:t>
        <w:br/>
      </w:r>
    </w:p>
    <w:p>
      <w:pPr>
        <w:spacing w:before="240" w:after="40"/>
      </w:pPr>
      <w:r>
        <w:rPr>
          <w:rFonts w:ascii="Georgia" w:hAnsi="Georgia" w:cs="SBL Hebrew" w:eastAsia="Georgia"/>
          <w:b w:val="0"/>
          <w:i/>
          <w:color w:val="B8860B"/>
          <w:sz w:val="23"/>
        </w:rPr>
        <w:t>לא רק מיותר — זלזול בקדושת שבת</w:t>
      </w:r>
    </w:p>
    <w:p>
      <w:pPr>
        <w:spacing w:before="0" w:after="120" w:line="324" w:lineRule="auto"/>
      </w:pPr>
      <w:r>
        <w:rPr>
          <w:rFonts w:ascii="Georgia" w:hAnsi="Georgia" w:cs="SBL Hebrew" w:eastAsia="Georgia"/>
          <w:b w:val="0"/>
          <w:i w:val="0"/>
          <w:color w:val="1A1A1A"/>
          <w:sz w:val="22"/>
        </w:rPr>
        <w:br/>
        <w:t xml:space="preserve">  ספרים הקדושים הרחיקו לכת. הנחת תפילין בשבת אינה רק מיותרת; היא זלזול בקדושת שבת עצמה. היא רומזת שהאוֹת של שבת </w:t>
      </w:r>
      <w:r>
        <w:rPr>
          <w:rFonts w:ascii="Georgia" w:hAnsi="Georgia" w:cs="SBL Hebrew" w:eastAsia="Georgia"/>
          <w:b w:val="0"/>
          <w:i/>
          <w:color w:val="1A1A1A"/>
          <w:sz w:val="22"/>
        </w:rPr>
        <w:t>אינו מספיק</w:t>
      </w:r>
      <w:r>
        <w:rPr>
          <w:rFonts w:ascii="Georgia" w:hAnsi="Georgia" w:cs="SBL Hebrew" w:eastAsia="Georgia"/>
          <w:b w:val="0"/>
          <w:i w:val="0"/>
          <w:color w:val="1A1A1A"/>
          <w:sz w:val="22"/>
        </w:rPr>
        <w:t>, שיש צורך בסימן נוסף להשלמת העדות. לפי קריאה זו, תפילין בשבת הן מוקצה ואסורות מכל וכל.</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משל מהרב שמעון סופר והקיסר</w:t>
            </w:r>
          </w:p>
          <w:p>
            <w:pPr>
              <w:spacing w:before="0" w:after="80" w:line="312" w:lineRule="auto"/>
            </w:pPr>
            <w:r>
              <w:rPr>
                <w:rFonts w:ascii="Georgia" w:hAnsi="Georgia" w:cs="SBL Hebrew" w:eastAsia="Georgia"/>
                <w:b w:val="0"/>
                <w:i w:val="0"/>
                <w:color w:val="3B3B3B"/>
                <w:sz w:val="21"/>
              </w:rPr>
              <w:br/>
              <w:t xml:space="preserve">    הרב סיפר את המעשה של </w:t>
            </w:r>
            <w:r>
              <w:rPr>
                <w:rFonts w:ascii="Georgia" w:hAnsi="Georgia" w:cs="SBL Hebrew" w:eastAsia="Georgia"/>
                <w:b/>
                <w:i w:val="0"/>
                <w:color w:val="3B3B3B"/>
                <w:sz w:val="21"/>
              </w:rPr>
              <w:t>הרב שמעון סופר</w:t>
            </w:r>
            <w:r>
              <w:rPr>
                <w:rFonts w:ascii="Georgia" w:hAnsi="Georgia" w:cs="SBL Hebrew" w:eastAsia="Georgia"/>
                <w:b w:val="0"/>
                <w:i w:val="0"/>
                <w:color w:val="3B3B3B"/>
                <w:sz w:val="21"/>
              </w:rPr>
              <w:t>, רב ראשי של קראקא ובן החתם סופר. בימיו, נודע לקהילה שהקיסר — הקיסר האוסטרו־הונגרי, פראנץ יוסף — יבקר בשוּל בשבת בבוקר. אירוע מרכזי: הכתר בא להכיר בקהילה היהודית.</w:t>
              <w:br/>
              <w:t xml:space="preserve">  </w:t>
            </w:r>
          </w:p>
          <w:p>
            <w:pPr>
              <w:spacing w:before="0" w:after="80" w:line="312" w:lineRule="auto"/>
            </w:pPr>
            <w:r>
              <w:rPr>
                <w:rFonts w:ascii="Georgia" w:hAnsi="Georgia" w:cs="SBL Hebrew" w:eastAsia="Georgia"/>
                <w:b w:val="0"/>
                <w:i w:val="0"/>
                <w:color w:val="3B3B3B"/>
                <w:sz w:val="21"/>
              </w:rPr>
              <w:br/>
              <w:t xml:space="preserve">    פרובוקטור רפורמי, מקנא שהקיסר בא לבית הכנסת החרדי במקום להיכל הרפורמי, הסתנן ללובי של השוּל בלילה שלפני, הוריד את הפורטרט הגדול של פראנץ יוסף שהיה תלוי שם (הקהילה תלתה אותו כסימן מקובל של נאמנות למלכות), והחביא אותו. אחר כך שלח הודעה לחצר הקיסר: </w:t>
            </w:r>
            <w:r>
              <w:rPr>
                <w:rFonts w:ascii="Georgia" w:hAnsi="Georgia" w:cs="SBL Hebrew" w:eastAsia="Georgia"/>
                <w:b w:val="0"/>
                <w:i/>
                <w:color w:val="3B3B3B"/>
                <w:sz w:val="21"/>
              </w:rPr>
              <w:t>שים לב — היהודים עשויים לתלות את דיוקנך תמיד, אך הורידוהו בפעולת מרד נגד הכתר.</w:t>
            </w:r>
            <w:r>
              <w:rPr>
                <w:rFonts w:ascii="Georgia" w:hAnsi="Georgia" w:cs="SBL Hebrew" w:eastAsia="Georgia"/>
                <w:b w:val="0"/>
                <w:i w:val="0"/>
                <w:color w:val="3B3B3B"/>
                <w:sz w:val="21"/>
              </w:rPr>
              <w:br/>
            </w:r>
          </w:p>
          <w:p>
            <w:pPr>
              <w:spacing w:before="0" w:after="80" w:line="312" w:lineRule="auto"/>
            </w:pPr>
            <w:r>
              <w:rPr>
                <w:rFonts w:ascii="Georgia" w:hAnsi="Georgia" w:cs="SBL Hebrew" w:eastAsia="Georgia"/>
                <w:b w:val="0"/>
                <w:i w:val="0"/>
                <w:color w:val="3B3B3B"/>
                <w:sz w:val="21"/>
              </w:rPr>
              <w:br/>
              <w:t xml:space="preserve">    הקיסר הגיע בשבת בבוקר עם פמלייתו. הדבר הראשון שעשה: חיפש את הפורטרט. "היכן התמונה ששמעתי שהייתה תלויה כאן?" הפרובוקטור חייך — הטריק פעל. הרב שמעון סופר, על אתר, השיב:</w:t>
              <w:br/>
              <w:t xml:space="preserve">  </w:t>
            </w:r>
          </w:p>
          <w:p>
            <w:pPr>
              <w:spacing w:before="0" w:after="80" w:line="312" w:lineRule="auto"/>
            </w:pPr>
            <w:r>
              <w:rPr>
                <w:rFonts w:ascii="Georgia" w:hAnsi="Georgia" w:cs="SBL Hebrew" w:eastAsia="Georgia"/>
                <w:b w:val="0"/>
                <w:i w:val="0"/>
                <w:color w:val="3B3B3B"/>
                <w:sz w:val="21"/>
              </w:rPr>
              <w:br/>
              <w:t xml:space="preserve">    הקיסר נשפל — התרשם עמוקות. קידוש השם. המשל הוא, כפי שהרב הודה, קצת ילדותי, אבל הוא תופס את העניין במדויק: שבת היא נוכחות המלך, ותפילין בשבת יהיו כמו תלייתו של דיוקן בזמן שהמלך עצמו נראה בחדר.</w:t>
              <w:br/>
              <w:t xml:space="preserve">  </w:t>
            </w:r>
          </w:p>
        </w:tc>
      </w:tr>
    </w:tbl>
    <w:p>
      <w:pPr>
        <w:spacing w:before="0" w:after="120"/>
      </w:pPr>
    </w:p>
    <w:p>
      <w:pPr>
        <w:spacing w:before="240" w:after="40"/>
      </w:pPr>
      <w:r>
        <w:rPr>
          <w:rFonts w:ascii="Georgia" w:hAnsi="Georgia" w:cs="SBL Hebrew" w:eastAsia="Georgia"/>
          <w:b w:val="0"/>
          <w:i/>
          <w:color w:val="B8860B"/>
          <w:sz w:val="23"/>
        </w:rPr>
        <w:t>יום טוב וחול המועד</w:t>
      </w:r>
    </w:p>
    <w:p>
      <w:pPr>
        <w:spacing w:before="0" w:after="120" w:line="324" w:lineRule="auto"/>
      </w:pPr>
      <w:r>
        <w:rPr>
          <w:rFonts w:ascii="Georgia" w:hAnsi="Georgia" w:cs="SBL Hebrew" w:eastAsia="Georgia"/>
          <w:b w:val="0"/>
          <w:i w:val="0"/>
          <w:color w:val="1A1A1A"/>
          <w:sz w:val="22"/>
        </w:rPr>
        <w:br/>
        <w:t xml:space="preserve">  שאלה קשורה: האם יום טוב חולק עם שבת את מעמד האוֹת, שכן הוא נקרא גם שבתון? </w:t>
      </w:r>
      <w:r>
        <w:rPr>
          <w:rFonts w:ascii="Georgia" w:hAnsi="Georgia" w:cs="SBL Hebrew" w:eastAsia="Georgia"/>
          <w:b/>
          <w:i w:val="0"/>
          <w:color w:val="1A1A1A"/>
          <w:sz w:val="22"/>
        </w:rPr>
        <w:t>האחרונים</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דנו בזה, והזוהר משווה יום טוב לשבת בעניין הזה. ההשלכה המעשית: המחלוקת על תפילין בחול המועד — מחלוקת חיה עם מנהגים שונים בקהילות שונות. השיעור דחה את הדיון המלא לזמן שהסדרה תגיע לתפילות יום טוב.</w:t>
        <w:br/>
      </w:r>
    </w:p>
    <w:p>
      <w:pPr>
        <w:spacing w:before="360" w:after="80"/>
        <w:pBdr>
          <w:bottom w:val="single" w:sz="6" w:space="2" w:color="b8860b"/>
        </w:pBdr>
      </w:pPr>
      <w:r>
        <w:rPr>
          <w:rFonts w:ascii="Georgia" w:hAnsi="Georgia" w:cs="SBL Hebrew" w:eastAsia="Georgia"/>
          <w:b w:val="0"/>
          <w:i w:val="0"/>
          <w:color w:val="1E3A8A"/>
          <w:sz w:val="26"/>
          <w:smallCaps w:val="1"/>
        </w:rPr>
        <w:t>ה. זמן שחרית של שבת — תשע בבוקר, מאין באה</w:t>
      </w:r>
    </w:p>
    <w:p>
      <w:pPr>
        <w:spacing w:before="240" w:after="40"/>
      </w:pPr>
      <w:r>
        <w:rPr>
          <w:rFonts w:ascii="Georgia" w:hAnsi="Georgia" w:cs="SBL Hebrew" w:eastAsia="Georgia"/>
          <w:b w:val="0"/>
          <w:i/>
          <w:color w:val="B8860B"/>
          <w:sz w:val="23"/>
        </w:rPr>
        <w:t>הנורמה האמריקאית</w:t>
      </w:r>
    </w:p>
    <w:p>
      <w:pPr>
        <w:spacing w:before="0" w:after="120" w:line="324" w:lineRule="auto"/>
      </w:pPr>
      <w:r>
        <w:rPr>
          <w:rFonts w:ascii="Georgia" w:hAnsi="Georgia" w:cs="SBL Hebrew" w:eastAsia="Georgia"/>
          <w:b w:val="0"/>
          <w:i w:val="0"/>
          <w:color w:val="1A1A1A"/>
          <w:sz w:val="22"/>
        </w:rPr>
        <w:br/>
        <w:t xml:space="preserve">  תופעה כלל־אמריקאית: שחרית של שבת מתחילה בתשע בבוקר — לפעמים ב־8:45, לעיתים ב־8:30, אבל כמעט אף פעם לא לפני זה. אולם התפילה הראשי של השוּל המקומי, הישיבה, השטיבל — כולם מתחילים סביב תשע. אפילו מניין ה"שמונה וחצי" הוא אופציה מוקדמת מודעת לעצמה. בארץ ישראל המנהג שונה: רוב המניינים מתחילים לפני 7:00 או 8:15, בין השאר בגלל החום. האם ההתחלה המאוחרת האמריקאית היא מנהג עתיק — או המצאה אמריקאית מודרנית?</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הפֵּט־פִּיב של הרב בעלסקי</w:t>
            </w:r>
          </w:p>
          <w:p>
            <w:pPr>
              <w:spacing w:before="0" w:after="80" w:line="312" w:lineRule="auto"/>
            </w:pPr>
            <w:r>
              <w:rPr>
                <w:rFonts w:ascii="Georgia" w:hAnsi="Georgia" w:cs="SBL Hebrew" w:eastAsia="Georgia"/>
                <w:color w:val="3B3B3B"/>
                <w:sz w:val="21"/>
              </w:rPr>
              <w:br/>
              <w:t xml:space="preserve">  הרב שיתף מעשה אישי. כשגר במיאמי, סב אשתו — </w:t>
            </w:r>
            <w:r>
              <w:rPr>
                <w:rFonts w:ascii="Georgia" w:hAnsi="Georgia" w:cs="SBL Hebrew" w:eastAsia="Georgia"/>
                <w:b w:val="0"/>
                <w:i w:val="0"/>
                <w:color w:val="3B3B3B"/>
                <w:sz w:val="21"/>
              </w:rPr>
              <w:t>הרב ישראל בעלסקי זצ״ל</w:t>
            </w:r>
            <w:r>
              <w:rPr>
                <w:rFonts w:ascii="Georgia" w:hAnsi="Georgia" w:cs="SBL Hebrew" w:eastAsia="Georgia"/>
                <w:b w:val="0"/>
                <w:i w:val="0"/>
                <w:color w:val="3B3B3B"/>
                <w:sz w:val="21"/>
              </w:rPr>
              <w:t>[16]</w:t>
            </w:r>
            <w:r>
              <w:rPr>
                <w:rFonts w:ascii="Georgia" w:hAnsi="Georgia" w:cs="SBL Hebrew" w:eastAsia="Georgia"/>
                <w:color w:val="3B3B3B"/>
                <w:sz w:val="21"/>
              </w:rPr>
              <w:t xml:space="preserve"> — שהה עמם שבת. בבוקר, המשפחה (שחמיו היה ראש כולל בכולל ליטוואיש) יצאה לכיוון השוּל ב־8:00–8:15. הרב נשאר על הספה מחכה למניין ה־9:00 שלו במדרש חסידי של קרסטיר. הרב בעלסקי פנה אליו: </w:t>
            </w:r>
            <w:r>
              <w:rPr>
                <w:rFonts w:ascii="Georgia" w:hAnsi="Georgia" w:cs="SBL Hebrew" w:eastAsia="Georgia"/>
                <w:b w:val="0"/>
                <w:i w:val="0"/>
                <w:color w:val="3B3B3B"/>
                <w:sz w:val="21"/>
              </w:rPr>
              <w:t>אתה לא בא?</w:t>
            </w:r>
            <w:r>
              <w:rPr>
                <w:rFonts w:ascii="Georgia" w:hAnsi="Georgia" w:cs="SBL Hebrew" w:eastAsia="Georgia"/>
                <w:color w:val="3B3B3B"/>
                <w:sz w:val="21"/>
              </w:rPr>
              <w:t xml:space="preserve"> "יש לי מניין תשע." הוא לא היה מרוצה. הוא אמר שכל המוסד של שוּל שבת בבוקר בתשע הוא המצאה שאחר המלחמה ו — בחיוך — </w:t>
            </w:r>
            <w:r>
              <w:rPr>
                <w:rFonts w:ascii="Georgia" w:hAnsi="Georgia" w:cs="SBL Hebrew" w:eastAsia="Georgia"/>
                <w:b w:val="0"/>
                <w:i w:val="0"/>
                <w:color w:val="3B3B3B"/>
                <w:sz w:val="21"/>
              </w:rPr>
              <w:t>"הכל אשמת החסידים."</w:t>
            </w:r>
            <w:r>
              <w:rPr>
                <w:rFonts w:ascii="Georgia" w:hAnsi="Georgia" w:cs="SBL Hebrew" w:eastAsia="Georgia"/>
                <w:color w:val="3B3B3B"/>
                <w:sz w:val="21"/>
              </w:rPr>
              <w:t xml:space="preserve"> הוא גדל בוויליאמסבורג ואמר שלפני המלחמה, בוויליאמסבורג הישנה, מלבד כמה רבבע חסידיים, אף מניין לא התחיל אחרי 8:15 או 8:20. הפֵּט־פִּיב שלו: התחלה בתשע פוגעת פעמים רבות בסוף זמן קריאת שמע ולעיתים אפילו בסוף זמן תפילה.</w:t>
              <w:br/>
            </w:r>
          </w:p>
        </w:tc>
      </w:tr>
    </w:tbl>
    <w:p>
      <w:pPr>
        <w:spacing w:before="0" w:after="120"/>
      </w:pPr>
    </w:p>
    <w:p>
      <w:pPr>
        <w:spacing w:before="240" w:after="40"/>
      </w:pPr>
      <w:r>
        <w:rPr>
          <w:rFonts w:ascii="Georgia" w:hAnsi="Georgia" w:cs="SBL Hebrew" w:eastAsia="Georgia"/>
          <w:b w:val="0"/>
          <w:i/>
          <w:color w:val="B8860B"/>
          <w:sz w:val="23"/>
        </w:rPr>
        <w:t>הרמ״א — מנהג מאוחר לשחרית של שבת</w:t>
      </w:r>
    </w:p>
    <w:p>
      <w:pPr>
        <w:spacing w:before="0" w:after="120" w:line="324" w:lineRule="auto"/>
      </w:pPr>
      <w:r>
        <w:rPr>
          <w:rFonts w:ascii="Georgia" w:hAnsi="Georgia" w:cs="SBL Hebrew" w:eastAsia="Georgia"/>
          <w:b w:val="0"/>
          <w:i w:val="0"/>
          <w:color w:val="1A1A1A"/>
          <w:sz w:val="22"/>
        </w:rPr>
        <w:br/>
        <w:t xml:space="preserve">  אף על פי כן, למנהג יש מקור בראשונים. </w:t>
      </w:r>
      <w:r>
        <w:rPr>
          <w:rFonts w:ascii="Georgia" w:hAnsi="Georgia" w:cs="SBL Hebrew" w:eastAsia="Georgia"/>
          <w:b/>
          <w:i w:val="0"/>
          <w:color w:val="1A1A1A"/>
          <w:sz w:val="22"/>
        </w:rPr>
        <w:t>הרמ״א, אורח חיים סימן רפ״א:א</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כותב שמנהג להתפלל שחרית של שבת מאוחר יותר משל יום חול. הרמ״א אינו מפרט </w:t>
      </w:r>
      <w:r>
        <w:rPr>
          <w:rFonts w:ascii="Georgia" w:hAnsi="Georgia" w:cs="SBL Hebrew" w:eastAsia="Georgia"/>
          <w:b w:val="0"/>
          <w:i/>
          <w:color w:val="1A1A1A"/>
          <w:sz w:val="22"/>
        </w:rPr>
        <w:t>בכמה</w:t>
      </w:r>
      <w:r>
        <w:rPr>
          <w:rFonts w:ascii="Georgia" w:hAnsi="Georgia" w:cs="SBL Hebrew" w:eastAsia="Georgia"/>
          <w:b w:val="0"/>
          <w:i w:val="0"/>
          <w:color w:val="1A1A1A"/>
          <w:sz w:val="22"/>
        </w:rPr>
        <w:t xml:space="preserve"> מאוחר יותר — "מעט מאוחר יותר" — אבל המסגרת ממנו.</w:t>
        <w:br/>
      </w:r>
    </w:p>
    <w:p>
      <w:pPr>
        <w:spacing w:before="240" w:after="40"/>
      </w:pPr>
      <w:r>
        <w:rPr>
          <w:rFonts w:ascii="Georgia" w:hAnsi="Georgia" w:cs="SBL Hebrew" w:eastAsia="Georgia"/>
          <w:b w:val="0"/>
          <w:i/>
          <w:color w:val="B8860B"/>
          <w:sz w:val="23"/>
        </w:rPr>
        <w:t>המרדכי והמסורת מרב האי גאון</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המרדכי</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מייחס את המנהג הזה למקור מרשים. הוא מביא מסורת ששמעה בעיר רומא — אחד הראשונים פגש שם את </w:t>
      </w:r>
      <w:r>
        <w:rPr>
          <w:rFonts w:ascii="Georgia" w:hAnsi="Georgia" w:cs="SBL Hebrew" w:eastAsia="Georgia"/>
          <w:b/>
          <w:i w:val="0"/>
          <w:color w:val="1A1A1A"/>
          <w:sz w:val="22"/>
        </w:rPr>
        <w:t>רב האי גאון</w:t>
      </w:r>
      <w:r>
        <w:rPr>
          <w:rFonts w:ascii="Georgia" w:hAnsi="Georgia" w:cs="SBL Hebrew" w:eastAsia="Georgia"/>
          <w:b w:val="0"/>
          <w:i w:val="0"/>
          <w:color w:val="1A1A1A"/>
          <w:sz w:val="22"/>
        </w:rPr>
        <w:t xml:space="preserve"> (אחרון הגאונים, נפטר בשנת ד״א תשצ״ח / 1038 למנייננו) ושמע ממנו שבשבת בבוקר מתפללים שחרית מאוחר יותר. הטעם: הבחנה טקסטואלית עדינה בפסוקי הקרבנות.</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t xml:space="preserve">  לתמיד של שחר של יום חול נאמר בתורה "בַּבֹּקֶר בַּבֹּקֶר" (במדבר כ״ח:ד), הרומז לחיוב מוקדם בבוקר. לשבת נאמר "וּבְיוֹם הַשַּׁבָּת" (במדבר כ״ח:ט) — </w:t>
      </w:r>
      <w:r>
        <w:rPr>
          <w:rFonts w:ascii="Georgia" w:hAnsi="Georgia" w:cs="SBL Hebrew" w:eastAsia="Georgia"/>
          <w:b w:val="0"/>
          <w:i/>
          <w:color w:val="1A1A1A"/>
          <w:sz w:val="22"/>
        </w:rPr>
        <w:t>ללא</w:t>
      </w:r>
      <w:r>
        <w:rPr>
          <w:rFonts w:ascii="Georgia" w:hAnsi="Georgia" w:cs="SBL Hebrew" w:eastAsia="Georgia"/>
          <w:b w:val="0"/>
          <w:i w:val="0"/>
          <w:color w:val="1A1A1A"/>
          <w:sz w:val="22"/>
        </w:rPr>
        <w:t xml:space="preserve"> "בבוקר." ההשמטה, קוראת המסורת, מלמדת שהלחץ המוקדם של תמיד יום חול אינו חל בשבת באותה מידה.</w:t>
        <w:br/>
      </w:r>
    </w:p>
    <w:p>
      <w:pPr>
        <w:spacing w:before="240" w:after="40"/>
      </w:pPr>
      <w:r>
        <w:rPr>
          <w:rFonts w:ascii="Georgia" w:hAnsi="Georgia" w:cs="SBL Hebrew" w:eastAsia="Georgia"/>
          <w:b w:val="0"/>
          <w:i/>
          <w:color w:val="B8860B"/>
          <w:sz w:val="23"/>
        </w:rPr>
        <w:t>הקושי הטקסטואלי — הפסוק על מוסף, לא על התמיד</w:t>
      </w:r>
    </w:p>
    <w:p>
      <w:pPr>
        <w:spacing w:before="0" w:after="120" w:line="324" w:lineRule="auto"/>
      </w:pPr>
      <w:r>
        <w:rPr>
          <w:rFonts w:ascii="Georgia" w:hAnsi="Georgia" w:cs="SBL Hebrew" w:eastAsia="Georgia"/>
          <w:b w:val="0"/>
          <w:i w:val="0"/>
          <w:color w:val="1A1A1A"/>
          <w:sz w:val="22"/>
        </w:rPr>
        <w:br/>
        <w:t xml:space="preserve">  האחרונים מיד מקשים: הפסוק "וּבְיוֹם הַשַּׁבָּת" עוסק במוסף של שבת, לא בתמיד של שחר. סביר להניח שהמוסף מאוחר משחרית — ברור שהפסוק על המוסף אינו אומר "בבוקר." שהפסוק על המוסף משמיט "בבוקר" אינו יכול להכריע דבר על התמיד </w:t>
      </w:r>
      <w:r>
        <w:rPr>
          <w:rFonts w:ascii="Georgia" w:hAnsi="Georgia" w:cs="SBL Hebrew" w:eastAsia="Georgia"/>
          <w:b w:val="0"/>
          <w:i/>
          <w:color w:val="1A1A1A"/>
          <w:sz w:val="22"/>
        </w:rPr>
        <w:t>של שחר</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המהרי״ל</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בונה על המרדכי, מחדד את הטענה: אף התמיד של שחר של שבת בבית המקדש הוקרב יותר מאוחר משל יום חול — הכהנים ישנו יותר בשבת בבוקר. הקריאה הזו שנויה במחלוקת, וההוכחה מן הפסוקים נשארת קשה.</w:t>
        <w:br/>
      </w:r>
    </w:p>
    <w:p>
      <w:pPr>
        <w:spacing w:before="240" w:after="40"/>
      </w:pPr>
      <w:r>
        <w:rPr>
          <w:rFonts w:ascii="Georgia" w:hAnsi="Georgia" w:cs="SBL Hebrew" w:eastAsia="Georgia"/>
          <w:b w:val="0"/>
          <w:i/>
          <w:color w:val="B8860B"/>
          <w:sz w:val="23"/>
        </w:rPr>
        <w:t>הרדב״ז — הגנה יפה ודחייה אישית</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הרדב״ז</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בתשובה מפורסמת, בונה הגנה יפה על מסורת המרדכי. טענתו: מאחר שהמסורת באה מרב האי גאון — אחרון הגאונים, אחד מגדולי בעלי המסורה — יש להתייחס לדבריו כאל דברי קבלה. אם אין אנו מבינים אותם עד גדרם, מחויבים להניח שיש שם אמת עמוקה גם אם היא נעלמת מאיתנו.</w:t>
        <w:br/>
      </w:r>
    </w:p>
    <w:p>
      <w:pPr>
        <w:spacing w:before="0" w:after="120" w:line="324" w:lineRule="auto"/>
      </w:pPr>
      <w:r>
        <w:rPr>
          <w:rFonts w:ascii="Georgia" w:hAnsi="Georgia" w:cs="SBL Hebrew" w:eastAsia="Georgia"/>
          <w:b w:val="0"/>
          <w:i w:val="0"/>
          <w:color w:val="1A1A1A"/>
          <w:sz w:val="22"/>
        </w:rPr>
        <w:br/>
        <w:t xml:space="preserve">  ואז, בסוף אותה תשובה, מוסר הרדב״ז את המכה. הוא כותב: </w:t>
      </w:r>
      <w:r>
        <w:rPr>
          <w:rFonts w:ascii="Georgia" w:hAnsi="Georgia" w:cs="SBL Hebrew" w:eastAsia="Georgia"/>
          <w:b w:val="0"/>
          <w:i/>
          <w:color w:val="1A1A1A"/>
          <w:sz w:val="22"/>
        </w:rPr>
        <w:t>אל תחשוב שמפני שהגנתי כה על רב האי גאון, אני עצמי נוהג לפי דבריו — חַס וְשָׁלוֹם שאישן בשבת בבוקר ואתפלל מאוחר.</w:t>
      </w:r>
      <w:r>
        <w:rPr>
          <w:rFonts w:ascii="Georgia" w:hAnsi="Georgia" w:cs="SBL Hebrew" w:eastAsia="Georgia"/>
          <w:b w:val="0"/>
          <w:i w:val="0"/>
          <w:color w:val="1A1A1A"/>
          <w:sz w:val="22"/>
        </w:rPr>
        <w:t xml:space="preserve"> הוא מכנה את מנהג התפילה המאוחרת </w:t>
      </w:r>
      <w:r>
        <w:rPr>
          <w:rFonts w:ascii="Georgia" w:hAnsi="Georgia" w:cs="SBL Hebrew" w:eastAsia="Georgia"/>
          <w:b w:val="0"/>
          <w:i/>
          <w:color w:val="1A1A1A"/>
          <w:sz w:val="22"/>
        </w:rPr>
        <w:t>לא מנהג יפה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לא מנהג הגון</w:t>
      </w:r>
      <w:r>
        <w:rPr>
          <w:rFonts w:ascii="Georgia" w:hAnsi="Georgia" w:cs="SBL Hebrew" w:eastAsia="Georgia"/>
          <w:b w:val="0"/>
          <w:i w:val="0"/>
          <w:color w:val="1A1A1A"/>
          <w:sz w:val="22"/>
        </w:rPr>
        <w:t>, ומצהיר שהוא עצמו מתפלל ותיקין בכל שבת.</w:t>
        <w:br/>
      </w:r>
    </w:p>
    <w:p>
      <w:pPr>
        <w:spacing w:before="240" w:after="40"/>
      </w:pPr>
      <w:r>
        <w:rPr>
          <w:rFonts w:ascii="Georgia" w:hAnsi="Georgia" w:cs="SBL Hebrew" w:eastAsia="Georgia"/>
          <w:b w:val="0"/>
          <w:i/>
          <w:color w:val="B8860B"/>
          <w:sz w:val="23"/>
        </w:rPr>
        <w:t>הגמרא במגילה — יום טוב מאוחר, שבת מוקדם (ותיקין)</w:t>
      </w:r>
    </w:p>
    <w:p>
      <w:pPr>
        <w:spacing w:before="0" w:after="120" w:line="324" w:lineRule="auto"/>
      </w:pPr>
      <w:r>
        <w:rPr>
          <w:rFonts w:ascii="Georgia" w:hAnsi="Georgia" w:cs="SBL Hebrew" w:eastAsia="Georgia"/>
          <w:b w:val="0"/>
          <w:i w:val="0"/>
          <w:color w:val="1A1A1A"/>
          <w:sz w:val="22"/>
        </w:rPr>
        <w:br/>
        <w:t xml:space="preserve">  קושי נוסף. </w:t>
      </w:r>
      <w:r>
        <w:rPr>
          <w:rFonts w:ascii="Georgia" w:hAnsi="Georgia" w:cs="SBL Hebrew" w:eastAsia="Georgia"/>
          <w:b/>
          <w:i w:val="0"/>
          <w:color w:val="1A1A1A"/>
          <w:sz w:val="22"/>
        </w:rPr>
        <w:t>הגמרא במסכת מגילה דף כ״ג ע״א</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מלמדת שביום טוב מתפללים מאוחר. מדוע? מפני שיום טוב מתיר לבשל, ואדם קם בבוקר להכין את הסעודה — צולה בשרים, מכין את הסעודה — ובא לשוּל מאוחר יותר, רגוע. בשבת, כאשר אין לבשל וכל ההכנות נעשו לפני כניסת שבת, אין כזה הסחת דעת; יש להקדים לבוא. </w:t>
      </w:r>
      <w:r>
        <w:rPr>
          <w:rFonts w:ascii="Georgia" w:hAnsi="Georgia" w:cs="SBL Hebrew" w:eastAsia="Georgia"/>
          <w:b/>
          <w:i w:val="0"/>
          <w:color w:val="1A1A1A"/>
          <w:sz w:val="22"/>
        </w:rPr>
        <w:t>רש״י שם</w:t>
      </w:r>
      <w:r>
        <w:rPr>
          <w:rFonts w:ascii="Georgia" w:hAnsi="Georgia" w:cs="SBL Hebrew" w:eastAsia="Georgia"/>
          <w:b w:val="0"/>
          <w:i w:val="0"/>
          <w:color w:val="1A1A1A"/>
          <w:sz w:val="22"/>
        </w:rPr>
        <w:t xml:space="preserve"> מפרש במפורש: בשבת יש להתפלל ותיקין. הקריאה הזו — ששבת דוחפת דווקא לתפילה </w:t>
      </w:r>
      <w:r>
        <w:rPr>
          <w:rFonts w:ascii="Georgia" w:hAnsi="Georgia" w:cs="SBL Hebrew" w:eastAsia="Georgia"/>
          <w:b w:val="0"/>
          <w:i/>
          <w:color w:val="1A1A1A"/>
          <w:sz w:val="22"/>
        </w:rPr>
        <w:t>מוקדמת</w:t>
      </w:r>
      <w:r>
        <w:rPr>
          <w:rFonts w:ascii="Georgia" w:hAnsi="Georgia" w:cs="SBL Hebrew" w:eastAsia="Georgia"/>
          <w:b w:val="0"/>
          <w:i w:val="0"/>
          <w:color w:val="1A1A1A"/>
          <w:sz w:val="22"/>
        </w:rPr>
        <w:t xml:space="preserve"> מאשר יום חול — מנוגדת ישירות למסורת המרדכי.</w:t>
        <w:br/>
      </w:r>
    </w:p>
    <w:p>
      <w:pPr>
        <w:spacing w:before="360" w:after="80"/>
        <w:pBdr>
          <w:bottom w:val="single" w:sz="6" w:space="2" w:color="b8860b"/>
        </w:pBdr>
      </w:pPr>
      <w:r>
        <w:rPr>
          <w:rFonts w:ascii="Georgia" w:hAnsi="Georgia" w:cs="SBL Hebrew" w:eastAsia="Georgia"/>
          <w:b w:val="0"/>
          <w:i w:val="0"/>
          <w:color w:val="1E3A8A"/>
          <w:sz w:val="26"/>
          <w:smallCaps w:val="1"/>
        </w:rPr>
        <w:t>ו. הטעמים הפשוטים — עונג שבת ולימוד לפני התפילה</w:t>
      </w:r>
    </w:p>
    <w:p>
      <w:pPr>
        <w:spacing w:before="240" w:after="40"/>
      </w:pPr>
      <w:r>
        <w:rPr>
          <w:rFonts w:ascii="Georgia" w:hAnsi="Georgia" w:cs="SBL Hebrew" w:eastAsia="Georgia"/>
          <w:b w:val="0"/>
          <w:i/>
          <w:color w:val="B8860B"/>
          <w:sz w:val="23"/>
        </w:rPr>
        <w:t>טעם א׳ — שֵׁינָה בְּשַׁבָּת תַּעֲנוּג</w:t>
      </w:r>
    </w:p>
    <w:p>
      <w:pPr>
        <w:spacing w:before="0" w:after="120" w:line="324" w:lineRule="auto"/>
      </w:pPr>
      <w:r>
        <w:rPr>
          <w:rFonts w:ascii="Georgia" w:hAnsi="Georgia" w:cs="SBL Hebrew" w:eastAsia="Georgia"/>
          <w:b w:val="0"/>
          <w:i w:val="0"/>
          <w:color w:val="1A1A1A"/>
          <w:sz w:val="22"/>
        </w:rPr>
        <w:br/>
        <w:t xml:space="preserve">  אחרונים רבים מציעים קריאה פשוטה יותר לתפילה המאוחרת בשבת: היא נובעת מן הכלל ההלכתי "שֵׁינָה בְּשַׁבָּת תַּעֲנוּג" — שינה בשבת היא בעצמה קטגוריה של עונג שבת. לפי קריאה זו, הטיעון מן הפסוקים אצל רב האי גאון הוא אַסְמַכְתָּא — עוגן טקסטואלי לטעם קיים מראש — לא הטעם האמיתי.</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שבת היא יום מנוחה; הקהילה מרשה לעצמה התחלה מאוחרת יותר לכבוד הרוח של היום. הפסוק תולה את המנהג רק על יתד טקסטואלית.</w:t>
        <w:br/>
      </w:r>
    </w:p>
    <w:p>
      <w:pPr>
        <w:spacing w:before="240" w:after="40"/>
      </w:pPr>
      <w:r>
        <w:rPr>
          <w:rFonts w:ascii="Georgia" w:hAnsi="Georgia" w:cs="SBL Hebrew" w:eastAsia="Georgia"/>
          <w:b w:val="0"/>
          <w:i/>
          <w:color w:val="B8860B"/>
          <w:sz w:val="23"/>
        </w:rPr>
        <w:t>טעם ב׳ — לא שינה מאוחרת, אלא לימוד מוקדם</w:t>
      </w:r>
    </w:p>
    <w:p>
      <w:pPr>
        <w:spacing w:before="0" w:after="120" w:line="324" w:lineRule="auto"/>
      </w:pPr>
      <w:r>
        <w:rPr>
          <w:rFonts w:ascii="Georgia" w:hAnsi="Georgia" w:cs="SBL Hebrew" w:eastAsia="Georgia"/>
          <w:b w:val="0"/>
          <w:i w:val="0"/>
          <w:color w:val="1A1A1A"/>
          <w:sz w:val="22"/>
        </w:rPr>
        <w:br/>
        <w:t xml:space="preserve">  ראשון אחר מציע קריאה שונה למנהג. אין זה שאנשים ישנו מאוחר; הם קמו בזמן הרגיל והשתמשו בשעות שבין הקימה לתפילה בלימוד — במיוחד בחיוב השבועי של שנים מקרא ואחד תרגום</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לפי קריאה זו, התפילה המאוחרת היא מתנה </w:t>
      </w:r>
      <w:r>
        <w:rPr>
          <w:rFonts w:ascii="Georgia" w:hAnsi="Georgia" w:cs="SBL Hebrew" w:eastAsia="Georgia"/>
          <w:b w:val="0"/>
          <w:i/>
          <w:color w:val="1A1A1A"/>
          <w:sz w:val="22"/>
        </w:rPr>
        <w:t>רק</w:t>
      </w:r>
      <w:r>
        <w:rPr>
          <w:rFonts w:ascii="Georgia" w:hAnsi="Georgia" w:cs="SBL Hebrew" w:eastAsia="Georgia"/>
          <w:b w:val="0"/>
          <w:i w:val="0"/>
          <w:color w:val="1A1A1A"/>
          <w:sz w:val="22"/>
        </w:rPr>
        <w:t xml:space="preserve"> למי שממלא את הזמן בתורה. המנהג מאבד את היתרו אם אדם פשוט ישן ואינו לומד.</w:t>
        <w:br/>
      </w:r>
    </w:p>
    <w:p>
      <w:pPr>
        <w:spacing w:before="240" w:after="40"/>
      </w:pPr>
      <w:r>
        <w:rPr>
          <w:rFonts w:ascii="Georgia" w:hAnsi="Georgia" w:cs="SBL Hebrew" w:eastAsia="Georgia"/>
          <w:b w:val="0"/>
          <w:i/>
          <w:color w:val="B8860B"/>
          <w:sz w:val="23"/>
        </w:rPr>
        <w:t>אזהרה בת ימינו</w:t>
      </w:r>
    </w:p>
    <w:p>
      <w:pPr>
        <w:spacing w:before="0" w:after="120" w:line="324" w:lineRule="auto"/>
      </w:pPr>
      <w:r>
        <w:rPr>
          <w:rFonts w:ascii="Georgia" w:hAnsi="Georgia" w:cs="SBL Hebrew" w:eastAsia="Georgia"/>
          <w:b w:val="0"/>
          <w:i w:val="0"/>
          <w:color w:val="1A1A1A"/>
          <w:sz w:val="22"/>
        </w:rPr>
        <w:br/>
        <w:t xml:space="preserve">  איזה טעם שלא ננקוט, הסייג ההלכתי אחד. מניין של 9:00 יכול — בקיץ או ביום המתקדם במהירות — להיכנס לתוך סוף זמן קריאת שמע ואפילו סוף זמן תפילה. אם השליח ציבור מפגר בקצב, יש להיות מוכן </w:t>
      </w:r>
      <w:r>
        <w:rPr>
          <w:rFonts w:ascii="Georgia" w:hAnsi="Georgia" w:cs="SBL Hebrew" w:eastAsia="Georgia"/>
          <w:b w:val="0"/>
          <w:i/>
          <w:color w:val="1A1A1A"/>
          <w:sz w:val="22"/>
        </w:rPr>
        <w:t>להפסיק</w:t>
      </w:r>
      <w:r>
        <w:rPr>
          <w:rFonts w:ascii="Georgia" w:hAnsi="Georgia" w:cs="SBL Hebrew" w:eastAsia="Georgia"/>
          <w:b w:val="0"/>
          <w:i w:val="0"/>
          <w:color w:val="1A1A1A"/>
          <w:sz w:val="22"/>
        </w:rPr>
        <w:t xml:space="preserve"> באמצע פסוקי דזמרה ולומר קריאת שמע עצמאית כדי לקיים את המצוה דאורייתא. </w:t>
      </w:r>
      <w:r>
        <w:rPr>
          <w:rFonts w:ascii="Georgia" w:hAnsi="Georgia" w:cs="SBL Hebrew" w:eastAsia="Georgia"/>
          <w:b/>
          <w:i w:val="0"/>
          <w:color w:val="1A1A1A"/>
          <w:sz w:val="22"/>
        </w:rPr>
        <w:t>המשנה ברורה</w:t>
      </w:r>
      <w:r>
        <w:rPr>
          <w:rFonts w:ascii="Georgia" w:hAnsi="Georgia" w:cs="SBL Hebrew" w:eastAsia="Georgia"/>
          <w:b w:val="0"/>
          <w:i w:val="0"/>
          <w:color w:val="1A1A1A"/>
          <w:sz w:val="22"/>
        </w:rPr>
        <w:t xml:space="preserve"> כותב בבירור: לכל הפחות, לומר את הפסוק הראשון של שמע בכוונה; והדרך הבטוחה יותר היא לומר את כל קריאת שמע.</w:t>
        <w:br/>
      </w:r>
    </w:p>
    <w:p>
      <w:pPr>
        <w:spacing w:before="360" w:after="80"/>
        <w:pBdr>
          <w:bottom w:val="single" w:sz="6" w:space="2" w:color="b8860b"/>
        </w:pBdr>
      </w:pPr>
      <w:r>
        <w:rPr>
          <w:rFonts w:ascii="Georgia" w:hAnsi="Georgia" w:cs="SBL Hebrew" w:eastAsia="Georgia"/>
          <w:b w:val="0"/>
          <w:i w:val="0"/>
          <w:color w:val="1E3A8A"/>
          <w:sz w:val="26"/>
          <w:smallCaps w:val="1"/>
        </w:rPr>
        <w:t>ז. קול התפילה — בְּלַחַשׁ בחול, בקול ובניגון בשבת</w:t>
      </w:r>
    </w:p>
    <w:p>
      <w:pPr>
        <w:spacing w:before="0" w:after="120" w:line="324" w:lineRule="auto"/>
      </w:pPr>
      <w:r>
        <w:rPr>
          <w:rFonts w:ascii="Georgia" w:hAnsi="Georgia" w:cs="SBL Hebrew" w:eastAsia="Georgia"/>
          <w:b w:val="0"/>
          <w:i w:val="0"/>
          <w:color w:val="1A1A1A"/>
          <w:sz w:val="22"/>
        </w:rPr>
        <w:br/>
        <w:t xml:space="preserve">  הבחנה שרוב העולם לא מכיר. </w:t>
      </w:r>
      <w:r>
        <w:rPr>
          <w:rFonts w:ascii="Georgia" w:hAnsi="Georgia" w:cs="SBL Hebrew" w:eastAsia="Georgia"/>
          <w:b/>
          <w:i w:val="0"/>
          <w:color w:val="1A1A1A"/>
          <w:sz w:val="22"/>
        </w:rPr>
        <w:t>המשנה ברורה</w:t>
      </w:r>
      <w:r>
        <w:rPr>
          <w:rFonts w:ascii="Georgia" w:hAnsi="Georgia" w:cs="SBL Hebrew" w:eastAsia="Georgia"/>
          <w:b w:val="0"/>
          <w:i w:val="0"/>
          <w:color w:val="1A1A1A"/>
          <w:sz w:val="22"/>
        </w:rPr>
        <w:t xml:space="preserve">, בשם </w:t>
      </w:r>
      <w:r>
        <w:rPr>
          <w:rFonts w:ascii="Georgia" w:hAnsi="Georgia" w:cs="SBL Hebrew" w:eastAsia="Georgia"/>
          <w:b/>
          <w:i w:val="0"/>
          <w:color w:val="1A1A1A"/>
          <w:sz w:val="22"/>
        </w:rPr>
        <w:t>האריז״ל</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מבחין בין </w:t>
      </w:r>
      <w:r>
        <w:rPr>
          <w:rFonts w:ascii="Georgia" w:hAnsi="Georgia" w:cs="SBL Hebrew" w:eastAsia="Georgia"/>
          <w:b w:val="0"/>
          <w:i/>
          <w:color w:val="1A1A1A"/>
          <w:sz w:val="22"/>
        </w:rPr>
        <w:t>עוצמת הקול</w:t>
      </w:r>
      <w:r>
        <w:rPr>
          <w:rFonts w:ascii="Georgia" w:hAnsi="Georgia" w:cs="SBL Hebrew" w:eastAsia="Georgia"/>
          <w:b w:val="0"/>
          <w:i w:val="0"/>
          <w:color w:val="1A1A1A"/>
          <w:sz w:val="22"/>
        </w:rPr>
        <w:t xml:space="preserve"> של פסוקי דזמרה בחול ובשבת. בחול, אומרים פסוקי דזמרה בלחש — מתחת לנשימה. בשבת, יש לאומרם </w:t>
      </w:r>
      <w:r>
        <w:rPr>
          <w:rFonts w:ascii="Georgia" w:hAnsi="Georgia" w:cs="SBL Hebrew" w:eastAsia="Georgia"/>
          <w:b w:val="0"/>
          <w:i/>
          <w:color w:val="1A1A1A"/>
          <w:sz w:val="22"/>
        </w:rPr>
        <w:t>בקול</w:t>
      </w:r>
      <w:r>
        <w:rPr>
          <w:rFonts w:ascii="Georgia" w:hAnsi="Georgia" w:cs="SBL Hebrew" w:eastAsia="Georgia"/>
          <w:b w:val="0"/>
          <w:i w:val="0"/>
          <w:color w:val="1A1A1A"/>
          <w:sz w:val="22"/>
        </w:rPr>
        <w:t>, בניגון, בהרחבה ובשמחה. מי שנכנס לשוּל חסידי בשבת בבוקר שומע את ההבדל: כל פסוקי דזמרה מושרים. זו אינה מנהג חסידי־אופציונלי; זו קריאת האריז״ל, שהובאה להלכה במשנה ברורה.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השליח ציבור והעולם חסר הסבלנות</w:t>
            </w:r>
          </w:p>
          <w:p>
            <w:pPr>
              <w:spacing w:before="0" w:after="80" w:line="312" w:lineRule="auto"/>
            </w:pPr>
            <w:r>
              <w:rPr>
                <w:rFonts w:ascii="Georgia" w:hAnsi="Georgia" w:cs="SBL Hebrew" w:eastAsia="Georgia"/>
                <w:b w:val="0"/>
                <w:i w:val="0"/>
                <w:color w:val="3B3B3B"/>
                <w:sz w:val="21"/>
              </w:rPr>
              <w:br/>
              <w:t xml:space="preserve">    הרב חידד את הנקודה באזהרה מן </w:t>
            </w:r>
            <w:r>
              <w:rPr>
                <w:rFonts w:ascii="Georgia" w:hAnsi="Georgia" w:cs="SBL Hebrew" w:eastAsia="Georgia"/>
                <w:b/>
                <w:i w:val="0"/>
                <w:color w:val="3B3B3B"/>
                <w:sz w:val="21"/>
              </w:rPr>
              <w:t>המשנה ברורה</w:t>
            </w:r>
            <w:r>
              <w:rPr>
                <w:rFonts w:ascii="Georgia" w:hAnsi="Georgia" w:cs="SBL Hebrew" w:eastAsia="Georgia"/>
                <w:color w:val="B8860B"/>
                <w:sz w:val="16"/>
                <w:vertAlign w:val="superscript"/>
              </w:rPr>
              <w:t>[18]</w:t>
            </w:r>
            <w:r>
              <w:rPr>
                <w:rFonts w:ascii="Georgia" w:hAnsi="Georgia" w:cs="SBL Hebrew" w:eastAsia="Georgia"/>
                <w:b w:val="0"/>
                <w:i w:val="0"/>
                <w:color w:val="3B3B3B"/>
                <w:sz w:val="21"/>
              </w:rPr>
              <w:t xml:space="preserve">. אם השליח ציבור מַאֲרִיךְ בפסוקי דזמרה — לוקח את זמנו, שר, מתפלל בכוונה — ואחד מן הציבור רוצה למחות ("נו, קום שוין, נלך, נצטרך ללמוד אחר כך"), המשנה ברורה כותבת שהמחאה הזו אסורה </w:t>
            </w:r>
            <w:r>
              <w:rPr>
                <w:rFonts w:ascii="Georgia" w:hAnsi="Georgia" w:cs="SBL Hebrew" w:eastAsia="Georgia"/>
                <w:b w:val="0"/>
                <w:i/>
                <w:color w:val="3B3B3B"/>
                <w:sz w:val="21"/>
              </w:rPr>
              <w:t>אפילו</w:t>
            </w:r>
            <w:r>
              <w:rPr>
                <w:rFonts w:ascii="Georgia" w:hAnsi="Georgia" w:cs="SBL Hebrew" w:eastAsia="Georgia"/>
                <w:b w:val="0"/>
                <w:i w:val="0"/>
                <w:color w:val="3B3B3B"/>
                <w:sz w:val="21"/>
              </w:rPr>
              <w:t xml:space="preserve"> אם המניע לשם שמים — גם אם הכוונה היא ביטול תורה בגלל הדקות הנוספות שאובדות. עיקר הדין הוא שפסוקי דזמרה נאמרים בְנַחַת וּבְכַוָּנָה. שבת נותנת זמן נוסף; השליח ציבור זכאי הלכתית להשתמש בו.</w:t>
              <w:br/>
              <w:t xml:space="preserve">  </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ח. הכנף השביעית של הזוהר — מדוע דווקא המזמורים הללו</w:t>
      </w:r>
    </w:p>
    <w:p>
      <w:pPr>
        <w:spacing w:before="240" w:after="40"/>
      </w:pPr>
      <w:r>
        <w:rPr>
          <w:rFonts w:ascii="Georgia" w:hAnsi="Georgia" w:cs="SBL Hebrew" w:eastAsia="Georgia"/>
          <w:b w:val="0"/>
          <w:i/>
          <w:color w:val="B8860B"/>
          <w:sz w:val="23"/>
        </w:rPr>
        <w:t>שש הכנפים של המלאכים</w:t>
      </w:r>
    </w:p>
    <w:p>
      <w:pPr>
        <w:spacing w:before="0" w:after="120" w:line="324" w:lineRule="auto"/>
      </w:pPr>
      <w:r>
        <w:rPr>
          <w:rFonts w:ascii="Georgia" w:hAnsi="Georgia" w:cs="SBL Hebrew" w:eastAsia="Georgia"/>
          <w:b w:val="0"/>
          <w:i w:val="0"/>
          <w:color w:val="1A1A1A"/>
          <w:sz w:val="22"/>
        </w:rPr>
        <w:br/>
        <w:t xml:space="preserve">  עתה לשאלה עמוקה יותר: </w:t>
      </w:r>
      <w:r>
        <w:rPr>
          <w:rFonts w:ascii="Georgia" w:hAnsi="Georgia" w:cs="SBL Hebrew" w:eastAsia="Georgia"/>
          <w:b w:val="0"/>
          <w:i/>
          <w:color w:val="1A1A1A"/>
          <w:sz w:val="22"/>
        </w:rPr>
        <w:t>מדוע</w:t>
      </w:r>
      <w:r>
        <w:rPr>
          <w:rFonts w:ascii="Georgia" w:hAnsi="Georgia" w:cs="SBL Hebrew" w:eastAsia="Georgia"/>
          <w:b w:val="0"/>
          <w:i w:val="0"/>
          <w:color w:val="1A1A1A"/>
          <w:sz w:val="22"/>
        </w:rPr>
        <w:t xml:space="preserve"> אנו מוסיפים דווקא את הקפּיטלַך הללו בשבת? הרב חוזר לזוהר שמובא </w:t>
      </w:r>
      <w:r>
        <w:rPr>
          <w:rFonts w:ascii="Georgia" w:hAnsi="Georgia" w:cs="SBL Hebrew" w:eastAsia="Georgia"/>
          <w:b/>
          <w:i w:val="0"/>
          <w:color w:val="1A1A1A"/>
          <w:sz w:val="22"/>
        </w:rPr>
        <w:t>בתוספות סנהדרין דף ל״ז</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הפסוק ב</w:t>
      </w:r>
      <w:r>
        <w:rPr>
          <w:rFonts w:ascii="Georgia" w:hAnsi="Georgia" w:cs="SBL Hebrew" w:eastAsia="Georgia"/>
          <w:b/>
          <w:i w:val="0"/>
          <w:color w:val="1A1A1A"/>
          <w:sz w:val="22"/>
        </w:rPr>
        <w:t>ישעיהו ו׳:ב</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מתאר את השרפים: "שֵׁשׁ כְּנָפַיִם שֵׁשׁ כְּנָפַיִם לְאֶחָד" — שש כנפים לכל אחד. למלאכים יש שש כנפים.</w:t>
        <w:br/>
      </w:r>
    </w:p>
    <w:p>
      <w:pPr>
        <w:spacing w:before="240" w:after="40"/>
      </w:pPr>
      <w:r>
        <w:rPr>
          <w:rFonts w:ascii="Georgia" w:hAnsi="Georgia" w:cs="SBL Hebrew" w:eastAsia="Georgia"/>
          <w:b w:val="0"/>
          <w:i/>
          <w:color w:val="B8860B"/>
          <w:sz w:val="23"/>
        </w:rPr>
        <w:t>כנף אחת לכל יום — אבל מה עם השביעי?</w:t>
      </w:r>
    </w:p>
    <w:p>
      <w:pPr>
        <w:spacing w:before="0" w:after="120" w:line="324" w:lineRule="auto"/>
      </w:pPr>
      <w:r>
        <w:rPr>
          <w:rFonts w:ascii="Georgia" w:hAnsi="Georgia" w:cs="SBL Hebrew" w:eastAsia="Georgia"/>
          <w:b w:val="0"/>
          <w:i w:val="0"/>
          <w:color w:val="1A1A1A"/>
          <w:sz w:val="22"/>
        </w:rPr>
        <w:br/>
        <w:t xml:space="preserve">  כל אחת משש הכנפים אומרת שירה ביום אחד של השבוע. יום ראשון כנף אחת, יום שני כנף אחרת, וכך עד ליום שישי. בבוא השבת, אין למלאכים </w:t>
      </w:r>
      <w:r>
        <w:rPr>
          <w:rFonts w:ascii="Georgia" w:hAnsi="Georgia" w:cs="SBL Hebrew" w:eastAsia="Georgia"/>
          <w:b w:val="0"/>
          <w:i/>
          <w:color w:val="1A1A1A"/>
          <w:sz w:val="22"/>
        </w:rPr>
        <w:t>כנף שנשארה</w:t>
      </w:r>
      <w:r>
        <w:rPr>
          <w:rFonts w:ascii="Georgia" w:hAnsi="Georgia" w:cs="SBL Hebrew" w:eastAsia="Georgia"/>
          <w:b w:val="0"/>
          <w:i w:val="0"/>
          <w:color w:val="1A1A1A"/>
          <w:sz w:val="22"/>
        </w:rPr>
        <w:t xml:space="preserve">. הם באים לפני הקב״ה ושואלים: </w:t>
      </w:r>
      <w:r>
        <w:rPr>
          <w:rFonts w:ascii="Georgia" w:hAnsi="Georgia" w:cs="SBL Hebrew" w:eastAsia="Georgia"/>
          <w:b w:val="0"/>
          <w:i/>
          <w:color w:val="1A1A1A"/>
          <w:sz w:val="22"/>
        </w:rPr>
        <w:t>"מי ישיר היום?"</w:t>
      </w:r>
      <w:r>
        <w:rPr>
          <w:rFonts w:ascii="Georgia" w:hAnsi="Georgia" w:cs="SBL Hebrew" w:eastAsia="Georgia"/>
          <w:b w:val="0"/>
          <w:i w:val="0"/>
          <w:color w:val="1A1A1A"/>
          <w:sz w:val="22"/>
        </w:rPr>
        <w:t xml:space="preserve"> הקב״ה משיב: כנסת ישראל. </w:t>
      </w:r>
      <w:r>
        <w:rPr>
          <w:rFonts w:ascii="Georgia" w:hAnsi="Georgia" w:cs="SBL Hebrew" w:eastAsia="Georgia"/>
          <w:b w:val="0"/>
          <w:i/>
          <w:color w:val="1A1A1A"/>
          <w:sz w:val="22"/>
        </w:rPr>
        <w:t>אתם הכנף השביעית.</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שבת היא "אוֹת הִיא בֵּינִי וּבֵין בְּנֵי יִשְׂרָאֵל לְעֹלָם" (שמות ל״א:י״ז) — הסימן בין הקב״ה לבניו. ביום שבו הקשר הכי אינטימי, הקב״ה אינו מבקש את שירת המלאכים; הוא מבקש את שלנו. יהודי בשבת גבוה יותר ממלאך.</w:t>
        <w:br/>
      </w:r>
    </w:p>
    <w:p>
      <w:pPr>
        <w:spacing w:before="240" w:after="40"/>
      </w:pPr>
      <w:r>
        <w:rPr>
          <w:rFonts w:ascii="Georgia" w:hAnsi="Georgia" w:cs="SBL Hebrew" w:eastAsia="Georgia"/>
          <w:b w:val="0"/>
          <w:i/>
          <w:color w:val="B8860B"/>
          <w:sz w:val="23"/>
        </w:rPr>
        <w:t>ההשלכה המעשית</w:t>
      </w:r>
    </w:p>
    <w:p>
      <w:pPr>
        <w:spacing w:before="0" w:after="120" w:line="324" w:lineRule="auto"/>
      </w:pPr>
      <w:r>
        <w:rPr>
          <w:rFonts w:ascii="Georgia" w:hAnsi="Georgia" w:cs="SBL Hebrew" w:eastAsia="Georgia"/>
          <w:b w:val="0"/>
          <w:i w:val="0"/>
          <w:color w:val="1A1A1A"/>
          <w:sz w:val="22"/>
        </w:rPr>
        <w:br/>
        <w:t xml:space="preserve">  זהו הטעם לקפּיטלַך הנוספים בפסוקי דזמרה בשבת בבוקר. המזמורים הנוספים שלנו </w:t>
      </w:r>
      <w:r>
        <w:rPr>
          <w:rFonts w:ascii="Georgia" w:hAnsi="Georgia" w:cs="SBL Hebrew" w:eastAsia="Georgia"/>
          <w:b w:val="0"/>
          <w:i/>
          <w:color w:val="1A1A1A"/>
          <w:sz w:val="22"/>
        </w:rPr>
        <w:t>הם</w:t>
      </w:r>
      <w:r>
        <w:rPr>
          <w:rFonts w:ascii="Georgia" w:hAnsi="Georgia" w:cs="SBL Hebrew" w:eastAsia="Georgia"/>
          <w:b w:val="0"/>
          <w:i w:val="0"/>
          <w:color w:val="1A1A1A"/>
          <w:sz w:val="22"/>
        </w:rPr>
        <w:t xml:space="preserve"> שירת המלאכים, כעת מושרת על ידי כנסת ישראל. כאשר יהודי בשבת אומר "מִזְמוֹר שִׁיר לְיוֹם הַשַּׁבָּת" (תהילים צ״ב) או "יִשְׂמְחוּ צַדִּיקִים בַּה'" (תהילים צ״ז:י״ב) או את שאר תוספות השבת, הוא מגלם את הכנף השביעית. נוסחאות שונות בוחרות בפרקים שונים, אבל התמה אחידה: בריאת העולם ומתן תורה — שני המעשים הגדולים שהקב״ה בחר לקשור לשבת קודש.</w:t>
        <w:br/>
      </w:r>
    </w:p>
    <w:p>
      <w:pPr>
        <w:spacing w:before="360" w:after="80"/>
        <w:pBdr>
          <w:bottom w:val="single" w:sz="6" w:space="2" w:color="b8860b"/>
        </w:pBdr>
      </w:pPr>
      <w:r>
        <w:rPr>
          <w:rFonts w:ascii="Georgia" w:hAnsi="Georgia" w:cs="SBL Hebrew" w:eastAsia="Georgia"/>
          <w:b w:val="0"/>
          <w:i w:val="0"/>
          <w:color w:val="1E3A8A"/>
          <w:sz w:val="26"/>
          <w:smallCaps w:val="1"/>
        </w:rPr>
        <w:t>ט. ברוך שאמר וישתבח — מסגרת האיסור לדבר</w:t>
      </w:r>
    </w:p>
    <w:p>
      <w:pPr>
        <w:spacing w:before="240" w:after="40"/>
      </w:pPr>
      <w:r>
        <w:rPr>
          <w:rFonts w:ascii="Georgia" w:hAnsi="Georgia" w:cs="SBL Hebrew" w:eastAsia="Georgia"/>
          <w:b w:val="0"/>
          <w:i/>
          <w:color w:val="B8860B"/>
          <w:sz w:val="23"/>
        </w:rPr>
        <w:t>ברכה מסגרת</w:t>
      </w:r>
    </w:p>
    <w:p>
      <w:pPr>
        <w:spacing w:before="0" w:after="120" w:line="324" w:lineRule="auto"/>
      </w:pPr>
      <w:r>
        <w:rPr>
          <w:rFonts w:ascii="Georgia" w:hAnsi="Georgia" w:cs="SBL Hebrew" w:eastAsia="Georgia"/>
          <w:b w:val="0"/>
          <w:i w:val="0"/>
          <w:color w:val="1A1A1A"/>
          <w:sz w:val="22"/>
        </w:rPr>
        <w:br/>
        <w:t xml:space="preserve">  ברוך שאמר וישתבח יוצרים ברכה מסגרת</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סביב פסוקי דזמרה — ברכת פתיחה וברכת סיום שתוחמות את היחידה כולה. כשם שאין לדבר בין ברכה על אוכל לאכילת האוכל, כך אין לדבר בין ברוך שאמר לישתבח. שיחת חולין אסורה; רק דבר מצוה או צורך גדול מותר.</w:t>
        <w:br/>
      </w:r>
    </w:p>
    <w:p>
      <w:pPr>
        <w:spacing w:before="240" w:after="40"/>
      </w:pPr>
      <w:r>
        <w:rPr>
          <w:rFonts w:ascii="Georgia" w:hAnsi="Georgia" w:cs="SBL Hebrew" w:eastAsia="Georgia"/>
          <w:b w:val="0"/>
          <w:i/>
          <w:color w:val="B8860B"/>
          <w:sz w:val="23"/>
        </w:rPr>
        <w:t>הבדל מעשי — נוסח אשכנז לעומת נוסח ספרד</w:t>
      </w:r>
    </w:p>
    <w:p>
      <w:pPr>
        <w:spacing w:before="0" w:after="120" w:line="324" w:lineRule="auto"/>
      </w:pPr>
      <w:r>
        <w:rPr>
          <w:rFonts w:ascii="Georgia" w:hAnsi="Georgia" w:cs="SBL Hebrew" w:eastAsia="Georgia"/>
          <w:b w:val="0"/>
          <w:i w:val="0"/>
          <w:color w:val="1A1A1A"/>
          <w:sz w:val="22"/>
        </w:rPr>
        <w:br/>
        <w:t xml:space="preserve">  שני הנוסחאות יוצרים חוויה מעשית שונה בבוקר שבת.</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נוסח אשכנז מתחיל בברוך שאמר מוקדם — זמן קצר אחרי הודו והפסוקים המכינים. מנקודה זו ועד ישתבח — אין לדבר. נוסח ספרד מוסיף מזמורים נוספים רבים </w:t>
      </w:r>
      <w:r>
        <w:rPr>
          <w:rFonts w:ascii="Georgia" w:hAnsi="Georgia" w:cs="SBL Hebrew" w:eastAsia="Georgia"/>
          <w:b w:val="0"/>
          <w:i/>
          <w:color w:val="1A1A1A"/>
          <w:sz w:val="22"/>
        </w:rPr>
        <w:t>לפני</w:t>
      </w:r>
      <w:r>
        <w:rPr>
          <w:rFonts w:ascii="Georgia" w:hAnsi="Georgia" w:cs="SBL Hebrew" w:eastAsia="Georgia"/>
          <w:b w:val="0"/>
          <w:i w:val="0"/>
          <w:color w:val="1A1A1A"/>
          <w:sz w:val="22"/>
        </w:rPr>
        <w:t xml:space="preserve"> ברוך שאמר — יוצר רושם מוטעה שיש חלון־שיחה ארוך יותר. הרב סיפר את היסטוריית עצמו: כבחור, התפלל נוסח אשכנז והייתי מקנא בבחורי נוסח ספרד שנראה היה שיש להם זמן שיחה נוסף לפני ברוך שאמר. אחר כך עבר. אבל האינסטינקט ההלכתי הנכון הפוך: השינוי הוא רק בזמן </w:t>
      </w:r>
      <w:r>
        <w:rPr>
          <w:rFonts w:ascii="Georgia" w:hAnsi="Georgia" w:cs="SBL Hebrew" w:eastAsia="Georgia"/>
          <w:b w:val="0"/>
          <w:i/>
          <w:color w:val="1A1A1A"/>
          <w:sz w:val="22"/>
        </w:rPr>
        <w:t>שבו נפתחת</w:t>
      </w:r>
      <w:r>
        <w:rPr>
          <w:rFonts w:ascii="Georgia" w:hAnsi="Georgia" w:cs="SBL Hebrew" w:eastAsia="Georgia"/>
          <w:b w:val="0"/>
          <w:i w:val="0"/>
          <w:color w:val="1A1A1A"/>
          <w:sz w:val="22"/>
        </w:rPr>
        <w:t xml:space="preserve"> המסגרת, לא בשאלה אם עומדים להיות משוחחים אי פעם.</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דיבור חד מן הרב</w:t>
            </w:r>
          </w:p>
          <w:p>
            <w:pPr>
              <w:spacing w:before="0" w:after="80" w:line="312" w:lineRule="auto"/>
            </w:pPr>
            <w:r>
              <w:rPr>
                <w:rFonts w:ascii="Georgia" w:hAnsi="Georgia" w:cs="SBL Hebrew" w:eastAsia="Georgia"/>
                <w:color w:val="3B3B3B"/>
                <w:sz w:val="21"/>
              </w:rPr>
              <w:br/>
              <w:t xml:space="preserve">  הרב לא ריכך זאת: מי שאומר ברוך שאמר ואחר כך משוחח עם שכנו לאורך פסוקי דזמרה, הוא עם הארץ. אין זו חומרה — זו הלכה בסיסית, ולחבר שאמר ברוך שאמר מותר (וצריך) להזכיר לו שמכאן ואילך אין לדבר.</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י. אם באת מאוחר — מה קדימות</w:t>
      </w:r>
    </w:p>
    <w:p>
      <w:pPr>
        <w:spacing w:before="0" w:after="120" w:line="324" w:lineRule="auto"/>
      </w:pPr>
      <w:r>
        <w:rPr>
          <w:rFonts w:ascii="Georgia" w:hAnsi="Georgia" w:cs="SBL Hebrew" w:eastAsia="Georgia"/>
          <w:b w:val="0"/>
          <w:i w:val="0"/>
          <w:color w:val="1A1A1A"/>
          <w:sz w:val="22"/>
        </w:rPr>
        <w:br/>
        <w:t xml:space="preserve">  מציאות של בוקר שבת: אנשים רבים מגיעים מאוחר וצריכים להשלים במהירות. </w:t>
      </w:r>
      <w:r>
        <w:rPr>
          <w:rFonts w:ascii="Georgia" w:hAnsi="Georgia" w:cs="SBL Hebrew" w:eastAsia="Georgia"/>
          <w:b/>
          <w:i w:val="0"/>
          <w:color w:val="1A1A1A"/>
          <w:sz w:val="22"/>
        </w:rPr>
        <w:t>המשנה ברורה</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נותן סדר קדימויות ברור:</w:t>
        <w:br/>
      </w:r>
    </w:p>
    <w:p>
      <w:pPr>
        <w:spacing w:before="0" w:after="120" w:line="324" w:lineRule="auto"/>
      </w:pPr>
      <w:r>
        <w:rPr>
          <w:rFonts w:ascii="Georgia" w:hAnsi="Georgia" w:cs="SBL Hebrew" w:eastAsia="Georgia"/>
          <w:b w:val="0"/>
          <w:i w:val="0"/>
          <w:color w:val="1A1A1A"/>
          <w:sz w:val="22"/>
        </w:rPr>
        <w:br/>
        <w:t xml:space="preserve">  המשנה ברורה מפורש: </w:t>
      </w:r>
      <w:r>
        <w:rPr>
          <w:rFonts w:ascii="Georgia" w:hAnsi="Georgia" w:cs="SBL Hebrew" w:eastAsia="Georgia"/>
          <w:b w:val="0"/>
          <w:i/>
          <w:color w:val="1A1A1A"/>
          <w:sz w:val="22"/>
        </w:rPr>
        <w:t>הקפּיטלַך הנוספים שאנו מוסיפים בשבת אינם מעכבים</w:t>
      </w:r>
      <w:r>
        <w:rPr>
          <w:rFonts w:ascii="Georgia" w:hAnsi="Georgia" w:cs="SBL Hebrew" w:eastAsia="Georgia"/>
          <w:b w:val="0"/>
          <w:i w:val="0"/>
          <w:color w:val="1A1A1A"/>
          <w:sz w:val="22"/>
        </w:rPr>
        <w:t>. אם הזמן קצר, אפשר להשמיטם ולהשלים אחר כך אם רוצים. אבל נשמת כל חי — אינה נשמטת. היא החלק המרכזי של השירה השבתית של כל השחרית.</w:t>
        <w:br/>
      </w:r>
    </w:p>
    <w:p>
      <w:pPr>
        <w:spacing w:before="360" w:after="80"/>
        <w:pBdr>
          <w:bottom w:val="single" w:sz="6" w:space="2" w:color="b8860b"/>
        </w:pBdr>
      </w:pPr>
      <w:r>
        <w:rPr>
          <w:rFonts w:ascii="Georgia" w:hAnsi="Georgia" w:cs="SBL Hebrew" w:eastAsia="Georgia"/>
          <w:b w:val="0"/>
          <w:i w:val="0"/>
          <w:color w:val="1E3A8A"/>
          <w:sz w:val="26"/>
          <w:smallCaps w:val="1"/>
        </w:rPr>
        <w:t>יא. לְדָוִד בְּשַׁנּוֹתוֹ אֶת טַעְמוֹ — טירוף דוד וקשרו לשבת</w:t>
      </w:r>
    </w:p>
    <w:p>
      <w:pPr>
        <w:spacing w:before="240" w:after="40"/>
      </w:pPr>
      <w:r>
        <w:rPr>
          <w:rFonts w:ascii="Georgia" w:hAnsi="Georgia" w:cs="SBL Hebrew" w:eastAsia="Georgia"/>
          <w:b w:val="0"/>
          <w:i/>
          <w:color w:val="B8860B"/>
          <w:sz w:val="23"/>
        </w:rPr>
        <w:t>הסיפור</w:t>
      </w:r>
    </w:p>
    <w:p>
      <w:pPr>
        <w:spacing w:before="0" w:after="120" w:line="324" w:lineRule="auto"/>
      </w:pPr>
      <w:r>
        <w:rPr>
          <w:rFonts w:ascii="Georgia" w:hAnsi="Georgia" w:cs="SBL Hebrew" w:eastAsia="Georgia"/>
          <w:b w:val="0"/>
          <w:i w:val="0"/>
          <w:color w:val="1A1A1A"/>
          <w:sz w:val="22"/>
        </w:rPr>
        <w:br/>
        <w:t xml:space="preserve">  נוסחאות רבות מוסיפות את </w:t>
      </w:r>
      <w:r>
        <w:rPr>
          <w:rFonts w:ascii="Georgia" w:hAnsi="Georgia" w:cs="SBL Hebrew" w:eastAsia="Georgia"/>
          <w:b/>
          <w:i w:val="0"/>
          <w:color w:val="1A1A1A"/>
          <w:sz w:val="22"/>
        </w:rPr>
        <w:t>תהילים ל״ד</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לתוספות שחרית של שבת. כתובת הפרק מרשימה: "לְדָוִד בְּשַׁנּוֹתוֹ אֶת טַעְמוֹ לִפְנֵי אֲבִימֶלֶךְ" — לדוד, כאשר שינה את טעמו לפני אבימלך. מדוע </w:t>
      </w:r>
      <w:r>
        <w:rPr>
          <w:rFonts w:ascii="Georgia" w:hAnsi="Georgia" w:cs="SBL Hebrew" w:eastAsia="Georgia"/>
          <w:b w:val="0"/>
          <w:i/>
          <w:color w:val="1A1A1A"/>
          <w:sz w:val="22"/>
        </w:rPr>
        <w:t>פרק זה</w:t>
      </w:r>
      <w:r>
        <w:rPr>
          <w:rFonts w:ascii="Georgia" w:hAnsi="Georgia" w:cs="SBL Hebrew" w:eastAsia="Georgia"/>
          <w:b w:val="0"/>
          <w:i w:val="0"/>
          <w:color w:val="1A1A1A"/>
          <w:sz w:val="22"/>
        </w:rPr>
        <w:t xml:space="preserve"> שייך לבוקר שבת? הרב סיפר את המעשה.</w:t>
        <w:br/>
      </w:r>
    </w:p>
    <w:p>
      <w:pPr>
        <w:spacing w:before="0" w:after="120" w:line="324" w:lineRule="auto"/>
      </w:pPr>
      <w:r>
        <w:rPr>
          <w:rFonts w:ascii="Georgia" w:hAnsi="Georgia" w:cs="SBL Hebrew" w:eastAsia="Georgia"/>
          <w:b w:val="0"/>
          <w:i w:val="0"/>
          <w:color w:val="1A1A1A"/>
          <w:sz w:val="22"/>
        </w:rPr>
        <w:br/>
        <w:t xml:space="preserve">  אחרי שדוד הרג את גליית, שאול המלך — שהבטיח את בתו מיכל להורג — נעשה קנוא. דוד ברח. הוא רץ לאכיש מלך גת, בירת פלשתים (בשמואל א׳ פרק כ״א). ("אבימלך" הוא תואר כללי של מלכי פלשתים, כמו "פרעה" של מצרים.) בהגיעו לחצר אכיש, זיהו אותו: </w:t>
      </w:r>
      <w:r>
        <w:rPr>
          <w:rFonts w:ascii="Georgia" w:hAnsi="Georgia" w:cs="SBL Hebrew" w:eastAsia="Georgia"/>
          <w:b w:val="0"/>
          <w:i/>
          <w:color w:val="1A1A1A"/>
          <w:sz w:val="22"/>
        </w:rPr>
        <w:t>"זהו הלוחם ששרים עליו ברחובות ישראל — הוא הרג את גליית, הגיבור הגדול שלנו!"</w:t>
      </w:r>
      <w:r>
        <w:rPr>
          <w:rFonts w:ascii="Georgia" w:hAnsi="Georgia" w:cs="SBL Hebrew" w:eastAsia="Georgia"/>
          <w:b w:val="0"/>
          <w:i w:val="0"/>
          <w:color w:val="1A1A1A"/>
          <w:sz w:val="22"/>
        </w:rPr>
        <w:t xml:space="preserve"> היה בסכנת נפשות.</w:t>
        <w:br/>
      </w:r>
    </w:p>
    <w:p>
      <w:pPr>
        <w:spacing w:before="0" w:after="120" w:line="324" w:lineRule="auto"/>
      </w:pPr>
      <w:r>
        <w:rPr>
          <w:rFonts w:ascii="Georgia" w:hAnsi="Georgia" w:cs="SBL Hebrew" w:eastAsia="Georgia"/>
          <w:b w:val="0"/>
          <w:i w:val="0"/>
          <w:color w:val="1A1A1A"/>
          <w:sz w:val="22"/>
        </w:rPr>
        <w:br/>
        <w:t xml:space="preserve">  דוד עשה דבר שלא עשה מעולם קודם או אחר כך בחייו: שִׁנָּה אֶת טַעְמוֹ — התנהג כמשוגע. הזיל ריר, דיבר בלתי־מובן, שיחק את חסר־הדעת. אכיש, מסתכל, סילקו במילה המפורסמת: "חֲסֵר מְשֻׁגָּעִים אָנִי?" — </w:t>
      </w:r>
      <w:r>
        <w:rPr>
          <w:rFonts w:ascii="Georgia" w:hAnsi="Georgia" w:cs="SBL Hebrew" w:eastAsia="Georgia"/>
          <w:b w:val="0"/>
          <w:i/>
          <w:color w:val="1A1A1A"/>
          <w:sz w:val="22"/>
        </w:rPr>
        <w:t>"האם חסרים לי משוגעים?"</w:t>
      </w:r>
      <w:r>
        <w:rPr>
          <w:rFonts w:ascii="Georgia" w:hAnsi="Georgia" w:cs="SBL Hebrew" w:eastAsia="Georgia"/>
          <w:b w:val="0"/>
          <w:i w:val="0"/>
          <w:color w:val="1A1A1A"/>
          <w:sz w:val="22"/>
        </w:rPr>
        <w:t xml:space="preserve"> — וגירשו. דוד ניצל.</w:t>
        <w:br/>
      </w:r>
    </w:p>
    <w:p>
      <w:pPr>
        <w:spacing w:before="240" w:after="40"/>
      </w:pPr>
      <w:r>
        <w:rPr>
          <w:rFonts w:ascii="Georgia" w:hAnsi="Georgia" w:cs="SBL Hebrew" w:eastAsia="Georgia"/>
          <w:b w:val="0"/>
          <w:i/>
          <w:color w:val="B8860B"/>
          <w:sz w:val="23"/>
        </w:rPr>
        <w:t>מדוע זה פעל — פרט מחז״ל</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חז״ל</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מציינים שביתו של אכיש כבר כלל שני משוגעים — אשתו ובתו — צווחו בתוך הארמון כל היום. כשדוד החל להשתגע בחצר, אכיש נשבר: </w:t>
      </w:r>
      <w:r>
        <w:rPr>
          <w:rFonts w:ascii="Georgia" w:hAnsi="Georgia" w:cs="SBL Hebrew" w:eastAsia="Georgia"/>
          <w:b w:val="0"/>
          <w:i/>
          <w:color w:val="1A1A1A"/>
          <w:sz w:val="22"/>
        </w:rPr>
        <w:t>"כבר יש לי כאב ראש משלי — אין צורך בעוד אחד!"</w:t>
      </w:r>
      <w:r>
        <w:rPr>
          <w:rFonts w:ascii="Georgia" w:hAnsi="Georgia" w:cs="SBL Hebrew" w:eastAsia="Georgia"/>
          <w:b w:val="0"/>
          <w:i w:val="0"/>
          <w:color w:val="1A1A1A"/>
          <w:sz w:val="22"/>
        </w:rPr>
        <w:t xml:space="preserve"> — וגירשו. אותו פרט משפחתי הכריע את הכף שהצילה את חיי דוד.</w:t>
        <w:br/>
      </w:r>
    </w:p>
    <w:p>
      <w:pPr>
        <w:spacing w:before="240" w:after="40"/>
      </w:pPr>
      <w:r>
        <w:rPr>
          <w:rFonts w:ascii="Georgia" w:hAnsi="Georgia" w:cs="SBL Hebrew" w:eastAsia="Georgia"/>
          <w:b w:val="0"/>
          <w:i/>
          <w:color w:val="B8860B"/>
          <w:sz w:val="23"/>
        </w:rPr>
        <w:t>מדוע המעשה בשבת?</w:t>
      </w:r>
    </w:p>
    <w:p>
      <w:pPr>
        <w:spacing w:before="0" w:after="120" w:line="324" w:lineRule="auto"/>
      </w:pPr>
      <w:r>
        <w:rPr>
          <w:rFonts w:ascii="Georgia" w:hAnsi="Georgia" w:cs="SBL Hebrew" w:eastAsia="Georgia"/>
          <w:b w:val="0"/>
          <w:i w:val="0"/>
          <w:color w:val="1A1A1A"/>
          <w:sz w:val="22"/>
        </w:rPr>
        <w:br/>
        <w:t xml:space="preserve">  הרב סגר את השיעור בקישור.</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המעשה של הצלת דוד לפני אכיש התרחש </w:t>
      </w:r>
      <w:r>
        <w:rPr>
          <w:rFonts w:ascii="Georgia" w:hAnsi="Georgia" w:cs="SBL Hebrew" w:eastAsia="Georgia"/>
          <w:b w:val="0"/>
          <w:i/>
          <w:color w:val="1A1A1A"/>
          <w:sz w:val="22"/>
        </w:rPr>
        <w:t>בשבת</w:t>
      </w:r>
      <w:r>
        <w:rPr>
          <w:rFonts w:ascii="Georgia" w:hAnsi="Georgia" w:cs="SBL Hebrew" w:eastAsia="Georgia"/>
          <w:b w:val="0"/>
          <w:i w:val="0"/>
          <w:color w:val="1A1A1A"/>
          <w:sz w:val="22"/>
        </w:rPr>
        <w:t>. זהו הקישור. תהילים ל״ד הוא שירת הודאה של דוד שחוברה אחרי אותה הצלה — הפסוק המרכזי "אֲבָרְכָה אֶת ה' בְּכָל עֵת; תָּמִיד תְּהִלָּתוֹ בְּפִי" והתהילה של בטחון שאחריו. זו שירת הודאה שנולדה מתוך פגיעוּת — הודאה של פליט שניצל, לא הודאה של מנצח. וזו, אמר הרב, בדיוק הרישום ההשקפי של בוקר שבת: לא שירת המלאכים במלוא כוחם, אלא שירת כנסת ישראל מתוך חסרון ואמונה. זה השיר שהקב״ה בחר על שירת המלאכים בשבת — וזה השיר שאנו שרים.</w:t>
        <w:br/>
      </w:r>
    </w:p>
    <w:p>
      <w:pPr>
        <w:spacing w:before="200" w:after="200"/>
        <w:pBdr>
          <w:bottom w:val="single" w:sz="8" w:space="1" w:color="c9a227"/>
        </w:pBdr>
      </w:pPr>
    </w:p>
    <w:p>
      <w:pPr>
        <w:spacing w:before="360" w:after="80"/>
        <w:pBdr>
          <w:bottom w:val="single" w:sz="6" w:space="2" w:color="b8860b"/>
        </w:pBdr>
      </w:pPr>
      <w:r>
        <w:rPr>
          <w:rFonts w:ascii="Georgia" w:hAnsi="Georgia" w:cs="SBL Hebrew" w:eastAsia="Georgia"/>
          <w:b w:val="0"/>
          <w:i w:val="0"/>
          <w:color w:val="1E3A8A"/>
          <w:sz w:val="26"/>
          <w:smallCaps w:val="1"/>
        </w:rPr>
        <w:t>יב. יסודות מעשיים</w:t>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מקורות מורחבים</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val="0"/>
          <w:color w:val="1A1A1A"/>
          <w:sz w:val="21"/>
        </w:rPr>
        <w:t>רש״י בסידורו — מזמור לתודה נשמט בשבת</w:t>
      </w:r>
      <w:r>
        <w:rPr>
          <w:rFonts w:ascii="Georgia" w:hAnsi="Georgia" w:cs="SBL Hebrew" w:eastAsia="Georgia"/>
          <w:color w:val="1A1A1A"/>
          <w:sz w:val="21"/>
        </w:rPr>
        <w:t xml:space="preserve"> — </w:t>
      </w:r>
      <w:r>
        <w:rPr>
          <w:rFonts w:ascii="Georgia" w:hAnsi="Georgia" w:cs="SBL Hebrew" w:eastAsia="Georgia"/>
          <w:b w:val="0"/>
          <w:i w:val="0"/>
          <w:color w:val="1A1A1A"/>
          <w:sz w:val="21"/>
        </w:rPr>
        <w:t>סידורו של רש״י (השתמר בכתב יד, יצא במהדורות מודרניות במאה הי״ט ואילך) מציין את המנהג להשמיט את מזמור לתודה בשבת. הנימוק של רש״י: המזמור משמש כאמירה שבמקום קרבן תודה — קרבן יחיד המובא על ידי ניצול מסכנה (ראה משנה זבחים ה:ו לקטגוריות). מאחר שקרבנות יחיד אינם קרבים בשבת (רק קרבנות ציבור — התמיד והמוסף — קרבים בשבת בבית המקדש), האמירה שבמקומם גם משמטת. הפסק הזה נכנס לנוסח אשכנז דרך מנהג צרפת.</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ציין "רש״י בסידורו" ממסורת שבעל פה. הסידור המיוחס לרש״י הוא בכתב יד ידוע, אבל הניסוח המדויק של טעם ההשמטה עשוי להשתנות בין כתבי היד. מקור סטנדרטי לנימוק הוא דרך סיכומו של הטור להלן.</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val="0"/>
          <w:color w:val="1A1A1A"/>
          <w:sz w:val="21"/>
        </w:rPr>
        <w:t>טור, אורח חיים סימן נ״א — חולק על השמטת רש״י</w:t>
      </w:r>
      <w:r>
        <w:rPr>
          <w:rFonts w:ascii="Georgia" w:hAnsi="Georgia" w:cs="SBL Hebrew" w:eastAsia="Georgia"/>
          <w:color w:val="1A1A1A"/>
          <w:sz w:val="21"/>
        </w:rPr>
        <w:t xml:space="preserve"> — </w:t>
      </w:r>
      <w:r>
        <w:rPr>
          <w:rFonts w:ascii="Georgia" w:hAnsi="Georgia" w:cs="SBL Hebrew" w:eastAsia="Georgia"/>
          <w:b w:val="0"/>
          <w:i w:val="0"/>
          <w:color w:val="1A1A1A"/>
          <w:sz w:val="21"/>
        </w:rPr>
        <w:t>הטור, בקידודו של דיני פסוקי דזמרה (סימנים נ״א–נ״ג), מציין את שתי השיטות ופוסק נגד השמטת רש״י. טענתו: אמירת פרק בתהילים אינה חילול שבת, ואין חשש ממשי שכאשר בית המקדש ייבנה, יהודי יסיק מאמירת המזמור שהוא צריך להביא את הקרבן הגשמי בשבת. הטור פוסק שיש לומר מזמור לתודה בשבת כמו בכל יום. המנהג נשמר בנוסח ספרד.</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ארבעה פסוקים = ארבעה מיני לחמי תודה</w:t>
      </w:r>
      <w:r>
        <w:rPr>
          <w:rFonts w:ascii="Georgia" w:hAnsi="Georgia" w:cs="SBL Hebrew" w:eastAsia="Georgia"/>
          <w:color w:val="1A1A1A"/>
          <w:sz w:val="21"/>
        </w:rPr>
        <w:t xml:space="preserve"> — </w:t>
      </w:r>
      <w:r>
        <w:rPr>
          <w:rFonts w:ascii="Georgia" w:hAnsi="Georgia" w:cs="SBL Hebrew" w:eastAsia="Georgia"/>
          <w:b w:val="0"/>
          <w:i w:val="0"/>
          <w:color w:val="1A1A1A"/>
          <w:sz w:val="21"/>
        </w:rPr>
        <w:t>מזמור לתודה (תהילים ק׳) מורכב מפסוק פתיחה ("מזמור לתודה, הריעו לה' כל הארץ") ואחריו ארבעה פסוקי תוכן. המפרשים מציינים שקרבן תודה הוקרב עם ארבעים לחמים בארבע קטגוריות — עשר חלות מצות, עשר רקיקין, עשר חלות רבוכה, ועשר חלות חמץ (משנה מנחות ז:א). ארבעת פסוקי התוכן משמשים רמז לארבע קטגוריות הלחמים, ומחדדים את קריאת רש״י שהמזמור מתפקד כאמירה שבמקום מבנה הקרבן הגשמי.</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הלבוש — מזמור לתודה גם נשמט בערב פסח ובפסח (חמץ)</w:t>
      </w:r>
      <w:r>
        <w:rPr>
          <w:rFonts w:ascii="Georgia" w:hAnsi="Georgia" w:cs="SBL Hebrew" w:eastAsia="Georgia"/>
          <w:color w:val="1A1A1A"/>
          <w:sz w:val="21"/>
        </w:rPr>
        <w:t xml:space="preserve"> — </w:t>
      </w:r>
      <w:r>
        <w:rPr>
          <w:rFonts w:ascii="Georgia" w:hAnsi="Georgia" w:cs="SBL Hebrew" w:eastAsia="Georgia"/>
          <w:b w:val="0"/>
          <w:i w:val="0"/>
          <w:color w:val="1A1A1A"/>
          <w:sz w:val="21"/>
        </w:rPr>
        <w:t>הלבוש (ר' מרדכי יפה, ה״א ר״צ–שע״ב / 1530–1612), בפירושו על אורח חיים בהלכות פסח ובהלכות פסוקי דזמרה, מעיר שמזמור לתודה נשמט לא רק בשבת אלא גם בערב פסח ובכל ימי חג הפסח. הטעם: קרבן תודה כלל עשר חלות חמץ, והקרבן עצמו יהיה בעייתי בעונה שבה החמץ אסור. ההשמטה המקבילה מחזקת את הקריאה שאמירת המזמור קשורה בקשר הדוק למבנה הגשמי של הקרבן (כרש״י בהערה 1), ואינה שיר תודה כללי בלבד.</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גמרא ברכות דף י״ד — שבת כאוֹת</w:t>
      </w:r>
      <w:r>
        <w:rPr>
          <w:rFonts w:ascii="Georgia" w:hAnsi="Georgia" w:cs="SBL Hebrew" w:eastAsia="Georgia"/>
          <w:color w:val="1A1A1A"/>
          <w:sz w:val="21"/>
        </w:rPr>
        <w:t xml:space="preserve"> — </w:t>
      </w:r>
      <w:r>
        <w:rPr>
          <w:rFonts w:ascii="Georgia" w:hAnsi="Georgia" w:cs="SBL Hebrew" w:eastAsia="Georgia"/>
          <w:b w:val="0"/>
          <w:i w:val="0"/>
          <w:color w:val="1A1A1A"/>
          <w:sz w:val="21"/>
        </w:rPr>
        <w:t>סוגיית שבת כאוֹת — סימן של הברית — מופיעה במסכת מנחות דף ל״ו ע״ב ("שבתות וימים טובים לאו זמן תפילין נינהו — שכן איקרו אות") ובפסקאות קשורות במסכת ברכות. שלוש מצוות נקראות אוֹת בתורה: מילה (בראשית י״ז:י״א — "והיה לאות ברית ביני וביניכם"), תפילין (שמות י״ג:ט — "והיה לך לאות על ידך"), ושבת (שמות ל״א:י״ז — "ביני ובין בני ישראל אות היא לעולם"). כל אחת מעידה על אותו קשר בריתי מזווית אחרת. הרב ציטט את הסוגיה כ"ברכות דף י״ד ודפים צ״ו–צ״ח"; המקור העיקרי על תפילין/אוֹת הוא מנחות ל״ו ע״ב.</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ציטט ברכות דף י״ד מזיכרון כמקור הסוגיה העיקרי; הטיפול הקאנוני מופיע במסכת מנחות ל״ו. הדף בברכות עשוי לכלול את ההתייחסות החולפת בסוגיית ק״ש/תפילין בברכות דף י״ד–ט״ו.</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מהרש״א ברכות י״ד, בשם סמ״ג — עַל פִּי שְׁנֵי עֵדִים יָקוּם דָּבָר</w:t>
      </w:r>
      <w:r>
        <w:rPr>
          <w:rFonts w:ascii="Georgia" w:hAnsi="Georgia" w:cs="SBL Hebrew" w:eastAsia="Georgia"/>
          <w:color w:val="1A1A1A"/>
          <w:sz w:val="21"/>
        </w:rPr>
        <w:t xml:space="preserve"> — </w:t>
      </w:r>
      <w:r>
        <w:rPr>
          <w:rFonts w:ascii="Georgia" w:hAnsi="Georgia" w:cs="SBL Hebrew" w:eastAsia="Georgia"/>
          <w:b w:val="0"/>
          <w:i w:val="0"/>
          <w:color w:val="1A1A1A"/>
          <w:sz w:val="21"/>
        </w:rPr>
        <w:t>המהרש״א (ר' שמואל אליעזר איידלס, ה״א שט״ו–שצ״א / 1555–1631), בחידושי אגדות שלו על ברכות דף י״ד, מביא מהסמ״ג (ר' משה מקוצי, אמצע המאה הי״ג, בספר מצוות גדול, מצוות עשה של תפילין) לקריאה יפה של הרחקת תפילין בשבת. הכלל מדברים י״ט:ט״ו — "עַל־פִּי שְׁנֵי עֵדִים אוֹ עַל־פִּי שְׁלֹשָׁה־עֵדִים יָקוּם דָּבָר" — קובע ששני עדים מספיקים; שלישי אינו נצרך. ביישום לסימני הברית: כל יום דורש שני עדים לקשר הבריתי של היהודי עם הקב״ה. בחול: מילה + תפילין. בשבת: מילה + שבת. בשבת, הוספת תפילין תהיה עֵד שלישי מיותר. שאר קריאת הראשונים (זלזול, מוקצה) בונה על מסגרת זו.</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זוהר / אחרונים — יום טוב וחול המועד כשבתון</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מעמד יום טוב לגבי אוֹת ותפילין שנוי במחלוקת. הזוהר (בפרשת פנחס ובמקומות אחרים) משווה יום טוב לשבת בעניין זה, שכן יום טוב גם נקרא שבתון. האחרונים חולקים אם זה משתרע גם לחול המועד. השולחן ערוך אורח חיים סימן ל״א מציין את המחלוקת; חלק מהקהילות מניחים תפילין בחול המועד (עוקבים אחר הרמב"ם וראשוני אשכנז), חלק אינם (עוקבים אחר הזוהר והאריז"ל). הגר"א פסק במפורש — על פי הזוהר — </w:t>
      </w:r>
      <w:r>
        <w:rPr>
          <w:rFonts w:ascii="Georgia" w:hAnsi="Georgia" w:cs="SBL Hebrew" w:eastAsia="Georgia"/>
          <w:b w:val="0"/>
          <w:i/>
          <w:color w:val="1A1A1A"/>
          <w:sz w:val="21"/>
        </w:rPr>
        <w:t>שלא</w:t>
      </w:r>
      <w:r>
        <w:rPr>
          <w:rFonts w:ascii="Georgia" w:hAnsi="Georgia" w:cs="SBL Hebrew" w:eastAsia="Georgia"/>
          <w:b w:val="0"/>
          <w:i w:val="0"/>
          <w:color w:val="1A1A1A"/>
          <w:sz w:val="21"/>
        </w:rPr>
        <w:t xml:space="preserve"> להניח תפילין בחול המועד; ישיבות ליטוואיות רבות עוקבות אחר מנהג זה, וכן רוב הקהילות החסידיות. קהילות אשכנז אחרות (עוקבות אחר הרמב"ם וראשוני אשכנז המוקדמים יותר) מניחים תפילין בחול המועד ללא ברכה. הרב דחה דיון מלא לזמן שהסדרה תגיע לתפילות של יום טוב.</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רמ״א, אורח חיים רפ״א:א — תפילה מאוחרת בשבת בבוקר</w:t>
      </w:r>
      <w:r>
        <w:rPr>
          <w:rFonts w:ascii="Georgia" w:hAnsi="Georgia" w:cs="SBL Hebrew" w:eastAsia="Georgia"/>
          <w:color w:val="1A1A1A"/>
          <w:sz w:val="21"/>
        </w:rPr>
        <w:t xml:space="preserve"> — </w:t>
      </w:r>
      <w:r>
        <w:rPr>
          <w:rFonts w:ascii="Georgia" w:hAnsi="Georgia" w:cs="SBL Hebrew" w:eastAsia="Georgia"/>
          <w:b w:val="0"/>
          <w:i w:val="0"/>
          <w:color w:val="1A1A1A"/>
          <w:sz w:val="21"/>
        </w:rPr>
        <w:t>השולחן ערוך, אורח חיים סימן רפ״א:א עם הגהת הרמ״א עוסק בסדר וזמן תפילת שבת בבוקר. הוספת הרמ״א מציינת את מנהג להתפלל שחרית של שבת מאוחר יותר משל יום חול. הרמ״א אינו מפרט בדיוק בכמה מאוחר יותר — לשונו היא ש"קצת יותר מאוחר." הוא אינו נותן טעם בסימן עצמו; הנימוק פותח על ידי המרדכי (הערה 10) והאחרונים.</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המרדכי בשם רב האי גאון — מסורת מן הפסוקים</w:t>
      </w:r>
      <w:r>
        <w:rPr>
          <w:rFonts w:ascii="Georgia" w:hAnsi="Georgia" w:cs="SBL Hebrew" w:eastAsia="Georgia"/>
          <w:color w:val="1A1A1A"/>
          <w:sz w:val="21"/>
        </w:rPr>
        <w:t xml:space="preserve"> — </w:t>
      </w:r>
      <w:r>
        <w:rPr>
          <w:rFonts w:ascii="Georgia" w:hAnsi="Georgia" w:cs="SBL Hebrew" w:eastAsia="Georgia"/>
          <w:b w:val="0"/>
          <w:i w:val="0"/>
          <w:color w:val="1A1A1A"/>
          <w:sz w:val="21"/>
        </w:rPr>
        <w:t>המרדכי (ר' מרדכי בן הלל, סוף המאה הי״ג), בפירושו על מסכת שבת, מביא מסורת. אחד הראשונים היה ברומא ופגש את רב האי גאון (אחרון הגאונים, נפטר ד״א תשצ״ח / 1038), שאמר לו שבשבת בבוקר מתפללים שחרית מאוחר יותר. הטעם טקסטואלי: לתמיד של שחר של יום חול נאמר "בַּבֹּקֶר בַּבֹּקֶר" (במדבר כ״ח:ד ובמקומות אחרים), הרומז לחיוב מוקדם בבוקר. לשבת פותח "וּבְיוֹם הַשַּׁבָּת" (במדבר כ״ח:ט) ללא "בבוקר," הרומז שאין לחץ מוקדם בבוקר כזה. הקושי הטקסטואלי (ש"וּבְיוֹם הַשַּׁבָּת" מתייחס למוסף, לא לתמיד) מטופל בהערה 11 והאחרונים.</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ציטט זאת כבא מן "המרדכי בשם רב האי גאון דרך ראשון ברומא." המסורת מוכחת היטב במרדכי ומצוטטת על ידי הרמ״א. מקור סטנדרטי: מרדכי על שבת פרק אחד עשר (הזורק).</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מהרי״ל — הכהנים ישנו מאוחר יותר בשבת בבוקר</w:t>
      </w:r>
      <w:r>
        <w:rPr>
          <w:rFonts w:ascii="Georgia" w:hAnsi="Georgia" w:cs="SBL Hebrew" w:eastAsia="Georgia"/>
          <w:color w:val="1A1A1A"/>
          <w:sz w:val="21"/>
        </w:rPr>
        <w:t xml:space="preserve"> — </w:t>
      </w:r>
      <w:r>
        <w:rPr>
          <w:rFonts w:ascii="Georgia" w:hAnsi="Georgia" w:cs="SBL Hebrew" w:eastAsia="Georgia"/>
          <w:b w:val="0"/>
          <w:i w:val="0"/>
          <w:color w:val="1A1A1A"/>
          <w:sz w:val="21"/>
        </w:rPr>
        <w:t>המהרי״ל (ר' יעקב מולין, ה״א ק״כ–קפ״ז / ~1360–1427, "אבי מנהגי אשכנז"), בונה על מסורת המרדכי, מחדד את הקריאה: אף התמיד של שחר של שבת בבית המקדש הוקרב מאוחר יותר משל יום חול, כי הכהנים ישנו מאוחר יותר בשבת בבוקר. הדבר מנסה לסגור את הקושי הטקסטואלי במרדכי (ש"וּבְיוֹם הַשַּׁבָּת" מתייחס למוסף, לא לתמיד) בטענה שאף התמיד של שבת נדחה למאוחר. הקריאה שנויה במחלוקת; ראה דיון הרדב"ז בהערה 12.</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ציטט את המהרי״ל מזיכרון. מקור סטנדרטי: מהרי״ל, הלכות תפילה. הטענה הספציפית על תזמון הכהנים מופיעה בדיון המהרי״ל על תזמון שבת בבוקר.</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הרדב״ז — מגן על רב האי גאון כדברי קבלה, אך מתפלל ותיקין</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הרדב״ז (ר' דוד בן זמרא, ה״א רל״ט–של״ג / 1479–1573, רב ראשי של מצרים), בתשובה מפורסמת, בונה הגנה על מסורת המרדכי מרב האי גאון. טענתו: מאחר שרב האי גאון היה אחד מן הסמכויות הגדולות בשלשלת חז״ל, יש להתייחס לדבריו כדברי קבלה — מסורת מקובלת שאמיתתה העמוקה חייבת להיות מהימנה גם אם אין אנו מבינים אותה עד גדרה. אך בסיום התשובה, הרדב״ז מוסר את הפואנטה: </w:t>
      </w:r>
      <w:r>
        <w:rPr>
          <w:rFonts w:ascii="Georgia" w:hAnsi="Georgia" w:cs="SBL Hebrew" w:eastAsia="Georgia"/>
          <w:b w:val="0"/>
          <w:i/>
          <w:color w:val="1A1A1A"/>
          <w:sz w:val="21"/>
        </w:rPr>
        <w:t>אל תחשוב שמפני שהגנתי על רב האי גאון באורך, אני עצמי סומך על זה — חַס וְשָׁלוֹם שאישן בשבת בבוקר ואתפלל מאוחר</w:t>
      </w:r>
      <w:r>
        <w:rPr>
          <w:rFonts w:ascii="Georgia" w:hAnsi="Georgia" w:cs="SBL Hebrew" w:eastAsia="Georgia"/>
          <w:b w:val="0"/>
          <w:i w:val="0"/>
          <w:color w:val="1A1A1A"/>
          <w:sz w:val="21"/>
        </w:rPr>
        <w:t>. הוא מכנה את מנהג התפילה המאוחרת לא מנהג יפה, לא מנהג הגון, ומצהיר שהוא עצמו מתפלל ותיקין בכל שבת.</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מקור סטנדרטי: שו״ת רדב״ז, ככל הנראה חלק א או ב (הסימן המדויק לא צוטט בשיעור). התשובה ידועה היטב ומצוטטת על ידי אחרונים מאוחרים יותר.</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גמרא מגילה כ״ג ע״א עם רש״י — יום טוב מאוחר, שבת מוקדם (ותיקין)</w:t>
      </w:r>
      <w:r>
        <w:rPr>
          <w:rFonts w:ascii="Georgia" w:hAnsi="Georgia" w:cs="SBL Hebrew" w:eastAsia="Georgia"/>
          <w:color w:val="1A1A1A"/>
          <w:sz w:val="21"/>
        </w:rPr>
        <w:t xml:space="preserve"> — </w:t>
      </w:r>
      <w:r>
        <w:rPr>
          <w:rFonts w:ascii="Georgia" w:hAnsi="Georgia" w:cs="SBL Hebrew" w:eastAsia="Georgia"/>
          <w:b w:val="0"/>
          <w:i w:val="0"/>
          <w:color w:val="1A1A1A"/>
          <w:sz w:val="21"/>
        </w:rPr>
        <w:t>הגמרא במסכת מגילה דף כ״ג ע״א דנה בתזמון תפילת ציבור בימים שונים. ביום טוב, הציבור מתפלל מאוחר יותר — הטעם (לפי רש״י שם) הוא שיום טוב מתיר בישול, והקהילה קמה מוקדם להכין את הסעודה, מעכבת את השוּל. בשבת, כאשר אין לבשל וכל ההכנות סיימו לפני שבת, אין הסחת דעת כזו — יש לבוא לשוּל מוקדם. רש״י מפרש במפורש: בשבת יש להתפלל ותיקין — בשעת נץ החמה. קריאה זו מנוגדת ישירות למסורת התפילה המאוחרת של המרדכי (הערה 10) ותומכת בנוהג האישי של הרדב״ז (הערה 12).</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חלופה — שֵׁינָה בְּשַׁבָּת תַּעֲנוּג; טיעון הפסוק הוא אַסְמַכְתָּא</w:t>
      </w:r>
      <w:r>
        <w:rPr>
          <w:rFonts w:ascii="Georgia" w:hAnsi="Georgia" w:cs="SBL Hebrew" w:eastAsia="Georgia"/>
          <w:color w:val="1A1A1A"/>
          <w:sz w:val="21"/>
        </w:rPr>
        <w:t xml:space="preserve"> — </w:t>
      </w:r>
      <w:r>
        <w:rPr>
          <w:rFonts w:ascii="Georgia" w:hAnsi="Georgia" w:cs="SBL Hebrew" w:eastAsia="Georgia"/>
          <w:b w:val="0"/>
          <w:i w:val="0"/>
          <w:color w:val="1A1A1A"/>
          <w:sz w:val="21"/>
        </w:rPr>
        <w:t>אחרונים רבים מעדיפים קריאה פשוטה יותר לתפילה המאוחרת בשבת בבוקר: היא משקפת את הקטגוריה ההלכתית של "שֵׁינָה בְּשַׁבָּת תַּעֲנוּג" — שינה בשבת היא בעצמה עונג שבת. לפי קריאה זו, הטיעון מהפסוקים של רב האי גאון הוא אַסְמַכְתָּא — עוגן טקסטואלי לטעם קיים מראש — לא הטעם האמיתי. המנהג קיים מפני ששבת היא יום מנוחה; הקהילה מרחיבה את תקופת השינה כבוד ליום. הפסוק תולה את המנהג רק על יתד טקסטואלית. קריאה זו מהדהדת בדיוני אחרונים רבים בשאלת התזמון.</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האחרונים הספציפיים המצטטים שֵׁינָה בְּשַׁבָּת תַּעֲנוּג כטעם הבסיסי נפוצים; הרב לא ציטט אחרון ספציפי בשם בשיעור.</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חלופה ראשון — שנים מקרא ואחד תרגום לפני התפילה</w:t>
      </w:r>
      <w:r>
        <w:rPr>
          <w:rFonts w:ascii="Georgia" w:hAnsi="Georgia" w:cs="SBL Hebrew" w:eastAsia="Georgia"/>
          <w:color w:val="1A1A1A"/>
          <w:sz w:val="21"/>
        </w:rPr>
        <w:t xml:space="preserve"> — </w:t>
      </w:r>
      <w:r>
        <w:rPr>
          <w:rFonts w:ascii="Georgia" w:hAnsi="Georgia" w:cs="SBL Hebrew" w:eastAsia="Georgia"/>
          <w:b w:val="0"/>
          <w:i w:val="0"/>
          <w:color w:val="1A1A1A"/>
          <w:sz w:val="21"/>
        </w:rPr>
        <w:t>ראשון אחר קורא את מנהג התפילה המאוחרת בשבת בבוקר כהתאמה ללימוד, לא לשינה. העולם קם בזמן הרגיל ומשתמש בשעות הבינטיים להשלים את החיוב השבועי של שנים מקרא ואחד תרגום — קריאת כל פסוק של הפרשה השבועית פעמיים במקור העברי ופעם באונקלוס — שיש להשלים עד שהציבור מגיע לפרשה בקריאת התורה. לפי קריאה זו, התפילה המאוחרת היא מתנה רק למי שמשתמש בזמן ללימוד. המנהג מאבד את היתרו אם אדם פשוט ישן מבלי ללמוד.</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התייחס ל"גרסה אחרת של הראשונים" מבלי לנקוב שם הראשון הספציפי. קריאה זו קשורה לכמה ראשונים במסורת; ייחוס נפוץ הוא לשיבולי הלקט או לרא"ש, אבל הרב לא פירט.</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הרב ישראל בעלסקי זצ״ל — 9:00 כהמצאה חסידית שאחרי המלחמה</w:t>
      </w:r>
      <w:r>
        <w:rPr>
          <w:rFonts w:ascii="Georgia" w:hAnsi="Georgia" w:cs="SBL Hebrew" w:eastAsia="Georgia"/>
          <w:color w:val="1A1A1A"/>
          <w:sz w:val="21"/>
        </w:rPr>
        <w:t xml:space="preserve"> — </w:t>
      </w:r>
      <w:r>
        <w:rPr>
          <w:rFonts w:ascii="Georgia" w:hAnsi="Georgia" w:cs="SBL Hebrew" w:eastAsia="Georgia"/>
          <w:b w:val="0"/>
          <w:i w:val="0"/>
          <w:color w:val="1A1A1A"/>
          <w:sz w:val="21"/>
        </w:rPr>
        <w:t>הרב ישראל בעלסקי זצ״ל (ה״א תרצ״ח–תשע״ו / 1938–2016), ראש ישיבה של תורה ודעת ופוסק ל־OU, היה סב אשתו של הרב. הרב סיפר על שבת אישית במיאמי כאשר הרב בעלסקי הביע חוסר שביעות רצון עזה מהנורמה של 9:00 בבוקר שבת. טענתו: המנהג הזה עלה אחרי המלחמה והוא בעצם התאמה חסידית שהתפשטה לעולם האורתודוקסי הכללי. בוויליאמסבורג הישנה לפני המלחמה, מלבד כמה רבבע חסידיים, אף מניין לא התחיל מאוחר יותר מ־8:15 או 8:20. החשש אינו אסתטי אלא הלכתי: התחלה של 9:00 מתמידה נכנסת לתוך סוף זמן קריאת שמע ולעיתים אף סוף זמן תפילה. הרב ציין שאף שאינו מסכים לגמרי עם הטענה ההיסטורית של הרב בעלסקי (יש עדות למניינים של 9:00 לפני המלחמה), האזהרה ההלכתית על הזמנים עומדת.</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מ״ב בשם האריז״ל — פסוקי דזמרה בלחש בחול, בקול ובניגון בשבת</w:t>
      </w:r>
      <w:r>
        <w:rPr>
          <w:rFonts w:ascii="Georgia" w:hAnsi="Georgia" w:cs="SBL Hebrew" w:eastAsia="Georgia"/>
          <w:color w:val="1A1A1A"/>
          <w:sz w:val="21"/>
        </w:rPr>
        <w:t xml:space="preserve"> — </w:t>
      </w:r>
      <w:r>
        <w:rPr>
          <w:rFonts w:ascii="Georgia" w:hAnsi="Georgia" w:cs="SBL Hebrew" w:eastAsia="Georgia"/>
          <w:b w:val="0"/>
          <w:i w:val="0"/>
          <w:color w:val="1A1A1A"/>
          <w:sz w:val="21"/>
        </w:rPr>
        <w:t>המשנה ברורה (ר' ישראל מאיר הכהן, החפץ חיים, ה״א תקצ״ח–תרצ״ג / 1838–1933), בדיונו על הלכות פסוקי דזמרה (סימן נ״א ואילך), מביא מן האריז״ל הבחנה בין עוצמת פסוקי דזמרה בחול ובשבת. בחול: בלחש — בשקט. בשבת: בקול, בניגון — בהרחבה ובשמחה. ההבחנה נעוצה בטיפול הקבלי של האריז״ל בשבת כיום השירה המורחבת, קשור למסגרת הכנף השביעית של הערה 20. במעשה, הדבר נשמר באופן ברור ביותר בשוּלים חסידיים שבהם כל פסוקי דזמרה של שבת בבוקר מושרים.</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מ״ב — מחאה נגד השליח ציבור על התארכות אסורה אף לשם שמים</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המשנה ברורה כותבת במפורש שאם השליח ציבור מַאֲרִיךְ בפסוקי דזמרה — לוקח את זמנו, שר, מתפלל בכוונה — אחד מן הציבור אינו רשאי למחות וללחוץ עליו להאיץ, </w:t>
      </w:r>
      <w:r>
        <w:rPr>
          <w:rFonts w:ascii="Georgia" w:hAnsi="Georgia" w:cs="SBL Hebrew" w:eastAsia="Georgia"/>
          <w:b w:val="0"/>
          <w:i/>
          <w:color w:val="1A1A1A"/>
          <w:sz w:val="21"/>
        </w:rPr>
        <w:t>אפילו אם</w:t>
      </w:r>
      <w:r>
        <w:rPr>
          <w:rFonts w:ascii="Georgia" w:hAnsi="Georgia" w:cs="SBL Hebrew" w:eastAsia="Georgia"/>
          <w:b w:val="0"/>
          <w:i w:val="0"/>
          <w:color w:val="1A1A1A"/>
          <w:sz w:val="21"/>
        </w:rPr>
        <w:t xml:space="preserve"> המניע של המוחה לשם שמים — גם אם הדאגה היא ביטול תורה בגלל הדקות הנוספות שאובדות. עיקר הדין הוא שפסוקי דזמרה נאמרים בְנַחַת וּבְכַוָּנָה. שבת נותנת זמן נוסף והשליח ציבור זכאי הלכתית להשתמש בו.</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הסימן/סעיף הספציפי במשנה ברורה לא צוטט בשיעור — הפסק מופיע בדיון הכללי של פסוקי דזמרה בסימנים נ״א–נ״ג.</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מ״ב — קדימויות הגעה מאוחרת בשבת בבוקר</w:t>
      </w:r>
      <w:r>
        <w:rPr>
          <w:rFonts w:ascii="Georgia" w:hAnsi="Georgia" w:cs="SBL Hebrew" w:eastAsia="Georgia"/>
          <w:color w:val="1A1A1A"/>
          <w:sz w:val="21"/>
        </w:rPr>
        <w:t xml:space="preserve"> — </w:t>
      </w:r>
      <w:r>
        <w:rPr>
          <w:rFonts w:ascii="Georgia" w:hAnsi="Georgia" w:cs="SBL Hebrew" w:eastAsia="Georgia"/>
          <w:b w:val="0"/>
          <w:i w:val="0"/>
          <w:color w:val="1A1A1A"/>
          <w:sz w:val="21"/>
        </w:rPr>
        <w:t>המשנה ברורה נותנת סדר קדימויות מפורש למי שמגיע מאוחר לתפילת שבת בבוקר וצריך להשלים: (1) ברוך שאמר — ברכת הפתיחה של פסוקי דזמרה; (2) אשרי (תהילים קמ״ה) — הפרק ההלכתי המרכזי של הקטע; (3) ישתבח — ברכת הסיום; (4) נשמת כל חי — המרכז הייחודי לשבת של השירה המורחבת. המשנה ברורה מפורש שהקפּיטלַך הנוספים המוסיפים בשבת אינם מעכבים — אפשר להשמיטם אם הזמן קצר ולהשלים אחר כך אם רוצים. אבל נשמת — אינה נשמטת. היא החלק המרכזי הייחודי לשבת של כל השירה של הבוקר.</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זוהר הקדוש (דרך תוספות סנהדרין ל״ז) — הכנף השביעית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תוספות במסכת סנהדרין דף ל״ז מביא מסורת זוהרית/מדרשית על כנפי השרפים. הפסוק בישעיהו ו׳:ב מתאר: "שֵׁשׁ כְּנָפַיִם שֵׁשׁ כְּנָפַיִם לְאֶחָד" — שש כנפים לכל שרף. כל כנף מקבילה ליום אחד בשבוע והיא הכלי לשירה של אותו יום. יום ראשון כנף אחת, יום שני אחרת, עד ליום שישי. בשבת, למלאכים אין כנף שנשארה — הם "השתמשו" בכל השש. הם שואלים את הקב״ה: </w:t>
      </w:r>
      <w:r>
        <w:rPr>
          <w:rFonts w:ascii="Georgia" w:hAnsi="Georgia" w:cs="SBL Hebrew" w:eastAsia="Georgia"/>
          <w:b w:val="0"/>
          <w:i/>
          <w:color w:val="1A1A1A"/>
          <w:sz w:val="21"/>
        </w:rPr>
        <w:t>מי ישיר היום?</w:t>
      </w:r>
      <w:r>
        <w:rPr>
          <w:rFonts w:ascii="Georgia" w:hAnsi="Georgia" w:cs="SBL Hebrew" w:eastAsia="Georgia"/>
          <w:b w:val="0"/>
          <w:i w:val="0"/>
          <w:color w:val="1A1A1A"/>
          <w:sz w:val="21"/>
        </w:rPr>
        <w:t xml:space="preserve"> התשובה: כנסת ישראל — כלל ישראל הוא הכנף השביעית. שבת היא "אוֹת הִיא בֵּינִי וּבֵין בְּנֵי יִשְׂרָאֵל" — הקב״ה מעדיף את שירת בניו ביום הזה על שירת המלאכים. המזמורים הנוספים בשבת בבוקר הם, במבנה, שירת המלאכים המושרת כעת על ידי כנסת ישראל.</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val="0"/>
          <w:color w:val="1A1A1A"/>
          <w:sz w:val="21"/>
        </w:rPr>
        <w:t>ישעיהו ו׳:ב — "שֵׁשׁ כְּנָפַיִם לְאֶחָד"</w:t>
      </w:r>
      <w:r>
        <w:rPr>
          <w:rFonts w:ascii="Georgia" w:hAnsi="Georgia" w:cs="SBL Hebrew" w:eastAsia="Georgia"/>
          <w:color w:val="1A1A1A"/>
          <w:sz w:val="21"/>
        </w:rPr>
        <w:t xml:space="preserve"> — </w:t>
      </w:r>
      <w:r>
        <w:rPr>
          <w:rFonts w:ascii="Georgia" w:hAnsi="Georgia" w:cs="SBL Hebrew" w:eastAsia="Georgia"/>
          <w:b w:val="0"/>
          <w:i w:val="0"/>
          <w:color w:val="1A1A1A"/>
          <w:sz w:val="21"/>
        </w:rPr>
        <w:t>פסוק שלם: "שְׂרָפִים עֹמְדִים מִמַּעַל לוֹ, שֵׁשׁ כְּנָפַיִם שֵׁשׁ כְּנָפַיִם לְאֶחָד; בִּשְׁתַּיִם יְכַסֶּה פָנָיו וּבִשְׁתַּיִם יְכַסֶּה רַגְלָיו וּבִשְׁתַּיִם יְעוֹפֵף." זהו מקור־הפסוק לחידוש הכנף השביעית של הערה 20.</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val="0"/>
          <w:color w:val="1A1A1A"/>
          <w:sz w:val="21"/>
        </w:rPr>
        <w:t>ברוך שאמר וישתבח כברכה מסגרת</w:t>
      </w:r>
      <w:r>
        <w:rPr>
          <w:rFonts w:ascii="Georgia" w:hAnsi="Georgia" w:cs="SBL Hebrew" w:eastAsia="Georgia"/>
          <w:color w:val="1A1A1A"/>
          <w:sz w:val="21"/>
        </w:rPr>
        <w:t xml:space="preserve"> — </w:t>
      </w:r>
      <w:r>
        <w:rPr>
          <w:rFonts w:ascii="Georgia" w:hAnsi="Georgia" w:cs="SBL Hebrew" w:eastAsia="Georgia"/>
          <w:b w:val="0"/>
          <w:i w:val="0"/>
          <w:color w:val="1A1A1A"/>
          <w:sz w:val="21"/>
        </w:rPr>
        <w:t>ברוך שאמר מתפקד כברכת הפתיחה של פסוקי דזמרה, וישתבח כברכת הסיום. יחדיו הם יוצרים ברכה מסגרת — "ברכה של תיחום" — הכולאת את יחידת פסוקי דזמרה כישות הלכתית אחת. המקבילה היא לברכה לפני אכילה: כשם שאין לדבר בין ברכה על אוכל לאכילת האוכל (הפסק בין הברכה לקיומה), כך אין לדבר בין ברוך שאמר לישתבח. שיחת חולין אסורה; רק דבר מצוה או צורך גדול מותר. המסגרת הזו מקודדת בשולחן ערוך אורח חיים סימן נ״א.</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val="0"/>
          <w:color w:val="1A1A1A"/>
          <w:sz w:val="21"/>
        </w:rPr>
        <w:t>הבדל נוסחי מעשי — היכן מתחיל ברוך שאמר</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נוסח אשכנז ונוסח ספרד/חסידי מציבים את ברוך שאמר בנקודות שונות בתפילת הבוקר בשבת. נוסח אשכנז מתחיל בברוך שאמר מוקדם — זמן קצר אחרי הודו והפסוקים המכינים. מנקודה זו ועד ישתבח, כלל האיסור לדבר חל. נוסח ספרד/חסידי מוסיף מזמורים נוספים רבים </w:t>
      </w:r>
      <w:r>
        <w:rPr>
          <w:rFonts w:ascii="Georgia" w:hAnsi="Georgia" w:cs="SBL Hebrew" w:eastAsia="Georgia"/>
          <w:b w:val="0"/>
          <w:i/>
          <w:color w:val="1A1A1A"/>
          <w:sz w:val="21"/>
        </w:rPr>
        <w:t>לפני</w:t>
      </w:r>
      <w:r>
        <w:rPr>
          <w:rFonts w:ascii="Georgia" w:hAnsi="Georgia" w:cs="SBL Hebrew" w:eastAsia="Georgia"/>
          <w:b w:val="0"/>
          <w:i w:val="0"/>
          <w:color w:val="1A1A1A"/>
          <w:sz w:val="21"/>
        </w:rPr>
        <w:t xml:space="preserve"> ברוך שאמר — קטע הקרבנות, פרקי שבת נוספים, ואז ברוך שאמר — יוצר חלון־טרם־מסגרת ארוך יותר שבו הדיבור טכנית מותר (אף שעדיין מיוחל בשל אופי השוּל הכללי). הרב ציין זאת כמקור נפוץ לבלבול — חלון־טרם־ברוך שאמר בנוסח ספרד אינו זמן שיחה מיועד, אלא רק מרחב שבו כלל הברכה מסגרת הקפדני עדיין לא נכנס לפעולה.</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val="0"/>
          <w:color w:val="1A1A1A"/>
          <w:sz w:val="21"/>
        </w:rPr>
        <w:t>תהילים ל״ד — "לְדָוִד בְּשַׁנּוֹתוֹ אֶת טַעְמוֹ לִפְנֵי אֲבִימֶלֶךְ"</w:t>
      </w:r>
      <w:r>
        <w:rPr>
          <w:rFonts w:ascii="Georgia" w:hAnsi="Georgia" w:cs="SBL Hebrew" w:eastAsia="Georgia"/>
          <w:color w:val="1A1A1A"/>
          <w:sz w:val="21"/>
        </w:rPr>
        <w:t xml:space="preserve"> — </w:t>
      </w:r>
      <w:r>
        <w:rPr>
          <w:rFonts w:ascii="Georgia" w:hAnsi="Georgia" w:cs="SBL Hebrew" w:eastAsia="Georgia"/>
          <w:b w:val="0"/>
          <w:i w:val="0"/>
          <w:color w:val="1A1A1A"/>
          <w:sz w:val="21"/>
        </w:rPr>
        <w:t>כתובת הפרק מתייחסת לסיפור בשמואל א' פרק כ״א. אחרי שהרג את גליית (ש״א י״ז) והמתח עם שאול (ש״א י״ח–י״ט), דוד ברח והגיע בסופו של דבר לחצר אכיש מלך גת. שם, זוהה כלוחם שעליו ר שרו הרחובות, היה בסכנת נפשות. הוא העמיד עצמו כמשוגע ("וַיְשַׁנּוֹ אֶת־טַעְמוֹ בְּעֵינֵיהֶם וַיִּתְהֹלֵל בְּיָדָם וַיְתָו עַל־דַּלְתוֹת הַשַּׁעַר וַיּוֹרֶד רִירוֹ אֶל־זְקָנוֹ" — ש״א כ״א:י״ד) — הזיל ריר, סימן על דלתות השער, שיחק את חסר־הדעת. אכיש סילקו: "חֲסֵר מְשֻׁגָּעִים אָנִי כִּי־הֲבֵאתֶם אֶת־זֶה לְהִשְׁתַּגֵּעַ עָלָי?" (ש״א כ״א:ט״ז). פרק תהילים ל״ד הוא שירת הודאה של דוד שחוברה אחרי אותה הצלה: "אֲבָרְכָה אֶת ה' בְּכָל עֵת; תָּמִיד תְּהִלָּתוֹ בְּפִי".</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כתובת הפרק משתמשת ב"אבימלך" בעוד שהנרטיב בשמואל משתמש ב"אכיש." חז״ל (ראה מדרש תהילים על פרק ל״ד) מסבירים ש"אבימלך" הוא תואר כללי של מלכי פלשתים, מקביל ל"פרעה" של מצרים — המלך בפועל היה אכיש.</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val="0"/>
          <w:color w:val="1A1A1A"/>
          <w:sz w:val="21"/>
        </w:rPr>
        <w:t>חז״ל — אשתו ובתו של אכיש כבר היו משוגעות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חז״ל על הפסוק בשמואל (ראה מדרש שמואל וציטוטים במפרשים על ש״א כ״א) מציינים שביתו של אכיש כלל שני משוגעים פעילים — אשתו ובתו — צווחו בתוך הארמון ללא הפסקה. סילוקו של אכיש את דוד — </w:t>
      </w:r>
      <w:r>
        <w:rPr>
          <w:rFonts w:ascii="Georgia" w:hAnsi="Georgia" w:cs="SBL Hebrew" w:eastAsia="Georgia"/>
          <w:b w:val="0"/>
          <w:i/>
          <w:color w:val="1A1A1A"/>
          <w:sz w:val="21"/>
        </w:rPr>
        <w:t>"האם חסרים לי משוגעים?"</w:t>
      </w:r>
      <w:r>
        <w:rPr>
          <w:rFonts w:ascii="Georgia" w:hAnsi="Georgia" w:cs="SBL Hebrew" w:eastAsia="Georgia"/>
          <w:b w:val="0"/>
          <w:i w:val="0"/>
          <w:color w:val="1A1A1A"/>
          <w:sz w:val="21"/>
        </w:rPr>
        <w:t xml:space="preserve"> — לא היה רק ניב אלא שיקף מציאות ביתית: היו לו יותר מדי. כשדוד החל להשתגע בחצר, אכיש הצטרפף שכבר יש לו כאב ראש משלו ואין לו מקום לעוד אחד, וגירשו. אותו פרט משפחתי הכריע את הכף שהצילה את חיי דוד. זהו חוט משותף במפרשים על הסוגיה: הקב״ה סידר את הנסיבות ההיסטוריות כך שהפרטה של דוד תצליח.</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מקור החז״ל/המדרש הספציפי צוטט על ידי הרב ממסורת שבעל פה; מקור סטנדרטי הוא מדרש שמואל על פרק כ״א וציטוטים במפרשים מאוחרים יותר (מלבי״ם, רש״י על הפסוקים).</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b w:val="0"/>
          <w:i w:val="0"/>
          <w:color w:val="1A1A1A"/>
          <w:sz w:val="21"/>
        </w:rPr>
        <w:t>הקשר לשבת — מדוע תהילים ל״ד שייך לבוקר שבת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חידוש הרב (או הקריאה ששמר ממסורתו): הצלת דוד לפני אכיש התרחשה </w:t>
      </w:r>
      <w:r>
        <w:rPr>
          <w:rFonts w:ascii="Georgia" w:hAnsi="Georgia" w:cs="SBL Hebrew" w:eastAsia="Georgia"/>
          <w:b w:val="0"/>
          <w:i/>
          <w:color w:val="1A1A1A"/>
          <w:sz w:val="21"/>
        </w:rPr>
        <w:t>בשבת</w:t>
      </w:r>
      <w:r>
        <w:rPr>
          <w:rFonts w:ascii="Georgia" w:hAnsi="Georgia" w:cs="SBL Hebrew" w:eastAsia="Georgia"/>
          <w:b w:val="0"/>
          <w:i w:val="0"/>
          <w:color w:val="1A1A1A"/>
          <w:sz w:val="21"/>
        </w:rPr>
        <w:t>. זהו הטעם שנוסחאות רבות כוללות את תהילים ל״ד בתוספות שבת בבוקר. הפרק הוא שירת הודאה של דוד שחוברה אחרי אותה הצלה שבתית, והפסוק המרכזי — "אֲבָרְכָה אֶת ה' בְּכָל עֵת; תָּמִיד תְּהִלָּתוֹ בְּפִי" — הוא שירת הודאה שנולדה מפגיעוּת ואמונה תחת לחץ. השקפית זה מתאים למסגרת הכנף השביעית של הערה 20: הקב״ה מעדיף בשבת לא את שירת המלאכים המבריקה במלוא כוחם, אלא את שירת כנסת ישראל מתוך עמדת חסרון. דוד המעמיד עצמו כמשוגע לפני אכיש הוא המשל בדיוק לכך — גדולה המתבטאת מתוך פגיעוּת.</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אמר את הקריאה הזו של הקשר לשבת; המקור המדויק של המסורת שההצלה התרחשה במיוחד בשבת לא צוטט בשיעור. מפרשים סטנדרטיים על ש״א כ״א אינם עושים את הטענה השבתית מפורשת, אף שהאסוציאציה של תהילים ל״ד עם תפילת שבת בבוקר היא מנהג נפוץ. כדאי לוודא מול מקורות חסידיים / מוסרניים מאוחרים.</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הרב יוסף אפרתי · שיעור יום ראשון בבוקר על תפילה · י״ט מנחם אב תשפ״ו / 9 באוגוסט 2026 · לעילוי נשמת הנדבן ע״י הרב אלי ומרת גולדשטיין · נערך עם מראה מקומות להמשך הלימוד.</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