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200"/>
        <w:pBdr>
          <w:bottom w:val="single" w:sz="8" w:space="1" w:color="c9a227"/>
        </w:pBdr>
      </w:pPr>
    </w:p>
    <w:p>
      <w:pPr>
        <w:spacing w:before="0" w:after="120"/>
        <w:jc w:val="center"/>
      </w:pPr>
      <w:r>
        <w:rPr>
          <w:rFonts w:ascii="Georgia" w:hAnsi="Georgia" w:cs="SBL Hebrew" w:eastAsia="Georgia"/>
          <w:color w:val="B8860B"/>
          <w:sz w:val="20"/>
          <w:smallCaps w:val="1"/>
        </w:rPr>
        <w:t>Rabbi Ephrati · Sunday Morning שיעור on תפילה</w:t>
      </w:r>
    </w:p>
    <w:p>
      <w:pPr>
        <w:spacing w:before="40" w:after="80"/>
        <w:jc w:val="center"/>
      </w:pPr>
      <w:r>
        <w:rPr>
          <w:rFonts w:ascii="Georgia" w:hAnsi="Georgia" w:cs="SBL Hebrew" w:eastAsia="Georgia"/>
          <w:b w:val="0"/>
          <w:i w:val="0"/>
          <w:color w:val="1E3A8A"/>
          <w:sz w:val="40"/>
        </w:rPr>
        <w:t>קריאת שמע על המיטה, Mazikim, and the Machloikes on הַמַּפִּיל</w:t>
      </w:r>
    </w:p>
    <w:p>
      <w:pPr>
        <w:spacing w:before="40" w:after="120"/>
        <w:jc w:val="center"/>
      </w:pPr>
      <w:r>
        <w:rPr>
          <w:rFonts w:ascii="Georgia" w:hAnsi="Georgia" w:cs="SBL Hebrew" w:eastAsia="Georgia"/>
          <w:b w:val="0"/>
          <w:i/>
          <w:color w:val="2C5282"/>
          <w:sz w:val="24"/>
        </w:rPr>
        <w:t>A deliberate deviation — before we move on to שחרית של שבת, a full treatment of the bedtime Shema: the Rabbeinu Tam / Rashi split, the Meiri's chiddush on bad thoughts, the Rambam's teshuvah, and the opening frame of הַמַּפִּיל</w:t>
      </w:r>
    </w:p>
    <w:p>
      <w:pPr>
        <w:spacing w:before="80" w:after="80"/>
        <w:jc w:val="center"/>
      </w:pPr>
      <w:r>
        <w:rPr>
          <w:rFonts w:ascii="Georgia" w:hAnsi="Georgia" w:cs="SBL Hebrew" w:eastAsia="Georgia"/>
          <w:b w:val="0"/>
          <w:i w:val="0"/>
          <w:color w:val="5A4B1A"/>
          <w:sz w:val="20"/>
        </w:rPr>
        <w:t>Recorded 12 July 2026 · כ״ו תמוז תשפ״ו · Reworked from the original שיעור</w:t>
      </w:r>
    </w:p>
    <w:p>
      <w:pPr>
        <w:spacing w:before="200" w:after="200"/>
        <w:pBdr>
          <w:bottom w:val="single" w:sz="8" w:space="1" w:color="c9a227"/>
        </w:pBdr>
      </w:pPr>
    </w:p>
    <w:p>
      <w:pPr>
        <w:spacing w:before="0" w:after="200"/>
      </w:pPr>
    </w:p>
    <w:tbl>
      <w:tblPr>
        <w:tblW w:type="auto" w:w="0"/>
        <w:tblLayout w:type="fixed"/>
        <w:tblLook w:firstColumn="1" w:firstRow="1" w:lastColumn="0" w:lastRow="0" w:noHBand="0" w:noVBand="1" w:val="04A0"/>
      </w:tblPr>
      <w:tblGrid>
        <w:gridCol w:w="9406"/>
      </w:tblGrid>
      <w:tr>
        <w:tc>
          <w:tcPr>
            <w:tcW w:type="dxa" w:w="8787"/>
            <w:shd w:val="clear" w:color="auto" w:fill="fbf4dd"/>
            <w:tcBorders>
              <w:top w:val="single" w:sz="6" w:color="d4a017"/>
              <w:left w:val="single" w:sz="6" w:color="d4a017"/>
              <w:bottom w:val="single" w:sz="6" w:color="d4a017"/>
              <w:right w:val="single" w:sz="6" w:color="d4a017"/>
            </w:tcBorders>
          </w:tcPr>
          <w:p>
            <w:pPr>
              <w:spacing w:before="0" w:after="40"/>
            </w:pPr>
            <w:r>
              <w:rPr>
                <w:rFonts w:ascii="Georgia" w:hAnsi="Georgia" w:cs="SBL Hebrew" w:eastAsia="Georgia"/>
                <w:color w:val="B8860B"/>
                <w:sz w:val="18"/>
                <w:smallCaps w:val="1"/>
              </w:rPr>
              <w:t>Dedication</w:t>
            </w:r>
          </w:p>
          <w:p>
            <w:pPr>
              <w:spacing w:before="0" w:after="0" w:line="324" w:lineRule="auto"/>
            </w:pPr>
            <w:r>
              <w:rPr>
                <w:rFonts w:ascii="Georgia" w:hAnsi="Georgia" w:cs="SBL Hebrew" w:eastAsia="Georgia"/>
                <w:color w:val="3B3B3B"/>
                <w:sz w:val="21"/>
              </w:rPr>
              <w:t xml:space="preserve">  Today's שיעור and breakfast are sponsored by Reb Baruch and his rebbetzin </w:t>
            </w:r>
            <w:r>
              <w:rPr>
                <w:rFonts w:ascii="Georgia" w:hAnsi="Georgia" w:cs="SBL Hebrew" w:eastAsia="Georgia"/>
                <w:b w:val="0"/>
                <w:i w:val="0"/>
                <w:color w:val="3B3B3B"/>
                <w:sz w:val="21"/>
              </w:rPr>
              <w:t>לעילוי נשמת</w:t>
            </w:r>
            <w:r>
              <w:rPr>
                <w:rFonts w:ascii="Georgia" w:hAnsi="Georgia" w:cs="SBL Hebrew" w:eastAsia="Georgia"/>
                <w:color w:val="3B3B3B"/>
                <w:sz w:val="21"/>
              </w:rPr>
              <w:t xml:space="preserve"> family members, and for a </w:t>
            </w:r>
            <w:r>
              <w:rPr>
                <w:rFonts w:ascii="Georgia" w:hAnsi="Georgia" w:cs="SBL Hebrew" w:eastAsia="Georgia"/>
                <w:b w:val="0"/>
                <w:i w:val="0"/>
                <w:color w:val="3B3B3B"/>
                <w:sz w:val="21"/>
              </w:rPr>
              <w:t>רפואה שלמה</w:t>
            </w:r>
            <w:r>
              <w:rPr>
                <w:rFonts w:ascii="Georgia" w:hAnsi="Georgia" w:cs="SBL Hebrew" w:eastAsia="Georgia"/>
                <w:color w:val="3B3B3B"/>
                <w:sz w:val="21"/>
              </w:rPr>
              <w:t xml:space="preserve"> for those in need. May the </w:t>
            </w:r>
            <w:r>
              <w:rPr>
                <w:rFonts w:ascii="Georgia" w:hAnsi="Georgia" w:cs="SBL Hebrew" w:eastAsia="Georgia"/>
                <w:b w:val="0"/>
                <w:i w:val="0"/>
                <w:color w:val="3B3B3B"/>
                <w:sz w:val="21"/>
              </w:rPr>
              <w:t>נשמות</w:t>
            </w:r>
            <w:r>
              <w:rPr>
                <w:rFonts w:ascii="Georgia" w:hAnsi="Georgia" w:cs="SBL Hebrew" w:eastAsia="Georgia"/>
                <w:color w:val="3B3B3B"/>
                <w:sz w:val="21"/>
              </w:rPr>
              <w:t xml:space="preserve"> have an </w:t>
            </w:r>
            <w:r>
              <w:rPr>
                <w:rFonts w:ascii="Georgia" w:hAnsi="Georgia" w:cs="SBL Hebrew" w:eastAsia="Georgia"/>
                <w:b w:val="0"/>
                <w:i w:val="0"/>
                <w:color w:val="3B3B3B"/>
                <w:sz w:val="21"/>
              </w:rPr>
              <w:t>עלייה</w:t>
            </w:r>
            <w:r>
              <w:rPr>
                <w:rFonts w:ascii="Georgia" w:hAnsi="Georgia" w:cs="SBL Hebrew" w:eastAsia="Georgia"/>
                <w:color w:val="3B3B3B"/>
                <w:sz w:val="21"/>
              </w:rPr>
              <w:t xml:space="preserve"> in </w:t>
            </w:r>
            <w:r>
              <w:rPr>
                <w:rFonts w:ascii="Georgia" w:hAnsi="Georgia" w:cs="SBL Hebrew" w:eastAsia="Georgia"/>
                <w:b w:val="0"/>
                <w:i w:val="0"/>
                <w:color w:val="3B3B3B"/>
                <w:sz w:val="21"/>
              </w:rPr>
              <w:t>גן עדן</w:t>
            </w:r>
            <w:r>
              <w:rPr>
                <w:rFonts w:ascii="Georgia" w:hAnsi="Georgia" w:cs="SBL Hebrew" w:eastAsia="Georgia"/>
                <w:color w:val="3B3B3B"/>
                <w:sz w:val="21"/>
              </w:rPr>
              <w:t>.</w:t>
            </w:r>
          </w:p>
        </w:tc>
      </w:tr>
    </w:tbl>
    <w:p>
      <w:pPr>
        <w:spacing w:before="0" w:after="160"/>
      </w:pPr>
    </w:p>
    <w:p>
      <w:pPr>
        <w:spacing w:before="80" w:after="280" w:line="336" w:lineRule="auto"/>
        <w:pBdr>
          <w:left w:val="single" w:sz="18" w:space="8" w:color="b8860b"/>
        </w:pBdr>
        <w:shd w:val="clear" w:color="auto" w:fill="fbf4dd"/>
        <w:ind w:left="280"/>
      </w:pPr>
      <w:r>
        <w:rPr>
          <w:rFonts w:ascii="Georgia" w:hAnsi="Georgia" w:cs="SBL Hebrew" w:eastAsia="Georgia"/>
          <w:b w:val="0"/>
          <w:i/>
          <w:color w:val="3B3B3B"/>
          <w:sz w:val="22"/>
        </w:rPr>
        <w:br/>
        <w:t xml:space="preserve">  A deliberate deviation this week. After finishing </w:t>
      </w:r>
      <w:r>
        <w:rPr>
          <w:rFonts w:ascii="SBL Hebrew" w:hAnsi="SBL Hebrew" w:cs="SBL Hebrew" w:eastAsia="SBL Hebrew"/>
          <w:b w:val="0"/>
          <w:i/>
          <w:color w:val="3B3B3B"/>
          <w:sz w:val="22"/>
        </w:rPr>
        <w:t>מעריב</w:t>
      </w:r>
      <w:r>
        <w:rPr>
          <w:rFonts w:ascii="Georgia" w:hAnsi="Georgia" w:cs="SBL Hebrew" w:eastAsia="Georgia"/>
          <w:b w:val="0"/>
          <w:i/>
          <w:color w:val="3B3B3B"/>
          <w:sz w:val="22"/>
        </w:rPr>
        <w:t xml:space="preserve"> of </w:t>
      </w:r>
      <w:r>
        <w:rPr>
          <w:rFonts w:ascii="SBL Hebrew" w:hAnsi="SBL Hebrew" w:cs="SBL Hebrew" w:eastAsia="SBL Hebrew"/>
          <w:b w:val="0"/>
          <w:i/>
          <w:color w:val="3B3B3B"/>
          <w:sz w:val="22"/>
        </w:rPr>
        <w:t>חול</w:t>
      </w:r>
      <w:r>
        <w:rPr>
          <w:rFonts w:ascii="Georgia" w:hAnsi="Georgia" w:cs="SBL Hebrew" w:eastAsia="Georgia"/>
          <w:b w:val="0"/>
          <w:i/>
          <w:color w:val="3B3B3B"/>
          <w:sz w:val="22"/>
        </w:rPr>
        <w:t xml:space="preserve"> and of </w:t>
      </w:r>
      <w:r>
        <w:rPr>
          <w:rFonts w:ascii="SBL Hebrew" w:hAnsi="SBL Hebrew" w:cs="SBL Hebrew" w:eastAsia="SBL Hebrew"/>
          <w:b w:val="0"/>
          <w:i/>
          <w:color w:val="3B3B3B"/>
          <w:sz w:val="22"/>
        </w:rPr>
        <w:t>שבת</w:t>
      </w:r>
      <w:r>
        <w:rPr>
          <w:rFonts w:ascii="Georgia" w:hAnsi="Georgia" w:cs="SBL Hebrew" w:eastAsia="Georgia"/>
          <w:b w:val="0"/>
          <w:i/>
          <w:color w:val="3B3B3B"/>
          <w:sz w:val="22"/>
        </w:rPr>
        <w:t xml:space="preserve"> the natural next step would have been to open </w:t>
      </w:r>
      <w:r>
        <w:rPr>
          <w:rFonts w:ascii="SBL Hebrew" w:hAnsi="SBL Hebrew" w:cs="SBL Hebrew" w:eastAsia="SBL Hebrew"/>
          <w:b w:val="0"/>
          <w:i/>
          <w:color w:val="3B3B3B"/>
          <w:sz w:val="22"/>
        </w:rPr>
        <w:t>שחרית של שבת</w:t>
      </w:r>
      <w:r>
        <w:rPr>
          <w:rFonts w:ascii="Georgia" w:hAnsi="Georgia" w:cs="SBL Hebrew" w:eastAsia="Georgia"/>
          <w:b w:val="0"/>
          <w:i/>
          <w:color w:val="3B3B3B"/>
          <w:sz w:val="22"/>
        </w:rPr>
        <w:t xml:space="preserve"> — but Rabbi Ephrati paused. The bedtime Shema, he flagged, is something so foundational that skipping past it into Shacharis would be a lost opportunity. </w:t>
      </w:r>
      <w:r>
        <w:rPr>
          <w:rFonts w:ascii="Georgia" w:hAnsi="Georgia" w:cs="SBL Hebrew" w:eastAsia="Georgia"/>
          <w:b w:val="0"/>
          <w:i/>
          <w:color w:val="3B3B3B"/>
          <w:sz w:val="22"/>
        </w:rPr>
        <w:t>"I am not going to ask who goes to sleep like a goy — but if you do, if you fall asleep watching whatever you're watching without saying קריאת שמע על המיטה, that bothers me a lot."</w:t>
      </w:r>
      <w:r>
        <w:rPr>
          <w:rFonts w:ascii="Georgia" w:hAnsi="Georgia" w:cs="SBL Hebrew" w:eastAsia="Georgia"/>
          <w:b w:val="0"/>
          <w:i/>
          <w:color w:val="3B3B3B"/>
          <w:sz w:val="22"/>
        </w:rPr>
        <w:t xml:space="preserve"> The arc: the Gemara in </w:t>
      </w:r>
      <w:r>
        <w:rPr>
          <w:rFonts w:ascii="Georgia" w:hAnsi="Georgia" w:cs="SBL Hebrew" w:eastAsia="Georgia"/>
          <w:b/>
          <w:i/>
          <w:color w:val="3B3B3B"/>
          <w:sz w:val="22"/>
        </w:rPr>
        <w:t>ברכות ה' ע״א</w:t>
      </w:r>
      <w:r>
        <w:rPr>
          <w:rFonts w:ascii="Georgia" w:hAnsi="Georgia" w:cs="SBL Hebrew" w:eastAsia="Georgia"/>
          <w:b w:val="0"/>
          <w:i/>
          <w:color w:val="3B3B3B"/>
          <w:sz w:val="22"/>
        </w:rPr>
        <w:t xml:space="preserve"> — Rabbi Yehoshua ben Levi's derasha on </w:t>
      </w:r>
      <w:r>
        <w:rPr>
          <w:rFonts w:ascii="SBL Hebrew" w:hAnsi="SBL Hebrew" w:cs="SBL Hebrew" w:eastAsia="SBL Hebrew"/>
          <w:b w:val="0"/>
          <w:i/>
          <w:color w:val="3B3B3B"/>
          <w:sz w:val="22"/>
        </w:rPr>
        <w:t>רִגְזוּ וְאַל תֶּחֱטָאוּ אִמְרוּ בִלְבַבְכֶם עַל מִשְׁכַּבְכֶם וְדֹמּוּ סֶלָה</w:t>
      </w:r>
      <w:r>
        <w:rPr>
          <w:rFonts w:ascii="Georgia" w:hAnsi="Georgia" w:cs="SBL Hebrew" w:eastAsia="Georgia"/>
          <w:b w:val="0"/>
          <w:i/>
          <w:color w:val="3B3B3B"/>
          <w:sz w:val="22"/>
        </w:rPr>
        <w:t xml:space="preserve">; the מזיקין and the Beis Yisrael's chiddush on why a horizontal Yid is more exposed; the Meiri's re-reading of </w:t>
      </w:r>
      <w:r>
        <w:rPr>
          <w:rFonts w:ascii="Georgia" w:hAnsi="Georgia" w:cs="SBL Hebrew" w:eastAsia="Georgia"/>
          <w:b w:val="0"/>
          <w:i/>
          <w:color w:val="3B3B3B"/>
          <w:sz w:val="22"/>
        </w:rPr>
        <w:t>mazikin</w:t>
      </w:r>
      <w:r>
        <w:rPr>
          <w:rFonts w:ascii="Georgia" w:hAnsi="Georgia" w:cs="SBL Hebrew" w:eastAsia="Georgia"/>
          <w:b w:val="0"/>
          <w:i/>
          <w:color w:val="3B3B3B"/>
          <w:sz w:val="22"/>
        </w:rPr>
        <w:t xml:space="preserve"> as </w:t>
      </w:r>
      <w:r>
        <w:rPr>
          <w:rFonts w:ascii="Georgia" w:hAnsi="Georgia" w:cs="SBL Hebrew" w:eastAsia="Georgia"/>
          <w:b w:val="0"/>
          <w:i/>
          <w:color w:val="3B3B3B"/>
          <w:sz w:val="22"/>
        </w:rPr>
        <w:t>bad thoughts</w:t>
      </w:r>
      <w:r>
        <w:rPr>
          <w:rFonts w:ascii="Georgia" w:hAnsi="Georgia" w:cs="SBL Hebrew" w:eastAsia="Georgia"/>
          <w:b w:val="0"/>
          <w:i/>
          <w:color w:val="3B3B3B"/>
          <w:sz w:val="22"/>
        </w:rPr>
        <w:t xml:space="preserve"> that intrude when the mind quiets down at night (Rabbi Ephrati flagged the sharpness of this for our age of smartphones and Claude); the Ben Ish Chai / mekubalim on </w:t>
      </w:r>
      <w:r>
        <w:rPr>
          <w:rFonts w:ascii="Georgia" w:hAnsi="Georgia" w:cs="SBL Hebrew" w:eastAsia="Georgia"/>
          <w:b w:val="0"/>
          <w:i/>
          <w:color w:val="3B3B3B"/>
          <w:sz w:val="22"/>
        </w:rPr>
        <w:t>killing</w:t>
      </w:r>
      <w:r>
        <w:rPr>
          <w:rFonts w:ascii="Georgia" w:hAnsi="Georgia" w:cs="SBL Hebrew" w:eastAsia="Georgia"/>
          <w:b w:val="0"/>
          <w:i/>
          <w:color w:val="3B3B3B"/>
          <w:sz w:val="22"/>
        </w:rPr>
        <w:t xml:space="preserve"> the mazikim and channeling them to </w:t>
      </w:r>
      <w:r>
        <w:rPr>
          <w:rFonts w:ascii="SBL Hebrew" w:hAnsi="SBL Hebrew" w:cs="SBL Hebrew" w:eastAsia="SBL Hebrew"/>
          <w:b w:val="0"/>
          <w:i/>
          <w:color w:val="3B3B3B"/>
          <w:sz w:val="22"/>
        </w:rPr>
        <w:t>קדושה</w:t>
      </w:r>
      <w:r>
        <w:rPr>
          <w:rFonts w:ascii="Georgia" w:hAnsi="Georgia" w:cs="SBL Hebrew" w:eastAsia="Georgia"/>
          <w:b w:val="0"/>
          <w:i/>
          <w:color w:val="3B3B3B"/>
          <w:sz w:val="22"/>
        </w:rPr>
        <w:t xml:space="preserve">; the Vilna Gaon on קריאת שמע על המיטה as the single most important thing a Yid says every day; the </w:t>
      </w:r>
      <w:r>
        <w:rPr>
          <w:rFonts w:ascii="SBL Hebrew" w:hAnsi="SBL Hebrew" w:cs="SBL Hebrew" w:eastAsia="SBL Hebrew"/>
          <w:b w:val="0"/>
          <w:i/>
          <w:color w:val="3B3B3B"/>
          <w:sz w:val="22"/>
        </w:rPr>
        <w:t>חרב פיפיות</w:t>
      </w:r>
      <w:r>
        <w:rPr>
          <w:rFonts w:ascii="Georgia" w:hAnsi="Georgia" w:cs="SBL Hebrew" w:eastAsia="Georgia"/>
          <w:b w:val="0"/>
          <w:i/>
          <w:color w:val="3B3B3B"/>
          <w:sz w:val="22"/>
        </w:rPr>
        <w:t xml:space="preserve"> — double-edged sword for both עולם הזה and עולם הבא; the Rabbeinu Tam vs Rashi split in Tosafos on whether the earlier plag-Maariv already discharged the obligation of בשוכבך; the Meiri's isolated chiddush that one </w:t>
      </w:r>
      <w:r>
        <w:rPr>
          <w:rFonts w:ascii="Georgia" w:hAnsi="Georgia" w:cs="SBL Hebrew" w:eastAsia="Georgia"/>
          <w:b w:val="0"/>
          <w:i/>
          <w:color w:val="3B3B3B"/>
          <w:sz w:val="22"/>
        </w:rPr>
        <w:t>should</w:t>
      </w:r>
      <w:r>
        <w:rPr>
          <w:rFonts w:ascii="Georgia" w:hAnsi="Georgia" w:cs="SBL Hebrew" w:eastAsia="Georgia"/>
          <w:b w:val="0"/>
          <w:i/>
          <w:color w:val="3B3B3B"/>
          <w:sz w:val="22"/>
        </w:rPr>
        <w:t xml:space="preserve"> in fact make a brachah of "אשר קדשנו במצוותיו וצוונו לקרוא את שמע" in edge cases; why we don't make a brachah at all — the twin frames of Tosafos in חולין (things done for סכנה) and the Rambam in his teshuvos (rishut, not chovah); the Rambam's biography as physician to the Sultan; the Rekach on the mazikim crowding around the bed; the machloikes on </w:t>
      </w:r>
      <w:r>
        <w:rPr>
          <w:rFonts w:ascii="Georgia" w:hAnsi="Georgia" w:cs="SBL Hebrew" w:eastAsia="Georgia"/>
          <w:b w:val="0"/>
          <w:i/>
          <w:color w:val="3B3B3B"/>
          <w:sz w:val="22"/>
        </w:rPr>
        <w:t>how</w:t>
      </w:r>
      <w:r>
        <w:rPr>
          <w:rFonts w:ascii="Georgia" w:hAnsi="Georgia" w:cs="SBL Hebrew" w:eastAsia="Georgia"/>
          <w:b w:val="0"/>
          <w:i/>
          <w:color w:val="3B3B3B"/>
          <w:sz w:val="22"/>
        </w:rPr>
        <w:t xml:space="preserve"> to say it — al mitosoy literally (Rashi) or samuch l'mita (Meiri, with strong words against saying קריאת שמע in pajamas without kavana); the two-hundred-and-forty-eight-word count and Keil Melech Ne'eman; and the opening frame of </w:t>
      </w:r>
      <w:r>
        <w:rPr>
          <w:rFonts w:ascii="Georgia" w:hAnsi="Georgia" w:cs="SBL Hebrew" w:eastAsia="Georgia"/>
          <w:b w:val="0"/>
          <w:i/>
          <w:color w:val="3B3B3B"/>
          <w:sz w:val="22"/>
        </w:rPr>
        <w:t>הַמַּפִּיל</w:t>
      </w:r>
      <w:r>
        <w:rPr>
          <w:rFonts w:ascii="Georgia" w:hAnsi="Georgia" w:cs="SBL Hebrew" w:eastAsia="Georgia"/>
          <w:b w:val="0"/>
          <w:i/>
          <w:color w:val="3B3B3B"/>
          <w:sz w:val="22"/>
        </w:rPr>
        <w:t xml:space="preserve"> — the after-chatzos machloikes of the Ben Ish Chai and Kaf HaChaim, the hefsek problem, and the tosafos on the ל"שב" בסוכה analogy. To be continued next week.</w:t>
        <w:br/>
      </w:r>
    </w:p>
    <w:p>
      <w:pPr>
        <w:spacing w:before="360" w:after="80"/>
        <w:pBdr>
          <w:bottom w:val="single" w:sz="6" w:space="2" w:color="b8860b"/>
        </w:pBdr>
      </w:pPr>
      <w:r>
        <w:rPr>
          <w:rFonts w:ascii="Georgia" w:hAnsi="Georgia" w:cs="SBL Hebrew" w:eastAsia="Georgia"/>
          <w:b w:val="0"/>
          <w:i w:val="0"/>
          <w:color w:val="1E3A8A"/>
          <w:sz w:val="26"/>
          <w:smallCaps w:val="1"/>
        </w:rPr>
        <w:t>I. The Deliberate Detour</w:t>
      </w:r>
    </w:p>
    <w:p>
      <w:pPr>
        <w:spacing w:before="0" w:after="120" w:line="324" w:lineRule="auto"/>
      </w:pPr>
      <w:r>
        <w:rPr>
          <w:rFonts w:ascii="Georgia" w:hAnsi="Georgia" w:cs="SBL Hebrew" w:eastAsia="Georgia"/>
          <w:b w:val="0"/>
          <w:i w:val="0"/>
          <w:color w:val="1A1A1A"/>
          <w:sz w:val="22"/>
        </w:rPr>
        <w:br/>
        <w:t xml:space="preserve">  Rabbi Ephrati opened the שיעור with an unusual note. Someone from the kehillah — he did not name them — had approached him during the week with a suggestion: to gather the two-and-a-half years of Sunday-morning שיעורים on תפילה into a proper sefer. He flagged the suggestion with quiet gratitude and moved on. But the mention framed the שיעור's opening pivot. Two and a half years of methodical work through the daily tefillos had brought us through </w:t>
      </w:r>
      <w:r>
        <w:rPr>
          <w:rFonts w:ascii="SBL Hebrew" w:hAnsi="SBL Hebrew" w:cs="SBL Hebrew" w:eastAsia="SBL Hebrew"/>
          <w:b w:val="0"/>
          <w:i w:val="0"/>
          <w:color w:val="1A1A1A"/>
          <w:sz w:val="22"/>
        </w:rPr>
        <w:t>שחרית</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מנחה</w:t>
      </w:r>
      <w:r>
        <w:rPr>
          <w:rFonts w:ascii="Georgia" w:hAnsi="Georgia" w:cs="SBL Hebrew" w:eastAsia="Georgia"/>
          <w:b w:val="0"/>
          <w:i w:val="0"/>
          <w:color w:val="1A1A1A"/>
          <w:sz w:val="22"/>
        </w:rPr>
        <w:t xml:space="preserve">, and </w:t>
      </w:r>
      <w:r>
        <w:rPr>
          <w:rFonts w:ascii="SBL Hebrew" w:hAnsi="SBL Hebrew" w:cs="SBL Hebrew" w:eastAsia="SBL Hebrew"/>
          <w:b w:val="0"/>
          <w:i w:val="0"/>
          <w:color w:val="1A1A1A"/>
          <w:sz w:val="22"/>
        </w:rPr>
        <w:t>מעריב</w:t>
      </w:r>
      <w:r>
        <w:rPr>
          <w:rFonts w:ascii="Georgia" w:hAnsi="Georgia" w:cs="SBL Hebrew" w:eastAsia="Georgia"/>
          <w:b w:val="0"/>
          <w:i w:val="0"/>
          <w:color w:val="1A1A1A"/>
          <w:sz w:val="22"/>
        </w:rPr>
        <w:t xml:space="preserve"> of both </w:t>
      </w:r>
      <w:r>
        <w:rPr>
          <w:rFonts w:ascii="SBL Hebrew" w:hAnsi="SBL Hebrew" w:cs="SBL Hebrew" w:eastAsia="SBL Hebrew"/>
          <w:b w:val="0"/>
          <w:i w:val="0"/>
          <w:color w:val="1A1A1A"/>
          <w:sz w:val="22"/>
        </w:rPr>
        <w:t>חול</w:t>
      </w:r>
      <w:r>
        <w:rPr>
          <w:rFonts w:ascii="Georgia" w:hAnsi="Georgia" w:cs="SBL Hebrew" w:eastAsia="Georgia"/>
          <w:b w:val="0"/>
          <w:i w:val="0"/>
          <w:color w:val="1A1A1A"/>
          <w:sz w:val="22"/>
        </w:rPr>
        <w:t xml:space="preserve"> and </w:t>
      </w:r>
      <w:r>
        <w:rPr>
          <w:rFonts w:ascii="SBL Hebrew" w:hAnsi="SBL Hebrew" w:cs="SBL Hebrew" w:eastAsia="SBL Hebrew"/>
          <w:b w:val="0"/>
          <w:i w:val="0"/>
          <w:color w:val="1A1A1A"/>
          <w:sz w:val="22"/>
        </w:rPr>
        <w:t>שבת</w:t>
      </w:r>
      <w:r>
        <w:rPr>
          <w:rFonts w:ascii="Georgia" w:hAnsi="Georgia" w:cs="SBL Hebrew" w:eastAsia="Georgia"/>
          <w:b w:val="0"/>
          <w:i w:val="0"/>
          <w:color w:val="1A1A1A"/>
          <w:sz w:val="22"/>
        </w:rPr>
        <w:t xml:space="preserve">. The natural next chapter would have been to open </w:t>
      </w:r>
      <w:r>
        <w:rPr>
          <w:rFonts w:ascii="SBL Hebrew" w:hAnsi="SBL Hebrew" w:cs="SBL Hebrew" w:eastAsia="SBL Hebrew"/>
          <w:b w:val="0"/>
          <w:i w:val="0"/>
          <w:color w:val="1A1A1A"/>
          <w:sz w:val="22"/>
        </w:rPr>
        <w:t>שחרית של שבת</w:t>
      </w:r>
      <w:r>
        <w:rPr>
          <w:rFonts w:ascii="Georgia" w:hAnsi="Georgia" w:cs="SBL Hebrew" w:eastAsia="Georgia"/>
          <w:b w:val="0"/>
          <w:i w:val="0"/>
          <w:color w:val="1A1A1A"/>
          <w:sz w:val="22"/>
        </w:rPr>
        <w:t xml:space="preserve"> — </w:t>
      </w:r>
      <w:r>
        <w:rPr>
          <w:rFonts w:ascii="Georgia" w:hAnsi="Georgia" w:cs="SBL Hebrew" w:eastAsia="Georgia"/>
          <w:b w:val="0"/>
          <w:i/>
          <w:color w:val="1A1A1A"/>
          <w:sz w:val="22"/>
        </w:rPr>
        <w:t>פסוקי דזמרה של שבת</w:t>
      </w:r>
      <w:r>
        <w:rPr>
          <w:rFonts w:ascii="Georgia" w:hAnsi="Georgia" w:cs="SBL Hebrew" w:eastAsia="Georgia"/>
          <w:b w:val="0"/>
          <w:i w:val="0"/>
          <w:color w:val="1A1A1A"/>
          <w:sz w:val="22"/>
        </w:rPr>
        <w:t>, אנא בכח (again), and the שחרית עמידה.</w:t>
        <w:br/>
      </w:r>
    </w:p>
    <w:p>
      <w:pPr>
        <w:spacing w:before="0" w:after="120" w:line="324" w:lineRule="auto"/>
      </w:pPr>
      <w:r>
        <w:rPr>
          <w:rFonts w:ascii="Georgia" w:hAnsi="Georgia" w:cs="SBL Hebrew" w:eastAsia="Georgia"/>
          <w:b w:val="0"/>
          <w:i w:val="0"/>
          <w:color w:val="1A1A1A"/>
          <w:sz w:val="22"/>
        </w:rPr>
        <w:br/>
        <w:t xml:space="preserve">  Rabbi Ephrati chose to detour first into </w:t>
      </w:r>
      <w:r>
        <w:rPr>
          <w:rFonts w:ascii="Georgia" w:hAnsi="Georgia" w:cs="SBL Hebrew" w:eastAsia="Georgia"/>
          <w:b w:val="0"/>
          <w:i/>
          <w:color w:val="1A1A1A"/>
          <w:sz w:val="22"/>
        </w:rPr>
        <w:t>קריאת שמע על המיטה</w:t>
      </w:r>
      <w:r>
        <w:rPr>
          <w:rFonts w:ascii="Georgia" w:hAnsi="Georgia" w:cs="SBL Hebrew" w:eastAsia="Georgia"/>
          <w:b w:val="0"/>
          <w:i w:val="0"/>
          <w:color w:val="1A1A1A"/>
          <w:sz w:val="22"/>
        </w:rPr>
        <w:t xml:space="preserve">. His stated reason was pastoral rather than curricular. </w:t>
      </w:r>
      <w:r>
        <w:rPr>
          <w:rFonts w:ascii="Georgia" w:hAnsi="Georgia" w:cs="SBL Hebrew" w:eastAsia="Georgia"/>
          <w:b w:val="0"/>
          <w:i/>
          <w:color w:val="1A1A1A"/>
          <w:sz w:val="22"/>
        </w:rPr>
        <w:t>"Some of the younger generation — maybe the millennials, maybe those a little younger than that — they are on their phones until they fall asleep. That is going to sleep like a בהמה, like a הוא ילך. A Yid goes to sleep with קריאת שמע על המיטה."</w:t>
      </w:r>
      <w:r>
        <w:rPr>
          <w:rFonts w:ascii="Georgia" w:hAnsi="Georgia" w:cs="SBL Hebrew" w:eastAsia="Georgia"/>
          <w:b w:val="0"/>
          <w:i w:val="0"/>
          <w:color w:val="1A1A1A"/>
          <w:sz w:val="22"/>
        </w:rPr>
        <w:t xml:space="preserve"> Before moving to any further sugya, he wanted to place the halachic and hashkafic weight of the bedtime Shema fully in front of the kehillah. What follows is that treatment.</w:t>
        <w:br/>
      </w:r>
    </w:p>
    <w:p>
      <w:pPr>
        <w:spacing w:before="360" w:after="80"/>
        <w:pBdr>
          <w:bottom w:val="single" w:sz="6" w:space="2" w:color="b8860b"/>
        </w:pBdr>
      </w:pPr>
      <w:r>
        <w:rPr>
          <w:rFonts w:ascii="Georgia" w:hAnsi="Georgia" w:cs="SBL Hebrew" w:eastAsia="Georgia"/>
          <w:b w:val="0"/>
          <w:i w:val="0"/>
          <w:color w:val="1E3A8A"/>
          <w:sz w:val="26"/>
          <w:smallCaps w:val="1"/>
        </w:rPr>
        <w:t xml:space="preserve">II. The Gemara — </w:t>
      </w:r>
      <w:r>
        <w:rPr>
          <w:rFonts w:ascii="Georgia" w:hAnsi="Georgia" w:cs="SBL Hebrew" w:eastAsia="Georgia"/>
          <w:b/>
          <w:i w:val="0"/>
          <w:color w:val="1E3A8A"/>
          <w:sz w:val="26"/>
          <w:smallCaps w:val="1"/>
        </w:rPr>
        <w:t>ברכות ה' ע״א</w:t>
      </w:r>
    </w:p>
    <w:p>
      <w:pPr>
        <w:spacing w:before="0" w:after="120" w:line="324" w:lineRule="auto"/>
      </w:pPr>
      <w:r>
        <w:rPr>
          <w:rFonts w:ascii="Georgia" w:hAnsi="Georgia" w:cs="SBL Hebrew" w:eastAsia="Georgia"/>
          <w:b w:val="0"/>
          <w:i w:val="0"/>
          <w:color w:val="1A1A1A"/>
          <w:sz w:val="22"/>
        </w:rPr>
        <w:br/>
        <w:t xml:space="preserve">  The source is </w:t>
      </w:r>
      <w:r>
        <w:rPr>
          <w:rFonts w:ascii="Georgia" w:hAnsi="Georgia" w:cs="SBL Hebrew" w:eastAsia="Georgia"/>
          <w:b/>
          <w:i w:val="0"/>
          <w:color w:val="1A1A1A"/>
          <w:sz w:val="22"/>
        </w:rPr>
        <w:t>ברכות ה' ע״א</w:t>
      </w:r>
      <w:r>
        <w:rPr>
          <w:rFonts w:ascii="Georgia" w:hAnsi="Georgia" w:cs="SBL Hebrew" w:eastAsia="Georgia"/>
          <w:color w:val="B8860B"/>
          <w:sz w:val="16"/>
          <w:vertAlign w:val="superscript"/>
        </w:rPr>
        <w:t>[1]</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רבי יהושע בן לוי</w:t>
      </w:r>
      <w:r>
        <w:rPr>
          <w:rFonts w:ascii="Georgia" w:hAnsi="Georgia" w:cs="SBL Hebrew" w:eastAsia="Georgia"/>
          <w:b w:val="0"/>
          <w:i w:val="0"/>
          <w:color w:val="1A1A1A"/>
          <w:sz w:val="22"/>
        </w:rPr>
        <w:t xml:space="preserve"> — a first-generation Amora, the halachic architect of the Gemara's opening masechta — teaches that even though a person has already recited קריאת שמע at מעריב (with all the surrounding </w:t>
      </w:r>
      <w:r>
        <w:rPr>
          <w:rFonts w:ascii="SBL Hebrew" w:hAnsi="SBL Hebrew" w:cs="SBL Hebrew" w:eastAsia="SBL Hebrew"/>
          <w:b w:val="0"/>
          <w:i w:val="0"/>
          <w:color w:val="1A1A1A"/>
          <w:sz w:val="22"/>
        </w:rPr>
        <w:t>ברכות</w:t>
      </w:r>
      <w:r>
        <w:rPr>
          <w:rFonts w:ascii="Georgia" w:hAnsi="Georgia" w:cs="SBL Hebrew" w:eastAsia="Georgia"/>
          <w:b w:val="0"/>
          <w:i w:val="0"/>
          <w:color w:val="1A1A1A"/>
          <w:sz w:val="22"/>
        </w:rPr>
        <w:t xml:space="preserve">), fulfilling the daily obligation of </w:t>
      </w:r>
      <w:r>
        <w:rPr>
          <w:rFonts w:ascii="SBL Hebrew" w:hAnsi="SBL Hebrew" w:cs="SBL Hebrew" w:eastAsia="SBL Hebrew"/>
          <w:b w:val="0"/>
          <w:i w:val="0"/>
          <w:color w:val="1A1A1A"/>
          <w:sz w:val="22"/>
        </w:rPr>
        <w:t>בשוכבך</w:t>
      </w:r>
      <w:r>
        <w:rPr>
          <w:rFonts w:ascii="Georgia" w:hAnsi="Georgia" w:cs="SBL Hebrew" w:eastAsia="Georgia"/>
          <w:b w:val="0"/>
          <w:i w:val="0"/>
          <w:color w:val="1A1A1A"/>
          <w:sz w:val="22"/>
        </w:rPr>
        <w:t>, he is still required to recite קריאת שמע again upon lying down to sleep.</w:t>
        <w:br/>
      </w:r>
    </w:p>
    <w:p>
      <w:pPr>
        <w:spacing w:before="0" w:after="120" w:line="324" w:lineRule="auto"/>
      </w:pPr>
      <w:r>
        <w:rPr>
          <w:rFonts w:ascii="Georgia" w:hAnsi="Georgia" w:cs="SBL Hebrew" w:eastAsia="Georgia"/>
          <w:b w:val="0"/>
          <w:i w:val="0"/>
          <w:color w:val="1A1A1A"/>
          <w:sz w:val="22"/>
        </w:rPr>
        <w:br/>
        <w:t xml:space="preserve">  The proof text is unusual — not from the standard set of pesukim in </w:t>
      </w:r>
      <w:r>
        <w:rPr>
          <w:rFonts w:ascii="SBL Hebrew" w:hAnsi="SBL Hebrew" w:cs="SBL Hebrew" w:eastAsia="SBL Hebrew"/>
          <w:b w:val="0"/>
          <w:i w:val="0"/>
          <w:color w:val="1A1A1A"/>
          <w:sz w:val="22"/>
        </w:rPr>
        <w:t>שמע</w:t>
      </w:r>
      <w:r>
        <w:rPr>
          <w:rFonts w:ascii="Georgia" w:hAnsi="Georgia" w:cs="SBL Hebrew" w:eastAsia="Georgia"/>
          <w:b w:val="0"/>
          <w:i w:val="0"/>
          <w:color w:val="1A1A1A"/>
          <w:sz w:val="22"/>
        </w:rPr>
        <w:t xml:space="preserve"> or </w:t>
      </w:r>
      <w:r>
        <w:rPr>
          <w:rFonts w:ascii="SBL Hebrew" w:hAnsi="SBL Hebrew" w:cs="SBL Hebrew" w:eastAsia="SBL Hebrew"/>
          <w:b w:val="0"/>
          <w:i w:val="0"/>
          <w:color w:val="1A1A1A"/>
          <w:sz w:val="22"/>
        </w:rPr>
        <w:t>והיה אם שמוע</w:t>
      </w:r>
      <w:r>
        <w:rPr>
          <w:rFonts w:ascii="Georgia" w:hAnsi="Georgia" w:cs="SBL Hebrew" w:eastAsia="Georgia"/>
          <w:b w:val="0"/>
          <w:i w:val="0"/>
          <w:color w:val="1A1A1A"/>
          <w:sz w:val="22"/>
        </w:rPr>
        <w:t xml:space="preserve">, but from </w:t>
      </w:r>
      <w:r>
        <w:rPr>
          <w:rFonts w:ascii="SBL Hebrew" w:hAnsi="SBL Hebrew" w:cs="SBL Hebrew" w:eastAsia="SBL Hebrew"/>
          <w:b w:val="0"/>
          <w:i w:val="0"/>
          <w:color w:val="1A1A1A"/>
          <w:sz w:val="22"/>
        </w:rPr>
        <w:t>תהלים פרק ד'</w:t>
      </w:r>
      <w:r>
        <w:rPr>
          <w:rFonts w:ascii="Georgia" w:hAnsi="Georgia" w:cs="SBL Hebrew" w:eastAsia="Georgia"/>
          <w:color w:val="B8860B"/>
          <w:sz w:val="16"/>
          <w:vertAlign w:val="superscript"/>
        </w:rPr>
        <w:t>[2]</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רִגְזוּ וְאַל תֶּחֱטָאוּ אִמְרוּ בִלְבַבְכֶם עַל מִשְׁכַּבְכֶם וְדֹמּוּ סֶלָה</w:t>
      </w:r>
      <w:r>
        <w:rPr>
          <w:rFonts w:ascii="Georgia" w:hAnsi="Georgia" w:cs="SBL Hebrew" w:eastAsia="Georgia"/>
          <w:b w:val="0"/>
          <w:i w:val="0"/>
          <w:color w:val="1A1A1A"/>
          <w:sz w:val="22"/>
        </w:rPr>
        <w:t xml:space="preserve">. The Gemara reads David HaMelech's </w:t>
      </w:r>
      <w:r>
        <w:rPr>
          <w:rFonts w:ascii="SBL Hebrew" w:hAnsi="SBL Hebrew" w:cs="SBL Hebrew" w:eastAsia="SBL Hebrew"/>
          <w:b w:val="0"/>
          <w:i w:val="0"/>
          <w:color w:val="1A1A1A"/>
          <w:sz w:val="22"/>
        </w:rPr>
        <w:t>אִמְרוּ בִלְבַבְכֶם עַל מִשְׁכַּבְכֶם</w:t>
      </w:r>
      <w:r>
        <w:rPr>
          <w:rFonts w:ascii="Georgia" w:hAnsi="Georgia" w:cs="SBL Hebrew" w:eastAsia="Georgia"/>
          <w:b w:val="0"/>
          <w:i w:val="0"/>
          <w:color w:val="1A1A1A"/>
          <w:sz w:val="22"/>
        </w:rPr>
        <w:t xml:space="preserve"> as an instruction: </w:t>
      </w:r>
      <w:r>
        <w:rPr>
          <w:rFonts w:ascii="Georgia" w:hAnsi="Georgia" w:cs="SBL Hebrew" w:eastAsia="Georgia"/>
          <w:b w:val="0"/>
          <w:i/>
          <w:color w:val="1A1A1A"/>
          <w:sz w:val="22"/>
        </w:rPr>
        <w:t>speak in your hearts upon your beds</w:t>
      </w:r>
      <w:r>
        <w:rPr>
          <w:rFonts w:ascii="Georgia" w:hAnsi="Georgia" w:cs="SBL Hebrew" w:eastAsia="Georgia"/>
          <w:b w:val="0"/>
          <w:i w:val="0"/>
          <w:color w:val="1A1A1A"/>
          <w:sz w:val="22"/>
        </w:rPr>
        <w:t xml:space="preserve"> — say קריאת שמע where you lie down. And only then </w:t>
      </w:r>
      <w:r>
        <w:rPr>
          <w:rFonts w:ascii="SBL Hebrew" w:hAnsi="SBL Hebrew" w:cs="SBL Hebrew" w:eastAsia="SBL Hebrew"/>
          <w:b w:val="0"/>
          <w:i w:val="0"/>
          <w:color w:val="1A1A1A"/>
          <w:sz w:val="22"/>
        </w:rPr>
        <w:t>וְדֹמּוּ סֶלָה</w:t>
      </w:r>
      <w:r>
        <w:rPr>
          <w:rFonts w:ascii="Georgia" w:hAnsi="Georgia" w:cs="SBL Hebrew" w:eastAsia="Georgia"/>
          <w:b w:val="0"/>
          <w:i w:val="0"/>
          <w:color w:val="1A1A1A"/>
          <w:sz w:val="22"/>
        </w:rPr>
        <w:t xml:space="preserve"> — silence yourselves, be still. The </w:t>
      </w:r>
      <w:r>
        <w:rPr>
          <w:rFonts w:ascii="SBL Hebrew" w:hAnsi="SBL Hebrew" w:cs="SBL Hebrew" w:eastAsia="SBL Hebrew"/>
          <w:b w:val="0"/>
          <w:i w:val="0"/>
          <w:color w:val="1A1A1A"/>
          <w:sz w:val="22"/>
        </w:rPr>
        <w:t>דומ״ו</w:t>
      </w:r>
      <w:r>
        <w:rPr>
          <w:rFonts w:ascii="Georgia" w:hAnsi="Georgia" w:cs="SBL Hebrew" w:eastAsia="Georgia"/>
          <w:b w:val="0"/>
          <w:i w:val="0"/>
          <w:color w:val="1A1A1A"/>
          <w:sz w:val="22"/>
        </w:rPr>
        <w:t xml:space="preserve"> is understood not merely as external quiet but as the shutting-down of the body and the ascent of the נשמה upward, back to the </w:t>
      </w:r>
      <w:r>
        <w:rPr>
          <w:rFonts w:ascii="SBL Hebrew" w:hAnsi="SBL Hebrew" w:cs="SBL Hebrew" w:eastAsia="SBL Hebrew"/>
          <w:b w:val="0"/>
          <w:i w:val="0"/>
          <w:color w:val="1A1A1A"/>
          <w:sz w:val="22"/>
        </w:rPr>
        <w:t>כסא הכבוד</w:t>
      </w:r>
      <w:r>
        <w:rPr>
          <w:rFonts w:ascii="Georgia" w:hAnsi="Georgia" w:cs="SBL Hebrew" w:eastAsia="Georgia"/>
          <w:b w:val="0"/>
          <w:i w:val="0"/>
          <w:color w:val="1A1A1A"/>
          <w:sz w:val="22"/>
        </w:rPr>
        <w:t xml:space="preserve"> for the night.</w:t>
        <w:br/>
      </w:r>
    </w:p>
    <w:p>
      <w:pPr>
        <w:spacing w:before="360" w:after="80"/>
        <w:pBdr>
          <w:bottom w:val="single" w:sz="6" w:space="2" w:color="b8860b"/>
        </w:pBdr>
      </w:pPr>
      <w:r>
        <w:rPr>
          <w:rFonts w:ascii="Georgia" w:hAnsi="Georgia" w:cs="SBL Hebrew" w:eastAsia="Georgia"/>
          <w:b w:val="0"/>
          <w:i w:val="0"/>
          <w:color w:val="1E3A8A"/>
          <w:sz w:val="26"/>
          <w:smallCaps w:val="1"/>
        </w:rPr>
        <w:t>III. Why Mazikim Come at Night — The Beis Yisrael's Chiddush</w:t>
      </w:r>
    </w:p>
    <w:p>
      <w:pPr>
        <w:spacing w:before="0" w:after="120" w:line="324" w:lineRule="auto"/>
      </w:pPr>
      <w:r>
        <w:rPr>
          <w:rFonts w:ascii="Georgia" w:hAnsi="Georgia" w:cs="SBL Hebrew" w:eastAsia="Georgia"/>
          <w:b w:val="0"/>
          <w:i w:val="0"/>
          <w:color w:val="1A1A1A"/>
          <w:sz w:val="22"/>
        </w:rPr>
        <w:br/>
        <w:t xml:space="preserve">  The Gemara continues by explaining </w:t>
      </w:r>
      <w:r>
        <w:rPr>
          <w:rFonts w:ascii="Georgia" w:hAnsi="Georgia" w:cs="SBL Hebrew" w:eastAsia="Georgia"/>
          <w:b w:val="0"/>
          <w:i/>
          <w:color w:val="1A1A1A"/>
          <w:sz w:val="22"/>
        </w:rPr>
        <w:t>why</w:t>
      </w:r>
      <w:r>
        <w:rPr>
          <w:rFonts w:ascii="Georgia" w:hAnsi="Georgia" w:cs="SBL Hebrew" w:eastAsia="Georgia"/>
          <w:b w:val="0"/>
          <w:i w:val="0"/>
          <w:color w:val="1A1A1A"/>
          <w:sz w:val="22"/>
        </w:rPr>
        <w:t xml:space="preserve"> קריאת שמע על המיטה is instituted. </w:t>
      </w:r>
      <w:r>
        <w:rPr>
          <w:rFonts w:ascii="SBL Hebrew" w:hAnsi="SBL Hebrew" w:cs="SBL Hebrew" w:eastAsia="SBL Hebrew"/>
          <w:b w:val="0"/>
          <w:i w:val="0"/>
          <w:color w:val="1A1A1A"/>
          <w:sz w:val="22"/>
        </w:rPr>
        <w:t>האומר קריאת שמע על מיטתו — מזיקין בדילין ממנו</w:t>
      </w:r>
      <w:r>
        <w:rPr>
          <w:rFonts w:ascii="Georgia" w:hAnsi="Georgia" w:cs="SBL Hebrew" w:eastAsia="Georgia"/>
          <w:b w:val="0"/>
          <w:i w:val="0"/>
          <w:color w:val="1A1A1A"/>
          <w:sz w:val="22"/>
        </w:rPr>
        <w:t xml:space="preserve">. The </w:t>
      </w:r>
      <w:r>
        <w:rPr>
          <w:rFonts w:ascii="Georgia" w:hAnsi="Georgia" w:cs="SBL Hebrew" w:eastAsia="Georgia"/>
          <w:b w:val="0"/>
          <w:i/>
          <w:color w:val="1A1A1A"/>
          <w:sz w:val="22"/>
        </w:rPr>
        <w:t>mazikin</w:t>
      </w:r>
      <w:r>
        <w:rPr>
          <w:rFonts w:ascii="Georgia" w:hAnsi="Georgia" w:cs="SBL Hebrew" w:eastAsia="Georgia"/>
          <w:b w:val="0"/>
          <w:i w:val="0"/>
          <w:color w:val="1A1A1A"/>
          <w:sz w:val="22"/>
        </w:rPr>
        <w:t xml:space="preserve"> — the destructive forces of the night — flee from the one who says it.</w:t>
        <w:br/>
      </w:r>
    </w:p>
    <w:p>
      <w:pPr>
        <w:spacing w:before="0" w:after="120" w:line="324" w:lineRule="auto"/>
      </w:pPr>
      <w:r>
        <w:rPr>
          <w:rFonts w:ascii="Georgia" w:hAnsi="Georgia" w:cs="SBL Hebrew" w:eastAsia="Georgia"/>
          <w:b w:val="0"/>
          <w:i w:val="0"/>
          <w:color w:val="1A1A1A"/>
          <w:sz w:val="22"/>
        </w:rPr>
        <w:br/>
        <w:t xml:space="preserve">  Why is night specifically the time of </w:t>
      </w:r>
      <w:r>
        <w:rPr>
          <w:rFonts w:ascii="SBL Hebrew" w:hAnsi="SBL Hebrew" w:cs="SBL Hebrew" w:eastAsia="SBL Hebrew"/>
          <w:b w:val="0"/>
          <w:i w:val="0"/>
          <w:color w:val="1A1A1A"/>
          <w:sz w:val="22"/>
        </w:rPr>
        <w:t>מזיקין</w:t>
      </w:r>
      <w:r>
        <w:rPr>
          <w:rFonts w:ascii="Georgia" w:hAnsi="Georgia" w:cs="SBL Hebrew" w:eastAsia="Georgia"/>
          <w:b w:val="0"/>
          <w:i w:val="0"/>
          <w:color w:val="1A1A1A"/>
          <w:sz w:val="22"/>
        </w:rPr>
        <w:t xml:space="preserve">? The kehillah has heard this framework repeatedly across the run through </w:t>
      </w:r>
      <w:r>
        <w:rPr>
          <w:rFonts w:ascii="SBL Hebrew" w:hAnsi="SBL Hebrew" w:cs="SBL Hebrew" w:eastAsia="SBL Hebrew"/>
          <w:b w:val="0"/>
          <w:i w:val="0"/>
          <w:color w:val="1A1A1A"/>
          <w:sz w:val="22"/>
        </w:rPr>
        <w:t>מעריב</w:t>
      </w:r>
      <w:r>
        <w:rPr>
          <w:rFonts w:ascii="Georgia" w:hAnsi="Georgia" w:cs="SBL Hebrew" w:eastAsia="Georgia"/>
          <w:b w:val="0"/>
          <w:i w:val="0"/>
          <w:color w:val="1A1A1A"/>
          <w:sz w:val="22"/>
        </w:rPr>
        <w:t xml:space="preserve"> — night is structurally the time when the boundary between worlds is thinner. But Rabbi Ephrati brought a specific chiddush from the </w:t>
      </w:r>
      <w:r>
        <w:rPr>
          <w:rFonts w:ascii="Georgia" w:hAnsi="Georgia" w:cs="SBL Hebrew" w:eastAsia="Georgia"/>
          <w:b/>
          <w:i w:val="0"/>
          <w:color w:val="1A1A1A"/>
          <w:sz w:val="22"/>
        </w:rPr>
        <w:t>בית ישראל</w:t>
      </w:r>
      <w:r>
        <w:rPr>
          <w:rFonts w:ascii="Georgia" w:hAnsi="Georgia" w:cs="SBL Hebrew" w:eastAsia="Georgia"/>
          <w:color w:val="B8860B"/>
          <w:sz w:val="16"/>
          <w:vertAlign w:val="superscript"/>
        </w:rPr>
        <w:t>[3]</w:t>
      </w:r>
      <w:r>
        <w:rPr>
          <w:rFonts w:ascii="Georgia" w:hAnsi="Georgia" w:cs="SBL Hebrew" w:eastAsia="Georgia"/>
          <w:b w:val="0"/>
          <w:i w:val="0"/>
          <w:color w:val="1A1A1A"/>
          <w:sz w:val="22"/>
        </w:rPr>
        <w:t xml:space="preserve"> — the third Gerrer Rebbe, ר' ישראל אלתר — that sharpens the point in a way particularly relevant to bedtime.</w:t>
        <w:br/>
      </w:r>
    </w:p>
    <w:p>
      <w:pPr>
        <w:spacing w:before="0" w:after="120" w:line="324" w:lineRule="auto"/>
      </w:pPr>
      <w:r>
        <w:rPr>
          <w:rFonts w:ascii="Georgia" w:hAnsi="Georgia" w:cs="SBL Hebrew" w:eastAsia="Georgia"/>
          <w:b w:val="0"/>
          <w:i w:val="0"/>
          <w:color w:val="1A1A1A"/>
          <w:sz w:val="22"/>
        </w:rPr>
        <w:br/>
        <w:t xml:space="preserve">  The Beis Yisrael observes that </w:t>
      </w:r>
      <w:r>
        <w:rPr>
          <w:rFonts w:ascii="Georgia" w:hAnsi="Georgia" w:cs="SBL Hebrew" w:eastAsia="Georgia"/>
          <w:b w:val="0"/>
          <w:i/>
          <w:color w:val="1A1A1A"/>
          <w:sz w:val="22"/>
        </w:rPr>
        <w:t>אדם</w:t>
      </w:r>
      <w:r>
        <w:rPr>
          <w:rFonts w:ascii="Georgia" w:hAnsi="Georgia" w:cs="SBL Hebrew" w:eastAsia="Georgia"/>
          <w:b w:val="0"/>
          <w:i w:val="0"/>
          <w:color w:val="1A1A1A"/>
          <w:sz w:val="22"/>
        </w:rPr>
        <w:t xml:space="preserve"> — the human being, the crown of creation — walks </w:t>
      </w:r>
      <w:r>
        <w:rPr>
          <w:rFonts w:ascii="Georgia" w:hAnsi="Georgia" w:cs="SBL Hebrew" w:eastAsia="Georgia"/>
          <w:b w:val="0"/>
          <w:i/>
          <w:color w:val="1A1A1A"/>
          <w:sz w:val="22"/>
        </w:rPr>
        <w:t>vertical</w:t>
      </w:r>
      <w:r>
        <w:rPr>
          <w:rFonts w:ascii="Georgia" w:hAnsi="Georgia" w:cs="SBL Hebrew" w:eastAsia="Georgia"/>
          <w:b w:val="0"/>
          <w:i w:val="0"/>
          <w:color w:val="1A1A1A"/>
          <w:sz w:val="22"/>
        </w:rPr>
        <w:t xml:space="preserve">. His </w:t>
      </w:r>
      <w:r>
        <w:rPr>
          <w:rFonts w:ascii="SBL Hebrew" w:hAnsi="SBL Hebrew" w:cs="SBL Hebrew" w:eastAsia="SBL Hebrew"/>
          <w:b w:val="0"/>
          <w:i w:val="0"/>
          <w:color w:val="1A1A1A"/>
          <w:sz w:val="22"/>
        </w:rPr>
        <w:t>ראש</w:t>
      </w:r>
      <w:r>
        <w:rPr>
          <w:rFonts w:ascii="Georgia" w:hAnsi="Georgia" w:cs="SBL Hebrew" w:eastAsia="Georgia"/>
          <w:b w:val="0"/>
          <w:i w:val="0"/>
          <w:color w:val="1A1A1A"/>
          <w:sz w:val="22"/>
        </w:rPr>
        <w:t xml:space="preserve"> points upward, connected to </w:t>
      </w:r>
      <w:r>
        <w:rPr>
          <w:rFonts w:ascii="SBL Hebrew" w:hAnsi="SBL Hebrew" w:cs="SBL Hebrew" w:eastAsia="SBL Hebrew"/>
          <w:b w:val="0"/>
          <w:i w:val="0"/>
          <w:color w:val="1A1A1A"/>
          <w:sz w:val="22"/>
        </w:rPr>
        <w:t>למעלה</w:t>
      </w:r>
      <w:r>
        <w:rPr>
          <w:rFonts w:ascii="Georgia" w:hAnsi="Georgia" w:cs="SBL Hebrew" w:eastAsia="Georgia"/>
          <w:b w:val="0"/>
          <w:i w:val="0"/>
          <w:color w:val="1A1A1A"/>
          <w:sz w:val="22"/>
        </w:rPr>
        <w:t xml:space="preserve">. A </w:t>
      </w:r>
      <w:r>
        <w:rPr>
          <w:rFonts w:ascii="SBL Hebrew" w:hAnsi="SBL Hebrew" w:cs="SBL Hebrew" w:eastAsia="SBL Hebrew"/>
          <w:b w:val="0"/>
          <w:i w:val="0"/>
          <w:color w:val="1A1A1A"/>
          <w:sz w:val="22"/>
        </w:rPr>
        <w:t>בהמה</w:t>
      </w:r>
      <w:r>
        <w:rPr>
          <w:rFonts w:ascii="Georgia" w:hAnsi="Georgia" w:cs="SBL Hebrew" w:eastAsia="Georgia"/>
          <w:b w:val="0"/>
          <w:i w:val="0"/>
          <w:color w:val="1A1A1A"/>
          <w:sz w:val="22"/>
        </w:rPr>
        <w:t xml:space="preserve">, by contrast, walks on all fours; its head points downward, toward the earth. When a person is </w:t>
      </w:r>
      <w:r>
        <w:rPr>
          <w:rFonts w:ascii="Georgia" w:hAnsi="Georgia" w:cs="SBL Hebrew" w:eastAsia="Georgia"/>
          <w:b w:val="0"/>
          <w:i/>
          <w:color w:val="1A1A1A"/>
          <w:sz w:val="22"/>
        </w:rPr>
        <w:t>horizontal</w:t>
      </w:r>
      <w:r>
        <w:rPr>
          <w:rFonts w:ascii="Georgia" w:hAnsi="Georgia" w:cs="SBL Hebrew" w:eastAsia="Georgia"/>
          <w:b w:val="0"/>
          <w:i w:val="0"/>
          <w:color w:val="1A1A1A"/>
          <w:sz w:val="22"/>
        </w:rPr>
        <w:t xml:space="preserve"> — lying down — his structural posture is closer to that of the בהמה than to that of the standing man. The יצר, the </w:t>
      </w:r>
      <w:r>
        <w:rPr>
          <w:rFonts w:ascii="SBL Hebrew" w:hAnsi="SBL Hebrew" w:cs="SBL Hebrew" w:eastAsia="SBL Hebrew"/>
          <w:b w:val="0"/>
          <w:i w:val="0"/>
          <w:color w:val="1A1A1A"/>
          <w:sz w:val="22"/>
        </w:rPr>
        <w:t>קליפות</w:t>
      </w:r>
      <w:r>
        <w:rPr>
          <w:rFonts w:ascii="Georgia" w:hAnsi="Georgia" w:cs="SBL Hebrew" w:eastAsia="Georgia"/>
          <w:b w:val="0"/>
          <w:i w:val="0"/>
          <w:color w:val="1A1A1A"/>
          <w:sz w:val="22"/>
        </w:rPr>
        <w:t xml:space="preserve">, and the </w:t>
      </w:r>
      <w:r>
        <w:rPr>
          <w:rFonts w:ascii="SBL Hebrew" w:hAnsi="SBL Hebrew" w:cs="SBL Hebrew" w:eastAsia="SBL Hebrew"/>
          <w:b w:val="0"/>
          <w:i w:val="0"/>
          <w:color w:val="1A1A1A"/>
          <w:sz w:val="22"/>
        </w:rPr>
        <w:t>מזיקין</w:t>
      </w:r>
      <w:r>
        <w:rPr>
          <w:rFonts w:ascii="Georgia" w:hAnsi="Georgia" w:cs="SBL Hebrew" w:eastAsia="Georgia"/>
          <w:b w:val="0"/>
          <w:i w:val="0"/>
          <w:color w:val="1A1A1A"/>
          <w:sz w:val="22"/>
        </w:rPr>
        <w:t xml:space="preserve"> all have easier access to the person's heart and mind in that horizontal position. The </w:t>
      </w:r>
      <w:r>
        <w:rPr>
          <w:rFonts w:ascii="Georgia" w:hAnsi="Georgia" w:cs="SBL Hebrew" w:eastAsia="Georgia"/>
          <w:b w:val="0"/>
          <w:i/>
          <w:color w:val="1A1A1A"/>
          <w:sz w:val="22"/>
        </w:rPr>
        <w:t>bedtime</w:t>
      </w:r>
      <w:r>
        <w:rPr>
          <w:rFonts w:ascii="Georgia" w:hAnsi="Georgia" w:cs="SBL Hebrew" w:eastAsia="Georgia"/>
          <w:b w:val="0"/>
          <w:i w:val="0"/>
          <w:color w:val="1A1A1A"/>
          <w:sz w:val="22"/>
        </w:rPr>
        <w:t xml:space="preserve"> Shema is therefore not just an evening obligation like the earlier מעריב Shema. It is a defensive act at the precise structural moment of maximum exposure — when the Yid's body assumes the posture of a בהמה and the neshama begins its ascent.</w:t>
        <w:br/>
      </w:r>
    </w:p>
    <w:p>
      <w:pPr>
        <w:spacing w:before="360" w:after="80"/>
        <w:pBdr>
          <w:bottom w:val="single" w:sz="6" w:space="2" w:color="b8860b"/>
        </w:pBdr>
      </w:pPr>
      <w:r>
        <w:rPr>
          <w:rFonts w:ascii="Georgia" w:hAnsi="Georgia" w:cs="SBL Hebrew" w:eastAsia="Georgia"/>
          <w:b w:val="0"/>
          <w:i w:val="0"/>
          <w:color w:val="1E3A8A"/>
          <w:sz w:val="26"/>
          <w:smallCaps w:val="1"/>
        </w:rPr>
        <w:t>IV. The Meiri's Chiddush — Bad Thoughts as the Real Mazikim</w:t>
      </w:r>
    </w:p>
    <w:p>
      <w:pPr>
        <w:spacing w:before="0" w:after="120" w:line="324" w:lineRule="auto"/>
      </w:pPr>
      <w:r>
        <w:rPr>
          <w:rFonts w:ascii="Georgia" w:hAnsi="Georgia" w:cs="SBL Hebrew" w:eastAsia="Georgia"/>
          <w:b w:val="0"/>
          <w:i w:val="0"/>
          <w:color w:val="1A1A1A"/>
          <w:sz w:val="22"/>
        </w:rPr>
        <w:br/>
        <w:t xml:space="preserve">  The </w:t>
      </w:r>
      <w:r>
        <w:rPr>
          <w:rFonts w:ascii="Georgia" w:hAnsi="Georgia" w:cs="SBL Hebrew" w:eastAsia="Georgia"/>
          <w:b/>
          <w:i w:val="0"/>
          <w:color w:val="1A1A1A"/>
          <w:sz w:val="22"/>
        </w:rPr>
        <w:t>מאירי</w:t>
      </w:r>
      <w:r>
        <w:rPr>
          <w:rFonts w:ascii="Georgia" w:hAnsi="Georgia" w:cs="SBL Hebrew" w:eastAsia="Georgia"/>
          <w:color w:val="B8860B"/>
          <w:sz w:val="16"/>
          <w:vertAlign w:val="superscript"/>
        </w:rPr>
        <w:t>[4]</w:t>
      </w:r>
      <w:r>
        <w:rPr>
          <w:rFonts w:ascii="Georgia" w:hAnsi="Georgia" w:cs="SBL Hebrew" w:eastAsia="Georgia"/>
          <w:b w:val="0"/>
          <w:i w:val="0"/>
          <w:color w:val="1A1A1A"/>
          <w:sz w:val="22"/>
        </w:rPr>
        <w:t xml:space="preserve"> — ר' מנחם המאירי of Perpignan, thirteenth-century Provence — offers a reading of the </w:t>
      </w:r>
      <w:r>
        <w:rPr>
          <w:rFonts w:ascii="Georgia" w:hAnsi="Georgia" w:cs="SBL Hebrew" w:eastAsia="Georgia"/>
          <w:b w:val="0"/>
          <w:i/>
          <w:color w:val="1A1A1A"/>
          <w:sz w:val="22"/>
        </w:rPr>
        <w:t>mazikin</w:t>
      </w:r>
      <w:r>
        <w:rPr>
          <w:rFonts w:ascii="Georgia" w:hAnsi="Georgia" w:cs="SBL Hebrew" w:eastAsia="Georgia"/>
          <w:b w:val="0"/>
          <w:i w:val="0"/>
          <w:color w:val="1A1A1A"/>
          <w:sz w:val="22"/>
        </w:rPr>
        <w:t xml:space="preserve"> that Rabbi Ephrati flagged as prophetic for our era. The Meiri is not thinking about non-physical demonic agents. He is thinking about the mind.</w:t>
        <w:br/>
      </w:r>
    </w:p>
    <w:p>
      <w:pPr>
        <w:spacing w:before="0" w:after="120" w:line="324" w:lineRule="auto"/>
      </w:pPr>
      <w:r>
        <w:rPr>
          <w:rFonts w:ascii="Georgia" w:hAnsi="Georgia" w:cs="SBL Hebrew" w:eastAsia="Georgia"/>
          <w:b w:val="0"/>
          <w:i w:val="0"/>
          <w:color w:val="1A1A1A"/>
          <w:sz w:val="22"/>
        </w:rPr>
        <w:br/>
      </w:r>
      <w:r>
        <w:rPr>
          <w:rFonts w:ascii="Georgia" w:hAnsi="Georgia" w:cs="SBL Hebrew" w:eastAsia="Georgia"/>
          <w:b w:val="0"/>
          <w:i/>
          <w:color w:val="1A1A1A"/>
          <w:sz w:val="22"/>
        </w:rPr>
        <w:t>During the day, a Yid is busy.</w:t>
      </w:r>
      <w:r>
        <w:rPr>
          <w:rFonts w:ascii="Georgia" w:hAnsi="Georgia" w:cs="SBL Hebrew" w:eastAsia="Georgia"/>
          <w:b w:val="0"/>
          <w:i w:val="0"/>
          <w:color w:val="1A1A1A"/>
          <w:sz w:val="22"/>
        </w:rPr>
        <w:t xml:space="preserve"> He is running </w:t>
      </w:r>
      <w:r>
        <w:rPr>
          <w:rFonts w:ascii="SBL Hebrew" w:hAnsi="SBL Hebrew" w:cs="SBL Hebrew" w:eastAsia="SBL Hebrew"/>
          <w:b w:val="0"/>
          <w:i w:val="0"/>
          <w:color w:val="1A1A1A"/>
          <w:sz w:val="22"/>
        </w:rPr>
        <w:t>אחר מחייתו ואחר כל הכל</w:t>
      </w:r>
      <w:r>
        <w:rPr>
          <w:rFonts w:ascii="Georgia" w:hAnsi="Georgia" w:cs="SBL Hebrew" w:eastAsia="Georgia"/>
          <w:b w:val="0"/>
          <w:i w:val="0"/>
          <w:color w:val="1A1A1A"/>
          <w:sz w:val="22"/>
        </w:rPr>
        <w:t xml:space="preserve"> — פרנסה, learning, family, obligations. His mind is engaged, occupied, directed outward. At night, when he lies down, the noise stops. He is </w:t>
      </w:r>
      <w:r>
        <w:rPr>
          <w:rFonts w:ascii="Georgia" w:hAnsi="Georgia" w:cs="SBL Hebrew" w:eastAsia="Georgia"/>
          <w:b w:val="0"/>
          <w:i/>
          <w:color w:val="1A1A1A"/>
          <w:sz w:val="22"/>
        </w:rPr>
        <w:t>trying to fall asleep</w:t>
      </w:r>
      <w:r>
        <w:rPr>
          <w:rFonts w:ascii="Georgia" w:hAnsi="Georgia" w:cs="SBL Hebrew" w:eastAsia="Georgia"/>
          <w:b w:val="0"/>
          <w:i w:val="0"/>
          <w:color w:val="1A1A1A"/>
          <w:sz w:val="22"/>
        </w:rPr>
        <w:t xml:space="preserve">. And what happens? </w:t>
      </w:r>
      <w:r>
        <w:rPr>
          <w:rFonts w:ascii="Georgia" w:hAnsi="Georgia" w:cs="SBL Hebrew" w:eastAsia="Georgia"/>
          <w:b w:val="0"/>
          <w:i/>
          <w:color w:val="1A1A1A"/>
          <w:sz w:val="22"/>
        </w:rPr>
        <w:t>The mind begins to wander.</w:t>
      </w:r>
      <w:r>
        <w:rPr>
          <w:rFonts w:ascii="Georgia" w:hAnsi="Georgia" w:cs="SBL Hebrew" w:eastAsia="Georgia"/>
          <w:b w:val="0"/>
          <w:i w:val="0"/>
          <w:color w:val="1A1A1A"/>
          <w:sz w:val="22"/>
        </w:rPr>
        <w:t xml:space="preserve"> He starts to think.</w:t>
        <w:br/>
      </w:r>
    </w:p>
    <w:p>
      <w:pPr>
        <w:spacing w:before="0" w:after="120" w:line="324" w:lineRule="auto"/>
      </w:pPr>
      <w:r>
        <w:rPr>
          <w:rFonts w:ascii="Georgia" w:hAnsi="Georgia" w:cs="SBL Hebrew" w:eastAsia="Georgia"/>
          <w:b w:val="0"/>
          <w:i w:val="0"/>
          <w:color w:val="1A1A1A"/>
          <w:sz w:val="22"/>
        </w:rPr>
        <w:br/>
        <w:t xml:space="preserve">  The Meiri identifies exactly this drift as the danger the Gemara is addressing. </w:t>
      </w:r>
      <w:r>
        <w:rPr>
          <w:rFonts w:ascii="Georgia" w:hAnsi="Georgia" w:cs="SBL Hebrew" w:eastAsia="Georgia"/>
          <w:b w:val="0"/>
          <w:i/>
          <w:color w:val="1A1A1A"/>
          <w:sz w:val="22"/>
        </w:rPr>
        <w:t xml:space="preserve">The מזיקין of the Gemara are, on the Meiri's reading, </w:t>
      </w:r>
      <w:r>
        <w:rPr>
          <w:rFonts w:ascii="SBL Hebrew" w:hAnsi="SBL Hebrew" w:cs="SBL Hebrew" w:eastAsia="SBL Hebrew"/>
          <w:b w:val="0"/>
          <w:i/>
          <w:color w:val="1A1A1A"/>
          <w:sz w:val="22"/>
        </w:rPr>
        <w:t>דעות כוזבות</w:t>
      </w:r>
      <w:r>
        <w:rPr>
          <w:rFonts w:ascii="Georgia" w:hAnsi="Georgia" w:cs="SBL Hebrew" w:eastAsia="Georgia"/>
          <w:b w:val="0"/>
          <w:i/>
          <w:color w:val="1A1A1A"/>
          <w:sz w:val="22"/>
        </w:rPr>
        <w:t xml:space="preserve"> — false or destructive thoughts.</w:t>
      </w:r>
      <w:r>
        <w:rPr>
          <w:rFonts w:ascii="Georgia" w:hAnsi="Georgia" w:cs="SBL Hebrew" w:eastAsia="Georgia"/>
          <w:b w:val="0"/>
          <w:i w:val="0"/>
          <w:color w:val="1A1A1A"/>
          <w:sz w:val="22"/>
        </w:rPr>
        <w:t xml:space="preserve"> Bad thoughts. Depressing thoughts. In some cases — the Meiri's own language, though he had no name for what we now call clinical depression — thoughts that tend toward the darkest places a person can go. The person is calm, serene, undistracted for the first time in the day, and precisely that quiet becomes the entry point for destructive mental content. חז״ל's response: </w:t>
      </w:r>
      <w:r>
        <w:rPr>
          <w:rFonts w:ascii="Georgia" w:hAnsi="Georgia" w:cs="SBL Hebrew" w:eastAsia="Georgia"/>
          <w:b w:val="0"/>
          <w:i/>
          <w:color w:val="1A1A1A"/>
          <w:sz w:val="22"/>
        </w:rPr>
        <w:t>at that moment, speak קריאת שמע. Focus the mind on קבלת עול מלכות שמים. Displace the drift with the structural anchor.</w:t>
      </w:r>
      <w:r>
        <w:rPr>
          <w:rFonts w:ascii="Georgia" w:hAnsi="Georgia" w:cs="SBL Hebrew" w:eastAsia="Georgia"/>
          <w:b w:val="0"/>
          <w:i w:val="0"/>
          <w:color w:val="1A1A1A"/>
          <w:sz w:val="22"/>
        </w:rPr>
        <w:br/>
      </w:r>
    </w:p>
    <w:tbl>
      <w:tblPr>
        <w:tblW w:type="auto" w:w="0"/>
        <w:tblLayout w:type="fixed"/>
        <w:tblLook w:firstColumn="1" w:firstRow="1" w:lastColumn="0" w:lastRow="0" w:noHBand="0" w:noVBand="1" w:val="04A0"/>
      </w:tblPr>
      <w:tblGrid>
        <w:gridCol w:w="9406"/>
      </w:tblGrid>
      <w:tr>
        <w:tc>
          <w:tcPr>
            <w:tcW w:type="dxa" w:w="8787"/>
            <w:shd w:val="clear" w:color="auto" w:fill="fbf4dd"/>
            <w:tcBorders>
              <w:top w:val="single" w:sz="8" w:color="d4a017"/>
              <w:left w:val="single" w:sz="8" w:color="d4a017"/>
              <w:bottom w:val="single" w:sz="8" w:color="d4a017"/>
              <w:right w:val="single" w:sz="8" w:color="d4a017"/>
            </w:tcBorders>
            <w:vAlign w:val="top"/>
          </w:tcPr>
          <w:p>
            <w:pPr>
              <w:spacing w:before="0" w:after="40"/>
            </w:pPr>
            <w:r>
              <w:rPr>
                <w:rFonts w:ascii="Georgia" w:hAnsi="Georgia" w:cs="SBL Hebrew" w:eastAsia="Georgia"/>
                <w:color w:val="B8860B"/>
                <w:sz w:val="18"/>
                <w:smallCaps w:val="1"/>
              </w:rPr>
              <w:t>A Frame for the Smartphone Era</w:t>
            </w:r>
          </w:p>
          <w:p>
            <w:pPr>
              <w:spacing w:before="0" w:after="80" w:line="312" w:lineRule="auto"/>
            </w:pPr>
            <w:r>
              <w:rPr>
                <w:rFonts w:ascii="Georgia" w:hAnsi="Georgia" w:cs="SBL Hebrew" w:eastAsia="Georgia"/>
                <w:color w:val="3B3B3B"/>
                <w:sz w:val="21"/>
              </w:rPr>
              <w:br/>
              <w:t xml:space="preserve">Rabbi Ephrati took a moment to press the Meiri's chiddush against contemporary life. </w:t>
            </w:r>
            <w:r>
              <w:rPr>
                <w:rFonts w:ascii="Georgia" w:hAnsi="Georgia" w:cs="SBL Hebrew" w:eastAsia="Georgia"/>
                <w:b w:val="0"/>
                <w:i w:val="0"/>
                <w:color w:val="3B3B3B"/>
                <w:sz w:val="21"/>
              </w:rPr>
              <w:t>"Back in the good old days, people used to think. Today we don't think anymore — we have our new friend, what's his name…"</w:t>
            </w:r>
            <w:r>
              <w:rPr>
                <w:rFonts w:ascii="Georgia" w:hAnsi="Georgia" w:cs="SBL Hebrew" w:eastAsia="Georgia"/>
                <w:color w:val="3B3B3B"/>
                <w:sz w:val="21"/>
              </w:rPr>
              <w:t xml:space="preserve"> — the kehillah supplied various tech names — </w:t>
            </w:r>
            <w:r>
              <w:rPr>
                <w:rFonts w:ascii="Georgia" w:hAnsi="Georgia" w:cs="SBL Hebrew" w:eastAsia="Georgia"/>
                <w:b w:val="0"/>
                <w:i w:val="0"/>
                <w:color w:val="3B3B3B"/>
                <w:sz w:val="21"/>
              </w:rPr>
              <w:t>"…Claude. Today Claude is your best friend. AI is better; you don't have to think."</w:t>
            </w:r>
            <w:r>
              <w:rPr>
                <w:rFonts w:ascii="Georgia" w:hAnsi="Georgia" w:cs="SBL Hebrew" w:eastAsia="Georgia"/>
                <w:color w:val="3B3B3B"/>
                <w:sz w:val="21"/>
              </w:rPr>
              <w:t xml:space="preserve"> The light joke sat inside a serious point. The Meiri's </w:t>
            </w:r>
            <w:r>
              <w:rPr>
                <w:rFonts w:ascii="Georgia" w:hAnsi="Georgia" w:cs="SBL Hebrew" w:eastAsia="Georgia"/>
                <w:b w:val="0"/>
                <w:i w:val="0"/>
                <w:color w:val="3B3B3B"/>
                <w:sz w:val="21"/>
              </w:rPr>
              <w:t>דעות כוזבות</w:t>
            </w:r>
            <w:r>
              <w:rPr>
                <w:rFonts w:ascii="Georgia" w:hAnsi="Georgia" w:cs="SBL Hebrew" w:eastAsia="Georgia"/>
                <w:color w:val="3B3B3B"/>
                <w:sz w:val="21"/>
              </w:rPr>
              <w:t xml:space="preserve"> attacked the still, unoccupied mind. Contemporary life has replaced that stillness with a different threat entirely: the scrolling phone, on until the moment consciousness fails. The Yid who falls asleep mid-scroll, mid-video, mid-argument on a group chat, is </w:t>
            </w:r>
            <w:r>
              <w:rPr>
                <w:rFonts w:ascii="Georgia" w:hAnsi="Georgia" w:cs="SBL Hebrew" w:eastAsia="Georgia"/>
                <w:b w:val="0"/>
                <w:i w:val="0"/>
                <w:color w:val="3B3B3B"/>
                <w:sz w:val="21"/>
              </w:rPr>
              <w:t>never in the Meiri's exposed still-mind state at all</w:t>
            </w:r>
            <w:r>
              <w:rPr>
                <w:rFonts w:ascii="Georgia" w:hAnsi="Georgia" w:cs="SBL Hebrew" w:eastAsia="Georgia"/>
                <w:color w:val="3B3B3B"/>
                <w:sz w:val="21"/>
              </w:rPr>
              <w:t xml:space="preserve"> — but he is also never in the </w:t>
            </w:r>
            <w:r>
              <w:rPr>
                <w:rFonts w:ascii="Georgia" w:hAnsi="Georgia" w:cs="SBL Hebrew" w:eastAsia="Georgia"/>
                <w:b w:val="0"/>
                <w:i w:val="0"/>
                <w:color w:val="3B3B3B"/>
                <w:sz w:val="21"/>
              </w:rPr>
              <w:t>קריאת שמע</w:t>
            </w:r>
            <w:r>
              <w:rPr>
                <w:rFonts w:ascii="Georgia" w:hAnsi="Georgia" w:cs="SBL Hebrew" w:eastAsia="Georgia"/>
                <w:color w:val="3B3B3B"/>
                <w:sz w:val="21"/>
              </w:rPr>
              <w:t xml:space="preserve"> state either. The bedtime Shema, on the Meiri's frame, requires </w:t>
            </w:r>
            <w:r>
              <w:rPr>
                <w:rFonts w:ascii="Georgia" w:hAnsi="Georgia" w:cs="SBL Hebrew" w:eastAsia="Georgia"/>
                <w:b w:val="0"/>
                <w:i w:val="0"/>
                <w:color w:val="3B3B3B"/>
                <w:sz w:val="21"/>
              </w:rPr>
              <w:t>reclaiming</w:t>
            </w:r>
            <w:r>
              <w:rPr>
                <w:rFonts w:ascii="Georgia" w:hAnsi="Georgia" w:cs="SBL Hebrew" w:eastAsia="Georgia"/>
                <w:color w:val="3B3B3B"/>
                <w:sz w:val="21"/>
              </w:rPr>
              <w:t xml:space="preserve"> the quiet moment from the phone first, and then filling it with תורה rather than with drift. </w:t>
            </w:r>
            <w:r>
              <w:rPr>
                <w:rFonts w:ascii="Georgia" w:hAnsi="Georgia" w:cs="SBL Hebrew" w:eastAsia="Georgia"/>
                <w:b w:val="0"/>
                <w:i w:val="0"/>
                <w:color w:val="3B3B3B"/>
                <w:sz w:val="21"/>
              </w:rPr>
              <w:t>"Put the stupid phone down for three minutes before you fall asleep, and say קריאת שמע. Better yet, say the whole thing lying down. I guarantee you — according to the Vilna Gaon, according to the מקובלים — you will have a better night and a better day."</w:t>
            </w:r>
          </w:p>
        </w:tc>
      </w:tr>
    </w:tbl>
    <w:p>
      <w:pPr>
        <w:spacing w:before="0" w:after="120"/>
      </w:pPr>
    </w:p>
    <w:p>
      <w:pPr>
        <w:spacing w:before="360" w:after="80"/>
        <w:pBdr>
          <w:bottom w:val="single" w:sz="6" w:space="2" w:color="b8860b"/>
        </w:pBdr>
      </w:pPr>
      <w:r>
        <w:rPr>
          <w:rFonts w:ascii="Georgia" w:hAnsi="Georgia" w:cs="SBL Hebrew" w:eastAsia="Georgia"/>
          <w:b w:val="0"/>
          <w:i w:val="0"/>
          <w:color w:val="1E3A8A"/>
          <w:sz w:val="26"/>
          <w:smallCaps w:val="1"/>
        </w:rPr>
        <w:t>V. The Ben Ish Chai — Killing and Channeling</w:t>
      </w:r>
    </w:p>
    <w:p>
      <w:pPr>
        <w:spacing w:before="0" w:after="120" w:line="324" w:lineRule="auto"/>
      </w:pPr>
      <w:r>
        <w:rPr>
          <w:rFonts w:ascii="Georgia" w:hAnsi="Georgia" w:cs="SBL Hebrew" w:eastAsia="Georgia"/>
          <w:b w:val="0"/>
          <w:i w:val="0"/>
          <w:color w:val="1A1A1A"/>
          <w:sz w:val="22"/>
        </w:rPr>
        <w:br/>
        <w:t xml:space="preserve">  The </w:t>
      </w:r>
      <w:r>
        <w:rPr>
          <w:rFonts w:ascii="Georgia" w:hAnsi="Georgia" w:cs="SBL Hebrew" w:eastAsia="Georgia"/>
          <w:b/>
          <w:i w:val="0"/>
          <w:color w:val="1A1A1A"/>
          <w:sz w:val="22"/>
        </w:rPr>
        <w:t>בן איש חי</w:t>
      </w:r>
      <w:r>
        <w:rPr>
          <w:rFonts w:ascii="Georgia" w:hAnsi="Georgia" w:cs="SBL Hebrew" w:eastAsia="Georgia"/>
          <w:color w:val="B8860B"/>
          <w:sz w:val="16"/>
          <w:vertAlign w:val="superscript"/>
        </w:rPr>
        <w:t>[5]</w:t>
      </w:r>
      <w:r>
        <w:rPr>
          <w:rFonts w:ascii="Georgia" w:hAnsi="Georgia" w:cs="SBL Hebrew" w:eastAsia="Georgia"/>
          <w:b w:val="0"/>
          <w:i w:val="0"/>
          <w:color w:val="1A1A1A"/>
          <w:sz w:val="22"/>
        </w:rPr>
        <w:t xml:space="preserve"> — ר' יוסף חיים of Baghdad — reads the Gemara's מזיקין one step further into the kabbalistic frame. On the Ben Ish Chai's reading, every </w:t>
      </w:r>
      <w:r>
        <w:rPr>
          <w:rFonts w:ascii="SBL Hebrew" w:hAnsi="SBL Hebrew" w:cs="SBL Hebrew" w:eastAsia="SBL Hebrew"/>
          <w:b w:val="0"/>
          <w:i w:val="0"/>
          <w:color w:val="1A1A1A"/>
          <w:sz w:val="22"/>
        </w:rPr>
        <w:t>עבירה</w:t>
      </w:r>
      <w:r>
        <w:rPr>
          <w:rFonts w:ascii="Georgia" w:hAnsi="Georgia" w:cs="SBL Hebrew" w:eastAsia="Georgia"/>
          <w:b w:val="0"/>
          <w:i w:val="0"/>
          <w:color w:val="1A1A1A"/>
          <w:sz w:val="22"/>
        </w:rPr>
        <w:t xml:space="preserve"> a Yid commits during the day creates </w:t>
      </w:r>
      <w:r>
        <w:rPr>
          <w:rFonts w:ascii="SBL Hebrew" w:hAnsi="SBL Hebrew" w:cs="SBL Hebrew" w:eastAsia="SBL Hebrew"/>
          <w:b w:val="0"/>
          <w:i w:val="0"/>
          <w:color w:val="1A1A1A"/>
          <w:sz w:val="22"/>
        </w:rPr>
        <w:t>מלאכי חבלה</w:t>
      </w:r>
      <w:r>
        <w:rPr>
          <w:rFonts w:ascii="Georgia" w:hAnsi="Georgia" w:cs="SBL Hebrew" w:eastAsia="Georgia"/>
          <w:b w:val="0"/>
          <w:i w:val="0"/>
          <w:color w:val="1A1A1A"/>
          <w:sz w:val="22"/>
        </w:rPr>
        <w:t xml:space="preserve"> — negative angels attached to that specific אבירה. When the Yid says קריאת שמע על המיטה at night, he does not merely </w:t>
      </w:r>
      <w:r>
        <w:rPr>
          <w:rFonts w:ascii="Georgia" w:hAnsi="Georgia" w:cs="SBL Hebrew" w:eastAsia="Georgia"/>
          <w:b w:val="0"/>
          <w:i/>
          <w:color w:val="1A1A1A"/>
          <w:sz w:val="22"/>
        </w:rPr>
        <w:t>send them away</w:t>
      </w:r>
      <w:r>
        <w:rPr>
          <w:rFonts w:ascii="Georgia" w:hAnsi="Georgia" w:cs="SBL Hebrew" w:eastAsia="Georgia"/>
          <w:b w:val="0"/>
          <w:i w:val="0"/>
          <w:color w:val="1A1A1A"/>
          <w:sz w:val="22"/>
        </w:rPr>
        <w:t xml:space="preserve"> — he </w:t>
      </w:r>
      <w:r>
        <w:rPr>
          <w:rFonts w:ascii="Georgia" w:hAnsi="Georgia" w:cs="SBL Hebrew" w:eastAsia="Georgia"/>
          <w:b w:val="0"/>
          <w:i/>
          <w:color w:val="1A1A1A"/>
          <w:sz w:val="22"/>
        </w:rPr>
        <w:t>kills them</w:t>
      </w:r>
      <w:r>
        <w:rPr>
          <w:rFonts w:ascii="Georgia" w:hAnsi="Georgia" w:cs="SBL Hebrew" w:eastAsia="Georgia"/>
          <w:b w:val="0"/>
          <w:i w:val="0"/>
          <w:color w:val="1A1A1A"/>
          <w:sz w:val="22"/>
        </w:rPr>
        <w:t xml:space="preserve">. And more remarkably: he then </w:t>
      </w:r>
      <w:r>
        <w:rPr>
          <w:rFonts w:ascii="Georgia" w:hAnsi="Georgia" w:cs="SBL Hebrew" w:eastAsia="Georgia"/>
          <w:b w:val="0"/>
          <w:i/>
          <w:color w:val="1A1A1A"/>
          <w:sz w:val="22"/>
        </w:rPr>
        <w:t>resurrects</w:t>
      </w:r>
      <w:r>
        <w:rPr>
          <w:rFonts w:ascii="Georgia" w:hAnsi="Georgia" w:cs="SBL Hebrew" w:eastAsia="Georgia"/>
          <w:b w:val="0"/>
          <w:i w:val="0"/>
          <w:color w:val="1A1A1A"/>
          <w:sz w:val="22"/>
        </w:rPr>
        <w:t xml:space="preserve"> them, but re-channels them toward the </w:t>
      </w:r>
      <w:r>
        <w:rPr>
          <w:rFonts w:ascii="SBL Hebrew" w:hAnsi="SBL Hebrew" w:cs="SBL Hebrew" w:eastAsia="SBL Hebrew"/>
          <w:b w:val="0"/>
          <w:i w:val="0"/>
          <w:color w:val="1A1A1A"/>
          <w:sz w:val="22"/>
        </w:rPr>
        <w:t>צד הקדושה</w:t>
      </w:r>
      <w:r>
        <w:rPr>
          <w:rFonts w:ascii="Georgia" w:hAnsi="Georgia" w:cs="SBL Hebrew" w:eastAsia="Georgia"/>
          <w:b w:val="0"/>
          <w:i w:val="0"/>
          <w:color w:val="1A1A1A"/>
          <w:sz w:val="22"/>
        </w:rPr>
        <w:t xml:space="preserve">. The energy that the אבירה created is not annihilated; it is </w:t>
      </w:r>
      <w:r>
        <w:rPr>
          <w:rFonts w:ascii="Georgia" w:hAnsi="Georgia" w:cs="SBL Hebrew" w:eastAsia="Georgia"/>
          <w:b w:val="0"/>
          <w:i/>
          <w:color w:val="1A1A1A"/>
          <w:sz w:val="22"/>
        </w:rPr>
        <w:t>converted</w:t>
      </w:r>
      <w:r>
        <w:rPr>
          <w:rFonts w:ascii="Georgia" w:hAnsi="Georgia" w:cs="SBL Hebrew" w:eastAsia="Georgia"/>
          <w:b w:val="0"/>
          <w:i w:val="0"/>
          <w:color w:val="1A1A1A"/>
          <w:sz w:val="22"/>
        </w:rPr>
        <w:t>. The same koach that was destructive is now serving purposes of holiness.</w:t>
        <w:br/>
      </w:r>
    </w:p>
    <w:p>
      <w:pPr>
        <w:spacing w:before="0" w:after="120" w:line="324" w:lineRule="auto"/>
      </w:pPr>
      <w:r>
        <w:rPr>
          <w:rFonts w:ascii="Georgia" w:hAnsi="Georgia" w:cs="SBL Hebrew" w:eastAsia="Georgia"/>
          <w:b w:val="0"/>
          <w:i w:val="0"/>
          <w:color w:val="1A1A1A"/>
          <w:sz w:val="22"/>
        </w:rPr>
        <w:br/>
        <w:t xml:space="preserve">  The framework is characteristically Ben Ish Chai — kabbalistic, dramatic, focused on the transformative power of the individual's action. Rabbi Ephrati offered it not as normative halacha but as the </w:t>
      </w:r>
      <w:r>
        <w:rPr>
          <w:rFonts w:ascii="Georgia" w:hAnsi="Georgia" w:cs="SBL Hebrew" w:eastAsia="Georgia"/>
          <w:b w:val="0"/>
          <w:i/>
          <w:color w:val="1A1A1A"/>
          <w:sz w:val="22"/>
        </w:rPr>
        <w:t>emotional weight</w:t>
      </w:r>
      <w:r>
        <w:rPr>
          <w:rFonts w:ascii="Georgia" w:hAnsi="Georgia" w:cs="SBL Hebrew" w:eastAsia="Georgia"/>
          <w:b w:val="0"/>
          <w:i w:val="0"/>
          <w:color w:val="1A1A1A"/>
          <w:sz w:val="22"/>
        </w:rPr>
        <w:t xml:space="preserve"> the mekubalim place on this single daily act. Every night, the Yid has the koach to </w:t>
      </w:r>
      <w:r>
        <w:rPr>
          <w:rFonts w:ascii="Georgia" w:hAnsi="Georgia" w:cs="SBL Hebrew" w:eastAsia="Georgia"/>
          <w:b w:val="0"/>
          <w:i/>
          <w:color w:val="1A1A1A"/>
          <w:sz w:val="22"/>
        </w:rPr>
        <w:t>undo</w:t>
      </w:r>
      <w:r>
        <w:rPr>
          <w:rFonts w:ascii="Georgia" w:hAnsi="Georgia" w:cs="SBL Hebrew" w:eastAsia="Georgia"/>
          <w:b w:val="0"/>
          <w:i w:val="0"/>
          <w:color w:val="1A1A1A"/>
          <w:sz w:val="22"/>
        </w:rPr>
        <w:t xml:space="preserve"> and </w:t>
      </w:r>
      <w:r>
        <w:rPr>
          <w:rFonts w:ascii="Georgia" w:hAnsi="Georgia" w:cs="SBL Hebrew" w:eastAsia="Georgia"/>
          <w:b w:val="0"/>
          <w:i/>
          <w:color w:val="1A1A1A"/>
          <w:sz w:val="22"/>
        </w:rPr>
        <w:t>convert</w:t>
      </w:r>
      <w:r>
        <w:rPr>
          <w:rFonts w:ascii="Georgia" w:hAnsi="Georgia" w:cs="SBL Hebrew" w:eastAsia="Georgia"/>
          <w:b w:val="0"/>
          <w:i w:val="0"/>
          <w:color w:val="1A1A1A"/>
          <w:sz w:val="22"/>
        </w:rPr>
        <w:t xml:space="preserve"> the destructive residue of his day.</w:t>
        <w:br/>
      </w:r>
    </w:p>
    <w:p>
      <w:pPr>
        <w:spacing w:before="360" w:after="80"/>
        <w:pBdr>
          <w:bottom w:val="single" w:sz="6" w:space="2" w:color="b8860b"/>
        </w:pBdr>
      </w:pPr>
      <w:r>
        <w:rPr>
          <w:rFonts w:ascii="Georgia" w:hAnsi="Georgia" w:cs="SBL Hebrew" w:eastAsia="Georgia"/>
          <w:b w:val="0"/>
          <w:i w:val="0"/>
          <w:color w:val="1E3A8A"/>
          <w:sz w:val="26"/>
          <w:smallCaps w:val="1"/>
        </w:rPr>
        <w:t>VI. The Vilna Gaon — The Most Important Thing You Say Every Day</w:t>
      </w:r>
    </w:p>
    <w:p>
      <w:pPr>
        <w:spacing w:before="0" w:after="120" w:line="324" w:lineRule="auto"/>
      </w:pPr>
      <w:r>
        <w:rPr>
          <w:rFonts w:ascii="Georgia" w:hAnsi="Georgia" w:cs="SBL Hebrew" w:eastAsia="Georgia"/>
          <w:b w:val="0"/>
          <w:i w:val="0"/>
          <w:color w:val="1A1A1A"/>
          <w:sz w:val="22"/>
        </w:rPr>
        <w:br/>
        <w:t xml:space="preserve">  The </w:t>
      </w:r>
      <w:r>
        <w:rPr>
          <w:rFonts w:ascii="Georgia" w:hAnsi="Georgia" w:cs="SBL Hebrew" w:eastAsia="Georgia"/>
          <w:b/>
          <w:i w:val="0"/>
          <w:color w:val="1A1A1A"/>
          <w:sz w:val="22"/>
        </w:rPr>
        <w:t>גר״א</w:t>
      </w:r>
      <w:r>
        <w:rPr>
          <w:rFonts w:ascii="Georgia" w:hAnsi="Georgia" w:cs="SBL Hebrew" w:eastAsia="Georgia"/>
          <w:color w:val="B8860B"/>
          <w:sz w:val="16"/>
          <w:vertAlign w:val="superscript"/>
        </w:rPr>
        <w:t>[6]</w:t>
      </w:r>
      <w:r>
        <w:rPr>
          <w:rFonts w:ascii="Georgia" w:hAnsi="Georgia" w:cs="SBL Hebrew" w:eastAsia="Georgia"/>
          <w:b w:val="0"/>
          <w:i w:val="0"/>
          <w:color w:val="1A1A1A"/>
          <w:sz w:val="22"/>
        </w:rPr>
        <w:t xml:space="preserve"> is quoted by his תלמידים as having said that קריאת שמע על המיטה may be </w:t>
      </w:r>
      <w:r>
        <w:rPr>
          <w:rFonts w:ascii="Georgia" w:hAnsi="Georgia" w:cs="SBL Hebrew" w:eastAsia="Georgia"/>
          <w:b w:val="0"/>
          <w:i/>
          <w:color w:val="1A1A1A"/>
          <w:sz w:val="22"/>
        </w:rPr>
        <w:t>the single most important thing a Yid says every day</w:t>
      </w:r>
      <w:r>
        <w:rPr>
          <w:rFonts w:ascii="Georgia" w:hAnsi="Georgia" w:cs="SBL Hebrew" w:eastAsia="Georgia"/>
          <w:b w:val="0"/>
          <w:i w:val="0"/>
          <w:color w:val="1A1A1A"/>
          <w:sz w:val="22"/>
        </w:rPr>
        <w:t xml:space="preserve">. The chiddush is structural. The next day's </w:t>
      </w:r>
      <w:r>
        <w:rPr>
          <w:rFonts w:ascii="SBL Hebrew" w:hAnsi="SBL Hebrew" w:cs="SBL Hebrew" w:eastAsia="SBL Hebrew"/>
          <w:b w:val="0"/>
          <w:i w:val="0"/>
          <w:color w:val="1A1A1A"/>
          <w:sz w:val="22"/>
        </w:rPr>
        <w:t>הצלחה</w:t>
      </w:r>
      <w:r>
        <w:rPr>
          <w:rFonts w:ascii="Georgia" w:hAnsi="Georgia" w:cs="SBL Hebrew" w:eastAsia="Georgia"/>
          <w:b w:val="0"/>
          <w:i w:val="0"/>
          <w:color w:val="1A1A1A"/>
          <w:sz w:val="22"/>
        </w:rPr>
        <w:t xml:space="preserve"> in </w:t>
      </w:r>
      <w:r>
        <w:rPr>
          <w:rFonts w:ascii="SBL Hebrew" w:hAnsi="SBL Hebrew" w:cs="SBL Hebrew" w:eastAsia="SBL Hebrew"/>
          <w:b w:val="0"/>
          <w:i w:val="0"/>
          <w:color w:val="1A1A1A"/>
          <w:sz w:val="22"/>
        </w:rPr>
        <w:t>פרנסה</w:t>
      </w:r>
      <w:r>
        <w:rPr>
          <w:rFonts w:ascii="Georgia" w:hAnsi="Georgia" w:cs="SBL Hebrew" w:eastAsia="Georgia"/>
          <w:b w:val="0"/>
          <w:i w:val="0"/>
          <w:color w:val="1A1A1A"/>
          <w:sz w:val="22"/>
        </w:rPr>
        <w:t xml:space="preserve">, in learning, in every domain that matters, is </w:t>
      </w:r>
      <w:r>
        <w:rPr>
          <w:rFonts w:ascii="Georgia" w:hAnsi="Georgia" w:cs="SBL Hebrew" w:eastAsia="Georgia"/>
          <w:b w:val="0"/>
          <w:i/>
          <w:color w:val="1A1A1A"/>
          <w:sz w:val="22"/>
        </w:rPr>
        <w:t>determined</w:t>
      </w:r>
      <w:r>
        <w:rPr>
          <w:rFonts w:ascii="Georgia" w:hAnsi="Georgia" w:cs="SBL Hebrew" w:eastAsia="Georgia"/>
          <w:b w:val="0"/>
          <w:i w:val="0"/>
          <w:color w:val="1A1A1A"/>
          <w:sz w:val="22"/>
        </w:rPr>
        <w:t xml:space="preserve"> — on the Gra's framework — by whether the Yid ended the previous night with קריאת שמע. The מזיקין that leave when he says it do not return in the morning. The person wakes up into a day whose structural conditions have already been shaped by that single act at the end of the previous night.</w:t>
        <w:br/>
      </w:r>
    </w:p>
    <w:p>
      <w:pPr>
        <w:spacing w:before="0" w:after="120" w:line="324" w:lineRule="auto"/>
      </w:pPr>
      <w:r>
        <w:rPr>
          <w:rFonts w:ascii="Georgia" w:hAnsi="Georgia" w:cs="SBL Hebrew" w:eastAsia="Georgia"/>
          <w:b w:val="0"/>
          <w:i w:val="0"/>
          <w:color w:val="1A1A1A"/>
          <w:sz w:val="22"/>
        </w:rPr>
        <w:br/>
      </w:r>
      <w:r>
        <w:rPr>
          <w:rFonts w:ascii="Georgia" w:hAnsi="Georgia" w:cs="SBL Hebrew" w:eastAsia="Georgia"/>
          <w:b w:val="0"/>
          <w:i/>
          <w:color w:val="1A1A1A"/>
          <w:sz w:val="22"/>
        </w:rPr>
        <w:t>"If you were מזלזל in קריאת שמע על המיטה until now — today is the day to be מקבל on yourself never to fall asleep without it."</w:t>
      </w:r>
      <w:r>
        <w:rPr>
          <w:rFonts w:ascii="Georgia" w:hAnsi="Georgia" w:cs="SBL Hebrew" w:eastAsia="Georgia"/>
          <w:b w:val="0"/>
          <w:i w:val="0"/>
          <w:color w:val="1A1A1A"/>
          <w:sz w:val="22"/>
        </w:rPr>
        <w:br/>
      </w:r>
    </w:p>
    <w:p>
      <w:pPr>
        <w:spacing w:before="360" w:after="80"/>
        <w:pBdr>
          <w:bottom w:val="single" w:sz="6" w:space="2" w:color="b8860b"/>
        </w:pBdr>
      </w:pPr>
      <w:r>
        <w:rPr>
          <w:rFonts w:ascii="Georgia" w:hAnsi="Georgia" w:cs="SBL Hebrew" w:eastAsia="Georgia"/>
          <w:b w:val="0"/>
          <w:i w:val="0"/>
          <w:color w:val="1E3A8A"/>
          <w:sz w:val="26"/>
          <w:smallCaps w:val="1"/>
        </w:rPr>
        <w:t>VII. The חרב פיפיות — Double-Edged Sword</w:t>
      </w:r>
    </w:p>
    <w:p>
      <w:pPr>
        <w:spacing w:before="0" w:after="120" w:line="324" w:lineRule="auto"/>
      </w:pPr>
      <w:r>
        <w:rPr>
          <w:rFonts w:ascii="Georgia" w:hAnsi="Georgia" w:cs="SBL Hebrew" w:eastAsia="Georgia"/>
          <w:b w:val="0"/>
          <w:i w:val="0"/>
          <w:color w:val="1A1A1A"/>
          <w:sz w:val="22"/>
        </w:rPr>
        <w:br/>
        <w:t xml:space="preserve">  The Gemara adds a final image. When a Yid says קריאת שמע על המיטה, it is </w:t>
      </w:r>
      <w:r>
        <w:rPr>
          <w:rFonts w:ascii="Georgia" w:hAnsi="Georgia" w:cs="SBL Hebrew" w:eastAsia="Georgia"/>
          <w:b w:val="0"/>
          <w:i/>
          <w:color w:val="1A1A1A"/>
          <w:sz w:val="22"/>
        </w:rPr>
        <w:t xml:space="preserve">as though he holds a </w:t>
      </w:r>
      <w:r>
        <w:rPr>
          <w:rFonts w:ascii="SBL Hebrew" w:hAnsi="SBL Hebrew" w:cs="SBL Hebrew" w:eastAsia="SBL Hebrew"/>
          <w:b w:val="0"/>
          <w:i/>
          <w:color w:val="1A1A1A"/>
          <w:sz w:val="22"/>
        </w:rPr>
        <w:t>חרב פיפיות</w:t>
      </w:r>
      <w:r>
        <w:rPr>
          <w:rFonts w:ascii="Georgia" w:hAnsi="Georgia" w:cs="SBL Hebrew" w:eastAsia="Georgia"/>
          <w:b w:val="0"/>
          <w:i/>
          <w:color w:val="1A1A1A"/>
          <w:sz w:val="22"/>
        </w:rPr>
        <w:t xml:space="preserve"> in his hand</w:t>
      </w:r>
      <w:r>
        <w:rPr>
          <w:rFonts w:ascii="Georgia" w:hAnsi="Georgia" w:cs="SBL Hebrew" w:eastAsia="Georgia"/>
          <w:b w:val="0"/>
          <w:i w:val="0"/>
          <w:color w:val="1A1A1A"/>
          <w:sz w:val="22"/>
        </w:rPr>
        <w:t xml:space="preserve"> — a double-edged sword. What does the double edge cut? On the simplest level: the מזיקין on his right, the מזיקין on his left. But the Vilna Gaon</w:t>
      </w:r>
      <w:r>
        <w:rPr>
          <w:rFonts w:ascii="Georgia" w:hAnsi="Georgia" w:cs="SBL Hebrew" w:eastAsia="Georgia"/>
          <w:color w:val="B8860B"/>
          <w:sz w:val="16"/>
          <w:vertAlign w:val="superscript"/>
        </w:rPr>
        <w:t>[7]</w:t>
      </w:r>
      <w:r>
        <w:rPr>
          <w:rFonts w:ascii="Georgia" w:hAnsi="Georgia" w:cs="SBL Hebrew" w:eastAsia="Georgia"/>
          <w:b w:val="0"/>
          <w:i w:val="0"/>
          <w:color w:val="1A1A1A"/>
          <w:sz w:val="22"/>
        </w:rPr>
        <w:t xml:space="preserve"> reads deeper. </w:t>
      </w:r>
      <w:r>
        <w:rPr>
          <w:rFonts w:ascii="Georgia" w:hAnsi="Georgia" w:cs="SBL Hebrew" w:eastAsia="Georgia"/>
          <w:b w:val="0"/>
          <w:i/>
          <w:color w:val="1A1A1A"/>
          <w:sz w:val="22"/>
        </w:rPr>
        <w:t>One edge cuts the מזיקין of עולם הזה — the harms directed at the Yid in this world. The other edge cuts the מזיקין of עולם הבא — the harms that stand between the Yid and his ultimate share.</w:t>
      </w:r>
      <w:r>
        <w:rPr>
          <w:rFonts w:ascii="Georgia" w:hAnsi="Georgia" w:cs="SBL Hebrew" w:eastAsia="Georgia"/>
          <w:b w:val="0"/>
          <w:i w:val="0"/>
          <w:color w:val="1A1A1A"/>
          <w:sz w:val="22"/>
        </w:rPr>
        <w:t xml:space="preserve"> The single act of קריאת שמע at bedtime discharges obligations and vanquishes threats across both worlds simultaneously.</w:t>
        <w:br/>
      </w:r>
    </w:p>
    <w:p>
      <w:pPr>
        <w:spacing w:before="360" w:after="80"/>
        <w:pBdr>
          <w:bottom w:val="single" w:sz="6" w:space="2" w:color="b8860b"/>
        </w:pBdr>
      </w:pPr>
      <w:r>
        <w:rPr>
          <w:rFonts w:ascii="Georgia" w:hAnsi="Georgia" w:cs="SBL Hebrew" w:eastAsia="Georgia"/>
          <w:b w:val="0"/>
          <w:i w:val="0"/>
          <w:color w:val="1E3A8A"/>
          <w:sz w:val="26"/>
          <w:smallCaps w:val="1"/>
        </w:rPr>
        <w:t>VIII. Tosafos — The Rabbeinu Tam / Rashi Split</w:t>
      </w:r>
    </w:p>
    <w:p>
      <w:pPr>
        <w:spacing w:before="0" w:after="120" w:line="324" w:lineRule="auto"/>
      </w:pPr>
      <w:r>
        <w:rPr>
          <w:rFonts w:ascii="Georgia" w:hAnsi="Georgia" w:cs="SBL Hebrew" w:eastAsia="Georgia"/>
          <w:b w:val="0"/>
          <w:i w:val="0"/>
          <w:color w:val="1A1A1A"/>
          <w:sz w:val="22"/>
        </w:rPr>
        <w:br/>
        <w:t xml:space="preserve">  Reb Yitz in the kehillah pressed a structural question. The </w:t>
      </w:r>
      <w:r>
        <w:rPr>
          <w:rFonts w:ascii="Georgia" w:hAnsi="Georgia" w:cs="SBL Hebrew" w:eastAsia="Georgia"/>
          <w:b w:val="0"/>
          <w:i/>
          <w:color w:val="1A1A1A"/>
          <w:sz w:val="22"/>
        </w:rPr>
        <w:t>very first Tosafos</w:t>
      </w:r>
      <w:r>
        <w:rPr>
          <w:rFonts w:ascii="Georgia" w:hAnsi="Georgia" w:cs="SBL Hebrew" w:eastAsia="Georgia"/>
          <w:b w:val="0"/>
          <w:i w:val="0"/>
          <w:color w:val="1A1A1A"/>
          <w:sz w:val="22"/>
        </w:rPr>
        <w:t xml:space="preserve"> in Shas — the opening Tosafos of ברכות — addresses exactly this sugya. The Tosafos is famously difficult; it is the source of the shittah of </w:t>
      </w:r>
      <w:r>
        <w:rPr>
          <w:rFonts w:ascii="SBL Hebrew" w:hAnsi="SBL Hebrew" w:cs="SBL Hebrew" w:eastAsia="SBL Hebrew"/>
          <w:b w:val="0"/>
          <w:i w:val="0"/>
          <w:color w:val="1A1A1A"/>
          <w:sz w:val="22"/>
        </w:rPr>
        <w:t>רבינו תם</w:t>
      </w:r>
      <w:r>
        <w:rPr>
          <w:rFonts w:ascii="Georgia" w:hAnsi="Georgia" w:cs="SBL Hebrew" w:eastAsia="Georgia"/>
          <w:b w:val="0"/>
          <w:i w:val="0"/>
          <w:color w:val="1A1A1A"/>
          <w:sz w:val="22"/>
        </w:rPr>
        <w:t xml:space="preserve"> on when night begins and where מעריב fits into the day. Rabbi Ephrati opened the Tosafos to explain how it connects to the bedtime Shema.</w:t>
        <w:br/>
      </w:r>
    </w:p>
    <w:p>
      <w:pPr>
        <w:spacing w:before="240" w:after="40"/>
      </w:pPr>
      <w:r>
        <w:rPr>
          <w:rFonts w:ascii="Georgia" w:hAnsi="Georgia" w:cs="SBL Hebrew" w:eastAsia="Georgia"/>
          <w:b w:val="0"/>
          <w:i/>
          <w:color w:val="B8860B"/>
          <w:sz w:val="23"/>
        </w:rPr>
        <w:t>A) The Structural Question</w:t>
      </w:r>
    </w:p>
    <w:p>
      <w:pPr>
        <w:spacing w:before="0" w:after="120" w:line="324" w:lineRule="auto"/>
      </w:pPr>
      <w:r>
        <w:rPr>
          <w:rFonts w:ascii="Georgia" w:hAnsi="Georgia" w:cs="SBL Hebrew" w:eastAsia="Georgia"/>
          <w:b w:val="0"/>
          <w:i w:val="0"/>
          <w:color w:val="1A1A1A"/>
          <w:sz w:val="22"/>
        </w:rPr>
        <w:br/>
        <w:t xml:space="preserve">  In </w:t>
      </w:r>
      <w:r>
        <w:rPr>
          <w:rFonts w:ascii="SBL Hebrew" w:hAnsi="SBL Hebrew" w:cs="SBL Hebrew" w:eastAsia="SBL Hebrew"/>
          <w:b w:val="0"/>
          <w:i w:val="0"/>
          <w:color w:val="1A1A1A"/>
          <w:sz w:val="22"/>
        </w:rPr>
        <w:t>אשכנז</w:t>
      </w:r>
      <w:r>
        <w:rPr>
          <w:rFonts w:ascii="Georgia" w:hAnsi="Georgia" w:cs="SBL Hebrew" w:eastAsia="Georgia"/>
          <w:b w:val="0"/>
          <w:i w:val="0"/>
          <w:color w:val="1A1A1A"/>
          <w:sz w:val="22"/>
        </w:rPr>
        <w:t xml:space="preserve"> — in the days of the ראשונים and continuing into our own kehillos — the practice was widespread to daven </w:t>
      </w:r>
      <w:r>
        <w:rPr>
          <w:rFonts w:ascii="SBL Hebrew" w:hAnsi="SBL Hebrew" w:cs="SBL Hebrew" w:eastAsia="SBL Hebrew"/>
          <w:b w:val="0"/>
          <w:i w:val="0"/>
          <w:color w:val="1A1A1A"/>
          <w:sz w:val="22"/>
        </w:rPr>
        <w:t>מעריב</w:t>
      </w:r>
      <w:r>
        <w:rPr>
          <w:rFonts w:ascii="Georgia" w:hAnsi="Georgia" w:cs="SBL Hebrew" w:eastAsia="Georgia"/>
          <w:b w:val="0"/>
          <w:i w:val="0"/>
          <w:color w:val="1A1A1A"/>
          <w:sz w:val="22"/>
        </w:rPr>
        <w:t xml:space="preserve"> at </w:t>
      </w:r>
      <w:r>
        <w:rPr>
          <w:rFonts w:ascii="SBL Hebrew" w:hAnsi="SBL Hebrew" w:cs="SBL Hebrew" w:eastAsia="SBL Hebrew"/>
          <w:b w:val="0"/>
          <w:i w:val="0"/>
          <w:color w:val="1A1A1A"/>
          <w:sz w:val="22"/>
        </w:rPr>
        <w:t>פלג המנחה</w:t>
      </w:r>
      <w:r>
        <w:rPr>
          <w:rFonts w:ascii="Georgia" w:hAnsi="Georgia" w:cs="SBL Hebrew" w:eastAsia="Georgia"/>
          <w:b w:val="0"/>
          <w:i w:val="0"/>
          <w:color w:val="1A1A1A"/>
          <w:sz w:val="22"/>
        </w:rPr>
        <w:t xml:space="preserve">, well before </w:t>
      </w:r>
      <w:r>
        <w:rPr>
          <w:rFonts w:ascii="SBL Hebrew" w:hAnsi="SBL Hebrew" w:cs="SBL Hebrew" w:eastAsia="SBL Hebrew"/>
          <w:b w:val="0"/>
          <w:i w:val="0"/>
          <w:color w:val="1A1A1A"/>
          <w:sz w:val="22"/>
        </w:rPr>
        <w:t>שקיעה</w:t>
      </w:r>
      <w:r>
        <w:rPr>
          <w:rFonts w:ascii="Georgia" w:hAnsi="Georgia" w:cs="SBL Hebrew" w:eastAsia="Georgia"/>
          <w:b w:val="0"/>
          <w:i w:val="0"/>
          <w:color w:val="1A1A1A"/>
          <w:sz w:val="22"/>
        </w:rPr>
        <w:t xml:space="preserve">. In practical terms, on a summer evening one might daven מעריב at 6:40 PM while the sun is still visibly up until roughly 8:30. But קריאת שמע is a mitzvah of </w:t>
      </w:r>
      <w:r>
        <w:rPr>
          <w:rFonts w:ascii="SBL Hebrew" w:hAnsi="SBL Hebrew" w:cs="SBL Hebrew" w:eastAsia="SBL Hebrew"/>
          <w:b w:val="0"/>
          <w:i w:val="0"/>
          <w:color w:val="1A1A1A"/>
          <w:sz w:val="22"/>
        </w:rPr>
        <w:t>ובשכבך</w:t>
      </w:r>
      <w:r>
        <w:rPr>
          <w:rFonts w:ascii="Georgia" w:hAnsi="Georgia" w:cs="SBL Hebrew" w:eastAsia="Georgia"/>
          <w:b w:val="0"/>
          <w:i w:val="0"/>
          <w:color w:val="1A1A1A"/>
          <w:sz w:val="22"/>
        </w:rPr>
        <w:t xml:space="preserve"> — recited "when you lie down," structurally a </w:t>
      </w:r>
      <w:r>
        <w:rPr>
          <w:rFonts w:ascii="Georgia" w:hAnsi="Georgia" w:cs="SBL Hebrew" w:eastAsia="Georgia"/>
          <w:b w:val="0"/>
          <w:i/>
          <w:color w:val="1A1A1A"/>
          <w:sz w:val="22"/>
        </w:rPr>
        <w:t>night</w:t>
      </w:r>
      <w:r>
        <w:rPr>
          <w:rFonts w:ascii="Georgia" w:hAnsi="Georgia" w:cs="SBL Hebrew" w:eastAsia="Georgia"/>
          <w:b w:val="0"/>
          <w:i w:val="0"/>
          <w:color w:val="1A1A1A"/>
          <w:sz w:val="22"/>
        </w:rPr>
        <w:t>-time act. If a Yid davens מעריב including קריאת שמע while it is still light outside, has he been יוצא?</w:t>
        <w:br/>
      </w:r>
    </w:p>
    <w:p>
      <w:pPr>
        <w:spacing w:before="240" w:after="40"/>
      </w:pPr>
      <w:r>
        <w:rPr>
          <w:rFonts w:ascii="Georgia" w:hAnsi="Georgia" w:cs="SBL Hebrew" w:eastAsia="Georgia"/>
          <w:b w:val="0"/>
          <w:i/>
          <w:color w:val="B8860B"/>
          <w:sz w:val="23"/>
        </w:rPr>
        <w:t>B) The Rabbeinu Tam Shitta</w:t>
      </w:r>
    </w:p>
    <w:p>
      <w:pPr>
        <w:spacing w:before="0" w:after="120" w:line="324" w:lineRule="auto"/>
      </w:pPr>
      <w:r>
        <w:rPr>
          <w:rFonts w:ascii="Georgia" w:hAnsi="Georgia" w:cs="SBL Hebrew" w:eastAsia="Georgia"/>
          <w:b w:val="0"/>
          <w:i w:val="0"/>
          <w:color w:val="1A1A1A"/>
          <w:sz w:val="22"/>
        </w:rPr>
        <w:br/>
      </w:r>
      <w:r>
        <w:rPr>
          <w:rFonts w:ascii="Georgia" w:hAnsi="Georgia" w:cs="SBL Hebrew" w:eastAsia="Georgia"/>
          <w:b/>
          <w:i w:val="0"/>
          <w:color w:val="1A1A1A"/>
          <w:sz w:val="22"/>
        </w:rPr>
        <w:t>רבינו תם</w:t>
      </w:r>
      <w:r>
        <w:rPr>
          <w:rFonts w:ascii="Georgia" w:hAnsi="Georgia" w:cs="SBL Hebrew" w:eastAsia="Georgia"/>
          <w:color w:val="B8860B"/>
          <w:sz w:val="16"/>
          <w:vertAlign w:val="superscript"/>
        </w:rPr>
        <w:t>[8]</w:t>
      </w:r>
      <w:r>
        <w:rPr>
          <w:rFonts w:ascii="Georgia" w:hAnsi="Georgia" w:cs="SBL Hebrew" w:eastAsia="Georgia"/>
          <w:b w:val="0"/>
          <w:i w:val="0"/>
          <w:color w:val="1A1A1A"/>
          <w:sz w:val="22"/>
        </w:rPr>
        <w:t xml:space="preserve"> — the great-grandson of Rashi, twelfth-century France — resolves the difficulty through his famous position that </w:t>
      </w:r>
      <w:r>
        <w:rPr>
          <w:rFonts w:ascii="Georgia" w:hAnsi="Georgia" w:cs="SBL Hebrew" w:eastAsia="Georgia"/>
          <w:b w:val="0"/>
          <w:i/>
          <w:color w:val="1A1A1A"/>
          <w:sz w:val="22"/>
        </w:rPr>
        <w:t>from פלג המנחה onward, halachically it is already considered night</w:t>
      </w:r>
      <w:r>
        <w:rPr>
          <w:rFonts w:ascii="Georgia" w:hAnsi="Georgia" w:cs="SBL Hebrew" w:eastAsia="Georgia"/>
          <w:b w:val="0"/>
          <w:i w:val="0"/>
          <w:color w:val="1A1A1A"/>
          <w:sz w:val="22"/>
        </w:rPr>
        <w:t xml:space="preserve">. On Rabbeinu Tam's frame, the plag-Maariv Yid </w:t>
      </w:r>
      <w:r>
        <w:rPr>
          <w:rFonts w:ascii="Georgia" w:hAnsi="Georgia" w:cs="SBL Hebrew" w:eastAsia="Georgia"/>
          <w:b w:val="0"/>
          <w:i/>
          <w:color w:val="1A1A1A"/>
          <w:sz w:val="22"/>
        </w:rPr>
        <w:t>is</w:t>
      </w:r>
      <w:r>
        <w:rPr>
          <w:rFonts w:ascii="Georgia" w:hAnsi="Georgia" w:cs="SBL Hebrew" w:eastAsia="Georgia"/>
          <w:b w:val="0"/>
          <w:i w:val="0"/>
          <w:color w:val="1A1A1A"/>
          <w:sz w:val="22"/>
        </w:rPr>
        <w:t xml:space="preserve"> יוצא קריאת שמע של ערבית — the earlier zeman is already halachically night. The bedtime Shema is therefore </w:t>
      </w:r>
      <w:r>
        <w:rPr>
          <w:rFonts w:ascii="Georgia" w:hAnsi="Georgia" w:cs="SBL Hebrew" w:eastAsia="Georgia"/>
          <w:b w:val="0"/>
          <w:i/>
          <w:color w:val="1A1A1A"/>
          <w:sz w:val="22"/>
        </w:rPr>
        <w:t>not</w:t>
      </w:r>
      <w:r>
        <w:rPr>
          <w:rFonts w:ascii="Georgia" w:hAnsi="Georgia" w:cs="SBL Hebrew" w:eastAsia="Georgia"/>
          <w:b w:val="0"/>
          <w:i w:val="0"/>
          <w:color w:val="1A1A1A"/>
          <w:sz w:val="22"/>
        </w:rPr>
        <w:t xml:space="preserve"> being said to make up for a missed </w:t>
      </w:r>
      <w:r>
        <w:rPr>
          <w:rFonts w:ascii="SBL Hebrew" w:hAnsi="SBL Hebrew" w:cs="SBL Hebrew" w:eastAsia="SBL Hebrew"/>
          <w:b w:val="0"/>
          <w:i w:val="0"/>
          <w:color w:val="1A1A1A"/>
          <w:sz w:val="22"/>
        </w:rPr>
        <w:t>חיוב דאורייתא</w:t>
      </w:r>
      <w:r>
        <w:rPr>
          <w:rFonts w:ascii="Georgia" w:hAnsi="Georgia" w:cs="SBL Hebrew" w:eastAsia="Georgia"/>
          <w:b w:val="0"/>
          <w:i w:val="0"/>
          <w:color w:val="1A1A1A"/>
          <w:sz w:val="22"/>
        </w:rPr>
        <w:t xml:space="preserve">. It is being said, per the Gemara in ברכות ה', purely because of the </w:t>
      </w:r>
      <w:r>
        <w:rPr>
          <w:rFonts w:ascii="Georgia" w:hAnsi="Georgia" w:cs="SBL Hebrew" w:eastAsia="Georgia"/>
          <w:b w:val="0"/>
          <w:i/>
          <w:color w:val="1A1A1A"/>
          <w:sz w:val="22"/>
        </w:rPr>
        <w:t>mazikin</w:t>
      </w:r>
      <w:r>
        <w:rPr>
          <w:rFonts w:ascii="Georgia" w:hAnsi="Georgia" w:cs="SBL Hebrew" w:eastAsia="Georgia"/>
          <w:b w:val="0"/>
          <w:i w:val="0"/>
          <w:color w:val="1A1A1A"/>
          <w:sz w:val="22"/>
        </w:rPr>
        <w:t>.</w:t>
        <w:br/>
      </w:r>
    </w:p>
    <w:p>
      <w:pPr>
        <w:spacing w:before="240" w:after="40"/>
      </w:pPr>
      <w:r>
        <w:rPr>
          <w:rFonts w:ascii="Georgia" w:hAnsi="Georgia" w:cs="SBL Hebrew" w:eastAsia="Georgia"/>
          <w:b w:val="0"/>
          <w:i/>
          <w:color w:val="B8860B"/>
          <w:sz w:val="23"/>
        </w:rPr>
        <w:t>C) The Alternative Shitta</w:t>
      </w:r>
    </w:p>
    <w:p>
      <w:pPr>
        <w:spacing w:before="0" w:after="120" w:line="324" w:lineRule="auto"/>
      </w:pPr>
      <w:r>
        <w:rPr>
          <w:rFonts w:ascii="Georgia" w:hAnsi="Georgia" w:cs="SBL Hebrew" w:eastAsia="Georgia"/>
          <w:b w:val="0"/>
          <w:i w:val="0"/>
          <w:color w:val="1A1A1A"/>
          <w:sz w:val="22"/>
        </w:rPr>
        <w:br/>
        <w:t xml:space="preserve">  Tosafos also raises an alternative reading — the shitta widely attributed to Rashi in his commentary at the opening of Berachos</w:t>
      </w:r>
      <w:r>
        <w:rPr>
          <w:rFonts w:ascii="Georgia" w:hAnsi="Georgia" w:cs="SBL Hebrew" w:eastAsia="Georgia"/>
          <w:color w:val="B8860B"/>
          <w:sz w:val="16"/>
          <w:vertAlign w:val="superscript"/>
        </w:rPr>
        <w:t>[9]</w:t>
      </w:r>
      <w:r>
        <w:rPr>
          <w:rFonts w:ascii="Georgia" w:hAnsi="Georgia" w:cs="SBL Hebrew" w:eastAsia="Georgia"/>
          <w:b w:val="0"/>
          <w:i w:val="0"/>
          <w:color w:val="1A1A1A"/>
          <w:sz w:val="22"/>
        </w:rPr>
        <w:t xml:space="preserve">. On the Rashi-reading, </w:t>
      </w:r>
      <w:r>
        <w:rPr>
          <w:rFonts w:ascii="Georgia" w:hAnsi="Georgia" w:cs="SBL Hebrew" w:eastAsia="Georgia"/>
          <w:b w:val="0"/>
          <w:i/>
          <w:color w:val="1A1A1A"/>
          <w:sz w:val="22"/>
        </w:rPr>
        <w:t xml:space="preserve">plag-Maariv does not fully discharge the </w:t>
      </w:r>
      <w:r>
        <w:rPr>
          <w:rFonts w:ascii="SBL Hebrew" w:hAnsi="SBL Hebrew" w:cs="SBL Hebrew" w:eastAsia="SBL Hebrew"/>
          <w:b w:val="0"/>
          <w:i/>
          <w:color w:val="1A1A1A"/>
          <w:sz w:val="22"/>
        </w:rPr>
        <w:t>חיוב דאורייתא</w:t>
      </w:r>
      <w:r>
        <w:rPr>
          <w:rFonts w:ascii="Georgia" w:hAnsi="Georgia" w:cs="SBL Hebrew" w:eastAsia="Georgia"/>
          <w:b w:val="0"/>
          <w:i/>
          <w:color w:val="1A1A1A"/>
          <w:sz w:val="22"/>
        </w:rPr>
        <w:t xml:space="preserve"> of קריאת שמע</w:t>
      </w:r>
      <w:r>
        <w:rPr>
          <w:rFonts w:ascii="Georgia" w:hAnsi="Georgia" w:cs="SBL Hebrew" w:eastAsia="Georgia"/>
          <w:b w:val="0"/>
          <w:i w:val="0"/>
          <w:color w:val="1A1A1A"/>
          <w:sz w:val="22"/>
        </w:rPr>
        <w:t xml:space="preserve">. The bedtime Shema then serves a </w:t>
      </w:r>
      <w:r>
        <w:rPr>
          <w:rFonts w:ascii="Georgia" w:hAnsi="Georgia" w:cs="SBL Hebrew" w:eastAsia="Georgia"/>
          <w:b w:val="0"/>
          <w:i/>
          <w:color w:val="1A1A1A"/>
          <w:sz w:val="22"/>
        </w:rPr>
        <w:t>dual</w:t>
      </w:r>
      <w:r>
        <w:rPr>
          <w:rFonts w:ascii="Georgia" w:hAnsi="Georgia" w:cs="SBL Hebrew" w:eastAsia="Georgia"/>
          <w:b w:val="0"/>
          <w:i w:val="0"/>
          <w:color w:val="1A1A1A"/>
          <w:sz w:val="22"/>
        </w:rPr>
        <w:t xml:space="preserve"> function: it addresses the mazikin (Rabbi Yehoshua ben Levi's reason), and it also serves as the actual </w:t>
      </w:r>
      <w:r>
        <w:rPr>
          <w:rFonts w:ascii="SBL Hebrew" w:hAnsi="SBL Hebrew" w:cs="SBL Hebrew" w:eastAsia="SBL Hebrew"/>
          <w:b w:val="0"/>
          <w:i w:val="0"/>
          <w:color w:val="1A1A1A"/>
          <w:sz w:val="22"/>
        </w:rPr>
        <w:t>קריאת שמע</w:t>
      </w:r>
      <w:r>
        <w:rPr>
          <w:rFonts w:ascii="Georgia" w:hAnsi="Georgia" w:cs="SBL Hebrew" w:eastAsia="Georgia"/>
          <w:b w:val="0"/>
          <w:i w:val="0"/>
          <w:color w:val="1A1A1A"/>
          <w:sz w:val="22"/>
        </w:rPr>
        <w:t xml:space="preserve"> of ובשכבך for those who davened early.</w:t>
        <w:br/>
      </w:r>
    </w:p>
    <w:p>
      <w:pPr>
        <w:spacing w:before="240" w:after="40"/>
      </w:pPr>
      <w:r>
        <w:rPr>
          <w:rFonts w:ascii="Georgia" w:hAnsi="Georgia" w:cs="SBL Hebrew" w:eastAsia="Georgia"/>
          <w:b w:val="0"/>
          <w:i/>
          <w:color w:val="B8860B"/>
          <w:sz w:val="23"/>
        </w:rPr>
        <w:t>D) The Practical Payoff</w:t>
      </w:r>
    </w:p>
    <w:p>
      <w:pPr>
        <w:spacing w:before="0" w:after="120" w:line="324" w:lineRule="auto"/>
      </w:pPr>
      <w:r>
        <w:rPr>
          <w:rFonts w:ascii="Georgia" w:hAnsi="Georgia" w:cs="SBL Hebrew" w:eastAsia="Georgia"/>
          <w:b w:val="0"/>
          <w:i w:val="0"/>
          <w:color w:val="1A1A1A"/>
          <w:sz w:val="22"/>
        </w:rPr>
        <w:br/>
        <w:t xml:space="preserve">  The practical output differs based on which shitta one follows. On the Rabbeinu Tam-line — the mainstream halacha — one need only say the first parasha or two at bedtime, because the </w:t>
      </w:r>
      <w:r>
        <w:rPr>
          <w:rFonts w:ascii="SBL Hebrew" w:hAnsi="SBL Hebrew" w:cs="SBL Hebrew" w:eastAsia="SBL Hebrew"/>
          <w:b w:val="0"/>
          <w:i w:val="0"/>
          <w:color w:val="1A1A1A"/>
          <w:sz w:val="22"/>
        </w:rPr>
        <w:t>חיוב</w:t>
      </w:r>
      <w:r>
        <w:rPr>
          <w:rFonts w:ascii="Georgia" w:hAnsi="Georgia" w:cs="SBL Hebrew" w:eastAsia="Georgia"/>
          <w:b w:val="0"/>
          <w:i w:val="0"/>
          <w:color w:val="1A1A1A"/>
          <w:sz w:val="22"/>
        </w:rPr>
        <w:t xml:space="preserve"> of קריאת שמע is already discharged from מעריב; the bedtime is only for מזיקין. On the Rashi-line, one must say the full קריאת שמע (all three parashos) at bedtime, because it is the operative קריאת שמע of ובשכבך. The kehillah practice, per the משנה ברורה</w:t>
      </w:r>
      <w:r>
        <w:rPr>
          <w:rFonts w:ascii="Georgia" w:hAnsi="Georgia" w:cs="SBL Hebrew" w:eastAsia="Georgia"/>
          <w:color w:val="B8860B"/>
          <w:sz w:val="16"/>
          <w:vertAlign w:val="superscript"/>
        </w:rPr>
        <w:t>[10]</w:t>
      </w:r>
      <w:r>
        <w:rPr>
          <w:rFonts w:ascii="Georgia" w:hAnsi="Georgia" w:cs="SBL Hebrew" w:eastAsia="Georgia"/>
          <w:b w:val="0"/>
          <w:i w:val="0"/>
          <w:color w:val="1A1A1A"/>
          <w:sz w:val="22"/>
        </w:rPr>
        <w:t xml:space="preserve">, is to say the full קריאת שמע לכתחילה — accommodating the Rashi-position as a חומרא even where the Rabbeinu Tam-position is the נורמטיבית. If saying the full קריאת שמע is impractical (fatigue, spouse-considerations, etc.), the first parasha with Shema Yisrael and V'ahavta suffices </w:t>
      </w:r>
      <w:r>
        <w:rPr>
          <w:rFonts w:ascii="SBL Hebrew" w:hAnsi="SBL Hebrew" w:cs="SBL Hebrew" w:eastAsia="SBL Hebrew"/>
          <w:b w:val="0"/>
          <w:i w:val="0"/>
          <w:color w:val="1A1A1A"/>
          <w:sz w:val="22"/>
        </w:rPr>
        <w:t>בדיעבד</w:t>
      </w:r>
      <w:r>
        <w:rPr>
          <w:rFonts w:ascii="Georgia" w:hAnsi="Georgia" w:cs="SBL Hebrew" w:eastAsia="Georgia"/>
          <w:b w:val="0"/>
          <w:i w:val="0"/>
          <w:color w:val="1A1A1A"/>
          <w:sz w:val="22"/>
        </w:rPr>
        <w:t>.</w:t>
        <w:br/>
      </w:r>
    </w:p>
    <w:p>
      <w:pPr>
        <w:spacing w:before="360" w:after="80"/>
        <w:pBdr>
          <w:bottom w:val="single" w:sz="6" w:space="2" w:color="b8860b"/>
        </w:pBdr>
      </w:pPr>
      <w:r>
        <w:rPr>
          <w:rFonts w:ascii="Georgia" w:hAnsi="Georgia" w:cs="SBL Hebrew" w:eastAsia="Georgia"/>
          <w:b w:val="0"/>
          <w:i w:val="0"/>
          <w:color w:val="1E3A8A"/>
          <w:sz w:val="26"/>
          <w:smallCaps w:val="1"/>
        </w:rPr>
        <w:t>IX. Why No Brachah? — Two Frameworks</w:t>
      </w:r>
    </w:p>
    <w:p>
      <w:pPr>
        <w:spacing w:before="0" w:after="120" w:line="324" w:lineRule="auto"/>
      </w:pPr>
      <w:r>
        <w:rPr>
          <w:rFonts w:ascii="Georgia" w:hAnsi="Georgia" w:cs="SBL Hebrew" w:eastAsia="Georgia"/>
          <w:b w:val="0"/>
          <w:i w:val="0"/>
          <w:color w:val="1A1A1A"/>
          <w:sz w:val="22"/>
        </w:rPr>
        <w:br/>
        <w:t xml:space="preserve">  If קריאת שמע at bedtime is a rabbinic mitzvah instituted by חז״ל, why do we not make a brachah before it? During שחרית and מעריב, קריאת שמע is preceded by the </w:t>
      </w:r>
      <w:r>
        <w:rPr>
          <w:rFonts w:ascii="SBL Hebrew" w:hAnsi="SBL Hebrew" w:cs="SBL Hebrew" w:eastAsia="SBL Hebrew"/>
          <w:b w:val="0"/>
          <w:i w:val="0"/>
          <w:color w:val="1A1A1A"/>
          <w:sz w:val="22"/>
        </w:rPr>
        <w:t>ברכות קריאת שמע</w:t>
      </w:r>
      <w:r>
        <w:rPr>
          <w:rFonts w:ascii="Georgia" w:hAnsi="Georgia" w:cs="SBL Hebrew" w:eastAsia="Georgia"/>
          <w:b w:val="0"/>
          <w:i w:val="0"/>
          <w:color w:val="1A1A1A"/>
          <w:sz w:val="22"/>
        </w:rPr>
        <w:t xml:space="preserve"> — יוצר אור / אהבת עולם in the morning, מעריב ערבים / אהבת עולם at night — which function </w:t>
      </w:r>
      <w:r>
        <w:rPr>
          <w:rFonts w:ascii="Georgia" w:hAnsi="Georgia" w:cs="SBL Hebrew" w:eastAsia="Georgia"/>
          <w:b w:val="0"/>
          <w:i/>
          <w:color w:val="1A1A1A"/>
          <w:sz w:val="22"/>
        </w:rPr>
        <w:t>bein hasumin</w:t>
      </w:r>
      <w:r>
        <w:rPr>
          <w:rFonts w:ascii="Georgia" w:hAnsi="Georgia" w:cs="SBL Hebrew" w:eastAsia="Georgia"/>
          <w:b w:val="0"/>
          <w:i w:val="0"/>
          <w:color w:val="1A1A1A"/>
          <w:sz w:val="22"/>
        </w:rPr>
        <w:t xml:space="preserve"> as </w:t>
      </w:r>
      <w:r>
        <w:rPr>
          <w:rFonts w:ascii="SBL Hebrew" w:hAnsi="SBL Hebrew" w:cs="SBL Hebrew" w:eastAsia="SBL Hebrew"/>
          <w:b w:val="0"/>
          <w:i w:val="0"/>
          <w:color w:val="1A1A1A"/>
          <w:sz w:val="22"/>
        </w:rPr>
        <w:t>ברכות המצוה</w:t>
      </w:r>
      <w:r>
        <w:rPr>
          <w:rFonts w:ascii="Georgia" w:hAnsi="Georgia" w:cs="SBL Hebrew" w:eastAsia="Georgia"/>
          <w:b w:val="0"/>
          <w:i w:val="0"/>
          <w:color w:val="1A1A1A"/>
          <w:sz w:val="22"/>
        </w:rPr>
        <w:t xml:space="preserve"> for the recitation. At bedtime there are no such surrounding ברכות. Why not, at least, a simple </w:t>
      </w:r>
      <w:r>
        <w:rPr>
          <w:rFonts w:ascii="SBL Hebrew" w:hAnsi="SBL Hebrew" w:cs="SBL Hebrew" w:eastAsia="SBL Hebrew"/>
          <w:b w:val="0"/>
          <w:i w:val="0"/>
          <w:color w:val="1A1A1A"/>
          <w:sz w:val="22"/>
        </w:rPr>
        <w:t>אשר קדשנו במצוותיו וצוונו לקרוא את שמע</w:t>
      </w:r>
      <w:r>
        <w:rPr>
          <w:rFonts w:ascii="Georgia" w:hAnsi="Georgia" w:cs="SBL Hebrew" w:eastAsia="Georgia"/>
          <w:b w:val="0"/>
          <w:i w:val="0"/>
          <w:color w:val="1A1A1A"/>
          <w:sz w:val="22"/>
        </w:rPr>
        <w:t>?</w:t>
        <w:br/>
      </w:r>
    </w:p>
    <w:p>
      <w:pPr>
        <w:spacing w:before="240" w:after="40"/>
      </w:pPr>
      <w:r>
        <w:rPr>
          <w:rFonts w:ascii="Georgia" w:hAnsi="Georgia" w:cs="SBL Hebrew" w:eastAsia="Georgia"/>
          <w:b w:val="0"/>
          <w:i/>
          <w:color w:val="B8860B"/>
          <w:sz w:val="23"/>
        </w:rPr>
        <w:t>A) The Tosafos in חולין — The סכנה Framework</w:t>
      </w:r>
    </w:p>
    <w:p>
      <w:pPr>
        <w:spacing w:before="0" w:after="120" w:line="324" w:lineRule="auto"/>
      </w:pPr>
      <w:r>
        <w:rPr>
          <w:rFonts w:ascii="Georgia" w:hAnsi="Georgia" w:cs="SBL Hebrew" w:eastAsia="Georgia"/>
          <w:b w:val="0"/>
          <w:i w:val="0"/>
          <w:color w:val="1A1A1A"/>
          <w:sz w:val="22"/>
        </w:rPr>
        <w:br/>
      </w:r>
      <w:r>
        <w:rPr>
          <w:rFonts w:ascii="Georgia" w:hAnsi="Georgia" w:cs="SBL Hebrew" w:eastAsia="Georgia"/>
          <w:b/>
          <w:i w:val="0"/>
          <w:color w:val="1A1A1A"/>
          <w:sz w:val="22"/>
        </w:rPr>
        <w:t>תוספות בחולין דף ק״ו</w:t>
      </w:r>
      <w:r>
        <w:rPr>
          <w:rFonts w:ascii="Georgia" w:hAnsi="Georgia" w:cs="SBL Hebrew" w:eastAsia="Georgia"/>
          <w:color w:val="B8860B"/>
          <w:sz w:val="16"/>
          <w:vertAlign w:val="superscript"/>
        </w:rPr>
        <w:t>[11]</w:t>
      </w:r>
      <w:r>
        <w:rPr>
          <w:rFonts w:ascii="Georgia" w:hAnsi="Georgia" w:cs="SBL Hebrew" w:eastAsia="Georgia"/>
          <w:b w:val="0"/>
          <w:i w:val="0"/>
          <w:color w:val="1A1A1A"/>
          <w:sz w:val="22"/>
        </w:rPr>
        <w:t xml:space="preserve"> establishes a structural principle. Consider </w:t>
      </w:r>
      <w:r>
        <w:rPr>
          <w:rFonts w:ascii="SBL Hebrew" w:hAnsi="SBL Hebrew" w:cs="SBL Hebrew" w:eastAsia="SBL Hebrew"/>
          <w:b w:val="0"/>
          <w:i w:val="0"/>
          <w:color w:val="1A1A1A"/>
          <w:sz w:val="22"/>
        </w:rPr>
        <w:t>מים אחרונים</w:t>
      </w:r>
      <w:r>
        <w:rPr>
          <w:rFonts w:ascii="Georgia" w:hAnsi="Georgia" w:cs="SBL Hebrew" w:eastAsia="Georgia"/>
          <w:b w:val="0"/>
          <w:i w:val="0"/>
          <w:color w:val="1A1A1A"/>
          <w:sz w:val="22"/>
        </w:rPr>
        <w:t xml:space="preserve">. The Gemara explains that מים אחרונים was instituted because of </w:t>
      </w:r>
      <w:r>
        <w:rPr>
          <w:rFonts w:ascii="SBL Hebrew" w:hAnsi="SBL Hebrew" w:cs="SBL Hebrew" w:eastAsia="SBL Hebrew"/>
          <w:b w:val="0"/>
          <w:i w:val="0"/>
          <w:color w:val="1A1A1A"/>
          <w:sz w:val="22"/>
        </w:rPr>
        <w:t>מלח סדומית</w:t>
      </w:r>
      <w:r>
        <w:rPr>
          <w:rFonts w:ascii="Georgia" w:hAnsi="Georgia" w:cs="SBL Hebrew" w:eastAsia="Georgia"/>
          <w:b w:val="0"/>
          <w:i w:val="0"/>
          <w:color w:val="1A1A1A"/>
          <w:sz w:val="22"/>
        </w:rPr>
        <w:t xml:space="preserve"> — a dangerous salt used in certain foods that, if left on the fingers and then transferred to the eyes, could cause blindness. Mayim Achronim is therefore a mitzvah of avoiding </w:t>
      </w:r>
      <w:r>
        <w:rPr>
          <w:rFonts w:ascii="Georgia" w:hAnsi="Georgia" w:cs="SBL Hebrew" w:eastAsia="Georgia"/>
          <w:b w:val="0"/>
          <w:i/>
          <w:color w:val="1A1A1A"/>
          <w:sz w:val="22"/>
        </w:rPr>
        <w:t>סכנה</w:t>
      </w:r>
      <w:r>
        <w:rPr>
          <w:rFonts w:ascii="Georgia" w:hAnsi="Georgia" w:cs="SBL Hebrew" w:eastAsia="Georgia"/>
          <w:b w:val="0"/>
          <w:i w:val="0"/>
          <w:color w:val="1A1A1A"/>
          <w:sz w:val="22"/>
        </w:rPr>
        <w:t xml:space="preserve">. And Tosafos rules that </w:t>
      </w:r>
      <w:r>
        <w:rPr>
          <w:rFonts w:ascii="Georgia" w:hAnsi="Georgia" w:cs="SBL Hebrew" w:eastAsia="Georgia"/>
          <w:b w:val="0"/>
          <w:i/>
          <w:color w:val="1A1A1A"/>
          <w:sz w:val="22"/>
        </w:rPr>
        <w:t>we do not make a brachah on a mitzvah instituted for סכנה</w:t>
      </w:r>
      <w:r>
        <w:rPr>
          <w:rFonts w:ascii="Georgia" w:hAnsi="Georgia" w:cs="SBL Hebrew" w:eastAsia="Georgia"/>
          <w:b w:val="0"/>
          <w:i w:val="0"/>
          <w:color w:val="1A1A1A"/>
          <w:sz w:val="22"/>
        </w:rPr>
        <w:t>. The washing is done; no brachah is recited.</w:t>
        <w:br/>
      </w:r>
    </w:p>
    <w:p>
      <w:pPr>
        <w:spacing w:before="0" w:after="120" w:line="324" w:lineRule="auto"/>
      </w:pPr>
      <w:r>
        <w:rPr>
          <w:rFonts w:ascii="Georgia" w:hAnsi="Georgia" w:cs="SBL Hebrew" w:eastAsia="Georgia"/>
          <w:b w:val="0"/>
          <w:i w:val="0"/>
          <w:color w:val="1A1A1A"/>
          <w:sz w:val="22"/>
        </w:rPr>
        <w:br/>
        <w:t xml:space="preserve">  The parallel application to קריאת שמע על המיטה is direct. The Gemara's stated reason for the takana is </w:t>
      </w:r>
      <w:r>
        <w:rPr>
          <w:rFonts w:ascii="Georgia" w:hAnsi="Georgia" w:cs="SBL Hebrew" w:eastAsia="Georgia"/>
          <w:b w:val="0"/>
          <w:i/>
          <w:color w:val="1A1A1A"/>
          <w:sz w:val="22"/>
        </w:rPr>
        <w:t>מזיקין בדילין ממנו</w:t>
      </w:r>
      <w:r>
        <w:rPr>
          <w:rFonts w:ascii="Georgia" w:hAnsi="Georgia" w:cs="SBL Hebrew" w:eastAsia="Georgia"/>
          <w:b w:val="0"/>
          <w:i w:val="0"/>
          <w:color w:val="1A1A1A"/>
          <w:sz w:val="22"/>
        </w:rPr>
        <w:t xml:space="preserve"> — protection from a spiritual danger. A takana for סכנה — whether physical (as in מים אחרונים) or spiritual (as in the bedtime Shema) — does not carry a brachah. This is the standard explanation in the ראשונים for why no brachah is recited.</w:t>
        <w:br/>
      </w:r>
    </w:p>
    <w:p>
      <w:pPr>
        <w:spacing w:before="240" w:after="40"/>
      </w:pPr>
      <w:r>
        <w:rPr>
          <w:rFonts w:ascii="Georgia" w:hAnsi="Georgia" w:cs="SBL Hebrew" w:eastAsia="Georgia"/>
          <w:b w:val="0"/>
          <w:i/>
          <w:color w:val="B8860B"/>
          <w:sz w:val="23"/>
        </w:rPr>
        <w:t>B) The Meiri's Chiddush — A Brachah in Edge Cases</w:t>
      </w:r>
    </w:p>
    <w:p>
      <w:pPr>
        <w:spacing w:before="0" w:after="120" w:line="324" w:lineRule="auto"/>
      </w:pPr>
      <w:r>
        <w:rPr>
          <w:rFonts w:ascii="Georgia" w:hAnsi="Georgia" w:cs="SBL Hebrew" w:eastAsia="Georgia"/>
          <w:b w:val="0"/>
          <w:i w:val="0"/>
          <w:color w:val="1A1A1A"/>
          <w:sz w:val="22"/>
        </w:rPr>
        <w:br/>
        <w:t xml:space="preserve">  The </w:t>
      </w:r>
      <w:r>
        <w:rPr>
          <w:rFonts w:ascii="Georgia" w:hAnsi="Georgia" w:cs="SBL Hebrew" w:eastAsia="Georgia"/>
          <w:b/>
          <w:i w:val="0"/>
          <w:color w:val="1A1A1A"/>
          <w:sz w:val="22"/>
        </w:rPr>
        <w:t>מאירי</w:t>
      </w:r>
      <w:r>
        <w:rPr>
          <w:rFonts w:ascii="Georgia" w:hAnsi="Georgia" w:cs="SBL Hebrew" w:eastAsia="Georgia"/>
          <w:color w:val="B8860B"/>
          <w:sz w:val="16"/>
          <w:vertAlign w:val="superscript"/>
        </w:rPr>
        <w:t>[12]</w:t>
      </w:r>
      <w:r>
        <w:rPr>
          <w:rFonts w:ascii="Georgia" w:hAnsi="Georgia" w:cs="SBL Hebrew" w:eastAsia="Georgia"/>
          <w:b w:val="0"/>
          <w:i w:val="0"/>
          <w:color w:val="1A1A1A"/>
          <w:sz w:val="22"/>
        </w:rPr>
        <w:t xml:space="preserve"> — in what Rabbi Ephrati flagged as one of the Meiri's characteristically bold isolated positions — appears to hold that in certain edge cases, one </w:t>
      </w:r>
      <w:r>
        <w:rPr>
          <w:rFonts w:ascii="Georgia" w:hAnsi="Georgia" w:cs="SBL Hebrew" w:eastAsia="Georgia"/>
          <w:b w:val="0"/>
          <w:i/>
          <w:color w:val="1A1A1A"/>
          <w:sz w:val="22"/>
        </w:rPr>
        <w:t>should</w:t>
      </w:r>
      <w:r>
        <w:rPr>
          <w:rFonts w:ascii="Georgia" w:hAnsi="Georgia" w:cs="SBL Hebrew" w:eastAsia="Georgia"/>
          <w:b w:val="0"/>
          <w:i w:val="0"/>
          <w:color w:val="1A1A1A"/>
          <w:sz w:val="22"/>
        </w:rPr>
        <w:t xml:space="preserve"> make a brachah. The Meiri's case: a person had an </w:t>
      </w:r>
      <w:r>
        <w:rPr>
          <w:rFonts w:ascii="SBL Hebrew" w:hAnsi="SBL Hebrew" w:cs="SBL Hebrew" w:eastAsia="SBL Hebrew"/>
          <w:b w:val="0"/>
          <w:i w:val="0"/>
          <w:color w:val="1A1A1A"/>
          <w:sz w:val="22"/>
        </w:rPr>
        <w:t>אונס</w:t>
      </w:r>
      <w:r>
        <w:rPr>
          <w:rFonts w:ascii="Georgia" w:hAnsi="Georgia" w:cs="SBL Hebrew" w:eastAsia="Georgia"/>
          <w:b w:val="0"/>
          <w:i w:val="0"/>
          <w:color w:val="1A1A1A"/>
          <w:sz w:val="22"/>
        </w:rPr>
        <w:t xml:space="preserve"> at מעריב and did not say ברכות קריאת שמע at that time. He arrives home and needs to recite קריאת שמע without the surrounding structural ברכות. On the Meiri's reading, in that gap-case he should recite the brachah of </w:t>
      </w:r>
      <w:r>
        <w:rPr>
          <w:rFonts w:ascii="SBL Hebrew" w:hAnsi="SBL Hebrew" w:cs="SBL Hebrew" w:eastAsia="SBL Hebrew"/>
          <w:b w:val="0"/>
          <w:i w:val="0"/>
          <w:color w:val="1A1A1A"/>
          <w:sz w:val="22"/>
        </w:rPr>
        <w:t>אשר קדשנו במצוותיו וצוונו לקרוא את שמע</w:t>
      </w:r>
      <w:r>
        <w:rPr>
          <w:rFonts w:ascii="Georgia" w:hAnsi="Georgia" w:cs="SBL Hebrew" w:eastAsia="Georgia"/>
          <w:b w:val="0"/>
          <w:i w:val="0"/>
          <w:color w:val="1A1A1A"/>
          <w:sz w:val="22"/>
        </w:rPr>
        <w:t xml:space="preserve">. No other ראשון takes this position, and the halacha does not follow it. But Rabbi Ephrati preserved the Meiri as a real position within the historical record — a reminder that the no-brachah practice is not </w:t>
      </w:r>
      <w:r>
        <w:rPr>
          <w:rFonts w:ascii="Georgia" w:hAnsi="Georgia" w:cs="SBL Hebrew" w:eastAsia="Georgia"/>
          <w:b w:val="0"/>
          <w:i/>
          <w:color w:val="1A1A1A"/>
          <w:sz w:val="22"/>
        </w:rPr>
        <w:t>obviously</w:t>
      </w:r>
      <w:r>
        <w:rPr>
          <w:rFonts w:ascii="Georgia" w:hAnsi="Georgia" w:cs="SBL Hebrew" w:eastAsia="Georgia"/>
          <w:b w:val="0"/>
          <w:i w:val="0"/>
          <w:color w:val="1A1A1A"/>
          <w:sz w:val="22"/>
        </w:rPr>
        <w:t xml:space="preserve"> settled.</w:t>
        <w:br/>
      </w:r>
    </w:p>
    <w:p>
      <w:pPr>
        <w:spacing w:before="240" w:after="40"/>
      </w:pPr>
      <w:r>
        <w:rPr>
          <w:rFonts w:ascii="Georgia" w:hAnsi="Georgia" w:cs="SBL Hebrew" w:eastAsia="Georgia"/>
          <w:b w:val="0"/>
          <w:i/>
          <w:color w:val="B8860B"/>
          <w:sz w:val="23"/>
        </w:rPr>
        <w:t>C) The Rambam's Teshuvah — Rishut, Not Chovah</w:t>
      </w:r>
    </w:p>
    <w:p>
      <w:pPr>
        <w:spacing w:before="0" w:after="120" w:line="324" w:lineRule="auto"/>
      </w:pPr>
      <w:r>
        <w:rPr>
          <w:rFonts w:ascii="Georgia" w:hAnsi="Georgia" w:cs="SBL Hebrew" w:eastAsia="Georgia"/>
          <w:b w:val="0"/>
          <w:i w:val="0"/>
          <w:color w:val="1A1A1A"/>
          <w:sz w:val="22"/>
        </w:rPr>
        <w:br/>
        <w:t xml:space="preserve">  The </w:t>
      </w:r>
      <w:r>
        <w:rPr>
          <w:rFonts w:ascii="Georgia" w:hAnsi="Georgia" w:cs="SBL Hebrew" w:eastAsia="Georgia"/>
          <w:b/>
          <w:i w:val="0"/>
          <w:color w:val="1A1A1A"/>
          <w:sz w:val="22"/>
        </w:rPr>
        <w:t>רמב״ם</w:t>
      </w:r>
      <w:r>
        <w:rPr>
          <w:rFonts w:ascii="Georgia" w:hAnsi="Georgia" w:cs="SBL Hebrew" w:eastAsia="Georgia"/>
          <w:color w:val="B8860B"/>
          <w:sz w:val="16"/>
          <w:vertAlign w:val="superscript"/>
        </w:rPr>
        <w:t>[13]</w:t>
      </w:r>
      <w:r>
        <w:rPr>
          <w:rFonts w:ascii="Georgia" w:hAnsi="Georgia" w:cs="SBL Hebrew" w:eastAsia="Georgia"/>
          <w:b w:val="0"/>
          <w:i w:val="0"/>
          <w:color w:val="1A1A1A"/>
          <w:sz w:val="22"/>
        </w:rPr>
        <w:t xml:space="preserve"> — in one of the relatively few teshuvos he wrote during his years as physician to the sultan in Cairo — was asked precisely this question by a correspondent: </w:t>
      </w:r>
      <w:r>
        <w:rPr>
          <w:rFonts w:ascii="Georgia" w:hAnsi="Georgia" w:cs="SBL Hebrew" w:eastAsia="Georgia"/>
          <w:b w:val="0"/>
          <w:i/>
          <w:color w:val="1A1A1A"/>
          <w:sz w:val="22"/>
        </w:rPr>
        <w:t>why do we not make a brachah on קריאת שמע על המיטה?</w:t>
      </w:r>
      <w:r>
        <w:rPr>
          <w:rFonts w:ascii="Georgia" w:hAnsi="Georgia" w:cs="SBL Hebrew" w:eastAsia="Georgia"/>
          <w:b w:val="0"/>
          <w:i w:val="0"/>
          <w:color w:val="1A1A1A"/>
          <w:sz w:val="22"/>
        </w:rPr>
        <w:br/>
      </w:r>
    </w:p>
    <w:p>
      <w:pPr>
        <w:spacing w:before="0" w:after="120" w:line="324" w:lineRule="auto"/>
      </w:pPr>
      <w:r>
        <w:rPr>
          <w:rFonts w:ascii="Georgia" w:hAnsi="Georgia" w:cs="SBL Hebrew" w:eastAsia="Georgia"/>
          <w:b w:val="0"/>
          <w:i w:val="0"/>
          <w:color w:val="1A1A1A"/>
          <w:sz w:val="22"/>
        </w:rPr>
        <w:br/>
        <w:t xml:space="preserve">  The Rambam's answer diverges from Tosafos in חולין. He does not cite the סכנה frame. Instead he says something structurally new — and Rabbi Ephrati flagged the significance sharply: </w:t>
      </w:r>
      <w:r>
        <w:rPr>
          <w:rFonts w:ascii="Georgia" w:hAnsi="Georgia" w:cs="SBL Hebrew" w:eastAsia="Georgia"/>
          <w:b w:val="0"/>
          <w:i/>
          <w:color w:val="1A1A1A"/>
          <w:sz w:val="22"/>
        </w:rPr>
        <w:t>קריאת שמע על המיטה is רשות, not חובה. It is not an obligation. And we do not make a brachah of "אשר קדשנו במצוותיו וצוונו" on a mitzvah that is not an obligation.</w:t>
      </w:r>
      <w:r>
        <w:rPr>
          <w:rFonts w:ascii="Georgia" w:hAnsi="Georgia" w:cs="SBL Hebrew" w:eastAsia="Georgia"/>
          <w:b w:val="0"/>
          <w:i w:val="0"/>
          <w:color w:val="1A1A1A"/>
          <w:sz w:val="22"/>
        </w:rPr>
        <w:br/>
      </w:r>
    </w:p>
    <w:p>
      <w:pPr>
        <w:spacing w:before="0" w:after="120" w:line="324" w:lineRule="auto"/>
      </w:pPr>
      <w:r>
        <w:rPr>
          <w:rFonts w:ascii="Georgia" w:hAnsi="Georgia" w:cs="SBL Hebrew" w:eastAsia="Georgia"/>
          <w:b w:val="0"/>
          <w:i w:val="0"/>
          <w:color w:val="1A1A1A"/>
          <w:sz w:val="22"/>
        </w:rPr>
        <w:br/>
        <w:t xml:space="preserve">  The Rambam's framework has real halachic weight. He is drawing an analogy to </w:t>
      </w:r>
      <w:r>
        <w:rPr>
          <w:rFonts w:ascii="SBL Hebrew" w:hAnsi="SBL Hebrew" w:cs="SBL Hebrew" w:eastAsia="SBL Hebrew"/>
          <w:b w:val="0"/>
          <w:i w:val="0"/>
          <w:color w:val="1A1A1A"/>
          <w:sz w:val="22"/>
        </w:rPr>
        <w:t>תפילת ערבית</w:t>
      </w:r>
      <w:r>
        <w:rPr>
          <w:rFonts w:ascii="Georgia" w:hAnsi="Georgia" w:cs="SBL Hebrew" w:eastAsia="Georgia"/>
          <w:b w:val="0"/>
          <w:i w:val="0"/>
          <w:color w:val="1A1A1A"/>
          <w:sz w:val="22"/>
        </w:rPr>
        <w:t xml:space="preserve"> itself — originally רשות, only later accepted by כלל ישראל as חובה through practice. The bedtime Shema, on the Rambam's reading, remains in that earlier רשות category. Practically it is universal — every Yid should say it — but structurally it never crossed the threshold from רשות to חובה, and the brachah of "וצוונו" cannot be said on something one is not truly commanded to do.</w:t>
        <w:br/>
      </w:r>
    </w:p>
    <w:p>
      <w:pPr>
        <w:spacing w:before="240" w:after="40"/>
      </w:pPr>
      <w:r>
        <w:rPr>
          <w:rFonts w:ascii="Georgia" w:hAnsi="Georgia" w:cs="SBL Hebrew" w:eastAsia="Georgia"/>
          <w:b w:val="0"/>
          <w:i/>
          <w:color w:val="B8860B"/>
          <w:sz w:val="23"/>
        </w:rPr>
        <w:t>D) A Subtle Second Question — Why Did the Rambam Need This?</w:t>
      </w:r>
    </w:p>
    <w:p>
      <w:pPr>
        <w:spacing w:before="0" w:after="120" w:line="324" w:lineRule="auto"/>
      </w:pPr>
      <w:r>
        <w:rPr>
          <w:rFonts w:ascii="Georgia" w:hAnsi="Georgia" w:cs="SBL Hebrew" w:eastAsia="Georgia"/>
          <w:b w:val="0"/>
          <w:i w:val="0"/>
          <w:color w:val="1A1A1A"/>
          <w:sz w:val="22"/>
        </w:rPr>
        <w:br/>
        <w:t xml:space="preserve">  Rabbi Ephrati pressed the question that Yossi in the kehillah raised. The Rambam's teshuvah is doing extra work. In הלכות ברכות the Rambam already accepts (per Tosafos in חולין) that we do not make ברכות on things instituted for סכנה. Why did he need to add, in the teshuvah, the further reason of "it is רשות"?</w:t>
        <w:br/>
      </w:r>
    </w:p>
    <w:p>
      <w:pPr>
        <w:spacing w:before="0" w:after="120" w:line="324" w:lineRule="auto"/>
      </w:pPr>
      <w:r>
        <w:rPr>
          <w:rFonts w:ascii="Georgia" w:hAnsi="Georgia" w:cs="SBL Hebrew" w:eastAsia="Georgia"/>
          <w:b w:val="0"/>
          <w:i w:val="0"/>
          <w:color w:val="1A1A1A"/>
          <w:sz w:val="22"/>
        </w:rPr>
        <w:br/>
        <w:t xml:space="preserve">  The most compelling answer — which Rabbi Ephrati flagged as speculative — is that the Rambam </w:t>
      </w:r>
      <w:r>
        <w:rPr>
          <w:rFonts w:ascii="Georgia" w:hAnsi="Georgia" w:cs="SBL Hebrew" w:eastAsia="Georgia"/>
          <w:b w:val="0"/>
          <w:i/>
          <w:color w:val="1A1A1A"/>
          <w:sz w:val="22"/>
        </w:rPr>
        <w:t>does not accept the Gemara's מזיקין frame at face value</w:t>
      </w:r>
      <w:r>
        <w:rPr>
          <w:rFonts w:ascii="Georgia" w:hAnsi="Georgia" w:cs="SBL Hebrew" w:eastAsia="Georgia"/>
          <w:b w:val="0"/>
          <w:i w:val="0"/>
          <w:color w:val="1A1A1A"/>
          <w:sz w:val="22"/>
        </w:rPr>
        <w:t xml:space="preserve">. The Rambam's philosophical framework, laid out in </w:t>
      </w:r>
      <w:r>
        <w:rPr>
          <w:rFonts w:ascii="SBL Hebrew" w:hAnsi="SBL Hebrew" w:cs="SBL Hebrew" w:eastAsia="SBL Hebrew"/>
          <w:b w:val="0"/>
          <w:i w:val="0"/>
          <w:color w:val="1A1A1A"/>
          <w:sz w:val="22"/>
        </w:rPr>
        <w:t>מורה נבוכים</w:t>
      </w:r>
      <w:r>
        <w:rPr>
          <w:rFonts w:ascii="Georgia" w:hAnsi="Georgia" w:cs="SBL Hebrew" w:eastAsia="Georgia"/>
          <w:b w:val="0"/>
          <w:i w:val="0"/>
          <w:color w:val="1A1A1A"/>
          <w:sz w:val="22"/>
        </w:rPr>
        <w:t xml:space="preserve"> and elsewhere, is skeptical of the standard readings of מזיקין, שדים, and similar categories. If the Rambam does not read the Gemara's מזיקין as literal spiritual agents, then the סכנה explanation of Tosafos does not apply to him. He therefore needs a completely different reason for the no-brachah practice — hence the רשות frame.</w:t>
        <w:br/>
      </w:r>
    </w:p>
    <w:p>
      <w:pPr>
        <w:spacing w:before="0" w:after="120" w:line="324" w:lineRule="auto"/>
      </w:pPr>
      <w:r>
        <w:rPr>
          <w:rFonts w:ascii="Georgia" w:hAnsi="Georgia" w:cs="SBL Hebrew" w:eastAsia="Georgia"/>
          <w:b w:val="0"/>
          <w:i w:val="0"/>
          <w:color w:val="1A1A1A"/>
          <w:sz w:val="22"/>
        </w:rPr>
        <w:br/>
        <w:t xml:space="preserve">  On the Rambam's own reading, the reason to say קריאת שמע at bedtime might not be to keep מזיקין away at all. It might be to ensure that a Yid </w:t>
      </w:r>
      <w:r>
        <w:rPr>
          <w:rFonts w:ascii="Georgia" w:hAnsi="Georgia" w:cs="SBL Hebrew" w:eastAsia="Georgia"/>
          <w:b w:val="0"/>
          <w:i/>
          <w:color w:val="1A1A1A"/>
          <w:sz w:val="22"/>
        </w:rPr>
        <w:t>ends his day with words of Torah</w:t>
      </w:r>
      <w:r>
        <w:rPr>
          <w:rFonts w:ascii="Georgia" w:hAnsi="Georgia" w:cs="SBL Hebrew" w:eastAsia="Georgia"/>
          <w:b w:val="0"/>
          <w:i w:val="0"/>
          <w:color w:val="1A1A1A"/>
          <w:sz w:val="22"/>
        </w:rPr>
        <w:t xml:space="preserve">, so that his last conscious thought is a thought of תורה. The chiddush is characteristically Rambam — reframing an aggadic-mystical takana as a rational spiritual practice. And on that reframe, the practice is elevated but not commanded — which is exactly the </w:t>
      </w:r>
      <w:r>
        <w:rPr>
          <w:rFonts w:ascii="SBL Hebrew" w:hAnsi="SBL Hebrew" w:cs="SBL Hebrew" w:eastAsia="SBL Hebrew"/>
          <w:b w:val="0"/>
          <w:i w:val="0"/>
          <w:color w:val="1A1A1A"/>
          <w:sz w:val="22"/>
        </w:rPr>
        <w:t>רשות</w:t>
      </w:r>
      <w:r>
        <w:rPr>
          <w:rFonts w:ascii="Georgia" w:hAnsi="Georgia" w:cs="SBL Hebrew" w:eastAsia="Georgia"/>
          <w:b w:val="0"/>
          <w:i w:val="0"/>
          <w:color w:val="1A1A1A"/>
          <w:sz w:val="22"/>
        </w:rPr>
        <w:t xml:space="preserve"> status the teshuvah names.</w:t>
        <w:br/>
      </w:r>
    </w:p>
    <w:tbl>
      <w:tblPr>
        <w:tblW w:type="auto" w:w="0"/>
        <w:tblLayout w:type="fixed"/>
        <w:tblLook w:firstColumn="1" w:firstRow="1" w:lastColumn="0" w:lastRow="0" w:noHBand="0" w:noVBand="1" w:val="04A0"/>
      </w:tblPr>
      <w:tblGrid>
        <w:gridCol w:w="9406"/>
      </w:tblGrid>
      <w:tr>
        <w:tc>
          <w:tcPr>
            <w:tcW w:type="dxa" w:w="8787"/>
            <w:shd w:val="clear" w:color="auto" w:fill="fbf4dd"/>
            <w:tcBorders>
              <w:top w:val="single" w:sz="8" w:color="d4a017"/>
              <w:left w:val="single" w:sz="8" w:color="d4a017"/>
              <w:bottom w:val="single" w:sz="8" w:color="d4a017"/>
              <w:right w:val="single" w:sz="8" w:color="d4a017"/>
            </w:tcBorders>
            <w:vAlign w:val="top"/>
          </w:tcPr>
          <w:p>
            <w:pPr>
              <w:spacing w:before="0" w:after="40"/>
            </w:pPr>
            <w:r>
              <w:rPr>
                <w:rFonts w:ascii="Georgia" w:hAnsi="Georgia" w:cs="SBL Hebrew" w:eastAsia="Georgia"/>
                <w:color w:val="B8860B"/>
                <w:sz w:val="18"/>
                <w:smallCaps w:val="1"/>
              </w:rPr>
              <w:t>The Rambam's Life — A Preserved Detail</w:t>
            </w:r>
          </w:p>
          <w:p>
            <w:pPr>
              <w:spacing w:before="0" w:after="80" w:line="312" w:lineRule="auto"/>
            </w:pPr>
            <w:r>
              <w:rPr>
                <w:rFonts w:ascii="Georgia" w:hAnsi="Georgia" w:cs="SBL Hebrew" w:eastAsia="Georgia"/>
                <w:color w:val="3B3B3B"/>
                <w:sz w:val="21"/>
              </w:rPr>
              <w:br/>
              <w:t xml:space="preserve">Rabbi Ephrati took a moment to describe the Rambam's daily life during the years the teshuvos were being written, because the biography frames why the Rambam wrote so few teshuvos compared to other ראשונים of his era. The Rambam served as </w:t>
            </w:r>
            <w:r>
              <w:rPr>
                <w:rFonts w:ascii="Georgia" w:hAnsi="Georgia" w:cs="SBL Hebrew" w:eastAsia="Georgia"/>
                <w:b w:val="0"/>
                <w:i w:val="0"/>
                <w:color w:val="3B3B3B"/>
                <w:sz w:val="21"/>
              </w:rPr>
              <w:t>doctor to the sultan of Egypt</w:t>
            </w:r>
            <w:r>
              <w:rPr>
                <w:rFonts w:ascii="Georgia" w:hAnsi="Georgia" w:cs="SBL Hebrew" w:eastAsia="Georgia"/>
                <w:color w:val="3B3B3B"/>
                <w:sz w:val="21"/>
              </w:rPr>
              <w:t xml:space="preserve">. His day: rise before dawn, ride by donkey from his home to the sultan's palace, attend the sultan and his ministers throughout the day. He came home exhausted at night — Rabbi Ephrati preserved the Rambam's own words: </w:t>
            </w:r>
            <w:r>
              <w:rPr>
                <w:rFonts w:ascii="Georgia" w:hAnsi="Georgia" w:cs="SBL Hebrew" w:eastAsia="Georgia"/>
                <w:b w:val="0"/>
                <w:i w:val="0"/>
                <w:color w:val="3B3B3B"/>
                <w:sz w:val="21"/>
              </w:rPr>
              <w:t>"אויסגעמושט, אויסגעמאטערט"</w:t>
            </w:r>
            <w:r>
              <w:rPr>
                <w:rFonts w:ascii="Georgia" w:hAnsi="Georgia" w:cs="SBL Hebrew" w:eastAsia="Georgia"/>
                <w:color w:val="3B3B3B"/>
                <w:sz w:val="21"/>
              </w:rPr>
              <w:t xml:space="preserve"> — completely worn out. At his home, lines of Yidden and non-Jewish patients would already be waiting outside his door. He would ask, sometimes, for a moment simply to eat a bite before beginning his evening consultations. </w:t>
            </w:r>
            <w:r>
              <w:rPr>
                <w:rFonts w:ascii="Georgia" w:hAnsi="Georgia" w:cs="SBL Hebrew" w:eastAsia="Georgia"/>
                <w:b w:val="0"/>
                <w:i w:val="0"/>
                <w:color w:val="3B3B3B"/>
                <w:sz w:val="21"/>
              </w:rPr>
              <w:t>"רחמנות עלי"</w:t>
            </w:r>
            <w:r>
              <w:rPr>
                <w:rFonts w:ascii="Georgia" w:hAnsi="Georgia" w:cs="SBL Hebrew" w:eastAsia="Georgia"/>
                <w:color w:val="3B3B3B"/>
                <w:sz w:val="21"/>
              </w:rPr>
              <w:t xml:space="preserve"> — have mercy on me. But he never turned patients away. Rabbi Ephrati closed the aside with the sharpest possible frame: </w:t>
            </w:r>
            <w:r>
              <w:rPr>
                <w:rFonts w:ascii="Georgia" w:hAnsi="Georgia" w:cs="SBL Hebrew" w:eastAsia="Georgia"/>
                <w:b w:val="0"/>
                <w:i w:val="0"/>
                <w:color w:val="3B3B3B"/>
                <w:sz w:val="21"/>
              </w:rPr>
              <w:t>"That is why the Rambam is our Rebbe. Not because he was only a great תלמיד חכם and wrote the יד החזקה. He gave his neshama for Yidden. He never lived a single moment for himself."</w:t>
            </w:r>
            <w:r>
              <w:rPr>
                <w:rFonts w:ascii="Georgia" w:hAnsi="Georgia" w:cs="SBL Hebrew" w:eastAsia="Georgia"/>
                <w:color w:val="3B3B3B"/>
                <w:sz w:val="21"/>
              </w:rPr>
              <w:t xml:space="preserve"> The Rambam wrote fewer teshuvos than his contemporaries because he had almost no time — which makes the teshuvos he did write, including the one on קריאת שמע על המיטה, all the more weighty.</w:t>
              <w:br/>
            </w:r>
          </w:p>
        </w:tc>
      </w:tr>
    </w:tbl>
    <w:p>
      <w:pPr>
        <w:spacing w:before="0" w:after="120"/>
      </w:pPr>
    </w:p>
    <w:p>
      <w:pPr>
        <w:spacing w:before="360" w:after="80"/>
        <w:pBdr>
          <w:bottom w:val="single" w:sz="6" w:space="2" w:color="b8860b"/>
        </w:pBdr>
      </w:pPr>
      <w:r>
        <w:rPr>
          <w:rFonts w:ascii="Georgia" w:hAnsi="Georgia" w:cs="SBL Hebrew" w:eastAsia="Georgia"/>
          <w:b w:val="0"/>
          <w:i w:val="0"/>
          <w:color w:val="1E3A8A"/>
          <w:sz w:val="26"/>
          <w:smallCaps w:val="1"/>
        </w:rPr>
        <w:t>X. Neshama Leaves the Guf — And R' Akiva</w:t>
      </w:r>
    </w:p>
    <w:p>
      <w:pPr>
        <w:spacing w:before="0" w:after="120" w:line="324" w:lineRule="auto"/>
      </w:pPr>
      <w:r>
        <w:rPr>
          <w:rFonts w:ascii="Georgia" w:hAnsi="Georgia" w:cs="SBL Hebrew" w:eastAsia="Georgia"/>
          <w:b w:val="0"/>
          <w:i w:val="0"/>
          <w:color w:val="1A1A1A"/>
          <w:sz w:val="22"/>
        </w:rPr>
        <w:br/>
        <w:t xml:space="preserve">  Rabbi Ephrati brought the sugya into its deepest frame: </w:t>
      </w:r>
      <w:r>
        <w:rPr>
          <w:rFonts w:ascii="Georgia" w:hAnsi="Georgia" w:cs="SBL Hebrew" w:eastAsia="Georgia"/>
          <w:b w:val="0"/>
          <w:i/>
          <w:color w:val="1A1A1A"/>
          <w:sz w:val="22"/>
        </w:rPr>
        <w:t>every night, the neshama leaves the guf</w:t>
      </w:r>
      <w:r>
        <w:rPr>
          <w:rFonts w:ascii="Georgia" w:hAnsi="Georgia" w:cs="SBL Hebrew" w:eastAsia="Georgia"/>
          <w:b w:val="0"/>
          <w:i w:val="0"/>
          <w:color w:val="1A1A1A"/>
          <w:sz w:val="22"/>
        </w:rPr>
        <w:t>. The pasuk from מסכת ברכות</w:t>
      </w:r>
      <w:r>
        <w:rPr>
          <w:rFonts w:ascii="Georgia" w:hAnsi="Georgia" w:cs="SBL Hebrew" w:eastAsia="Georgia"/>
          <w:color w:val="B8860B"/>
          <w:sz w:val="16"/>
          <w:vertAlign w:val="superscript"/>
        </w:rPr>
        <w:t>[14]</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בְּיָדְךָ אַפְקִיד רוּחִי — "in Your hand I deposit my spirit."</w:t>
      </w:r>
      <w:r>
        <w:rPr>
          <w:rFonts w:ascii="Georgia" w:hAnsi="Georgia" w:cs="SBL Hebrew" w:eastAsia="Georgia"/>
          <w:b w:val="0"/>
          <w:i w:val="0"/>
          <w:color w:val="1A1A1A"/>
          <w:sz w:val="22"/>
        </w:rPr>
        <w:t xml:space="preserve"> Sleep is not a partial rest of consciousness. Halachically and metaphysically, sleep is </w:t>
      </w:r>
      <w:r>
        <w:rPr>
          <w:rFonts w:ascii="SBL Hebrew" w:hAnsi="SBL Hebrew" w:cs="SBL Hebrew" w:eastAsia="SBL Hebrew"/>
          <w:b w:val="0"/>
          <w:i w:val="0"/>
          <w:color w:val="1A1A1A"/>
          <w:sz w:val="22"/>
        </w:rPr>
        <w:t>אחד מששים במיתה</w:t>
      </w:r>
      <w:r>
        <w:rPr>
          <w:rFonts w:ascii="Georgia" w:hAnsi="Georgia" w:cs="SBL Hebrew" w:eastAsia="Georgia"/>
          <w:b w:val="0"/>
          <w:i w:val="0"/>
          <w:color w:val="1A1A1A"/>
          <w:sz w:val="22"/>
        </w:rPr>
        <w:t xml:space="preserve"> — one-sixtieth of death. The nightly ritual is a nightly rehearsal of the moment of death itself.</w:t>
        <w:br/>
      </w:r>
    </w:p>
    <w:p>
      <w:pPr>
        <w:spacing w:before="0" w:after="120" w:line="324" w:lineRule="auto"/>
      </w:pPr>
      <w:r>
        <w:rPr>
          <w:rFonts w:ascii="Georgia" w:hAnsi="Georgia" w:cs="SBL Hebrew" w:eastAsia="Georgia"/>
          <w:b w:val="0"/>
          <w:i w:val="0"/>
          <w:color w:val="1A1A1A"/>
          <w:sz w:val="22"/>
        </w:rPr>
        <w:br/>
        <w:t xml:space="preserve">  The Zohar HaKadosh</w:t>
      </w:r>
      <w:r>
        <w:rPr>
          <w:rFonts w:ascii="Georgia" w:hAnsi="Georgia" w:cs="SBL Hebrew" w:eastAsia="Georgia"/>
          <w:color w:val="B8860B"/>
          <w:sz w:val="16"/>
          <w:vertAlign w:val="superscript"/>
        </w:rPr>
        <w:t>[15]</w:t>
      </w:r>
      <w:r>
        <w:rPr>
          <w:rFonts w:ascii="Georgia" w:hAnsi="Georgia" w:cs="SBL Hebrew" w:eastAsia="Georgia"/>
          <w:b w:val="0"/>
          <w:i w:val="0"/>
          <w:color w:val="1A1A1A"/>
          <w:sz w:val="22"/>
        </w:rPr>
        <w:t xml:space="preserve"> takes this seriously. Before the neshama returns to הקדוש ברוך הוא at death, the Yid must be מקבל עול מלכות שמים. Some are </w:t>
      </w:r>
      <w:r>
        <w:rPr>
          <w:rFonts w:ascii="SBL Hebrew" w:hAnsi="SBL Hebrew" w:cs="SBL Hebrew" w:eastAsia="SBL Hebrew"/>
          <w:b w:val="0"/>
          <w:i w:val="0"/>
          <w:color w:val="1A1A1A"/>
          <w:sz w:val="22"/>
        </w:rPr>
        <w:t>זוכה</w:t>
      </w:r>
      <w:r>
        <w:rPr>
          <w:rFonts w:ascii="Georgia" w:hAnsi="Georgia" w:cs="SBL Hebrew" w:eastAsia="Georgia"/>
          <w:b w:val="0"/>
          <w:i w:val="0"/>
          <w:color w:val="1A1A1A"/>
          <w:sz w:val="22"/>
        </w:rPr>
        <w:t xml:space="preserve"> to say קריאת שמע as their final words themselves. Some are זוכה that their family will say it around them at the bedside. Some pass without ever hearing it. Rabbi Ephrati flagged this with care — </w:t>
      </w:r>
      <w:r>
        <w:rPr>
          <w:rFonts w:ascii="Georgia" w:hAnsi="Georgia" w:cs="SBL Hebrew" w:eastAsia="Georgia"/>
          <w:b w:val="0"/>
          <w:i/>
          <w:color w:val="1A1A1A"/>
          <w:sz w:val="22"/>
        </w:rPr>
        <w:t>we cannot judge; everyone had the way הקדוש ברוך הוא wanted them to leave this world</w:t>
      </w:r>
      <w:r>
        <w:rPr>
          <w:rFonts w:ascii="Georgia" w:hAnsi="Georgia" w:cs="SBL Hebrew" w:eastAsia="Georgia"/>
          <w:b w:val="0"/>
          <w:i w:val="0"/>
          <w:color w:val="1A1A1A"/>
          <w:sz w:val="22"/>
        </w:rPr>
        <w:t>. But the מיטב, the aspiration, is to arrive at the final moment with the words of קריאת שמע.</w:t>
        <w:br/>
      </w:r>
    </w:p>
    <w:p>
      <w:pPr>
        <w:spacing w:before="0" w:after="120" w:line="324" w:lineRule="auto"/>
      </w:pPr>
      <w:r>
        <w:rPr>
          <w:rFonts w:ascii="Georgia" w:hAnsi="Georgia" w:cs="SBL Hebrew" w:eastAsia="Georgia"/>
          <w:b w:val="0"/>
          <w:i w:val="0"/>
          <w:color w:val="1A1A1A"/>
          <w:sz w:val="22"/>
        </w:rPr>
        <w:br/>
        <w:t xml:space="preserve">  The </w:t>
      </w:r>
      <w:r>
        <w:rPr>
          <w:rFonts w:ascii="Georgia" w:hAnsi="Georgia" w:cs="SBL Hebrew" w:eastAsia="Georgia"/>
          <w:b w:val="0"/>
          <w:i/>
          <w:color w:val="1A1A1A"/>
          <w:sz w:val="22"/>
        </w:rPr>
        <w:t>emblem</w:t>
      </w:r>
      <w:r>
        <w:rPr>
          <w:rFonts w:ascii="Georgia" w:hAnsi="Georgia" w:cs="SBL Hebrew" w:eastAsia="Georgia"/>
          <w:b w:val="0"/>
          <w:i w:val="0"/>
          <w:color w:val="1A1A1A"/>
          <w:sz w:val="22"/>
        </w:rPr>
        <w:t xml:space="preserve"> of that aspiration is </w:t>
      </w:r>
      <w:r>
        <w:rPr>
          <w:rFonts w:ascii="Georgia" w:hAnsi="Georgia" w:cs="SBL Hebrew" w:eastAsia="Georgia"/>
          <w:b/>
          <w:i w:val="0"/>
          <w:color w:val="1A1A1A"/>
          <w:sz w:val="22"/>
        </w:rPr>
        <w:t>רבי עקיבא</w:t>
      </w:r>
      <w:r>
        <w:rPr>
          <w:rFonts w:ascii="Georgia" w:hAnsi="Georgia" w:cs="SBL Hebrew" w:eastAsia="Georgia"/>
          <w:b w:val="0"/>
          <w:i w:val="0"/>
          <w:color w:val="1A1A1A"/>
          <w:sz w:val="22"/>
        </w:rPr>
        <w:t xml:space="preserve"> at the end of מסכת ברכות</w:t>
      </w:r>
      <w:r>
        <w:rPr>
          <w:rFonts w:ascii="Georgia" w:hAnsi="Georgia" w:cs="SBL Hebrew" w:eastAsia="Georgia"/>
          <w:color w:val="B8860B"/>
          <w:sz w:val="16"/>
          <w:vertAlign w:val="superscript"/>
        </w:rPr>
        <w:t>[16]</w:t>
      </w:r>
      <w:r>
        <w:rPr>
          <w:rFonts w:ascii="Georgia" w:hAnsi="Georgia" w:cs="SBL Hebrew" w:eastAsia="Georgia"/>
          <w:b w:val="0"/>
          <w:i w:val="0"/>
          <w:color w:val="1A1A1A"/>
          <w:sz w:val="22"/>
        </w:rPr>
        <w:t xml:space="preserve">. As the Roman authorities were combing his flesh with iron combs, R' Akiva was reciting קריאת שמע, prolonging the word </w:t>
      </w:r>
      <w:r>
        <w:rPr>
          <w:rFonts w:ascii="SBL Hebrew" w:hAnsi="SBL Hebrew" w:cs="SBL Hebrew" w:eastAsia="SBL Hebrew"/>
          <w:b w:val="0"/>
          <w:i w:val="0"/>
          <w:color w:val="1A1A1A"/>
          <w:sz w:val="22"/>
        </w:rPr>
        <w:t>אחד</w:t>
      </w:r>
      <w:r>
        <w:rPr>
          <w:rFonts w:ascii="Georgia" w:hAnsi="Georgia" w:cs="SBL Hebrew" w:eastAsia="Georgia"/>
          <w:b w:val="0"/>
          <w:i w:val="0"/>
          <w:color w:val="1A1A1A"/>
          <w:sz w:val="22"/>
        </w:rPr>
        <w:t xml:space="preserve">. His תלמידים pressed him — </w:t>
      </w:r>
      <w:r>
        <w:rPr>
          <w:rFonts w:ascii="Georgia" w:hAnsi="Georgia" w:cs="SBL Hebrew" w:eastAsia="Georgia"/>
          <w:b w:val="0"/>
          <w:i/>
          <w:color w:val="1A1A1A"/>
          <w:sz w:val="22"/>
        </w:rPr>
        <w:t>even now, רבי?</w:t>
      </w:r>
      <w:r>
        <w:rPr>
          <w:rFonts w:ascii="Georgia" w:hAnsi="Georgia" w:cs="SBL Hebrew" w:eastAsia="Georgia"/>
          <w:b w:val="0"/>
          <w:i w:val="0"/>
          <w:color w:val="1A1A1A"/>
          <w:sz w:val="22"/>
        </w:rPr>
        <w:t xml:space="preserve"> — and he answered: </w:t>
      </w:r>
      <w:r>
        <w:rPr>
          <w:rFonts w:ascii="Georgia" w:hAnsi="Georgia" w:cs="SBL Hebrew" w:eastAsia="Georgia"/>
          <w:b w:val="0"/>
          <w:i/>
          <w:color w:val="1A1A1A"/>
          <w:sz w:val="22"/>
        </w:rPr>
        <w:t>"מתי יבוא דבר זה לידי ואקיימנו"</w:t>
      </w:r>
      <w:r>
        <w:rPr>
          <w:rFonts w:ascii="Georgia" w:hAnsi="Georgia" w:cs="SBL Hebrew" w:eastAsia="Georgia"/>
          <w:b w:val="0"/>
          <w:i w:val="0"/>
          <w:color w:val="1A1A1A"/>
          <w:sz w:val="22"/>
        </w:rPr>
        <w:t xml:space="preserve"> — all my life I have wondered when this pasuk of </w:t>
      </w:r>
      <w:r>
        <w:rPr>
          <w:rFonts w:ascii="SBL Hebrew" w:hAnsi="SBL Hebrew" w:cs="SBL Hebrew" w:eastAsia="SBL Hebrew"/>
          <w:b w:val="0"/>
          <w:i w:val="0"/>
          <w:color w:val="1A1A1A"/>
          <w:sz w:val="22"/>
        </w:rPr>
        <w:t>בכל נפשך</w:t>
      </w:r>
      <w:r>
        <w:rPr>
          <w:rFonts w:ascii="Georgia" w:hAnsi="Georgia" w:cs="SBL Hebrew" w:eastAsia="Georgia"/>
          <w:b w:val="0"/>
          <w:i w:val="0"/>
          <w:color w:val="1A1A1A"/>
          <w:sz w:val="22"/>
        </w:rPr>
        <w:t xml:space="preserve"> would come to my hand, and now it has come; how could I not fulfill it? He was </w:t>
      </w:r>
      <w:r>
        <w:rPr>
          <w:rFonts w:ascii="SBL Hebrew" w:hAnsi="SBL Hebrew" w:cs="SBL Hebrew" w:eastAsia="SBL Hebrew"/>
          <w:b w:val="0"/>
          <w:i w:val="0"/>
          <w:color w:val="1A1A1A"/>
          <w:sz w:val="22"/>
        </w:rPr>
        <w:t>נפטר</w:t>
      </w:r>
      <w:r>
        <w:rPr>
          <w:rFonts w:ascii="Georgia" w:hAnsi="Georgia" w:cs="SBL Hebrew" w:eastAsia="Georgia"/>
          <w:b w:val="0"/>
          <w:i w:val="0"/>
          <w:color w:val="1A1A1A"/>
          <w:sz w:val="22"/>
        </w:rPr>
        <w:t xml:space="preserve"> on the word </w:t>
      </w:r>
      <w:r>
        <w:rPr>
          <w:rFonts w:ascii="SBL Hebrew" w:hAnsi="SBL Hebrew" w:cs="SBL Hebrew" w:eastAsia="SBL Hebrew"/>
          <w:b w:val="0"/>
          <w:i w:val="0"/>
          <w:color w:val="1A1A1A"/>
          <w:sz w:val="22"/>
        </w:rPr>
        <w:t>אחד</w:t>
      </w:r>
      <w:r>
        <w:rPr>
          <w:rFonts w:ascii="Georgia" w:hAnsi="Georgia" w:cs="SBL Hebrew" w:eastAsia="Georgia"/>
          <w:b w:val="0"/>
          <w:i w:val="0"/>
          <w:color w:val="1A1A1A"/>
          <w:sz w:val="22"/>
        </w:rPr>
        <w:t>.</w:t>
        <w:br/>
      </w:r>
    </w:p>
    <w:p>
      <w:pPr>
        <w:spacing w:before="0" w:after="120" w:line="324" w:lineRule="auto"/>
      </w:pPr>
      <w:r>
        <w:rPr>
          <w:rFonts w:ascii="Georgia" w:hAnsi="Georgia" w:cs="SBL Hebrew" w:eastAsia="Georgia"/>
          <w:b w:val="0"/>
          <w:i w:val="0"/>
          <w:color w:val="1A1A1A"/>
          <w:sz w:val="22"/>
        </w:rPr>
        <w:br/>
        <w:t xml:space="preserve">  The bedtime Shema is the daily practice of that moment. Every night, when the neshama begins its ascent, the Yid says the same words R' Akiva said. It is the אב״ג of Jewish devotion — the practice into which every other spiritual discipline eventually collapses.</w:t>
        <w:br/>
      </w:r>
    </w:p>
    <w:p>
      <w:pPr>
        <w:spacing w:before="360" w:after="80"/>
        <w:pBdr>
          <w:bottom w:val="single" w:sz="6" w:space="2" w:color="b8860b"/>
        </w:pBdr>
      </w:pPr>
      <w:r>
        <w:rPr>
          <w:rFonts w:ascii="Georgia" w:hAnsi="Georgia" w:cs="SBL Hebrew" w:eastAsia="Georgia"/>
          <w:b w:val="0"/>
          <w:i w:val="0"/>
          <w:color w:val="1E3A8A"/>
          <w:sz w:val="26"/>
          <w:smallCaps w:val="1"/>
        </w:rPr>
        <w:t xml:space="preserve">XI. Bilaam's Brachah — </w:t>
      </w:r>
      <w:r>
        <w:rPr>
          <w:rFonts w:ascii="SBL Hebrew" w:hAnsi="SBL Hebrew" w:cs="SBL Hebrew" w:eastAsia="SBL Hebrew"/>
          <w:b w:val="0"/>
          <w:i w:val="0"/>
          <w:color w:val="1E3A8A"/>
          <w:sz w:val="26"/>
          <w:smallCaps w:val="1"/>
        </w:rPr>
        <w:t>הן עם כלביא יקום</w:t>
      </w:r>
    </w:p>
    <w:p>
      <w:pPr>
        <w:spacing w:before="0" w:after="120" w:line="324" w:lineRule="auto"/>
      </w:pPr>
      <w:r>
        <w:rPr>
          <w:rFonts w:ascii="Georgia" w:hAnsi="Georgia" w:cs="SBL Hebrew" w:eastAsia="Georgia"/>
          <w:b w:val="0"/>
          <w:i w:val="0"/>
          <w:color w:val="1A1A1A"/>
          <w:sz w:val="22"/>
        </w:rPr>
        <w:br/>
        <w:t xml:space="preserve">  Rabbi Ephrati brought a striking derasha that Rashi</w:t>
      </w:r>
      <w:r>
        <w:rPr>
          <w:rFonts w:ascii="Georgia" w:hAnsi="Georgia" w:cs="SBL Hebrew" w:eastAsia="Georgia"/>
          <w:color w:val="B8860B"/>
          <w:sz w:val="16"/>
          <w:vertAlign w:val="superscript"/>
        </w:rPr>
        <w:t>[17]</w:t>
      </w:r>
      <w:r>
        <w:rPr>
          <w:rFonts w:ascii="Georgia" w:hAnsi="Georgia" w:cs="SBL Hebrew" w:eastAsia="Georgia"/>
          <w:b w:val="0"/>
          <w:i w:val="0"/>
          <w:color w:val="1A1A1A"/>
          <w:sz w:val="22"/>
        </w:rPr>
        <w:t xml:space="preserve"> from the מדרש preserves on Bilaam's brachos, which took on unexpected contemporary resonance this week.</w:t>
        <w:br/>
      </w:r>
    </w:p>
    <w:p>
      <w:pPr>
        <w:spacing w:before="0" w:after="120" w:line="324" w:lineRule="auto"/>
      </w:pPr>
      <w:r>
        <w:rPr>
          <w:rFonts w:ascii="Georgia" w:hAnsi="Georgia" w:cs="SBL Hebrew" w:eastAsia="Georgia"/>
          <w:b w:val="0"/>
          <w:i w:val="0"/>
          <w:color w:val="1A1A1A"/>
          <w:sz w:val="22"/>
        </w:rPr>
        <w:br/>
        <w:t xml:space="preserve">  Bilaam wanted to curse Israel. הקדוש ברוך הוא, </w:t>
      </w:r>
      <w:r>
        <w:rPr>
          <w:rFonts w:ascii="SBL Hebrew" w:hAnsi="SBL Hebrew" w:cs="SBL Hebrew" w:eastAsia="SBL Hebrew"/>
          <w:b w:val="0"/>
          <w:i w:val="0"/>
          <w:color w:val="1A1A1A"/>
          <w:sz w:val="22"/>
        </w:rPr>
        <w:t>ברוב רחמיו וחסדיו</w:t>
      </w:r>
      <w:r>
        <w:rPr>
          <w:rFonts w:ascii="Georgia" w:hAnsi="Georgia" w:cs="SBL Hebrew" w:eastAsia="Georgia"/>
          <w:b w:val="0"/>
          <w:i w:val="0"/>
          <w:color w:val="1A1A1A"/>
          <w:sz w:val="22"/>
        </w:rPr>
        <w:t xml:space="preserve">, converted the curses to blessings. Every morning we say Bilaam's </w:t>
      </w:r>
      <w:r>
        <w:rPr>
          <w:rFonts w:ascii="SBL Hebrew" w:hAnsi="SBL Hebrew" w:cs="SBL Hebrew" w:eastAsia="SBL Hebrew"/>
          <w:b w:val="0"/>
          <w:i w:val="0"/>
          <w:color w:val="1A1A1A"/>
          <w:sz w:val="22"/>
        </w:rPr>
        <w:t>מַה טֹּבוּ אֹהָלֶיךָ יַעֲקֹב</w:t>
      </w:r>
      <w:r>
        <w:rPr>
          <w:rFonts w:ascii="Georgia" w:hAnsi="Georgia" w:cs="SBL Hebrew" w:eastAsia="Georgia"/>
          <w:b w:val="0"/>
          <w:i w:val="0"/>
          <w:color w:val="1A1A1A"/>
          <w:sz w:val="22"/>
        </w:rPr>
        <w:t xml:space="preserve">. Another of his brachos is </w:t>
      </w:r>
      <w:r>
        <w:rPr>
          <w:rFonts w:ascii="SBL Hebrew" w:hAnsi="SBL Hebrew" w:cs="SBL Hebrew" w:eastAsia="SBL Hebrew"/>
          <w:b w:val="0"/>
          <w:i w:val="0"/>
          <w:color w:val="1A1A1A"/>
          <w:sz w:val="22"/>
        </w:rPr>
        <w:t>הֶן עַם כְּלָבִיא יָקוּם וְכַאֲרִי יִתְנַשָּׂא</w:t>
      </w:r>
      <w:r>
        <w:rPr>
          <w:rFonts w:ascii="Georgia" w:hAnsi="Georgia" w:cs="SBL Hebrew" w:eastAsia="Georgia"/>
          <w:color w:val="B8860B"/>
          <w:sz w:val="16"/>
          <w:vertAlign w:val="superscript"/>
        </w:rPr>
        <w:t>[18]</w:t>
      </w:r>
      <w:r>
        <w:rPr>
          <w:rFonts w:ascii="Georgia" w:hAnsi="Georgia" w:cs="SBL Hebrew" w:eastAsia="Georgia"/>
          <w:b w:val="0"/>
          <w:i w:val="0"/>
          <w:color w:val="1A1A1A"/>
          <w:sz w:val="22"/>
        </w:rPr>
        <w:t xml:space="preserve"> — </w:t>
      </w:r>
      <w:r>
        <w:rPr>
          <w:rFonts w:ascii="Georgia" w:hAnsi="Georgia" w:cs="SBL Hebrew" w:eastAsia="Georgia"/>
          <w:b w:val="0"/>
          <w:i/>
          <w:color w:val="1A1A1A"/>
          <w:sz w:val="22"/>
        </w:rPr>
        <w:t>behold, a people rises like a lioness and lifts itself up like a lion</w:t>
      </w:r>
      <w:r>
        <w:rPr>
          <w:rFonts w:ascii="Georgia" w:hAnsi="Georgia" w:cs="SBL Hebrew" w:eastAsia="Georgia"/>
          <w:b w:val="0"/>
          <w:i w:val="0"/>
          <w:color w:val="1A1A1A"/>
          <w:sz w:val="22"/>
        </w:rPr>
        <w:t>.</w:t>
        <w:br/>
      </w:r>
    </w:p>
    <w:p>
      <w:pPr>
        <w:spacing w:before="0" w:after="120" w:line="324" w:lineRule="auto"/>
      </w:pPr>
      <w:r>
        <w:rPr>
          <w:rFonts w:ascii="Georgia" w:hAnsi="Georgia" w:cs="SBL Hebrew" w:eastAsia="Georgia"/>
          <w:b w:val="0"/>
          <w:i w:val="0"/>
          <w:color w:val="1A1A1A"/>
          <w:sz w:val="22"/>
        </w:rPr>
        <w:br/>
        <w:t xml:space="preserve">  Rabbi Ephrati flagged that the Israeli military's </w:t>
      </w:r>
      <w:r>
        <w:rPr>
          <w:rFonts w:ascii="Georgia" w:hAnsi="Georgia" w:cs="SBL Hebrew" w:eastAsia="Georgia"/>
          <w:b w:val="0"/>
          <w:i/>
          <w:color w:val="1A1A1A"/>
          <w:sz w:val="22"/>
        </w:rPr>
        <w:t>most recent operation against Iran</w:t>
      </w:r>
      <w:r>
        <w:rPr>
          <w:rFonts w:ascii="Georgia" w:hAnsi="Georgia" w:cs="SBL Hebrew" w:eastAsia="Georgia"/>
          <w:b w:val="0"/>
          <w:i w:val="0"/>
          <w:color w:val="1A1A1A"/>
          <w:sz w:val="22"/>
        </w:rPr>
        <w:t xml:space="preserve">, which had begun days earlier, was named </w:t>
      </w:r>
      <w:r>
        <w:rPr>
          <w:rFonts w:ascii="Georgia" w:hAnsi="Georgia" w:cs="SBL Hebrew" w:eastAsia="Georgia"/>
          <w:b w:val="0"/>
          <w:i/>
          <w:color w:val="1A1A1A"/>
          <w:sz w:val="22"/>
        </w:rPr>
        <w:t>"כלביא יקום"</w:t>
      </w:r>
      <w:r>
        <w:rPr>
          <w:rFonts w:ascii="Georgia" w:hAnsi="Georgia" w:cs="SBL Hebrew" w:eastAsia="Georgia"/>
          <w:b w:val="0"/>
          <w:i w:val="0"/>
          <w:color w:val="1A1A1A"/>
          <w:sz w:val="22"/>
        </w:rPr>
        <w:t xml:space="preserve"> — precisely from this pasuk. Rashi's derasha on the pasuk becomes newly urgent. </w:t>
      </w:r>
      <w:r>
        <w:rPr>
          <w:rFonts w:ascii="Georgia" w:hAnsi="Georgia" w:cs="SBL Hebrew" w:eastAsia="Georgia"/>
          <w:b w:val="0"/>
          <w:i/>
          <w:color w:val="1A1A1A"/>
          <w:sz w:val="22"/>
        </w:rPr>
        <w:t>What does it mean for a Yid to "rise like a lion"?</w:t>
      </w:r>
      <w:r>
        <w:rPr>
          <w:rFonts w:ascii="Georgia" w:hAnsi="Georgia" w:cs="SBL Hebrew" w:eastAsia="Georgia"/>
          <w:b w:val="0"/>
          <w:i w:val="0"/>
          <w:color w:val="1A1A1A"/>
          <w:sz w:val="22"/>
        </w:rPr>
        <w:t xml:space="preserve"> Rashi from the מדרש: </w:t>
      </w:r>
      <w:r>
        <w:rPr>
          <w:rFonts w:ascii="Georgia" w:hAnsi="Georgia" w:cs="SBL Hebrew" w:eastAsia="Georgia"/>
          <w:b w:val="0"/>
          <w:i/>
          <w:color w:val="1A1A1A"/>
          <w:sz w:val="22"/>
        </w:rPr>
        <w:t>the Yid does not go to sleep until he consumes the spoils of war from his enemies</w:t>
      </w:r>
      <w:r>
        <w:rPr>
          <w:rFonts w:ascii="Georgia" w:hAnsi="Georgia" w:cs="SBL Hebrew" w:eastAsia="Georgia"/>
          <w:b w:val="0"/>
          <w:i w:val="0"/>
          <w:color w:val="1A1A1A"/>
          <w:sz w:val="22"/>
        </w:rPr>
        <w:t xml:space="preserve">. Before he can rise like a lion, he must have vanquished the enemies of the night — the מזיקין who tried to consume him — by consuming </w:t>
      </w:r>
      <w:r>
        <w:rPr>
          <w:rFonts w:ascii="Georgia" w:hAnsi="Georgia" w:cs="SBL Hebrew" w:eastAsia="Georgia"/>
          <w:b w:val="0"/>
          <w:i/>
          <w:color w:val="1A1A1A"/>
          <w:sz w:val="22"/>
        </w:rPr>
        <w:t>them</w:t>
      </w:r>
      <w:r>
        <w:rPr>
          <w:rFonts w:ascii="Georgia" w:hAnsi="Georgia" w:cs="SBL Hebrew" w:eastAsia="Georgia"/>
          <w:b w:val="0"/>
          <w:i w:val="0"/>
          <w:color w:val="1A1A1A"/>
          <w:sz w:val="22"/>
        </w:rPr>
        <w:t xml:space="preserve"> first through the words of קריאת שמע at bedtime.</w:t>
        <w:br/>
      </w:r>
    </w:p>
    <w:p>
      <w:pPr>
        <w:spacing w:before="0" w:after="120" w:line="324" w:lineRule="auto"/>
      </w:pPr>
      <w:r>
        <w:rPr>
          <w:rFonts w:ascii="Georgia" w:hAnsi="Georgia" w:cs="SBL Hebrew" w:eastAsia="Georgia"/>
          <w:b w:val="0"/>
          <w:i w:val="0"/>
          <w:color w:val="1A1A1A"/>
          <w:sz w:val="22"/>
        </w:rPr>
        <w:br/>
        <w:t xml:space="preserve">  The parallel to the current war Rabbi Ephrati left standing without laboring it. Klal Yisrael is </w:t>
      </w:r>
      <w:r>
        <w:rPr>
          <w:rFonts w:ascii="Georgia" w:hAnsi="Georgia" w:cs="SBL Hebrew" w:eastAsia="Georgia"/>
          <w:b w:val="0"/>
          <w:i/>
          <w:color w:val="1A1A1A"/>
          <w:sz w:val="22"/>
        </w:rPr>
        <w:t>literally</w:t>
      </w:r>
      <w:r>
        <w:rPr>
          <w:rFonts w:ascii="Georgia" w:hAnsi="Georgia" w:cs="SBL Hebrew" w:eastAsia="Georgia"/>
          <w:b w:val="0"/>
          <w:i w:val="0"/>
          <w:color w:val="1A1A1A"/>
          <w:sz w:val="22"/>
        </w:rPr>
        <w:t xml:space="preserve"> rising like a lioness against physical enemies. And every individual Yid, in the smaller theater of his own bedroom, is called to the same act: </w:t>
      </w:r>
      <w:r>
        <w:rPr>
          <w:rFonts w:ascii="Georgia" w:hAnsi="Georgia" w:cs="SBL Hebrew" w:eastAsia="Georgia"/>
          <w:b w:val="0"/>
          <w:i/>
          <w:color w:val="1A1A1A"/>
          <w:sz w:val="22"/>
        </w:rPr>
        <w:t>do not fall asleep before you have vanquished the mazikin who came to consume you</w:t>
      </w:r>
      <w:r>
        <w:rPr>
          <w:rFonts w:ascii="Georgia" w:hAnsi="Georgia" w:cs="SBL Hebrew" w:eastAsia="Georgia"/>
          <w:b w:val="0"/>
          <w:i w:val="0"/>
          <w:color w:val="1A1A1A"/>
          <w:sz w:val="22"/>
        </w:rPr>
        <w:t>. The military campaign and the bedtime Shema, on this reading, are two scales of the same act.</w:t>
        <w:br/>
      </w:r>
    </w:p>
    <w:tbl>
      <w:tblPr>
        <w:tblW w:type="auto" w:w="0"/>
        <w:tblLayout w:type="fixed"/>
        <w:tblLook w:firstColumn="1" w:firstRow="1" w:lastColumn="0" w:lastRow="0" w:noHBand="0" w:noVBand="1" w:val="04A0"/>
      </w:tblPr>
      <w:tblGrid>
        <w:gridCol w:w="9406"/>
      </w:tblGrid>
      <w:tr>
        <w:tc>
          <w:tcPr>
            <w:tcW w:type="dxa" w:w="8787"/>
            <w:shd w:val="clear" w:color="auto" w:fill="fbf4dd"/>
            <w:tcBorders>
              <w:top w:val="single" w:sz="8" w:color="d4a017"/>
              <w:left w:val="single" w:sz="8" w:color="d4a017"/>
              <w:bottom w:val="single" w:sz="8" w:color="d4a017"/>
              <w:right w:val="single" w:sz="8" w:color="d4a017"/>
            </w:tcBorders>
            <w:vAlign w:val="top"/>
          </w:tcPr>
          <w:p>
            <w:pPr>
              <w:spacing w:before="0" w:after="40"/>
            </w:pPr>
            <w:r>
              <w:rPr>
                <w:rFonts w:ascii="Georgia" w:hAnsi="Georgia" w:cs="SBL Hebrew" w:eastAsia="Georgia"/>
                <w:color w:val="B8860B"/>
                <w:sz w:val="18"/>
                <w:smallCaps w:val="1"/>
              </w:rPr>
              <w:t>A Sober Note on the Present Moment</w:t>
            </w:r>
          </w:p>
          <w:p>
            <w:pPr>
              <w:spacing w:before="0" w:after="80" w:line="312" w:lineRule="auto"/>
            </w:pPr>
            <w:r>
              <w:rPr>
                <w:rFonts w:ascii="Georgia" w:hAnsi="Georgia" w:cs="SBL Hebrew" w:eastAsia="Georgia"/>
                <w:color w:val="3B3B3B"/>
                <w:sz w:val="21"/>
              </w:rPr>
              <w:br/>
              <w:t xml:space="preserve">Rabbi Ephrati preserved the moment openly — </w:t>
            </w:r>
            <w:r>
              <w:rPr>
                <w:rFonts w:ascii="Georgia" w:hAnsi="Georgia" w:cs="SBL Hebrew" w:eastAsia="Georgia"/>
                <w:b w:val="0"/>
                <w:i w:val="0"/>
                <w:color w:val="3B3B3B"/>
                <w:sz w:val="21"/>
              </w:rPr>
              <w:t>"just last night the operation started. We need a lot of רחמי שמים."</w:t>
            </w:r>
            <w:r>
              <w:rPr>
                <w:rFonts w:ascii="Georgia" w:hAnsi="Georgia" w:cs="SBL Hebrew" w:eastAsia="Georgia"/>
                <w:color w:val="3B3B3B"/>
                <w:sz w:val="21"/>
              </w:rPr>
              <w:t xml:space="preserve"> The kehillah, like all kehillos in America and Eretz Yisrael this week, was carrying the ongoing casualties and the escalating war with Iran during the שיעור itself. Rabbi Ephrati did not push through it. He named it, and let the Bilaam-derasha carry the double meaning without commentary.</w:t>
              <w:br/>
            </w:r>
          </w:p>
        </w:tc>
      </w:tr>
    </w:tbl>
    <w:p>
      <w:pPr>
        <w:spacing w:before="0" w:after="120"/>
      </w:pPr>
    </w:p>
    <w:p>
      <w:pPr>
        <w:spacing w:before="360" w:after="80"/>
        <w:pBdr>
          <w:bottom w:val="single" w:sz="6" w:space="2" w:color="b8860b"/>
        </w:pBdr>
      </w:pPr>
      <w:r>
        <w:rPr>
          <w:rFonts w:ascii="Georgia" w:hAnsi="Georgia" w:cs="SBL Hebrew" w:eastAsia="Georgia"/>
          <w:b w:val="0"/>
          <w:i w:val="0"/>
          <w:color w:val="1E3A8A"/>
          <w:sz w:val="26"/>
          <w:smallCaps w:val="1"/>
        </w:rPr>
        <w:t>XII. The Rokeach — The Mazikim at the Bedside</w:t>
      </w:r>
    </w:p>
    <w:p>
      <w:pPr>
        <w:spacing w:before="0" w:after="120" w:line="324" w:lineRule="auto"/>
      </w:pPr>
      <w:r>
        <w:rPr>
          <w:rFonts w:ascii="Georgia" w:hAnsi="Georgia" w:cs="SBL Hebrew" w:eastAsia="Georgia"/>
          <w:b w:val="0"/>
          <w:i w:val="0"/>
          <w:color w:val="1A1A1A"/>
          <w:sz w:val="22"/>
        </w:rPr>
        <w:br/>
        <w:t xml:space="preserve">  The </w:t>
      </w:r>
      <w:r>
        <w:rPr>
          <w:rFonts w:ascii="Georgia" w:hAnsi="Georgia" w:cs="SBL Hebrew" w:eastAsia="Georgia"/>
          <w:b/>
          <w:i w:val="0"/>
          <w:color w:val="1A1A1A"/>
          <w:sz w:val="22"/>
        </w:rPr>
        <w:t>רוקח</w:t>
      </w:r>
      <w:r>
        <w:rPr>
          <w:rFonts w:ascii="Georgia" w:hAnsi="Georgia" w:cs="SBL Hebrew" w:eastAsia="Georgia"/>
          <w:color w:val="B8860B"/>
          <w:sz w:val="16"/>
          <w:vertAlign w:val="superscript"/>
        </w:rPr>
        <w:t>[19]</w:t>
      </w:r>
      <w:r>
        <w:rPr>
          <w:rFonts w:ascii="Georgia" w:hAnsi="Georgia" w:cs="SBL Hebrew" w:eastAsia="Georgia"/>
          <w:b w:val="0"/>
          <w:i w:val="0"/>
          <w:color w:val="1A1A1A"/>
          <w:sz w:val="22"/>
        </w:rPr>
        <w:t xml:space="preserve"> — ר' אלעזר של גרמיזא, twelfth-century </w:t>
      </w:r>
      <w:r>
        <w:rPr>
          <w:rFonts w:ascii="SBL Hebrew" w:hAnsi="SBL Hebrew" w:cs="SBL Hebrew" w:eastAsia="SBL Hebrew"/>
          <w:b w:val="0"/>
          <w:i w:val="0"/>
          <w:color w:val="1A1A1A"/>
          <w:sz w:val="22"/>
        </w:rPr>
        <w:t>חסידי אשכנז</w:t>
      </w:r>
      <w:r>
        <w:rPr>
          <w:rFonts w:ascii="Georgia" w:hAnsi="Georgia" w:cs="SBL Hebrew" w:eastAsia="Georgia"/>
          <w:b w:val="0"/>
          <w:i w:val="0"/>
          <w:color w:val="1A1A1A"/>
          <w:sz w:val="22"/>
        </w:rPr>
        <w:t xml:space="preserve"> — offers the most vivid image of what happens at bedtime. Drawing on a Midrash, the Rokeach says: </w:t>
      </w:r>
      <w:r>
        <w:rPr>
          <w:rFonts w:ascii="Georgia" w:hAnsi="Georgia" w:cs="SBL Hebrew" w:eastAsia="Georgia"/>
          <w:b w:val="0"/>
          <w:i/>
          <w:color w:val="1A1A1A"/>
          <w:sz w:val="22"/>
        </w:rPr>
        <w:t xml:space="preserve">if we had the eyes to see, we would see the </w:t>
      </w:r>
      <w:r>
        <w:rPr>
          <w:rFonts w:ascii="SBL Hebrew" w:hAnsi="SBL Hebrew" w:cs="SBL Hebrew" w:eastAsia="SBL Hebrew"/>
          <w:b w:val="0"/>
          <w:i/>
          <w:color w:val="1A1A1A"/>
          <w:sz w:val="22"/>
        </w:rPr>
        <w:t>מזיקין</w:t>
      </w:r>
      <w:r>
        <w:rPr>
          <w:rFonts w:ascii="Georgia" w:hAnsi="Georgia" w:cs="SBL Hebrew" w:eastAsia="Georgia"/>
          <w:b w:val="0"/>
          <w:i/>
          <w:color w:val="1A1A1A"/>
          <w:sz w:val="22"/>
        </w:rPr>
        <w:t xml:space="preserve"> crowding around the person's bed at night, trying to destroy him, trying to be מקטרג on the ascending neshama, trying to interfere with the ritual passage from waking to sleep. They are not passive presences. They are actively working.</w:t>
      </w:r>
      <w:r>
        <w:rPr>
          <w:rFonts w:ascii="Georgia" w:hAnsi="Georgia" w:cs="SBL Hebrew" w:eastAsia="Georgia"/>
          <w:b w:val="0"/>
          <w:i w:val="0"/>
          <w:color w:val="1A1A1A"/>
          <w:sz w:val="22"/>
        </w:rPr>
        <w:br/>
      </w:r>
    </w:p>
    <w:p>
      <w:pPr>
        <w:spacing w:before="0" w:after="120" w:line="324" w:lineRule="auto"/>
      </w:pPr>
      <w:r>
        <w:rPr>
          <w:rFonts w:ascii="Georgia" w:hAnsi="Georgia" w:cs="SBL Hebrew" w:eastAsia="Georgia"/>
          <w:b w:val="0"/>
          <w:i w:val="0"/>
          <w:color w:val="1A1A1A"/>
          <w:sz w:val="22"/>
        </w:rPr>
        <w:br/>
        <w:t xml:space="preserve">  Rabbi Ephrati preserved the Rokeach's plea in first-person voice: </w:t>
      </w:r>
      <w:r>
        <w:rPr>
          <w:rFonts w:ascii="Georgia" w:hAnsi="Georgia" w:cs="SBL Hebrew" w:eastAsia="Georgia"/>
          <w:b w:val="0"/>
          <w:i/>
          <w:color w:val="1A1A1A"/>
          <w:sz w:val="22"/>
        </w:rPr>
        <w:t xml:space="preserve">"I am begging you — start tonight. Even if you did not say קריאת שמע על המיטה until now — start tonight. When you say the words, all the מזיקין stop. They say </w:t>
      </w:r>
      <w:r>
        <w:rPr>
          <w:rFonts w:ascii="SBL Hebrew" w:hAnsi="SBL Hebrew" w:cs="SBL Hebrew" w:eastAsia="SBL Hebrew"/>
          <w:b w:val="0"/>
          <w:i/>
          <w:color w:val="1A1A1A"/>
          <w:sz w:val="22"/>
        </w:rPr>
        <w:t>אוי</w:t>
      </w:r>
      <w:r>
        <w:rPr>
          <w:rFonts w:ascii="Georgia" w:hAnsi="Georgia" w:cs="SBL Hebrew" w:eastAsia="Georgia"/>
          <w:b w:val="0"/>
          <w:i/>
          <w:color w:val="1A1A1A"/>
          <w:sz w:val="22"/>
        </w:rPr>
        <w:t xml:space="preserve"> — and they fly the heck out of here. They do not touch the person. That is the koach of קריאת שמע על המיטה."</w:t>
      </w:r>
      <w:r>
        <w:rPr>
          <w:rFonts w:ascii="Georgia" w:hAnsi="Georgia" w:cs="SBL Hebrew" w:eastAsia="Georgia"/>
          <w:b w:val="0"/>
          <w:i w:val="0"/>
          <w:color w:val="1A1A1A"/>
          <w:sz w:val="22"/>
        </w:rPr>
        <w:br/>
      </w:r>
    </w:p>
    <w:p>
      <w:pPr>
        <w:spacing w:before="360" w:after="80"/>
        <w:pBdr>
          <w:bottom w:val="single" w:sz="6" w:space="2" w:color="b8860b"/>
        </w:pBdr>
      </w:pPr>
      <w:r>
        <w:rPr>
          <w:rFonts w:ascii="Georgia" w:hAnsi="Georgia" w:cs="SBL Hebrew" w:eastAsia="Georgia"/>
          <w:b w:val="0"/>
          <w:i w:val="0"/>
          <w:color w:val="1E3A8A"/>
          <w:sz w:val="26"/>
          <w:smallCaps w:val="1"/>
        </w:rPr>
        <w:t xml:space="preserve">XIII. How to Say It — </w:t>
      </w:r>
      <w:r>
        <w:rPr>
          <w:rFonts w:ascii="SBL Hebrew" w:hAnsi="SBL Hebrew" w:cs="SBL Hebrew" w:eastAsia="SBL Hebrew"/>
          <w:b w:val="0"/>
          <w:i w:val="0"/>
          <w:color w:val="1E3A8A"/>
          <w:sz w:val="26"/>
          <w:smallCaps w:val="1"/>
        </w:rPr>
        <w:t>על מיטתו</w:t>
      </w:r>
      <w:r>
        <w:rPr>
          <w:rFonts w:ascii="Georgia" w:hAnsi="Georgia" w:cs="SBL Hebrew" w:eastAsia="Georgia"/>
          <w:b w:val="0"/>
          <w:i w:val="0"/>
          <w:color w:val="1E3A8A"/>
          <w:sz w:val="26"/>
          <w:smallCaps w:val="1"/>
        </w:rPr>
        <w:t xml:space="preserve"> vs. </w:t>
      </w:r>
      <w:r>
        <w:rPr>
          <w:rFonts w:ascii="SBL Hebrew" w:hAnsi="SBL Hebrew" w:cs="SBL Hebrew" w:eastAsia="SBL Hebrew"/>
          <w:b w:val="0"/>
          <w:i w:val="0"/>
          <w:color w:val="1E3A8A"/>
          <w:sz w:val="26"/>
          <w:smallCaps w:val="1"/>
        </w:rPr>
        <w:t>סמוך למיטתו</w:t>
      </w:r>
    </w:p>
    <w:p>
      <w:pPr>
        <w:spacing w:before="0" w:after="120" w:line="324" w:lineRule="auto"/>
      </w:pPr>
      <w:r>
        <w:rPr>
          <w:rFonts w:ascii="Georgia" w:hAnsi="Georgia" w:cs="SBL Hebrew" w:eastAsia="Georgia"/>
          <w:b w:val="0"/>
          <w:i w:val="0"/>
          <w:color w:val="1A1A1A"/>
          <w:sz w:val="22"/>
        </w:rPr>
        <w:br/>
        <w:t xml:space="preserve">  There is a practical machloikes on </w:t>
      </w:r>
      <w:r>
        <w:rPr>
          <w:rFonts w:ascii="Georgia" w:hAnsi="Georgia" w:cs="SBL Hebrew" w:eastAsia="Georgia"/>
          <w:b w:val="0"/>
          <w:i/>
          <w:color w:val="1A1A1A"/>
          <w:sz w:val="22"/>
        </w:rPr>
        <w:t>how</w:t>
      </w:r>
      <w:r>
        <w:rPr>
          <w:rFonts w:ascii="Georgia" w:hAnsi="Georgia" w:cs="SBL Hebrew" w:eastAsia="Georgia"/>
          <w:b w:val="0"/>
          <w:i w:val="0"/>
          <w:color w:val="1A1A1A"/>
          <w:sz w:val="22"/>
        </w:rPr>
        <w:t xml:space="preserve"> to say קריאת שמע at bedtime. The Gemara says </w:t>
      </w:r>
      <w:r>
        <w:rPr>
          <w:rFonts w:ascii="SBL Hebrew" w:hAnsi="SBL Hebrew" w:cs="SBL Hebrew" w:eastAsia="SBL Hebrew"/>
          <w:b w:val="0"/>
          <w:i w:val="0"/>
          <w:color w:val="1A1A1A"/>
          <w:sz w:val="22"/>
        </w:rPr>
        <w:t>על מיטתו</w:t>
      </w:r>
      <w:r>
        <w:rPr>
          <w:rFonts w:ascii="Georgia" w:hAnsi="Georgia" w:cs="SBL Hebrew" w:eastAsia="Georgia"/>
          <w:b w:val="0"/>
          <w:i w:val="0"/>
          <w:color w:val="1A1A1A"/>
          <w:sz w:val="22"/>
        </w:rPr>
        <w:t xml:space="preserve"> — </w:t>
      </w:r>
      <w:r>
        <w:rPr>
          <w:rFonts w:ascii="Georgia" w:hAnsi="Georgia" w:cs="SBL Hebrew" w:eastAsia="Georgia"/>
          <w:b w:val="0"/>
          <w:i/>
          <w:color w:val="1A1A1A"/>
          <w:sz w:val="22"/>
        </w:rPr>
        <w:t>upon his bed</w:t>
      </w:r>
      <w:r>
        <w:rPr>
          <w:rFonts w:ascii="Georgia" w:hAnsi="Georgia" w:cs="SBL Hebrew" w:eastAsia="Georgia"/>
          <w:b w:val="0"/>
          <w:i w:val="0"/>
          <w:color w:val="1A1A1A"/>
          <w:sz w:val="22"/>
        </w:rPr>
        <w:t>. What does this mean?</w:t>
        <w:br/>
      </w:r>
    </w:p>
    <w:p>
      <w:pPr>
        <w:spacing w:before="240" w:after="40"/>
      </w:pPr>
      <w:r>
        <w:rPr>
          <w:rFonts w:ascii="Georgia" w:hAnsi="Georgia" w:cs="SBL Hebrew" w:eastAsia="Georgia"/>
          <w:b w:val="0"/>
          <w:i/>
          <w:color w:val="B8860B"/>
          <w:sz w:val="23"/>
        </w:rPr>
        <w:t>A) The Standard Reading — Literally On the Bed</w:t>
      </w:r>
    </w:p>
    <w:p>
      <w:pPr>
        <w:spacing w:before="0" w:after="120" w:line="324" w:lineRule="auto"/>
      </w:pPr>
      <w:r>
        <w:rPr>
          <w:rFonts w:ascii="Georgia" w:hAnsi="Georgia" w:cs="SBL Hebrew" w:eastAsia="Georgia"/>
          <w:b w:val="0"/>
          <w:i w:val="0"/>
          <w:color w:val="1A1A1A"/>
          <w:sz w:val="22"/>
        </w:rPr>
        <w:br/>
        <w:t xml:space="preserve">  The </w:t>
      </w:r>
      <w:r>
        <w:rPr>
          <w:rFonts w:ascii="SBL Hebrew" w:hAnsi="SBL Hebrew" w:cs="SBL Hebrew" w:eastAsia="SBL Hebrew"/>
          <w:b w:val="0"/>
          <w:i w:val="0"/>
          <w:color w:val="1A1A1A"/>
          <w:sz w:val="22"/>
        </w:rPr>
        <w:t>רוב ראשונים</w:t>
      </w:r>
      <w:r>
        <w:rPr>
          <w:rFonts w:ascii="Georgia" w:hAnsi="Georgia" w:cs="SBL Hebrew" w:eastAsia="Georgia"/>
          <w:b w:val="0"/>
          <w:i w:val="0"/>
          <w:color w:val="1A1A1A"/>
          <w:sz w:val="22"/>
        </w:rPr>
        <w:t xml:space="preserve"> read </w:t>
      </w:r>
      <w:r>
        <w:rPr>
          <w:rFonts w:ascii="Georgia" w:hAnsi="Georgia" w:cs="SBL Hebrew" w:eastAsia="Georgia"/>
          <w:b w:val="0"/>
          <w:i/>
          <w:color w:val="1A1A1A"/>
          <w:sz w:val="22"/>
        </w:rPr>
        <w:t>על מיטתו</w:t>
      </w:r>
      <w:r>
        <w:rPr>
          <w:rFonts w:ascii="Georgia" w:hAnsi="Georgia" w:cs="SBL Hebrew" w:eastAsia="Georgia"/>
          <w:b w:val="0"/>
          <w:i w:val="0"/>
          <w:color w:val="1A1A1A"/>
          <w:sz w:val="22"/>
        </w:rPr>
        <w:t xml:space="preserve"> literally. One may recite קריאת שמע while lying in bed itself, on one's side. Rabbi Ephrati acknowledged the practical reality: </w:t>
      </w:r>
      <w:r>
        <w:rPr>
          <w:rFonts w:ascii="Georgia" w:hAnsi="Georgia" w:cs="SBL Hebrew" w:eastAsia="Georgia"/>
          <w:b w:val="0"/>
          <w:i/>
          <w:color w:val="1A1A1A"/>
          <w:sz w:val="22"/>
        </w:rPr>
        <w:t>"I will be honest with you — as a father of four, as a husband, at two o'clock in the morning when I finally go to sleep, sometimes I am not getting up out of bed. I say it lying down."</w:t>
      </w:r>
      <w:r>
        <w:rPr>
          <w:rFonts w:ascii="Georgia" w:hAnsi="Georgia" w:cs="SBL Hebrew" w:eastAsia="Georgia"/>
          <w:b w:val="0"/>
          <w:i w:val="0"/>
          <w:color w:val="1A1A1A"/>
          <w:sz w:val="22"/>
        </w:rPr>
        <w:t xml:space="preserve"> The mainstream halacha permits this </w:t>
      </w:r>
      <w:r>
        <w:rPr>
          <w:rFonts w:ascii="SBL Hebrew" w:hAnsi="SBL Hebrew" w:cs="SBL Hebrew" w:eastAsia="SBL Hebrew"/>
          <w:b w:val="0"/>
          <w:i w:val="0"/>
          <w:color w:val="1A1A1A"/>
          <w:sz w:val="22"/>
        </w:rPr>
        <w:t>לכתחילה</w:t>
      </w:r>
      <w:r>
        <w:rPr>
          <w:rFonts w:ascii="Georgia" w:hAnsi="Georgia" w:cs="SBL Hebrew" w:eastAsia="Georgia"/>
          <w:b w:val="0"/>
          <w:i w:val="0"/>
          <w:color w:val="1A1A1A"/>
          <w:sz w:val="22"/>
        </w:rPr>
        <w:t>, though there is a distinction: one may lie on one's side, but should not recite קריאת שמע flat on one's back with head facing up. (A separate halacha, Rabbi Ephrati noted parenthetically, forbids sleeping flat on one's back for reasons Rabbi Stein of Far Rockaway is currently blogging about; he flagged this as an aside.)</w:t>
        <w:br/>
      </w:r>
    </w:p>
    <w:p>
      <w:pPr>
        <w:spacing w:before="240" w:after="40"/>
      </w:pPr>
      <w:r>
        <w:rPr>
          <w:rFonts w:ascii="Georgia" w:hAnsi="Georgia" w:cs="SBL Hebrew" w:eastAsia="Georgia"/>
          <w:b w:val="0"/>
          <w:i/>
          <w:color w:val="B8860B"/>
          <w:sz w:val="23"/>
        </w:rPr>
        <w:t xml:space="preserve">B) The Meiri's Chiddush — </w:t>
      </w:r>
      <w:r>
        <w:rPr>
          <w:rFonts w:ascii="SBL Hebrew" w:hAnsi="SBL Hebrew" w:cs="SBL Hebrew" w:eastAsia="SBL Hebrew"/>
          <w:b w:val="0"/>
          <w:i/>
          <w:color w:val="B8860B"/>
          <w:sz w:val="23"/>
        </w:rPr>
        <w:t>סמוך למיטתו</w:t>
      </w:r>
    </w:p>
    <w:p>
      <w:pPr>
        <w:spacing w:before="0" w:after="120" w:line="324" w:lineRule="auto"/>
      </w:pPr>
      <w:r>
        <w:rPr>
          <w:rFonts w:ascii="Georgia" w:hAnsi="Georgia" w:cs="SBL Hebrew" w:eastAsia="Georgia"/>
          <w:b w:val="0"/>
          <w:i w:val="0"/>
          <w:color w:val="1A1A1A"/>
          <w:sz w:val="22"/>
        </w:rPr>
        <w:br/>
        <w:t xml:space="preserve">  The </w:t>
      </w:r>
      <w:r>
        <w:rPr>
          <w:rFonts w:ascii="Georgia" w:hAnsi="Georgia" w:cs="SBL Hebrew" w:eastAsia="Georgia"/>
          <w:b/>
          <w:i w:val="0"/>
          <w:color w:val="1A1A1A"/>
          <w:sz w:val="22"/>
        </w:rPr>
        <w:t>מאירי</w:t>
      </w:r>
      <w:r>
        <w:rPr>
          <w:rFonts w:ascii="Georgia" w:hAnsi="Georgia" w:cs="SBL Hebrew" w:eastAsia="Georgia"/>
          <w:color w:val="B8860B"/>
          <w:sz w:val="16"/>
          <w:vertAlign w:val="superscript"/>
        </w:rPr>
        <w:t>[20]</w:t>
      </w:r>
      <w:r>
        <w:rPr>
          <w:rFonts w:ascii="Georgia" w:hAnsi="Georgia" w:cs="SBL Hebrew" w:eastAsia="Georgia"/>
          <w:b w:val="0"/>
          <w:i w:val="0"/>
          <w:color w:val="1A1A1A"/>
          <w:sz w:val="22"/>
        </w:rPr>
        <w:t xml:space="preserve"> reads </w:t>
      </w:r>
      <w:r>
        <w:rPr>
          <w:rFonts w:ascii="Georgia" w:hAnsi="Georgia" w:cs="SBL Hebrew" w:eastAsia="Georgia"/>
          <w:b w:val="0"/>
          <w:i/>
          <w:color w:val="1A1A1A"/>
          <w:sz w:val="22"/>
        </w:rPr>
        <w:t>על מיטתו</w:t>
      </w:r>
      <w:r>
        <w:rPr>
          <w:rFonts w:ascii="Georgia" w:hAnsi="Georgia" w:cs="SBL Hebrew" w:eastAsia="Georgia"/>
          <w:b w:val="0"/>
          <w:i w:val="0"/>
          <w:color w:val="1A1A1A"/>
          <w:sz w:val="22"/>
        </w:rPr>
        <w:t xml:space="preserve"> differently — </w:t>
      </w:r>
      <w:r>
        <w:rPr>
          <w:rFonts w:ascii="Georgia" w:hAnsi="Georgia" w:cs="SBL Hebrew" w:eastAsia="Georgia"/>
          <w:b w:val="0"/>
          <w:i/>
          <w:color w:val="1A1A1A"/>
          <w:sz w:val="22"/>
        </w:rPr>
        <w:t>סמוך למיטתו</w:t>
      </w:r>
      <w:r>
        <w:rPr>
          <w:rFonts w:ascii="Georgia" w:hAnsi="Georgia" w:cs="SBL Hebrew" w:eastAsia="Georgia"/>
          <w:b w:val="0"/>
          <w:i w:val="0"/>
          <w:color w:val="1A1A1A"/>
          <w:sz w:val="22"/>
        </w:rPr>
        <w:t xml:space="preserve">, </w:t>
      </w:r>
      <w:r>
        <w:rPr>
          <w:rFonts w:ascii="Georgia" w:hAnsi="Georgia" w:cs="SBL Hebrew" w:eastAsia="Georgia"/>
          <w:b w:val="0"/>
          <w:i/>
          <w:color w:val="1A1A1A"/>
          <w:sz w:val="22"/>
        </w:rPr>
        <w:t>close to</w:t>
      </w:r>
      <w:r>
        <w:rPr>
          <w:rFonts w:ascii="Georgia" w:hAnsi="Georgia" w:cs="SBL Hebrew" w:eastAsia="Georgia"/>
          <w:b w:val="0"/>
          <w:i w:val="0"/>
          <w:color w:val="1A1A1A"/>
          <w:sz w:val="22"/>
        </w:rPr>
        <w:t xml:space="preserve"> one's bed. Not lying in it. The Meiri's language is sharp: </w:t>
      </w:r>
      <w:r>
        <w:rPr>
          <w:rFonts w:ascii="Georgia" w:hAnsi="Georgia" w:cs="SBL Hebrew" w:eastAsia="Georgia"/>
          <w:b w:val="0"/>
          <w:i/>
          <w:color w:val="1A1A1A"/>
          <w:sz w:val="22"/>
        </w:rPr>
        <w:t xml:space="preserve">do not read קריאת שמע על המיטה </w:t>
      </w:r>
      <w:r>
        <w:rPr>
          <w:rFonts w:ascii="SBL Hebrew" w:hAnsi="SBL Hebrew" w:cs="SBL Hebrew" w:eastAsia="SBL Hebrew"/>
          <w:b w:val="0"/>
          <w:i/>
          <w:color w:val="1A1A1A"/>
          <w:sz w:val="22"/>
        </w:rPr>
        <w:t>כדרך הדיוט</w:t>
      </w:r>
      <w:r>
        <w:rPr>
          <w:rFonts w:ascii="Georgia" w:hAnsi="Georgia" w:cs="SBL Hebrew" w:eastAsia="Georgia"/>
          <w:b w:val="0"/>
          <w:i/>
          <w:color w:val="1A1A1A"/>
          <w:sz w:val="22"/>
        </w:rPr>
        <w:t xml:space="preserve"> — the way an ignorant person does it — </w:t>
      </w:r>
      <w:r>
        <w:rPr>
          <w:rFonts w:ascii="SBL Hebrew" w:hAnsi="SBL Hebrew" w:cs="SBL Hebrew" w:eastAsia="SBL Hebrew"/>
          <w:b w:val="0"/>
          <w:i/>
          <w:color w:val="1A1A1A"/>
          <w:sz w:val="22"/>
        </w:rPr>
        <w:t>בגילוי ראש</w:t>
      </w:r>
      <w:r>
        <w:rPr>
          <w:rFonts w:ascii="Georgia" w:hAnsi="Georgia" w:cs="SBL Hebrew" w:eastAsia="Georgia"/>
          <w:b w:val="0"/>
          <w:i/>
          <w:color w:val="1A1A1A"/>
          <w:sz w:val="22"/>
        </w:rPr>
        <w:t xml:space="preserve"> (with the yarmulke off), in pajamas, without </w:t>
      </w:r>
      <w:r>
        <w:rPr>
          <w:rFonts w:ascii="SBL Hebrew" w:hAnsi="SBL Hebrew" w:cs="SBL Hebrew" w:eastAsia="SBL Hebrew"/>
          <w:b w:val="0"/>
          <w:i/>
          <w:color w:val="1A1A1A"/>
          <w:sz w:val="22"/>
        </w:rPr>
        <w:t>אימה</w:t>
      </w:r>
      <w:r>
        <w:rPr>
          <w:rFonts w:ascii="Georgia" w:hAnsi="Georgia" w:cs="SBL Hebrew" w:eastAsia="Georgia"/>
          <w:b w:val="0"/>
          <w:i/>
          <w:color w:val="1A1A1A"/>
          <w:sz w:val="22"/>
        </w:rPr>
        <w:t xml:space="preserve">, without </w:t>
      </w:r>
      <w:r>
        <w:rPr>
          <w:rFonts w:ascii="SBL Hebrew" w:hAnsi="SBL Hebrew" w:cs="SBL Hebrew" w:eastAsia="SBL Hebrew"/>
          <w:b w:val="0"/>
          <w:i/>
          <w:color w:val="1A1A1A"/>
          <w:sz w:val="22"/>
        </w:rPr>
        <w:t>יראה</w:t>
      </w:r>
      <w:r>
        <w:rPr>
          <w:rFonts w:ascii="Georgia" w:hAnsi="Georgia" w:cs="SBL Hebrew" w:eastAsia="Georgia"/>
          <w:b w:val="0"/>
          <w:i/>
          <w:color w:val="1A1A1A"/>
          <w:sz w:val="22"/>
        </w:rPr>
        <w:t xml:space="preserve">, without any real </w:t>
      </w:r>
      <w:r>
        <w:rPr>
          <w:rFonts w:ascii="SBL Hebrew" w:hAnsi="SBL Hebrew" w:cs="SBL Hebrew" w:eastAsia="SBL Hebrew"/>
          <w:b w:val="0"/>
          <w:i/>
          <w:color w:val="1A1A1A"/>
          <w:sz w:val="22"/>
        </w:rPr>
        <w:t>קבלה של עול מלכות שמים</w:t>
      </w:r>
      <w:r>
        <w:rPr>
          <w:rFonts w:ascii="Georgia" w:hAnsi="Georgia" w:cs="SBL Hebrew" w:eastAsia="Georgia"/>
          <w:b w:val="0"/>
          <w:i/>
          <w:color w:val="1A1A1A"/>
          <w:sz w:val="22"/>
        </w:rPr>
        <w:t>. The Yid must say it standing next to the bed, dressed, with the yarmulke on, with kavana. Then he may lie down.</w:t>
      </w:r>
      <w:r>
        <w:rPr>
          <w:rFonts w:ascii="Georgia" w:hAnsi="Georgia" w:cs="SBL Hebrew" w:eastAsia="Georgia"/>
          <w:b w:val="0"/>
          <w:i w:val="0"/>
          <w:color w:val="1A1A1A"/>
          <w:sz w:val="22"/>
        </w:rPr>
        <w:br/>
      </w:r>
    </w:p>
    <w:p>
      <w:pPr>
        <w:spacing w:before="0" w:after="120" w:line="324" w:lineRule="auto"/>
      </w:pPr>
      <w:r>
        <w:rPr>
          <w:rFonts w:ascii="Georgia" w:hAnsi="Georgia" w:cs="SBL Hebrew" w:eastAsia="Georgia"/>
          <w:b w:val="0"/>
          <w:i w:val="0"/>
          <w:color w:val="1A1A1A"/>
          <w:sz w:val="22"/>
        </w:rPr>
        <w:br/>
        <w:t xml:space="preserve">  The halacha does not follow the Meiri. Most poskim maintain that lying-in-bed recitation is לכתחילה. But Rabbi Ephrati preserved the Meiri's kavana-frame as the ideal — </w:t>
      </w:r>
      <w:r>
        <w:rPr>
          <w:rFonts w:ascii="Georgia" w:hAnsi="Georgia" w:cs="SBL Hebrew" w:eastAsia="Georgia"/>
          <w:b w:val="0"/>
          <w:i/>
          <w:color w:val="1A1A1A"/>
          <w:sz w:val="22"/>
        </w:rPr>
        <w:t>if you can rise for the moment, if you can say the words with real yiras shamayim before lying down, do so. The Meiri's aspiration is right even where his psak is not the mainstream.</w:t>
      </w:r>
      <w:r>
        <w:rPr>
          <w:rFonts w:ascii="Georgia" w:hAnsi="Georgia" w:cs="SBL Hebrew" w:eastAsia="Georgia"/>
          <w:b w:val="0"/>
          <w:i w:val="0"/>
          <w:color w:val="1A1A1A"/>
          <w:sz w:val="22"/>
        </w:rPr>
        <w:br/>
      </w:r>
    </w:p>
    <w:p>
      <w:pPr>
        <w:spacing w:before="360" w:after="80"/>
        <w:pBdr>
          <w:bottom w:val="single" w:sz="6" w:space="2" w:color="b8860b"/>
        </w:pBdr>
      </w:pPr>
      <w:r>
        <w:rPr>
          <w:rFonts w:ascii="Georgia" w:hAnsi="Georgia" w:cs="SBL Hebrew" w:eastAsia="Georgia"/>
          <w:b w:val="0"/>
          <w:i w:val="0"/>
          <w:color w:val="1E3A8A"/>
          <w:sz w:val="26"/>
          <w:smallCaps w:val="1"/>
        </w:rPr>
        <w:t>XIV. How Much to Say — The 248 Words</w:t>
      </w:r>
    </w:p>
    <w:p>
      <w:pPr>
        <w:spacing w:before="0" w:after="120" w:line="324" w:lineRule="auto"/>
      </w:pPr>
      <w:r>
        <w:rPr>
          <w:rFonts w:ascii="Georgia" w:hAnsi="Georgia" w:cs="SBL Hebrew" w:eastAsia="Georgia"/>
          <w:b w:val="0"/>
          <w:i w:val="0"/>
          <w:color w:val="1A1A1A"/>
          <w:sz w:val="22"/>
        </w:rPr>
        <w:br/>
      </w:r>
      <w:r>
        <w:rPr>
          <w:rFonts w:ascii="Georgia" w:hAnsi="Georgia" w:cs="SBL Hebrew" w:eastAsia="Georgia"/>
          <w:b w:val="0"/>
          <w:i/>
          <w:color w:val="1A1A1A"/>
          <w:sz w:val="22"/>
        </w:rPr>
        <w:t>How much</w:t>
      </w:r>
      <w:r>
        <w:rPr>
          <w:rFonts w:ascii="Georgia" w:hAnsi="Georgia" w:cs="SBL Hebrew" w:eastAsia="Georgia"/>
          <w:b w:val="0"/>
          <w:i w:val="0"/>
          <w:color w:val="1A1A1A"/>
          <w:sz w:val="22"/>
        </w:rPr>
        <w:t xml:space="preserve"> of קריאת שמע must be said at bedtime? The Gemara does not specify explicitly, and the halacha has settled at multiple levels.</w:t>
        <w:br/>
      </w:r>
    </w:p>
    <w:p>
      <w:pPr>
        <w:spacing w:before="0" w:after="120" w:line="324" w:lineRule="auto"/>
      </w:pPr>
      <w:r>
        <w:rPr>
          <w:rFonts w:ascii="Georgia" w:hAnsi="Georgia" w:cs="SBL Hebrew" w:eastAsia="Georgia"/>
          <w:b w:val="0"/>
          <w:i w:val="0"/>
          <w:color w:val="1A1A1A"/>
          <w:sz w:val="22"/>
        </w:rPr>
        <w:br/>
        <w:t xml:space="preserve">  At the minimum, per the mainstream halacha on the Rabbeinu Tam-shitta, the first parasha (</w:t>
      </w:r>
      <w:r>
        <w:rPr>
          <w:rFonts w:ascii="SBL Hebrew" w:hAnsi="SBL Hebrew" w:cs="SBL Hebrew" w:eastAsia="SBL Hebrew"/>
          <w:b w:val="0"/>
          <w:i w:val="0"/>
          <w:color w:val="1A1A1A"/>
          <w:sz w:val="22"/>
        </w:rPr>
        <w:t>שמע ישראל</w:t>
      </w:r>
      <w:r>
        <w:rPr>
          <w:rFonts w:ascii="Georgia" w:hAnsi="Georgia" w:cs="SBL Hebrew" w:eastAsia="Georgia"/>
          <w:b w:val="0"/>
          <w:i w:val="0"/>
          <w:color w:val="1A1A1A"/>
          <w:sz w:val="22"/>
        </w:rPr>
        <w:t xml:space="preserve"> plus </w:t>
      </w:r>
      <w:r>
        <w:rPr>
          <w:rFonts w:ascii="SBL Hebrew" w:hAnsi="SBL Hebrew" w:cs="SBL Hebrew" w:eastAsia="SBL Hebrew"/>
          <w:b w:val="0"/>
          <w:i w:val="0"/>
          <w:color w:val="1A1A1A"/>
          <w:sz w:val="22"/>
        </w:rPr>
        <w:t>ואהבת</w:t>
      </w:r>
      <w:r>
        <w:rPr>
          <w:rFonts w:ascii="Georgia" w:hAnsi="Georgia" w:cs="SBL Hebrew" w:eastAsia="Georgia"/>
          <w:b w:val="0"/>
          <w:i w:val="0"/>
          <w:color w:val="1A1A1A"/>
          <w:sz w:val="22"/>
        </w:rPr>
        <w:t xml:space="preserve">) suffices for the מזיקין function. This is the widespread practice among busy contemporary Yidden and is halachically defensible. Rabbi Ephrati flagged that saying only the first parasha is a serious step up from saying nothing, and encouraged the kehillah members who were מזלזל until now to be </w:t>
      </w:r>
      <w:r>
        <w:rPr>
          <w:rFonts w:ascii="SBL Hebrew" w:hAnsi="SBL Hebrew" w:cs="SBL Hebrew" w:eastAsia="SBL Hebrew"/>
          <w:b w:val="0"/>
          <w:i w:val="0"/>
          <w:color w:val="1A1A1A"/>
          <w:sz w:val="22"/>
        </w:rPr>
        <w:t>מקבל</w:t>
      </w:r>
      <w:r>
        <w:rPr>
          <w:rFonts w:ascii="Georgia" w:hAnsi="Georgia" w:cs="SBL Hebrew" w:eastAsia="Georgia"/>
          <w:b w:val="0"/>
          <w:i w:val="0"/>
          <w:color w:val="1A1A1A"/>
          <w:sz w:val="22"/>
        </w:rPr>
        <w:t xml:space="preserve"> at least this level tonight.</w:t>
        <w:br/>
      </w:r>
    </w:p>
    <w:p>
      <w:pPr>
        <w:spacing w:before="0" w:after="120" w:line="324" w:lineRule="auto"/>
      </w:pPr>
      <w:r>
        <w:rPr>
          <w:rFonts w:ascii="Georgia" w:hAnsi="Georgia" w:cs="SBL Hebrew" w:eastAsia="Georgia"/>
          <w:b w:val="0"/>
          <w:i w:val="0"/>
          <w:color w:val="1A1A1A"/>
          <w:sz w:val="22"/>
        </w:rPr>
        <w:br/>
        <w:t xml:space="preserve">  At the ideal, the </w:t>
      </w:r>
      <w:r>
        <w:rPr>
          <w:rFonts w:ascii="Georgia" w:hAnsi="Georgia" w:cs="SBL Hebrew" w:eastAsia="Georgia"/>
          <w:b/>
          <w:i w:val="0"/>
          <w:color w:val="1A1A1A"/>
          <w:sz w:val="22"/>
        </w:rPr>
        <w:t>משנה ברורה</w:t>
      </w:r>
      <w:r>
        <w:rPr>
          <w:rFonts w:ascii="Georgia" w:hAnsi="Georgia" w:cs="SBL Hebrew" w:eastAsia="Georgia"/>
          <w:color w:val="B8860B"/>
          <w:sz w:val="16"/>
          <w:vertAlign w:val="superscript"/>
        </w:rPr>
        <w:t>[21]</w:t>
      </w:r>
      <w:r>
        <w:rPr>
          <w:rFonts w:ascii="Georgia" w:hAnsi="Georgia" w:cs="SBL Hebrew" w:eastAsia="Georgia"/>
          <w:b w:val="0"/>
          <w:i w:val="0"/>
          <w:color w:val="1A1A1A"/>
          <w:sz w:val="22"/>
        </w:rPr>
        <w:t xml:space="preserve"> writes that לכתחילה one should say all three parshios plus the </w:t>
      </w:r>
      <w:r>
        <w:rPr>
          <w:rFonts w:ascii="SBL Hebrew" w:hAnsi="SBL Hebrew" w:cs="SBL Hebrew" w:eastAsia="SBL Hebrew"/>
          <w:b w:val="0"/>
          <w:i w:val="0"/>
          <w:color w:val="1A1A1A"/>
          <w:sz w:val="22"/>
        </w:rPr>
        <w:t>קל מלך נאמן</w:t>
      </w:r>
      <w:r>
        <w:rPr>
          <w:rFonts w:ascii="Georgia" w:hAnsi="Georgia" w:cs="SBL Hebrew" w:eastAsia="Georgia"/>
          <w:b w:val="0"/>
          <w:i w:val="0"/>
          <w:color w:val="1A1A1A"/>
          <w:sz w:val="22"/>
        </w:rPr>
        <w:t xml:space="preserve"> preface. Why? Because the </w:t>
      </w:r>
      <w:r>
        <w:rPr>
          <w:rFonts w:ascii="SBL Hebrew" w:hAnsi="SBL Hebrew" w:cs="SBL Hebrew" w:eastAsia="SBL Hebrew"/>
          <w:b w:val="0"/>
          <w:i w:val="0"/>
          <w:color w:val="1A1A1A"/>
          <w:sz w:val="22"/>
        </w:rPr>
        <w:t>רמז</w:t>
      </w:r>
      <w:r>
        <w:rPr>
          <w:rFonts w:ascii="Georgia" w:hAnsi="Georgia" w:cs="SBL Hebrew" w:eastAsia="Georgia"/>
          <w:b w:val="0"/>
          <w:i w:val="0"/>
          <w:color w:val="1A1A1A"/>
          <w:sz w:val="22"/>
        </w:rPr>
        <w:t xml:space="preserve"> is precise: </w:t>
      </w:r>
      <w:r>
        <w:rPr>
          <w:rFonts w:ascii="Georgia" w:hAnsi="Georgia" w:cs="SBL Hebrew" w:eastAsia="Georgia"/>
          <w:b w:val="0"/>
          <w:i/>
          <w:color w:val="1A1A1A"/>
          <w:sz w:val="22"/>
        </w:rPr>
        <w:t>קריאת שמע has 248 words, corresponding to the 248 evarim (limbs) of the human body</w:t>
      </w:r>
      <w:r>
        <w:rPr>
          <w:rFonts w:ascii="Georgia" w:hAnsi="Georgia" w:cs="SBL Hebrew" w:eastAsia="Georgia"/>
          <w:b w:val="0"/>
          <w:i w:val="0"/>
          <w:color w:val="1A1A1A"/>
          <w:sz w:val="22"/>
        </w:rPr>
        <w:t>. Each word of קריאת שמע protects a specific limb of the Yid. Kabbalistic frames on the 248-word alignment are extensive.</w:t>
        <w:br/>
      </w:r>
    </w:p>
    <w:p>
      <w:pPr>
        <w:spacing w:before="0" w:after="120" w:line="324" w:lineRule="auto"/>
      </w:pPr>
      <w:r>
        <w:rPr>
          <w:rFonts w:ascii="Georgia" w:hAnsi="Georgia" w:cs="SBL Hebrew" w:eastAsia="Georgia"/>
          <w:b w:val="0"/>
          <w:i w:val="0"/>
          <w:color w:val="1A1A1A"/>
          <w:sz w:val="22"/>
        </w:rPr>
        <w:br/>
        <w:t xml:space="preserve">  A structural detail worth flagging: standard קריאת שמע does not actually have 248 words. The count is short by three. </w:t>
      </w:r>
      <w:r>
        <w:rPr>
          <w:rFonts w:ascii="SBL Hebrew" w:hAnsi="SBL Hebrew" w:cs="SBL Hebrew" w:eastAsia="SBL Hebrew"/>
          <w:b w:val="0"/>
          <w:i w:val="0"/>
          <w:color w:val="1A1A1A"/>
          <w:sz w:val="22"/>
        </w:rPr>
        <w:t>קל מלך נאמן</w:t>
      </w:r>
      <w:r>
        <w:rPr>
          <w:rFonts w:ascii="Georgia" w:hAnsi="Georgia" w:cs="SBL Hebrew" w:eastAsia="Georgia"/>
          <w:b w:val="0"/>
          <w:i w:val="0"/>
          <w:color w:val="1A1A1A"/>
          <w:sz w:val="22"/>
        </w:rPr>
        <w:t xml:space="preserve"> — a three-word phrase inserted at the beginning — completes the count to exactly 248. Rabbi Ephrati flagged this: </w:t>
      </w:r>
      <w:r>
        <w:rPr>
          <w:rFonts w:ascii="Georgia" w:hAnsi="Georgia" w:cs="SBL Hebrew" w:eastAsia="Georgia"/>
          <w:b w:val="0"/>
          <w:i/>
          <w:color w:val="1A1A1A"/>
          <w:sz w:val="22"/>
        </w:rPr>
        <w:t>the original purpose of the "קל מלך נאמן" preface was specifically for קריאת שמע על המיטה. That the siddurim also print it in front of shacharis-קריאת שמע when one is not davening with a tzibbur is a secondary extension of the original bedtime purpose.</w:t>
      </w:r>
      <w:r>
        <w:rPr>
          <w:rFonts w:ascii="Georgia" w:hAnsi="Georgia" w:cs="SBL Hebrew" w:eastAsia="Georgia"/>
          <w:b w:val="0"/>
          <w:i w:val="0"/>
          <w:color w:val="1A1A1A"/>
          <w:sz w:val="22"/>
        </w:rPr>
        <w:br/>
      </w:r>
    </w:p>
    <w:p>
      <w:pPr>
        <w:spacing w:before="360" w:after="80"/>
        <w:pBdr>
          <w:bottom w:val="single" w:sz="6" w:space="2" w:color="b8860b"/>
        </w:pBdr>
      </w:pPr>
      <w:r>
        <w:rPr>
          <w:rFonts w:ascii="Georgia" w:hAnsi="Georgia" w:cs="SBL Hebrew" w:eastAsia="Georgia"/>
          <w:b w:val="0"/>
          <w:i w:val="0"/>
          <w:color w:val="1E3A8A"/>
          <w:sz w:val="26"/>
          <w:smallCaps w:val="1"/>
        </w:rPr>
        <w:t>XV. Women and קריאת שמע על המיטה</w:t>
      </w:r>
    </w:p>
    <w:p>
      <w:pPr>
        <w:spacing w:before="0" w:after="120" w:line="324" w:lineRule="auto"/>
      </w:pPr>
      <w:r>
        <w:rPr>
          <w:rFonts w:ascii="Georgia" w:hAnsi="Georgia" w:cs="SBL Hebrew" w:eastAsia="Georgia"/>
          <w:b w:val="0"/>
          <w:i w:val="0"/>
          <w:color w:val="1A1A1A"/>
          <w:sz w:val="22"/>
        </w:rPr>
        <w:br/>
        <w:t xml:space="preserve">  Reb Bernie in the kehillah asked about women's obligation. The question is structurally sharp. קריאת שמע is generally classified as </w:t>
      </w:r>
      <w:r>
        <w:rPr>
          <w:rFonts w:ascii="SBL Hebrew" w:hAnsi="SBL Hebrew" w:cs="SBL Hebrew" w:eastAsia="SBL Hebrew"/>
          <w:b w:val="0"/>
          <w:i w:val="0"/>
          <w:color w:val="1A1A1A"/>
          <w:sz w:val="22"/>
        </w:rPr>
        <w:t>מצות עשה שהזמן גרמא</w:t>
      </w:r>
      <w:r>
        <w:rPr>
          <w:rFonts w:ascii="Georgia" w:hAnsi="Georgia" w:cs="SBL Hebrew" w:eastAsia="Georgia"/>
          <w:b w:val="0"/>
          <w:i w:val="0"/>
          <w:color w:val="1A1A1A"/>
          <w:sz w:val="22"/>
        </w:rPr>
        <w:t xml:space="preserve"> — women are exempt from the standard מעריב and שחרית recitations. Does the bedtime Shema follow the same rule?</w:t>
        <w:br/>
      </w:r>
    </w:p>
    <w:p>
      <w:pPr>
        <w:spacing w:before="0" w:after="120" w:line="324" w:lineRule="auto"/>
      </w:pPr>
      <w:r>
        <w:rPr>
          <w:rFonts w:ascii="Georgia" w:hAnsi="Georgia" w:cs="SBL Hebrew" w:eastAsia="Georgia"/>
          <w:b w:val="0"/>
          <w:i w:val="0"/>
          <w:color w:val="1A1A1A"/>
          <w:sz w:val="22"/>
        </w:rPr>
        <w:br/>
        <w:t xml:space="preserve">  Rabbi Ephrati brought the standard analysis. </w:t>
      </w:r>
      <w:r>
        <w:rPr>
          <w:rFonts w:ascii="Georgia" w:hAnsi="Georgia" w:cs="SBL Hebrew" w:eastAsia="Georgia"/>
          <w:b w:val="0"/>
          <w:i/>
          <w:color w:val="1A1A1A"/>
          <w:sz w:val="22"/>
        </w:rPr>
        <w:t xml:space="preserve">If the reason for קריאת שמע על המיטה were the mainline זמן-based obligation of </w:t>
      </w:r>
      <w:r>
        <w:rPr>
          <w:rFonts w:ascii="SBL Hebrew" w:hAnsi="SBL Hebrew" w:cs="SBL Hebrew" w:eastAsia="SBL Hebrew"/>
          <w:b w:val="0"/>
          <w:i/>
          <w:color w:val="1A1A1A"/>
          <w:sz w:val="22"/>
        </w:rPr>
        <w:t>ובשכבך</w:t>
      </w:r>
      <w:r>
        <w:rPr>
          <w:rFonts w:ascii="Georgia" w:hAnsi="Georgia" w:cs="SBL Hebrew" w:eastAsia="Georgia"/>
          <w:b w:val="0"/>
          <w:i/>
          <w:color w:val="1A1A1A"/>
          <w:sz w:val="22"/>
        </w:rPr>
        <w:t>, then yes, women would be exempt under the standard rule.</w:t>
      </w:r>
      <w:r>
        <w:rPr>
          <w:rFonts w:ascii="Georgia" w:hAnsi="Georgia" w:cs="SBL Hebrew" w:eastAsia="Georgia"/>
          <w:b w:val="0"/>
          <w:i w:val="0"/>
          <w:color w:val="1A1A1A"/>
          <w:sz w:val="22"/>
        </w:rPr>
        <w:t xml:space="preserve"> But — critically — </w:t>
      </w:r>
      <w:r>
        <w:rPr>
          <w:rFonts w:ascii="Georgia" w:hAnsi="Georgia" w:cs="SBL Hebrew" w:eastAsia="Georgia"/>
          <w:b w:val="0"/>
          <w:i/>
          <w:color w:val="1A1A1A"/>
          <w:sz w:val="22"/>
        </w:rPr>
        <w:t>the actual reason for the bedtime takana is מזיקין, not the זמן-obligation</w:t>
      </w:r>
      <w:r>
        <w:rPr>
          <w:rFonts w:ascii="Georgia" w:hAnsi="Georgia" w:cs="SBL Hebrew" w:eastAsia="Georgia"/>
          <w:b w:val="0"/>
          <w:i w:val="0"/>
          <w:color w:val="1A1A1A"/>
          <w:sz w:val="22"/>
        </w:rPr>
        <w:t xml:space="preserve">. And on that reasoning, the rule is different. Women are as exposed to the מזיקין of night as men are. If anything more so — Rabbi Ephrati flagged the popular עולם quip </w:t>
      </w:r>
      <w:r>
        <w:rPr>
          <w:rFonts w:ascii="Georgia" w:hAnsi="Georgia" w:cs="SBL Hebrew" w:eastAsia="Georgia"/>
          <w:b w:val="0"/>
          <w:i/>
          <w:color w:val="1A1A1A"/>
          <w:sz w:val="22"/>
        </w:rPr>
        <w:t>"women are the מזיקין"</w:t>
      </w:r>
      <w:r>
        <w:rPr>
          <w:rFonts w:ascii="Georgia" w:hAnsi="Georgia" w:cs="SBL Hebrew" w:eastAsia="Georgia"/>
          <w:b w:val="0"/>
          <w:i w:val="0"/>
          <w:color w:val="1A1A1A"/>
          <w:sz w:val="22"/>
        </w:rPr>
        <w:t xml:space="preserve"> — but seriously: whatever the cosmic geography of the night, women are within it.</w:t>
        <w:br/>
      </w:r>
    </w:p>
    <w:p>
      <w:pPr>
        <w:spacing w:before="0" w:after="120" w:line="324" w:lineRule="auto"/>
      </w:pPr>
      <w:r>
        <w:rPr>
          <w:rFonts w:ascii="Georgia" w:hAnsi="Georgia" w:cs="SBL Hebrew" w:eastAsia="Georgia"/>
          <w:b w:val="0"/>
          <w:i w:val="0"/>
          <w:color w:val="1A1A1A"/>
          <w:sz w:val="22"/>
        </w:rPr>
        <w:br/>
        <w:t xml:space="preserve">  The </w:t>
      </w:r>
      <w:r>
        <w:rPr>
          <w:rFonts w:ascii="Georgia" w:hAnsi="Georgia" w:cs="SBL Hebrew" w:eastAsia="Georgia"/>
          <w:b/>
          <w:i w:val="0"/>
          <w:color w:val="1A1A1A"/>
          <w:sz w:val="22"/>
        </w:rPr>
        <w:t>משנה ברורה</w:t>
      </w:r>
      <w:r>
        <w:rPr>
          <w:rFonts w:ascii="Georgia" w:hAnsi="Georgia" w:cs="SBL Hebrew" w:eastAsia="Georgia"/>
          <w:color w:val="B8860B"/>
          <w:sz w:val="16"/>
          <w:vertAlign w:val="superscript"/>
        </w:rPr>
        <w:t>[22]</w:t>
      </w:r>
      <w:r>
        <w:rPr>
          <w:rFonts w:ascii="Georgia" w:hAnsi="Georgia" w:cs="SBL Hebrew" w:eastAsia="Georgia"/>
          <w:b w:val="0"/>
          <w:i w:val="0"/>
          <w:color w:val="1A1A1A"/>
          <w:sz w:val="22"/>
        </w:rPr>
        <w:t xml:space="preserve"> paskens accordingly: </w:t>
      </w:r>
      <w:r>
        <w:rPr>
          <w:rFonts w:ascii="Georgia" w:hAnsi="Georgia" w:cs="SBL Hebrew" w:eastAsia="Georgia"/>
          <w:b w:val="0"/>
          <w:i/>
          <w:color w:val="1A1A1A"/>
          <w:sz w:val="22"/>
        </w:rPr>
        <w:t>women should say קריאת שמע על המיטה every single night</w:t>
      </w:r>
      <w:r>
        <w:rPr>
          <w:rFonts w:ascii="Georgia" w:hAnsi="Georgia" w:cs="SBL Hebrew" w:eastAsia="Georgia"/>
          <w:b w:val="0"/>
          <w:i w:val="0"/>
          <w:color w:val="1A1A1A"/>
          <w:sz w:val="22"/>
        </w:rPr>
        <w:t xml:space="preserve">. Not necessarily the full three parshios — the first parasha, plus a few of the shemira-pesukim that follow in the siddur, is sufficient. The frame Rabbi Ephrati offered: </w:t>
      </w:r>
      <w:r>
        <w:rPr>
          <w:rFonts w:ascii="Georgia" w:hAnsi="Georgia" w:cs="SBL Hebrew" w:eastAsia="Georgia"/>
          <w:b w:val="0"/>
          <w:i/>
          <w:color w:val="1A1A1A"/>
          <w:sz w:val="22"/>
        </w:rPr>
        <w:t>your entire home is פור, your bedroom is פור, your sleep is a Yiddish shlof</w:t>
      </w:r>
      <w:r>
        <w:rPr>
          <w:rFonts w:ascii="Georgia" w:hAnsi="Georgia" w:cs="SBL Hebrew" w:eastAsia="Georgia"/>
          <w:b w:val="0"/>
          <w:i w:val="0"/>
          <w:color w:val="1A1A1A"/>
          <w:sz w:val="22"/>
        </w:rPr>
        <w:t xml:space="preserve"> — the household's spiritual condition is directly downstream of whether both spouses said קריאת שמע at bedtime.</w:t>
        <w:br/>
      </w:r>
    </w:p>
    <w:p>
      <w:pPr>
        <w:spacing w:before="360" w:after="80"/>
        <w:pBdr>
          <w:bottom w:val="single" w:sz="6" w:space="2" w:color="b8860b"/>
        </w:pBdr>
      </w:pPr>
      <w:r>
        <w:rPr>
          <w:rFonts w:ascii="Georgia" w:hAnsi="Georgia" w:cs="SBL Hebrew" w:eastAsia="Georgia"/>
          <w:b w:val="0"/>
          <w:i w:val="0"/>
          <w:color w:val="1E3A8A"/>
          <w:sz w:val="26"/>
          <w:smallCaps w:val="1"/>
        </w:rPr>
        <w:t>XVI. Opening the Sugya of הַמַּפִּיל</w:t>
      </w:r>
    </w:p>
    <w:p>
      <w:pPr>
        <w:spacing w:before="0" w:after="120" w:line="324" w:lineRule="auto"/>
      </w:pPr>
      <w:r>
        <w:rPr>
          <w:rFonts w:ascii="Georgia" w:hAnsi="Georgia" w:cs="SBL Hebrew" w:eastAsia="Georgia"/>
          <w:b w:val="0"/>
          <w:i w:val="0"/>
          <w:color w:val="1A1A1A"/>
          <w:sz w:val="22"/>
        </w:rPr>
        <w:br/>
        <w:t xml:space="preserve">  With about three minutes remaining in the שיעור, Rabbi Ephrati opened the sugya of </w:t>
      </w:r>
      <w:r>
        <w:rPr>
          <w:rFonts w:ascii="Georgia" w:hAnsi="Georgia" w:cs="SBL Hebrew" w:eastAsia="Georgia"/>
          <w:b w:val="0"/>
          <w:i/>
          <w:color w:val="1A1A1A"/>
          <w:sz w:val="22"/>
        </w:rPr>
        <w:t>הַמַּפִּיל</w:t>
      </w:r>
      <w:r>
        <w:rPr>
          <w:rFonts w:ascii="Georgia" w:hAnsi="Georgia" w:cs="SBL Hebrew" w:eastAsia="Georgia"/>
          <w:b w:val="0"/>
          <w:i w:val="0"/>
          <w:color w:val="1A1A1A"/>
          <w:sz w:val="22"/>
        </w:rPr>
        <w:t xml:space="preserve"> — the brachah recited before falling asleep — but explicitly flagged that a full treatment would wait for next week.</w:t>
        <w:br/>
      </w:r>
    </w:p>
    <w:p>
      <w:pPr>
        <w:spacing w:before="240" w:after="40"/>
      </w:pPr>
      <w:r>
        <w:rPr>
          <w:rFonts w:ascii="Georgia" w:hAnsi="Georgia" w:cs="SBL Hebrew" w:eastAsia="Georgia"/>
          <w:b w:val="0"/>
          <w:i/>
          <w:color w:val="B8860B"/>
          <w:sz w:val="23"/>
        </w:rPr>
        <w:t>A) The Basic Frame</w:t>
      </w:r>
    </w:p>
    <w:p>
      <w:pPr>
        <w:spacing w:before="0" w:after="120" w:line="324" w:lineRule="auto"/>
      </w:pPr>
      <w:r>
        <w:rPr>
          <w:rFonts w:ascii="Georgia" w:hAnsi="Georgia" w:cs="SBL Hebrew" w:eastAsia="Georgia"/>
          <w:b w:val="0"/>
          <w:i w:val="0"/>
          <w:color w:val="1A1A1A"/>
          <w:sz w:val="22"/>
        </w:rPr>
        <w:br/>
      </w:r>
      <w:r>
        <w:rPr>
          <w:rFonts w:ascii="Georgia" w:hAnsi="Georgia" w:cs="SBL Hebrew" w:eastAsia="Georgia"/>
          <w:b w:val="0"/>
          <w:i/>
          <w:color w:val="1A1A1A"/>
          <w:sz w:val="22"/>
        </w:rPr>
        <w:t>הַמַּפִּיל</w:t>
      </w:r>
      <w:r>
        <w:rPr>
          <w:rFonts w:ascii="Georgia" w:hAnsi="Georgia" w:cs="SBL Hebrew" w:eastAsia="Georgia"/>
          <w:b w:val="0"/>
          <w:i w:val="0"/>
          <w:color w:val="1A1A1A"/>
          <w:sz w:val="22"/>
        </w:rPr>
        <w:t xml:space="preserve"> is a brachah brought in </w:t>
      </w:r>
      <w:r>
        <w:rPr>
          <w:rFonts w:ascii="Georgia" w:hAnsi="Georgia" w:cs="SBL Hebrew" w:eastAsia="Georgia"/>
          <w:b/>
          <w:i w:val="0"/>
          <w:color w:val="1A1A1A"/>
          <w:sz w:val="22"/>
        </w:rPr>
        <w:t>ברכות ס' ע״ב</w:t>
      </w:r>
      <w:r>
        <w:rPr>
          <w:rFonts w:ascii="Georgia" w:hAnsi="Georgia" w:cs="SBL Hebrew" w:eastAsia="Georgia"/>
          <w:color w:val="B8860B"/>
          <w:sz w:val="16"/>
          <w:vertAlign w:val="superscript"/>
        </w:rPr>
        <w:t>[23]</w:t>
      </w:r>
      <w:r>
        <w:rPr>
          <w:rFonts w:ascii="Georgia" w:hAnsi="Georgia" w:cs="SBL Hebrew" w:eastAsia="Georgia"/>
          <w:b w:val="0"/>
          <w:i w:val="0"/>
          <w:color w:val="1A1A1A"/>
          <w:sz w:val="22"/>
        </w:rPr>
        <w:t xml:space="preserve"> — </w:t>
      </w:r>
      <w:r>
        <w:rPr>
          <w:rFonts w:ascii="SBL Hebrew" w:hAnsi="SBL Hebrew" w:cs="SBL Hebrew" w:eastAsia="SBL Hebrew"/>
          <w:b w:val="0"/>
          <w:i w:val="0"/>
          <w:color w:val="1A1A1A"/>
          <w:sz w:val="22"/>
        </w:rPr>
        <w:t>ברוך אתה ה'... הַמַּפִּיל חבלי שינה על עיני ותנומה על עפעפי</w:t>
      </w:r>
      <w:r>
        <w:rPr>
          <w:rFonts w:ascii="Georgia" w:hAnsi="Georgia" w:cs="SBL Hebrew" w:eastAsia="Georgia"/>
          <w:b w:val="0"/>
          <w:i w:val="0"/>
          <w:color w:val="1A1A1A"/>
          <w:sz w:val="22"/>
        </w:rPr>
        <w:t xml:space="preserve">. It is a full brachah with </w:t>
      </w:r>
      <w:r>
        <w:rPr>
          <w:rFonts w:ascii="SBL Hebrew" w:hAnsi="SBL Hebrew" w:cs="SBL Hebrew" w:eastAsia="SBL Hebrew"/>
          <w:b w:val="0"/>
          <w:i w:val="0"/>
          <w:color w:val="1A1A1A"/>
          <w:sz w:val="22"/>
        </w:rPr>
        <w:t>שם ומלכות</w:t>
      </w:r>
      <w:r>
        <w:rPr>
          <w:rFonts w:ascii="Georgia" w:hAnsi="Georgia" w:cs="SBL Hebrew" w:eastAsia="Georgia"/>
          <w:b w:val="0"/>
          <w:i w:val="0"/>
          <w:color w:val="1A1A1A"/>
          <w:sz w:val="22"/>
        </w:rPr>
        <w:t>. Some in the kehillah say it every night; some do not say it at all; some say it without שם ומלכות. Rabbi Ephrati openly polled the room and noted his own past ambivalence with the brachah, going back to childhood.</w:t>
        <w:br/>
      </w:r>
    </w:p>
    <w:p>
      <w:pPr>
        <w:spacing w:before="240" w:after="40"/>
      </w:pPr>
      <w:r>
        <w:rPr>
          <w:rFonts w:ascii="Georgia" w:hAnsi="Georgia" w:cs="SBL Hebrew" w:eastAsia="Georgia"/>
          <w:b w:val="0"/>
          <w:i/>
          <w:color w:val="B8860B"/>
          <w:sz w:val="23"/>
        </w:rPr>
        <w:t>B) After Chatzos — The Ben Ish Chai / Kaf HaChaim Machloikes</w:t>
      </w:r>
    </w:p>
    <w:p>
      <w:pPr>
        <w:spacing w:before="0" w:after="120" w:line="324" w:lineRule="auto"/>
      </w:pPr>
      <w:r>
        <w:rPr>
          <w:rFonts w:ascii="Georgia" w:hAnsi="Georgia" w:cs="SBL Hebrew" w:eastAsia="Georgia"/>
          <w:b w:val="0"/>
          <w:i w:val="0"/>
          <w:color w:val="1A1A1A"/>
          <w:sz w:val="22"/>
        </w:rPr>
        <w:br/>
        <w:t xml:space="preserve">  There is a striking machloikes on whether one may say </w:t>
      </w:r>
      <w:r>
        <w:rPr>
          <w:rFonts w:ascii="Georgia" w:hAnsi="Georgia" w:cs="SBL Hebrew" w:eastAsia="Georgia"/>
          <w:b w:val="0"/>
          <w:i/>
          <w:color w:val="1A1A1A"/>
          <w:sz w:val="22"/>
        </w:rPr>
        <w:t>הַמַּפִּיל</w:t>
      </w:r>
      <w:r>
        <w:rPr>
          <w:rFonts w:ascii="Georgia" w:hAnsi="Georgia" w:cs="SBL Hebrew" w:eastAsia="Georgia"/>
          <w:b w:val="0"/>
          <w:i w:val="0"/>
          <w:color w:val="1A1A1A"/>
          <w:sz w:val="22"/>
        </w:rPr>
        <w:t xml:space="preserve"> if he goes to sleep after </w:t>
      </w:r>
      <w:r>
        <w:rPr>
          <w:rFonts w:ascii="SBL Hebrew" w:hAnsi="SBL Hebrew" w:cs="SBL Hebrew" w:eastAsia="SBL Hebrew"/>
          <w:b w:val="0"/>
          <w:i w:val="0"/>
          <w:color w:val="1A1A1A"/>
          <w:sz w:val="22"/>
        </w:rPr>
        <w:t>חצות</w:t>
      </w:r>
      <w:r>
        <w:rPr>
          <w:rFonts w:ascii="Georgia" w:hAnsi="Georgia" w:cs="SBL Hebrew" w:eastAsia="Georgia"/>
          <w:b w:val="0"/>
          <w:i w:val="0"/>
          <w:color w:val="1A1A1A"/>
          <w:sz w:val="22"/>
        </w:rPr>
        <w:t xml:space="preserve">. The </w:t>
      </w:r>
      <w:r>
        <w:rPr>
          <w:rFonts w:ascii="Georgia" w:hAnsi="Georgia" w:cs="SBL Hebrew" w:eastAsia="Georgia"/>
          <w:b/>
          <w:i w:val="0"/>
          <w:color w:val="1A1A1A"/>
          <w:sz w:val="22"/>
        </w:rPr>
        <w:t>בן איש חי</w:t>
      </w:r>
      <w:r>
        <w:rPr>
          <w:rFonts w:ascii="Georgia" w:hAnsi="Georgia" w:cs="SBL Hebrew" w:eastAsia="Georgia"/>
          <w:color w:val="B8860B"/>
          <w:sz w:val="16"/>
          <w:vertAlign w:val="superscript"/>
        </w:rPr>
        <w:t>[24]</w:t>
      </w:r>
      <w:r>
        <w:rPr>
          <w:rFonts w:ascii="Georgia" w:hAnsi="Georgia" w:cs="SBL Hebrew" w:eastAsia="Georgia"/>
          <w:b w:val="0"/>
          <w:i w:val="0"/>
          <w:color w:val="1A1A1A"/>
          <w:sz w:val="22"/>
        </w:rPr>
        <w:t xml:space="preserve"> and the </w:t>
      </w:r>
      <w:r>
        <w:rPr>
          <w:rFonts w:ascii="Georgia" w:hAnsi="Georgia" w:cs="SBL Hebrew" w:eastAsia="Georgia"/>
          <w:b/>
          <w:i w:val="0"/>
          <w:color w:val="1A1A1A"/>
          <w:sz w:val="22"/>
        </w:rPr>
        <w:t>כף החיים</w:t>
      </w:r>
      <w:r>
        <w:rPr>
          <w:rFonts w:ascii="Georgia" w:hAnsi="Georgia" w:cs="SBL Hebrew" w:eastAsia="Georgia"/>
          <w:color w:val="B8860B"/>
          <w:sz w:val="16"/>
          <w:vertAlign w:val="superscript"/>
        </w:rPr>
        <w:t>[25]</w:t>
      </w:r>
      <w:r>
        <w:rPr>
          <w:rFonts w:ascii="Georgia" w:hAnsi="Georgia" w:cs="SBL Hebrew" w:eastAsia="Georgia"/>
          <w:b w:val="0"/>
          <w:i w:val="0"/>
          <w:color w:val="1A1A1A"/>
          <w:sz w:val="22"/>
        </w:rPr>
        <w:t xml:space="preserve"> — following the מקובלים — hold that after חצות one should not say הַמַּפִּיל at all. The framework is kabbalistic and beyond the scope of tonight's treatment. Notably, the Kaf HaChaim records that </w:t>
      </w:r>
      <w:r>
        <w:rPr>
          <w:rFonts w:ascii="Georgia" w:hAnsi="Georgia" w:cs="SBL Hebrew" w:eastAsia="Georgia"/>
          <w:b w:val="0"/>
          <w:i/>
          <w:color w:val="1A1A1A"/>
          <w:sz w:val="22"/>
        </w:rPr>
        <w:t>he personally did not say הַמַּפִּיל after חצות for many years, following the mekubalim</w:t>
      </w:r>
      <w:r>
        <w:rPr>
          <w:rFonts w:ascii="Georgia" w:hAnsi="Georgia" w:cs="SBL Hebrew" w:eastAsia="Georgia"/>
          <w:b w:val="0"/>
          <w:i w:val="0"/>
          <w:color w:val="1A1A1A"/>
          <w:sz w:val="22"/>
        </w:rPr>
        <w:t xml:space="preserve">. Then, upon reviewing the standard poskim, he found </w:t>
      </w:r>
      <w:r>
        <w:rPr>
          <w:rFonts w:ascii="Georgia" w:hAnsi="Georgia" w:cs="SBL Hebrew" w:eastAsia="Georgia"/>
          <w:b w:val="0"/>
          <w:i/>
          <w:color w:val="1A1A1A"/>
          <w:sz w:val="22"/>
        </w:rPr>
        <w:t>no poskim make this distinction</w:t>
      </w:r>
      <w:r>
        <w:rPr>
          <w:rFonts w:ascii="Georgia" w:hAnsi="Georgia" w:cs="SBL Hebrew" w:eastAsia="Georgia"/>
          <w:b w:val="0"/>
          <w:i w:val="0"/>
          <w:color w:val="1A1A1A"/>
          <w:sz w:val="22"/>
        </w:rPr>
        <w:t>. He changed his practice and began saying it after חצות. Rabbi Ephrati flagged this as one of the most honest reversals in the Kaf HaChaim's writings.</w:t>
        <w:br/>
      </w:r>
    </w:p>
    <w:p>
      <w:pPr>
        <w:spacing w:before="240" w:after="40"/>
      </w:pPr>
      <w:r>
        <w:rPr>
          <w:rFonts w:ascii="Georgia" w:hAnsi="Georgia" w:cs="SBL Hebrew" w:eastAsia="Georgia"/>
          <w:b w:val="0"/>
          <w:i/>
          <w:color w:val="B8860B"/>
          <w:sz w:val="23"/>
        </w:rPr>
        <w:t>C) The הפסק Problem</w:t>
      </w:r>
    </w:p>
    <w:p>
      <w:pPr>
        <w:spacing w:before="0" w:after="120" w:line="324" w:lineRule="auto"/>
      </w:pPr>
      <w:r>
        <w:rPr>
          <w:rFonts w:ascii="Georgia" w:hAnsi="Georgia" w:cs="SBL Hebrew" w:eastAsia="Georgia"/>
          <w:b w:val="0"/>
          <w:i w:val="0"/>
          <w:color w:val="1A1A1A"/>
          <w:sz w:val="22"/>
        </w:rPr>
        <w:br/>
        <w:t xml:space="preserve">  The deeper structural problem with </w:t>
      </w:r>
      <w:r>
        <w:rPr>
          <w:rFonts w:ascii="Georgia" w:hAnsi="Georgia" w:cs="SBL Hebrew" w:eastAsia="Georgia"/>
          <w:b w:val="0"/>
          <w:i/>
          <w:color w:val="1A1A1A"/>
          <w:sz w:val="22"/>
        </w:rPr>
        <w:t>הַמַּפִּיל</w:t>
      </w:r>
      <w:r>
        <w:rPr>
          <w:rFonts w:ascii="Georgia" w:hAnsi="Georgia" w:cs="SBL Hebrew" w:eastAsia="Georgia"/>
          <w:b w:val="0"/>
          <w:i w:val="0"/>
          <w:color w:val="1A1A1A"/>
          <w:sz w:val="22"/>
        </w:rPr>
        <w:t xml:space="preserve"> — and the reason many contemporary Yidden do not say it — is the </w:t>
      </w:r>
      <w:r>
        <w:rPr>
          <w:rFonts w:ascii="SBL Hebrew" w:hAnsi="SBL Hebrew" w:cs="SBL Hebrew" w:eastAsia="SBL Hebrew"/>
          <w:b w:val="0"/>
          <w:i w:val="0"/>
          <w:color w:val="1A1A1A"/>
          <w:sz w:val="22"/>
        </w:rPr>
        <w:t>הפסק</w:t>
      </w:r>
      <w:r>
        <w:rPr>
          <w:rFonts w:ascii="Georgia" w:hAnsi="Georgia" w:cs="SBL Hebrew" w:eastAsia="Georgia"/>
          <w:b w:val="0"/>
          <w:i w:val="0"/>
          <w:color w:val="1A1A1A"/>
          <w:sz w:val="22"/>
        </w:rPr>
        <w:t xml:space="preserve"> issue. The brachah is a </w:t>
      </w:r>
      <w:r>
        <w:rPr>
          <w:rFonts w:ascii="SBL Hebrew" w:hAnsi="SBL Hebrew" w:cs="SBL Hebrew" w:eastAsia="SBL Hebrew"/>
          <w:b w:val="0"/>
          <w:i w:val="0"/>
          <w:color w:val="1A1A1A"/>
          <w:sz w:val="22"/>
        </w:rPr>
        <w:t>ברכת המצוה</w:t>
      </w:r>
      <w:r>
        <w:rPr>
          <w:rFonts w:ascii="Georgia" w:hAnsi="Georgia" w:cs="SBL Hebrew" w:eastAsia="Georgia"/>
          <w:b w:val="0"/>
          <w:i w:val="0"/>
          <w:color w:val="1A1A1A"/>
          <w:sz w:val="22"/>
        </w:rPr>
        <w:t xml:space="preserve"> before sleep. If the Yid recites the brachah and then </w:t>
      </w:r>
      <w:r>
        <w:rPr>
          <w:rFonts w:ascii="Georgia" w:hAnsi="Georgia" w:cs="SBL Hebrew" w:eastAsia="Georgia"/>
          <w:b w:val="0"/>
          <w:i/>
          <w:color w:val="1A1A1A"/>
          <w:sz w:val="22"/>
        </w:rPr>
        <w:t>cannot fall asleep</w:t>
      </w:r>
      <w:r>
        <w:rPr>
          <w:rFonts w:ascii="Georgia" w:hAnsi="Georgia" w:cs="SBL Hebrew" w:eastAsia="Georgia"/>
          <w:b w:val="0"/>
          <w:i w:val="0"/>
          <w:color w:val="1A1A1A"/>
          <w:sz w:val="22"/>
        </w:rPr>
        <w:t xml:space="preserve">, he has a serious problem: </w:t>
      </w:r>
      <w:r>
        <w:rPr>
          <w:rFonts w:ascii="Georgia" w:hAnsi="Georgia" w:cs="SBL Hebrew" w:eastAsia="Georgia"/>
          <w:b w:val="0"/>
          <w:i/>
          <w:color w:val="1A1A1A"/>
          <w:sz w:val="22"/>
        </w:rPr>
        <w:t xml:space="preserve">the brachah is now </w:t>
      </w:r>
      <w:r>
        <w:rPr>
          <w:rFonts w:ascii="SBL Hebrew" w:hAnsi="SBL Hebrew" w:cs="SBL Hebrew" w:eastAsia="SBL Hebrew"/>
          <w:b w:val="0"/>
          <w:i/>
          <w:color w:val="1A1A1A"/>
          <w:sz w:val="22"/>
        </w:rPr>
        <w:t>בטלה</w:t>
      </w:r>
      <w:r>
        <w:rPr>
          <w:rFonts w:ascii="Georgia" w:hAnsi="Georgia" w:cs="SBL Hebrew" w:eastAsia="Georgia"/>
          <w:b w:val="0"/>
          <w:i/>
          <w:color w:val="1A1A1A"/>
          <w:sz w:val="22"/>
        </w:rPr>
        <w:t>, or worse, לבטלה</w:t>
      </w:r>
      <w:r>
        <w:rPr>
          <w:rFonts w:ascii="Georgia" w:hAnsi="Georgia" w:cs="SBL Hebrew" w:eastAsia="Georgia"/>
          <w:b w:val="0"/>
          <w:i w:val="0"/>
          <w:color w:val="1A1A1A"/>
          <w:sz w:val="22"/>
        </w:rPr>
        <w:t>. The Rema</w:t>
      </w:r>
      <w:r>
        <w:rPr>
          <w:rFonts w:ascii="Georgia" w:hAnsi="Georgia" w:cs="SBL Hebrew" w:eastAsia="Georgia"/>
          <w:color w:val="B8860B"/>
          <w:sz w:val="16"/>
          <w:vertAlign w:val="superscript"/>
        </w:rPr>
        <w:t>[26]</w:t>
      </w:r>
      <w:r>
        <w:rPr>
          <w:rFonts w:ascii="Georgia" w:hAnsi="Georgia" w:cs="SBL Hebrew" w:eastAsia="Georgia"/>
          <w:b w:val="0"/>
          <w:i w:val="0"/>
          <w:color w:val="1A1A1A"/>
          <w:sz w:val="22"/>
        </w:rPr>
        <w:t xml:space="preserve"> famously advises that if you cannot fall asleep after saying הַמַּפִּיל, you should keep saying </w:t>
      </w:r>
      <w:r>
        <w:rPr>
          <w:rFonts w:ascii="Georgia" w:hAnsi="Georgia" w:cs="SBL Hebrew" w:eastAsia="Georgia"/>
          <w:b w:val="0"/>
          <w:i/>
          <w:color w:val="1A1A1A"/>
          <w:sz w:val="22"/>
        </w:rPr>
        <w:t>קריאת שמע</w:t>
      </w:r>
      <w:r>
        <w:rPr>
          <w:rFonts w:ascii="Georgia" w:hAnsi="Georgia" w:cs="SBL Hebrew" w:eastAsia="Georgia"/>
          <w:b w:val="0"/>
          <w:i w:val="0"/>
          <w:color w:val="1A1A1A"/>
          <w:sz w:val="22"/>
        </w:rPr>
        <w:t xml:space="preserve"> over and over until you do — a form of </w:t>
      </w:r>
      <w:r>
        <w:rPr>
          <w:rFonts w:ascii="SBL Hebrew" w:hAnsi="SBL Hebrew" w:cs="SBL Hebrew" w:eastAsia="SBL Hebrew"/>
          <w:b w:val="0"/>
          <w:i w:val="0"/>
          <w:color w:val="1A1A1A"/>
          <w:sz w:val="22"/>
        </w:rPr>
        <w:t>אילן להיתלות</w:t>
      </w:r>
      <w:r>
        <w:rPr>
          <w:rFonts w:ascii="Georgia" w:hAnsi="Georgia" w:cs="SBL Hebrew" w:eastAsia="Georgia"/>
          <w:b w:val="0"/>
          <w:i w:val="0"/>
          <w:color w:val="1A1A1A"/>
          <w:sz w:val="22"/>
        </w:rPr>
        <w:t xml:space="preserve"> to preserve the brachah's status. But many contemporary poskim, and many contemporary Yidden, are choshesh: if I cannot fall asleep quickly, if I need to get up to check on a child, if my wife needs to talk to me, the brachah becomes complicated. The משנה ברורה</w:t>
      </w:r>
      <w:r>
        <w:rPr>
          <w:rFonts w:ascii="Georgia" w:hAnsi="Georgia" w:cs="SBL Hebrew" w:eastAsia="Georgia"/>
          <w:color w:val="B8860B"/>
          <w:sz w:val="16"/>
          <w:vertAlign w:val="superscript"/>
        </w:rPr>
        <w:t>[27]</w:t>
      </w:r>
      <w:r>
        <w:rPr>
          <w:rFonts w:ascii="Georgia" w:hAnsi="Georgia" w:cs="SBL Hebrew" w:eastAsia="Georgia"/>
          <w:b w:val="0"/>
          <w:i w:val="0"/>
          <w:color w:val="1A1A1A"/>
          <w:sz w:val="22"/>
        </w:rPr>
        <w:t xml:space="preserve"> is explicitly cautious.</w:t>
        <w:br/>
      </w:r>
    </w:p>
    <w:p>
      <w:pPr>
        <w:spacing w:before="240" w:after="40"/>
      </w:pPr>
      <w:r>
        <w:rPr>
          <w:rFonts w:ascii="Georgia" w:hAnsi="Georgia" w:cs="SBL Hebrew" w:eastAsia="Georgia"/>
          <w:b w:val="0"/>
          <w:i/>
          <w:color w:val="B8860B"/>
          <w:sz w:val="23"/>
        </w:rPr>
        <w:t>D) The ל"שב" בסוכה Analogy</w:t>
      </w:r>
    </w:p>
    <w:p>
      <w:pPr>
        <w:spacing w:before="0" w:after="120" w:line="324" w:lineRule="auto"/>
      </w:pPr>
      <w:r>
        <w:rPr>
          <w:rFonts w:ascii="Georgia" w:hAnsi="Georgia" w:cs="SBL Hebrew" w:eastAsia="Georgia"/>
          <w:b w:val="0"/>
          <w:i w:val="0"/>
          <w:color w:val="1A1A1A"/>
          <w:sz w:val="22"/>
        </w:rPr>
        <w:br/>
        <w:t xml:space="preserve">  Tosafos</w:t>
      </w:r>
      <w:r>
        <w:rPr>
          <w:rFonts w:ascii="Georgia" w:hAnsi="Georgia" w:cs="SBL Hebrew" w:eastAsia="Georgia"/>
          <w:color w:val="B8860B"/>
          <w:sz w:val="16"/>
          <w:vertAlign w:val="superscript"/>
        </w:rPr>
        <w:t>[28]</w:t>
      </w:r>
      <w:r>
        <w:rPr>
          <w:rFonts w:ascii="Georgia" w:hAnsi="Georgia" w:cs="SBL Hebrew" w:eastAsia="Georgia"/>
          <w:b w:val="0"/>
          <w:i w:val="0"/>
          <w:color w:val="1A1A1A"/>
          <w:sz w:val="22"/>
        </w:rPr>
        <w:t xml:space="preserve"> anticipates the objection. </w:t>
      </w:r>
      <w:r>
        <w:rPr>
          <w:rFonts w:ascii="Georgia" w:hAnsi="Georgia" w:cs="SBL Hebrew" w:eastAsia="Georgia"/>
          <w:b w:val="0"/>
          <w:i/>
          <w:color w:val="1A1A1A"/>
          <w:sz w:val="22"/>
        </w:rPr>
        <w:t xml:space="preserve">Why is הַמַּפִּיל different from the brachah of </w:t>
      </w:r>
      <w:r>
        <w:rPr>
          <w:rFonts w:ascii="SBL Hebrew" w:hAnsi="SBL Hebrew" w:cs="SBL Hebrew" w:eastAsia="SBL Hebrew"/>
          <w:b w:val="0"/>
          <w:i/>
          <w:color w:val="1A1A1A"/>
          <w:sz w:val="22"/>
        </w:rPr>
        <w:t>לישב בסוכה</w:t>
      </w:r>
      <w:r>
        <w:rPr>
          <w:rFonts w:ascii="Georgia" w:hAnsi="Georgia" w:cs="SBL Hebrew" w:eastAsia="Georgia"/>
          <w:b w:val="0"/>
          <w:i/>
          <w:color w:val="1A1A1A"/>
          <w:sz w:val="22"/>
        </w:rPr>
        <w:t xml:space="preserve"> that one says before sleeping in the sukkah?</w:t>
      </w:r>
      <w:r>
        <w:rPr>
          <w:rFonts w:ascii="Georgia" w:hAnsi="Georgia" w:cs="SBL Hebrew" w:eastAsia="Georgia"/>
          <w:b w:val="0"/>
          <w:i w:val="0"/>
          <w:color w:val="1A1A1A"/>
          <w:sz w:val="22"/>
        </w:rPr>
        <w:t xml:space="preserve"> The analogy is real. One says the ליישב-brachah before sleeping in the sukkah, even though one may not actually fall asleep once inside. Tosafos accepts the analogy and holds הַמַּפִּיל follows the same structural principle: </w:t>
      </w:r>
      <w:r>
        <w:rPr>
          <w:rFonts w:ascii="Georgia" w:hAnsi="Georgia" w:cs="SBL Hebrew" w:eastAsia="Georgia"/>
          <w:b w:val="0"/>
          <w:i/>
          <w:color w:val="1A1A1A"/>
          <w:sz w:val="22"/>
        </w:rPr>
        <w:t>you make the brachah in good faith intending to sleep. If the sleep does not come, the brachah is not thereby retroactively invalidated.</w:t>
      </w:r>
      <w:r>
        <w:rPr>
          <w:rFonts w:ascii="Georgia" w:hAnsi="Georgia" w:cs="SBL Hebrew" w:eastAsia="Georgia"/>
          <w:b w:val="0"/>
          <w:i w:val="0"/>
          <w:color w:val="1A1A1A"/>
          <w:sz w:val="22"/>
        </w:rPr>
        <w:br/>
      </w:r>
    </w:p>
    <w:p>
      <w:pPr>
        <w:spacing w:before="240" w:after="40"/>
      </w:pPr>
      <w:r>
        <w:rPr>
          <w:rFonts w:ascii="Georgia" w:hAnsi="Georgia" w:cs="SBL Hebrew" w:eastAsia="Georgia"/>
          <w:b w:val="0"/>
          <w:i/>
          <w:color w:val="B8860B"/>
          <w:sz w:val="23"/>
        </w:rPr>
        <w:t>E) The Bottom Line for This Week</w:t>
      </w:r>
    </w:p>
    <w:p>
      <w:pPr>
        <w:spacing w:before="0" w:after="120" w:line="324" w:lineRule="auto"/>
      </w:pPr>
      <w:r>
        <w:rPr>
          <w:rFonts w:ascii="Georgia" w:hAnsi="Georgia" w:cs="SBL Hebrew" w:eastAsia="Georgia"/>
          <w:b w:val="0"/>
          <w:i w:val="0"/>
          <w:color w:val="1A1A1A"/>
          <w:sz w:val="22"/>
        </w:rPr>
        <w:br/>
        <w:t xml:space="preserve">  Rabbi Ephrati's practical guidance, pending next week's fuller treatment: </w:t>
      </w:r>
      <w:r>
        <w:rPr>
          <w:rFonts w:ascii="Georgia" w:hAnsi="Georgia" w:cs="SBL Hebrew" w:eastAsia="Georgia"/>
          <w:b w:val="0"/>
          <w:i/>
          <w:color w:val="1A1A1A"/>
          <w:sz w:val="22"/>
        </w:rPr>
        <w:t xml:space="preserve">if you are the kind of person who reliably falls asleep quickly — say הַמַּפִּיל with שם ומלכות, especially before חצות. If you take sleeping pills, you have no excuse. If you are the kind of person who often lies awake and might need to be </w:t>
      </w:r>
      <w:r>
        <w:rPr>
          <w:rFonts w:ascii="Georgia" w:hAnsi="Georgia" w:cs="SBL Hebrew" w:eastAsia="Georgia"/>
          <w:b w:val="0"/>
          <w:i w:val="0"/>
          <w:color w:val="1A1A1A"/>
          <w:sz w:val="22"/>
        </w:rPr>
        <w:t>הפסק</w:t>
      </w:r>
      <w:r>
        <w:rPr>
          <w:rFonts w:ascii="Georgia" w:hAnsi="Georgia" w:cs="SBL Hebrew" w:eastAsia="Georgia"/>
          <w:b w:val="0"/>
          <w:i/>
          <w:color w:val="1A1A1A"/>
          <w:sz w:val="22"/>
        </w:rPr>
        <w:t xml:space="preserve">, then the </w:t>
      </w:r>
      <w:r>
        <w:rPr>
          <w:rFonts w:ascii="SBL Hebrew" w:hAnsi="SBL Hebrew" w:cs="SBL Hebrew" w:eastAsia="SBL Hebrew"/>
          <w:b w:val="0"/>
          <w:i/>
          <w:color w:val="1A1A1A"/>
          <w:sz w:val="22"/>
        </w:rPr>
        <w:t>חשש</w:t>
      </w:r>
      <w:r>
        <w:rPr>
          <w:rFonts w:ascii="Georgia" w:hAnsi="Georgia" w:cs="SBL Hebrew" w:eastAsia="Georgia"/>
          <w:b w:val="0"/>
          <w:i/>
          <w:color w:val="1A1A1A"/>
          <w:sz w:val="22"/>
        </w:rPr>
        <w:t xml:space="preserve"> is real; either omit the brachah or say it without שם ומלכות.</w:t>
      </w:r>
      <w:r>
        <w:rPr>
          <w:rFonts w:ascii="Georgia" w:hAnsi="Georgia" w:cs="SBL Hebrew" w:eastAsia="Georgia"/>
          <w:b w:val="0"/>
          <w:i w:val="0"/>
          <w:color w:val="1A1A1A"/>
          <w:sz w:val="22"/>
        </w:rPr>
        <w:t xml:space="preserve"> The full weighing of the sugya — the shitos in the mekubalim, the more recent poskim, the specific edge cases — will resume next week.</w:t>
        <w:br/>
      </w:r>
    </w:p>
    <w:p>
      <w:pPr>
        <w:spacing w:before="200" w:after="200"/>
        <w:pBdr>
          <w:bottom w:val="single" w:sz="8" w:space="1" w:color="c9a227"/>
        </w:pBdr>
      </w:pPr>
    </w:p>
    <w:p>
      <w:pPr>
        <w:spacing w:before="0" w:after="120" w:line="324" w:lineRule="auto"/>
      </w:pPr>
      <w:r>
        <w:rPr>
          <w:rFonts w:ascii="Georgia" w:hAnsi="Georgia" w:cs="SBL Hebrew" w:eastAsia="Georgia"/>
          <w:b w:val="0"/>
          <w:i w:val="0"/>
          <w:color w:val="1A1A1A"/>
          <w:sz w:val="22"/>
        </w:rPr>
        <w:br/>
        <w:t xml:space="preserve">  The arc of the שיעור in three movements. </w:t>
      </w:r>
      <w:r>
        <w:rPr>
          <w:rFonts w:ascii="Georgia" w:hAnsi="Georgia" w:cs="SBL Hebrew" w:eastAsia="Georgia"/>
          <w:b w:val="0"/>
          <w:i/>
          <w:color w:val="1A1A1A"/>
          <w:sz w:val="22"/>
        </w:rPr>
        <w:t>(i)</w:t>
      </w:r>
      <w:r>
        <w:rPr>
          <w:rFonts w:ascii="Georgia" w:hAnsi="Georgia" w:cs="SBL Hebrew" w:eastAsia="Georgia"/>
          <w:b w:val="0"/>
          <w:i w:val="0"/>
          <w:color w:val="1A1A1A"/>
          <w:sz w:val="22"/>
        </w:rPr>
        <w:t xml:space="preserve"> Establishing why קריאת שמע על המיטה matters — from Rabbi Yehoshua ben Levi in </w:t>
      </w:r>
      <w:r>
        <w:rPr>
          <w:rFonts w:ascii="Georgia" w:hAnsi="Georgia" w:cs="SBL Hebrew" w:eastAsia="Georgia"/>
          <w:b/>
          <w:i w:val="0"/>
          <w:color w:val="1A1A1A"/>
          <w:sz w:val="22"/>
        </w:rPr>
        <w:t>ברכות ה' ע״א</w:t>
      </w:r>
      <w:r>
        <w:rPr>
          <w:rFonts w:ascii="Georgia" w:hAnsi="Georgia" w:cs="SBL Hebrew" w:eastAsia="Georgia"/>
          <w:b w:val="0"/>
          <w:i w:val="0"/>
          <w:color w:val="1A1A1A"/>
          <w:sz w:val="22"/>
        </w:rPr>
        <w:t xml:space="preserve">, through the Beis Yisrael on the horizontal-בהמה vulnerability, through the Meiri's re-reading of </w:t>
      </w:r>
      <w:r>
        <w:rPr>
          <w:rFonts w:ascii="Georgia" w:hAnsi="Georgia" w:cs="SBL Hebrew" w:eastAsia="Georgia"/>
          <w:b w:val="0"/>
          <w:i/>
          <w:color w:val="1A1A1A"/>
          <w:sz w:val="22"/>
        </w:rPr>
        <w:t>mazikin</w:t>
      </w:r>
      <w:r>
        <w:rPr>
          <w:rFonts w:ascii="Georgia" w:hAnsi="Georgia" w:cs="SBL Hebrew" w:eastAsia="Georgia"/>
          <w:b w:val="0"/>
          <w:i w:val="0"/>
          <w:color w:val="1A1A1A"/>
          <w:sz w:val="22"/>
        </w:rPr>
        <w:t xml:space="preserve"> as bad thoughts (with Rabbi Ephrati's frame of the smartphone/Claude era as a distinct-but-parallel danger), the Ben Ish Chai on killing-and-channeling, the Vilna Gaon on it being the most important thing you say every day, and the </w:t>
      </w:r>
      <w:r>
        <w:rPr>
          <w:rFonts w:ascii="SBL Hebrew" w:hAnsi="SBL Hebrew" w:cs="SBL Hebrew" w:eastAsia="SBL Hebrew"/>
          <w:b w:val="0"/>
          <w:i w:val="0"/>
          <w:color w:val="1A1A1A"/>
          <w:sz w:val="22"/>
        </w:rPr>
        <w:t>חרב פיפיות</w:t>
      </w:r>
      <w:r>
        <w:rPr>
          <w:rFonts w:ascii="Georgia" w:hAnsi="Georgia" w:cs="SBL Hebrew" w:eastAsia="Georgia"/>
          <w:b w:val="0"/>
          <w:i w:val="0"/>
          <w:color w:val="1A1A1A"/>
          <w:sz w:val="22"/>
        </w:rPr>
        <w:t xml:space="preserve"> cutting both עולם הזה and עולם הבא. </w:t>
      </w:r>
      <w:r>
        <w:rPr>
          <w:rFonts w:ascii="Georgia" w:hAnsi="Georgia" w:cs="SBL Hebrew" w:eastAsia="Georgia"/>
          <w:b w:val="0"/>
          <w:i/>
          <w:color w:val="1A1A1A"/>
          <w:sz w:val="22"/>
        </w:rPr>
        <w:t>(ii)</w:t>
      </w:r>
      <w:r>
        <w:rPr>
          <w:rFonts w:ascii="Georgia" w:hAnsi="Georgia" w:cs="SBL Hebrew" w:eastAsia="Georgia"/>
          <w:b w:val="0"/>
          <w:i w:val="0"/>
          <w:color w:val="1A1A1A"/>
          <w:sz w:val="22"/>
        </w:rPr>
        <w:t xml:space="preserve"> The halacha — Tosafos on the Rabbeinu Tam / Rashi split on whether plag-Maariv already discharged the חיוב, why no brachah is said (Tosafos in חולין on the סכנה frame; the Meiri's isolated position that one </w:t>
      </w:r>
      <w:r>
        <w:rPr>
          <w:rFonts w:ascii="Georgia" w:hAnsi="Georgia" w:cs="SBL Hebrew" w:eastAsia="Georgia"/>
          <w:b w:val="0"/>
          <w:i/>
          <w:color w:val="1A1A1A"/>
          <w:sz w:val="22"/>
        </w:rPr>
        <w:t>should</w:t>
      </w:r>
      <w:r>
        <w:rPr>
          <w:rFonts w:ascii="Georgia" w:hAnsi="Georgia" w:cs="SBL Hebrew" w:eastAsia="Georgia"/>
          <w:b w:val="0"/>
          <w:i w:val="0"/>
          <w:color w:val="1A1A1A"/>
          <w:sz w:val="22"/>
        </w:rPr>
        <w:t xml:space="preserve"> in edge cases; the Rambam's teshuvah reframing the practice as רשות rather than חובה, with the biographical detail of his life as sultan's physician preserved). The Rokeach on the mazikim crowding around the bed. </w:t>
      </w:r>
      <w:r>
        <w:rPr>
          <w:rFonts w:ascii="Georgia" w:hAnsi="Georgia" w:cs="SBL Hebrew" w:eastAsia="Georgia"/>
          <w:b w:val="0"/>
          <w:i/>
          <w:color w:val="1A1A1A"/>
          <w:sz w:val="22"/>
        </w:rPr>
        <w:t>How</w:t>
      </w:r>
      <w:r>
        <w:rPr>
          <w:rFonts w:ascii="Georgia" w:hAnsi="Georgia" w:cs="SBL Hebrew" w:eastAsia="Georgia"/>
          <w:b w:val="0"/>
          <w:i w:val="0"/>
          <w:color w:val="1A1A1A"/>
          <w:sz w:val="22"/>
        </w:rPr>
        <w:t xml:space="preserve"> to say it — Rashi's mainline "in bed on one's side" vs the Meiri's </w:t>
      </w:r>
      <w:r>
        <w:rPr>
          <w:rFonts w:ascii="SBL Hebrew" w:hAnsi="SBL Hebrew" w:cs="SBL Hebrew" w:eastAsia="SBL Hebrew"/>
          <w:b w:val="0"/>
          <w:i w:val="0"/>
          <w:color w:val="1A1A1A"/>
          <w:sz w:val="22"/>
        </w:rPr>
        <w:t>סמוך למיטתו</w:t>
      </w:r>
      <w:r>
        <w:rPr>
          <w:rFonts w:ascii="Georgia" w:hAnsi="Georgia" w:cs="SBL Hebrew" w:eastAsia="Georgia"/>
          <w:b w:val="0"/>
          <w:i w:val="0"/>
          <w:color w:val="1A1A1A"/>
          <w:sz w:val="22"/>
        </w:rPr>
        <w:t xml:space="preserve">-with-yarmulke-and-kavana. The 248 words plus </w:t>
      </w:r>
      <w:r>
        <w:rPr>
          <w:rFonts w:ascii="SBL Hebrew" w:hAnsi="SBL Hebrew" w:cs="SBL Hebrew" w:eastAsia="SBL Hebrew"/>
          <w:b w:val="0"/>
          <w:i w:val="0"/>
          <w:color w:val="1A1A1A"/>
          <w:sz w:val="22"/>
        </w:rPr>
        <w:t>קל מלך נאמן</w:t>
      </w:r>
      <w:r>
        <w:rPr>
          <w:rFonts w:ascii="Georgia" w:hAnsi="Georgia" w:cs="SBL Hebrew" w:eastAsia="Georgia"/>
          <w:b w:val="0"/>
          <w:i w:val="0"/>
          <w:color w:val="1A1A1A"/>
          <w:sz w:val="22"/>
        </w:rPr>
        <w:t xml:space="preserve">. Women per the משנה ברורה. </w:t>
      </w:r>
      <w:r>
        <w:rPr>
          <w:rFonts w:ascii="Georgia" w:hAnsi="Georgia" w:cs="SBL Hebrew" w:eastAsia="Georgia"/>
          <w:b w:val="0"/>
          <w:i/>
          <w:color w:val="1A1A1A"/>
          <w:sz w:val="22"/>
        </w:rPr>
        <w:t>(iii)</w:t>
      </w:r>
      <w:r>
        <w:rPr>
          <w:rFonts w:ascii="Georgia" w:hAnsi="Georgia" w:cs="SBL Hebrew" w:eastAsia="Georgia"/>
          <w:b w:val="0"/>
          <w:i w:val="0"/>
          <w:color w:val="1A1A1A"/>
          <w:sz w:val="22"/>
        </w:rPr>
        <w:t xml:space="preserve"> Opening the sugya of הַמַּפִּיל — the Ben Ish Chai / Kaf HaChaim on after-chatzos (and the Kaf HaChaim's honest reversal), the הפסק problem, the sukkah analogy from Tosafos, and the practical guidance to be continued next week.</w:t>
        <w:br/>
      </w:r>
    </w:p>
    <w:p>
      <w:pPr>
        <w:spacing w:before="0" w:after="120" w:line="324" w:lineRule="auto"/>
      </w:pPr>
      <w:r>
        <w:rPr>
          <w:rFonts w:ascii="Georgia" w:hAnsi="Georgia" w:cs="SBL Hebrew" w:eastAsia="Georgia"/>
          <w:b w:val="0"/>
          <w:i w:val="0"/>
          <w:color w:val="1A1A1A"/>
          <w:sz w:val="22"/>
        </w:rPr>
        <w:br/>
        <w:t xml:space="preserve">  Underneath everything: the nightly moment when the neshama leaves the guf and the Yid rehearses death itself. </w:t>
      </w:r>
      <w:r>
        <w:rPr>
          <w:rFonts w:ascii="SBL Hebrew" w:hAnsi="SBL Hebrew" w:cs="SBL Hebrew" w:eastAsia="SBL Hebrew"/>
          <w:b w:val="0"/>
          <w:i w:val="0"/>
          <w:color w:val="1A1A1A"/>
          <w:sz w:val="22"/>
        </w:rPr>
        <w:t>בְּיָדְךָ אַפְקִיד רוּחִי</w:t>
      </w:r>
      <w:r>
        <w:rPr>
          <w:rFonts w:ascii="Georgia" w:hAnsi="Georgia" w:cs="SBL Hebrew" w:eastAsia="Georgia"/>
          <w:b w:val="0"/>
          <w:i w:val="0"/>
          <w:color w:val="1A1A1A"/>
          <w:sz w:val="22"/>
        </w:rPr>
        <w:t xml:space="preserve">. Rabbi Akiva said </w:t>
      </w:r>
      <w:r>
        <w:rPr>
          <w:rFonts w:ascii="SBL Hebrew" w:hAnsi="SBL Hebrew" w:cs="SBL Hebrew" w:eastAsia="SBL Hebrew"/>
          <w:b w:val="0"/>
          <w:i w:val="0"/>
          <w:color w:val="1A1A1A"/>
          <w:sz w:val="22"/>
        </w:rPr>
        <w:t>אחד</w:t>
      </w:r>
      <w:r>
        <w:rPr>
          <w:rFonts w:ascii="Georgia" w:hAnsi="Georgia" w:cs="SBL Hebrew" w:eastAsia="Georgia"/>
          <w:b w:val="0"/>
          <w:i w:val="0"/>
          <w:color w:val="1A1A1A"/>
          <w:sz w:val="22"/>
        </w:rPr>
        <w:t xml:space="preserve"> as his final word — extending it, holding it, dying on it. The bedtime Shema is that same act, in miniature, every single night. </w:t>
      </w:r>
      <w:r>
        <w:rPr>
          <w:rFonts w:ascii="Georgia" w:hAnsi="Georgia" w:cs="SBL Hebrew" w:eastAsia="Georgia"/>
          <w:b w:val="0"/>
          <w:i/>
          <w:color w:val="1A1A1A"/>
          <w:sz w:val="22"/>
        </w:rPr>
        <w:t>Put the stupid phone down for three minutes, say the words, and give the neshama safely to הקדוש ברוך הוא until morning.</w:t>
      </w:r>
      <w:r>
        <w:rPr>
          <w:rFonts w:ascii="Georgia" w:hAnsi="Georgia" w:cs="SBL Hebrew" w:eastAsia="Georgia"/>
          <w:b w:val="0"/>
          <w:i w:val="0"/>
          <w:color w:val="1A1A1A"/>
          <w:sz w:val="22"/>
        </w:rPr>
        <w:br/>
      </w:r>
    </w:p>
    <w:p>
      <w:pPr>
        <w:spacing w:before="200" w:after="200"/>
        <w:pBdr>
          <w:bottom w:val="single" w:sz="8" w:space="1" w:color="c9a227"/>
        </w:pBdr>
      </w:pPr>
    </w:p>
    <w:p>
      <w:pPr>
        <w:spacing w:before="160" w:after="200"/>
      </w:pPr>
      <w:r>
        <w:rPr>
          <w:rFonts w:ascii="Georgia" w:hAnsi="Georgia" w:cs="SBL Hebrew" w:eastAsia="Georgia"/>
          <w:b w:val="0"/>
          <w:i w:val="0"/>
          <w:color w:val="1E3A8A"/>
          <w:sz w:val="26"/>
          <w:smallCaps w:val="1"/>
        </w:rPr>
        <w:t>מראה מקומות</w:t>
      </w:r>
    </w:p>
    <w:p>
      <w:pPr>
        <w:spacing w:before="0" w:after="80" w:line="312" w:lineRule="auto"/>
        <w:ind w:left="480" w:hanging="480"/>
      </w:pPr>
      <w:r>
        <w:rPr>
          <w:rFonts w:ascii="Georgia" w:hAnsi="Georgia" w:cs="SBL Hebrew" w:eastAsia="Georgia"/>
          <w:b/>
          <w:color w:val="B8860B"/>
          <w:sz w:val="21"/>
        </w:rPr>
        <w:t xml:space="preserve">1. </w:t>
      </w:r>
      <w:r>
        <w:rPr>
          <w:rFonts w:ascii="Georgia" w:hAnsi="Georgia" w:cs="SBL Hebrew" w:eastAsia="Georgia"/>
          <w:b w:val="0"/>
          <w:i/>
          <w:color w:val="1A1A1A"/>
          <w:sz w:val="21"/>
        </w:rPr>
        <w:t>גמרא ברכות ה' ע״א</w:t>
      </w:r>
      <w:r>
        <w:rPr>
          <w:rFonts w:ascii="Georgia" w:hAnsi="Georgia" w:cs="SBL Hebrew" w:eastAsia="Georgia"/>
          <w:b w:val="0"/>
          <w:i w:val="0"/>
          <w:color w:val="1A1A1A"/>
          <w:sz w:val="21"/>
        </w:rPr>
        <w:t xml:space="preserve"> — </w:t>
      </w:r>
      <w:r>
        <w:rPr>
          <w:rFonts w:ascii="SBL Hebrew" w:hAnsi="SBL Hebrew" w:cs="SBL Hebrew" w:eastAsia="SBL Hebrew"/>
          <w:b w:val="0"/>
          <w:i w:val="0"/>
          <w:color w:val="1A1A1A"/>
          <w:sz w:val="21"/>
        </w:rPr>
        <w:t>רבי יהושע בן לוי</w:t>
      </w:r>
      <w:r>
        <w:rPr>
          <w:rFonts w:ascii="Georgia" w:hAnsi="Georgia" w:cs="SBL Hebrew" w:eastAsia="Georgia"/>
          <w:b w:val="0"/>
          <w:i w:val="0"/>
          <w:color w:val="1A1A1A"/>
          <w:sz w:val="21"/>
        </w:rPr>
        <w:t xml:space="preserve"> on קריאת שמע על המיטה.</w:t>
      </w:r>
      <w:r>
        <w:rPr>
          <w:rFonts w:ascii="Georgia" w:hAnsi="Georgia" w:cs="SBL Hebrew" w:eastAsia="Georgia"/>
          <w:b w:val="0"/>
          <w:i w:val="0"/>
          <w:color w:val="1A1A1A"/>
          <w:sz w:val="21"/>
        </w:rPr>
        <w:t xml:space="preserve">— The foundational Gemara: even after one has fulfilled the daily obligation of </w:t>
      </w:r>
      <w:r>
        <w:rPr>
          <w:rFonts w:ascii="SBL Hebrew" w:hAnsi="SBL Hebrew" w:cs="SBL Hebrew" w:eastAsia="SBL Hebrew"/>
          <w:b w:val="0"/>
          <w:i w:val="0"/>
          <w:color w:val="1A1A1A"/>
          <w:sz w:val="21"/>
        </w:rPr>
        <w:t>בשכבך</w:t>
      </w:r>
      <w:r>
        <w:rPr>
          <w:rFonts w:ascii="Georgia" w:hAnsi="Georgia" w:cs="SBL Hebrew" w:eastAsia="Georgia"/>
          <w:b w:val="0"/>
          <w:i w:val="0"/>
          <w:color w:val="1A1A1A"/>
          <w:sz w:val="21"/>
        </w:rPr>
        <w:t xml:space="preserve"> through the earlier מעריב recitation of קריאת שמע, Rabbi Yehoshua ben Levi teaches that one must recite קריאת שמע again upon lying down to sleep. The proof text is the pasuk from Tehillim 4 (see fn2). The Gemara continues: </w:t>
      </w:r>
      <w:r>
        <w:rPr>
          <w:rFonts w:ascii="SBL Hebrew" w:hAnsi="SBL Hebrew" w:cs="SBL Hebrew" w:eastAsia="SBL Hebrew"/>
          <w:b w:val="0"/>
          <w:i w:val="0"/>
          <w:color w:val="1A1A1A"/>
          <w:sz w:val="21"/>
        </w:rPr>
        <w:t>האומר קריאת שמע על מיטתו — מזיקין בדילין ממנו</w:t>
      </w:r>
      <w:r>
        <w:rPr>
          <w:rFonts w:ascii="Georgia" w:hAnsi="Georgia" w:cs="SBL Hebrew" w:eastAsia="Georgia"/>
          <w:b w:val="0"/>
          <w:i w:val="0"/>
          <w:color w:val="1A1A1A"/>
          <w:sz w:val="21"/>
        </w:rPr>
        <w:t>. The reason is thus explicitly given as protection from the מזיקין of night.</w:t>
      </w:r>
    </w:p>
    <w:p>
      <w:pPr>
        <w:spacing w:before="0" w:after="80" w:line="312" w:lineRule="auto"/>
        <w:ind w:left="480" w:hanging="480"/>
      </w:pPr>
      <w:r>
        <w:rPr>
          <w:rFonts w:ascii="Georgia" w:hAnsi="Georgia" w:cs="SBL Hebrew" w:eastAsia="Georgia"/>
          <w:b/>
          <w:color w:val="B8860B"/>
          <w:sz w:val="21"/>
        </w:rPr>
        <w:t xml:space="preserve">2. </w:t>
      </w:r>
      <w:r>
        <w:rPr>
          <w:rFonts w:ascii="Georgia" w:hAnsi="Georgia" w:cs="SBL Hebrew" w:eastAsia="Georgia"/>
          <w:b w:val="0"/>
          <w:i/>
          <w:color w:val="1A1A1A"/>
          <w:sz w:val="21"/>
        </w:rPr>
        <w:t>תהלים ד' פסוק ה'</w:t>
      </w:r>
      <w:r>
        <w:rPr>
          <w:rFonts w:ascii="Georgia" w:hAnsi="Georgia" w:cs="SBL Hebrew" w:eastAsia="Georgia"/>
          <w:b w:val="0"/>
          <w:i w:val="0"/>
          <w:color w:val="1A1A1A"/>
          <w:sz w:val="21"/>
        </w:rPr>
        <w:t xml:space="preserve"> — </w:t>
      </w:r>
      <w:r>
        <w:rPr>
          <w:rFonts w:ascii="SBL Hebrew" w:hAnsi="SBL Hebrew" w:cs="SBL Hebrew" w:eastAsia="SBL Hebrew"/>
          <w:b w:val="0"/>
          <w:i w:val="0"/>
          <w:color w:val="1A1A1A"/>
          <w:sz w:val="21"/>
        </w:rPr>
        <w:t>רִגְזוּ וְאַל תֶּחֱטָאוּ אִמְרוּ בִלְבַבְכֶם עַל מִשְׁכַּבְכֶם וְדֹמּוּ סֶלָה</w:t>
      </w:r>
      <w:r>
        <w:rPr>
          <w:rFonts w:ascii="Georgia" w:hAnsi="Georgia" w:cs="SBL Hebrew" w:eastAsia="Georgia"/>
          <w:b w:val="0"/>
          <w:i w:val="0"/>
          <w:color w:val="1A1A1A"/>
          <w:sz w:val="21"/>
        </w:rPr>
        <w:t>.</w:t>
      </w:r>
      <w:r>
        <w:rPr>
          <w:rFonts w:ascii="Georgia" w:hAnsi="Georgia" w:cs="SBL Hebrew" w:eastAsia="Georgia"/>
          <w:b w:val="0"/>
          <w:i w:val="0"/>
          <w:color w:val="1A1A1A"/>
          <w:sz w:val="21"/>
        </w:rPr>
        <w:t xml:space="preserve">— The pasuk from David HaMelech that the Gemara in Berachos reads as the source-text for the bedtime Shema. The read: </w:t>
      </w:r>
      <w:r>
        <w:rPr>
          <w:rFonts w:ascii="Georgia" w:hAnsi="Georgia" w:cs="SBL Hebrew" w:eastAsia="Georgia"/>
          <w:b w:val="0"/>
          <w:i/>
          <w:color w:val="1A1A1A"/>
          <w:sz w:val="21"/>
        </w:rPr>
        <w:t>speak in your hearts upon your beds</w:t>
      </w:r>
      <w:r>
        <w:rPr>
          <w:rFonts w:ascii="Georgia" w:hAnsi="Georgia" w:cs="SBL Hebrew" w:eastAsia="Georgia"/>
          <w:b w:val="0"/>
          <w:i w:val="0"/>
          <w:color w:val="1A1A1A"/>
          <w:sz w:val="21"/>
        </w:rPr>
        <w:t xml:space="preserve"> = recite קריאת שמע at bedtime. </w:t>
      </w:r>
      <w:r>
        <w:rPr>
          <w:rFonts w:ascii="Georgia" w:hAnsi="Georgia" w:cs="SBL Hebrew" w:eastAsia="Georgia"/>
          <w:b w:val="0"/>
          <w:i/>
          <w:color w:val="1A1A1A"/>
          <w:sz w:val="21"/>
        </w:rPr>
        <w:t>וְדֹמּוּ סֶלָה</w:t>
      </w:r>
      <w:r>
        <w:rPr>
          <w:rFonts w:ascii="Georgia" w:hAnsi="Georgia" w:cs="SBL Hebrew" w:eastAsia="Georgia"/>
          <w:b w:val="0"/>
          <w:i w:val="0"/>
          <w:color w:val="1A1A1A"/>
          <w:sz w:val="21"/>
        </w:rPr>
        <w:t xml:space="preserve"> = only after that, silence the body and let the neshama ascend. The Gemara's reading of </w:t>
      </w:r>
      <w:r>
        <w:rPr>
          <w:rFonts w:ascii="SBL Hebrew" w:hAnsi="SBL Hebrew" w:cs="SBL Hebrew" w:eastAsia="SBL Hebrew"/>
          <w:b w:val="0"/>
          <w:i w:val="0"/>
          <w:color w:val="1A1A1A"/>
          <w:sz w:val="21"/>
        </w:rPr>
        <w:t>דומ״ו</w:t>
      </w:r>
      <w:r>
        <w:rPr>
          <w:rFonts w:ascii="Georgia" w:hAnsi="Georgia" w:cs="SBL Hebrew" w:eastAsia="Georgia"/>
          <w:b w:val="0"/>
          <w:i w:val="0"/>
          <w:color w:val="1A1A1A"/>
          <w:sz w:val="21"/>
        </w:rPr>
        <w:t xml:space="preserve"> as silence-into-death-of-sleep is central to the framework of sleep as one-sixtieth-of-death that the שיעור developed in Section X.</w:t>
      </w:r>
    </w:p>
    <w:p>
      <w:pPr>
        <w:spacing w:before="0" w:after="80" w:line="312" w:lineRule="auto"/>
        <w:ind w:left="480" w:hanging="480"/>
      </w:pPr>
      <w:r>
        <w:rPr>
          <w:rFonts w:ascii="Georgia" w:hAnsi="Georgia" w:cs="SBL Hebrew" w:eastAsia="Georgia"/>
          <w:b/>
          <w:color w:val="B8860B"/>
          <w:sz w:val="21"/>
        </w:rPr>
        <w:t xml:space="preserve">3. </w:t>
      </w:r>
      <w:r>
        <w:rPr>
          <w:rFonts w:ascii="Georgia" w:hAnsi="Georgia" w:cs="SBL Hebrew" w:eastAsia="Georgia"/>
          <w:b w:val="0"/>
          <w:i w:val="0"/>
          <w:color w:val="1A1A1A"/>
          <w:sz w:val="21"/>
        </w:rPr>
        <w:t xml:space="preserve">The </w:t>
      </w:r>
      <w:r>
        <w:rPr>
          <w:rFonts w:ascii="Georgia" w:hAnsi="Georgia" w:cs="SBL Hebrew" w:eastAsia="Georgia"/>
          <w:b w:val="0"/>
          <w:i/>
          <w:color w:val="1A1A1A"/>
          <w:sz w:val="21"/>
        </w:rPr>
        <w:t>בית ישראל</w:t>
      </w:r>
      <w:r>
        <w:rPr>
          <w:rFonts w:ascii="Georgia" w:hAnsi="Georgia" w:cs="SBL Hebrew" w:eastAsia="Georgia"/>
          <w:b w:val="0"/>
          <w:i w:val="0"/>
          <w:color w:val="1A1A1A"/>
          <w:sz w:val="21"/>
        </w:rPr>
        <w:t xml:space="preserve"> — ר' ישראל אלתר (Gerrer Rebbe, 1895–1977) — on the horizontal-בהמה frame.</w:t>
      </w:r>
      <w:r>
        <w:rPr>
          <w:rFonts w:ascii="Georgia" w:hAnsi="Georgia" w:cs="SBL Hebrew" w:eastAsia="Georgia"/>
          <w:b w:val="0"/>
          <w:i w:val="0"/>
          <w:color w:val="1A1A1A"/>
          <w:sz w:val="21"/>
        </w:rPr>
        <w:t>— The third Rebbe of Gur, son of the Imrei Emes. His reading: אדם walks vertical (head toward heaven); בהמה walks horizontal (head toward earth). At bedtime, the Yid's structural posture inverts from אדם-vertical to בהמה-horizontal. The מזיקין, the יצר, and the קליפות have easier access to the horizontal posture. קריאת שמע על המיטה is the defensive act at that specific structural moment. The exact citation in the Beis Yisrael's writings was not specified in the שיעור; the chiddush is preserved across the Gerrer chassidish literature.</w:t>
      </w:r>
    </w:p>
    <w:tbl>
      <w:tblPr>
        <w:tblW w:type="auto" w:w="0"/>
        <w:tblLook w:firstColumn="1" w:firstRow="1" w:lastColumn="0" w:lastRow="0" w:noHBand="0" w:noVBand="1" w:val="04A0"/>
        <w:tblInd w:w="480" w:type="dxa"/>
      </w:tblPr>
      <w:tblGrid>
        <w:gridCol w:w="9406"/>
      </w:tblGrid>
      <w:tr>
        <w:tc>
          <w:tcPr>
            <w:tcW w:type="dxa" w:w="8220"/>
            <w:shd w:val="clear" w:color="auto" w:fill="faf3df"/>
            <w:tcBorders>
              <w:left w:val="single" w:sz="10" w:color="d4a017"/>
            </w:tcBorders>
          </w:tcPr>
          <w:p>
            <w:pPr>
              <w:spacing w:before="0" w:after="0" w:line="312" w:lineRule="auto"/>
            </w:pPr>
            <w:r>
              <w:rPr>
                <w:rFonts w:ascii="Georgia" w:hAnsi="Georgia" w:cs="SBL Hebrew" w:eastAsia="Georgia"/>
                <w:b w:val="0"/>
                <w:i w:val="0"/>
                <w:color w:val="3B3B3B"/>
                <w:sz w:val="20"/>
              </w:rPr>
              <w:t>The exact citation in the ספרי הבית ישראל was not given in the שיעור. The chiddush is well-attested in Gerrer oral mesorah and appears in some of the published collections of Beis Yisrael torahs. Verify against the standard published editions before citing formally.</w:t>
            </w:r>
          </w:p>
        </w:tc>
      </w:tr>
    </w:tbl>
    <w:p>
      <w:pPr>
        <w:spacing w:before="0" w:after="80"/>
      </w:pPr>
    </w:p>
    <w:p>
      <w:pPr>
        <w:spacing w:before="0" w:after="80" w:line="312" w:lineRule="auto"/>
        <w:ind w:left="480" w:hanging="480"/>
      </w:pPr>
      <w:r>
        <w:rPr>
          <w:rFonts w:ascii="Georgia" w:hAnsi="Georgia" w:cs="SBL Hebrew" w:eastAsia="Georgia"/>
          <w:b/>
          <w:color w:val="B8860B"/>
          <w:sz w:val="21"/>
        </w:rPr>
        <w:t xml:space="preserve">4. </w:t>
      </w:r>
      <w:r>
        <w:rPr>
          <w:rFonts w:ascii="Georgia" w:hAnsi="Georgia" w:cs="SBL Hebrew" w:eastAsia="Georgia"/>
          <w:b w:val="0"/>
          <w:i w:val="0"/>
          <w:color w:val="1A1A1A"/>
          <w:sz w:val="21"/>
        </w:rPr>
        <w:t xml:space="preserve">The </w:t>
      </w:r>
      <w:r>
        <w:rPr>
          <w:rFonts w:ascii="Georgia" w:hAnsi="Georgia" w:cs="SBL Hebrew" w:eastAsia="Georgia"/>
          <w:b w:val="0"/>
          <w:i/>
          <w:color w:val="1A1A1A"/>
          <w:sz w:val="21"/>
        </w:rPr>
        <w:t>מאירי</w:t>
      </w:r>
      <w:r>
        <w:rPr>
          <w:rFonts w:ascii="Georgia" w:hAnsi="Georgia" w:cs="SBL Hebrew" w:eastAsia="Georgia"/>
          <w:b w:val="0"/>
          <w:i w:val="0"/>
          <w:color w:val="1A1A1A"/>
          <w:sz w:val="21"/>
        </w:rPr>
        <w:t xml:space="preserve"> on </w:t>
      </w:r>
      <w:r>
        <w:rPr>
          <w:rFonts w:ascii="Georgia" w:hAnsi="Georgia" w:cs="SBL Hebrew" w:eastAsia="Georgia"/>
          <w:b w:val="0"/>
          <w:i/>
          <w:color w:val="1A1A1A"/>
          <w:sz w:val="21"/>
        </w:rPr>
        <w:t>ברכות ה' ע״א</w:t>
      </w:r>
      <w:r>
        <w:rPr>
          <w:rFonts w:ascii="Georgia" w:hAnsi="Georgia" w:cs="SBL Hebrew" w:eastAsia="Georgia"/>
          <w:b w:val="0"/>
          <w:i w:val="0"/>
          <w:color w:val="1A1A1A"/>
          <w:sz w:val="21"/>
        </w:rPr>
        <w:t xml:space="preserve"> — mazikin as </w:t>
      </w:r>
      <w:r>
        <w:rPr>
          <w:rFonts w:ascii="SBL Hebrew" w:hAnsi="SBL Hebrew" w:cs="SBL Hebrew" w:eastAsia="SBL Hebrew"/>
          <w:b w:val="0"/>
          <w:i w:val="0"/>
          <w:color w:val="1A1A1A"/>
          <w:sz w:val="21"/>
        </w:rPr>
        <w:t>דעות כוזבות</w:t>
      </w:r>
      <w:r>
        <w:rPr>
          <w:rFonts w:ascii="Georgia" w:hAnsi="Georgia" w:cs="SBL Hebrew" w:eastAsia="Georgia"/>
          <w:b w:val="0"/>
          <w:i w:val="0"/>
          <w:color w:val="1A1A1A"/>
          <w:sz w:val="21"/>
        </w:rPr>
        <w:t>.</w:t>
      </w:r>
      <w:r>
        <w:rPr>
          <w:rFonts w:ascii="Georgia" w:hAnsi="Georgia" w:cs="SBL Hebrew" w:eastAsia="Georgia"/>
          <w:b w:val="0"/>
          <w:i w:val="0"/>
          <w:color w:val="1A1A1A"/>
          <w:sz w:val="21"/>
        </w:rPr>
        <w:t xml:space="preserve">— ר' מנחם המאירי (c. 1249–1315, Perpignan) — one of the great Provençal ראשונים, whose </w:t>
      </w:r>
      <w:r>
        <w:rPr>
          <w:rFonts w:ascii="SBL Hebrew" w:hAnsi="SBL Hebrew" w:cs="SBL Hebrew" w:eastAsia="SBL Hebrew"/>
          <w:b w:val="0"/>
          <w:i w:val="0"/>
          <w:color w:val="1A1A1A"/>
          <w:sz w:val="21"/>
        </w:rPr>
        <w:t>בית הבחירה</w:t>
      </w:r>
      <w:r>
        <w:rPr>
          <w:rFonts w:ascii="Georgia" w:hAnsi="Georgia" w:cs="SBL Hebrew" w:eastAsia="Georgia"/>
          <w:b w:val="0"/>
          <w:i w:val="0"/>
          <w:color w:val="1A1A1A"/>
          <w:sz w:val="21"/>
        </w:rPr>
        <w:t xml:space="preserve"> is a systematic commentary on much of shas. His characteristic mode is philosophical-rationalist within a halachic frame. His reading of the Gemara's מזיקין in the bedtime-Shema sugya is representative: he re-frames the מזיקין as </w:t>
      </w:r>
      <w:r>
        <w:rPr>
          <w:rFonts w:ascii="SBL Hebrew" w:hAnsi="SBL Hebrew" w:cs="SBL Hebrew" w:eastAsia="SBL Hebrew"/>
          <w:b w:val="0"/>
          <w:i w:val="0"/>
          <w:color w:val="1A1A1A"/>
          <w:sz w:val="21"/>
        </w:rPr>
        <w:t>דעות כוזבות</w:t>
      </w:r>
      <w:r>
        <w:rPr>
          <w:rFonts w:ascii="Georgia" w:hAnsi="Georgia" w:cs="SBL Hebrew" w:eastAsia="Georgia"/>
          <w:b w:val="0"/>
          <w:i w:val="0"/>
          <w:color w:val="1A1A1A"/>
          <w:sz w:val="21"/>
        </w:rPr>
        <w:t xml:space="preserve"> — destructive or false thoughts — that intrude into the still, undistracted mind of the pre-sleep person. The takana of קריאת שמע על המיטה is, on the Meiri's reading, a mental-defensive act. Rabbi Ephrati flagged the sharpness of this reading for contemporary life — see the callout in Section IV.</w:t>
      </w:r>
    </w:p>
    <w:p>
      <w:pPr>
        <w:spacing w:before="0" w:after="80" w:line="312" w:lineRule="auto"/>
        <w:ind w:left="480" w:hanging="480"/>
      </w:pPr>
      <w:r>
        <w:rPr>
          <w:rFonts w:ascii="Georgia" w:hAnsi="Georgia" w:cs="SBL Hebrew" w:eastAsia="Georgia"/>
          <w:b/>
          <w:color w:val="B8860B"/>
          <w:sz w:val="21"/>
        </w:rPr>
        <w:t xml:space="preserve">5. </w:t>
      </w:r>
      <w:r>
        <w:rPr>
          <w:rFonts w:ascii="Georgia" w:hAnsi="Georgia" w:cs="SBL Hebrew" w:eastAsia="Georgia"/>
          <w:b w:val="0"/>
          <w:i w:val="0"/>
          <w:color w:val="1A1A1A"/>
          <w:sz w:val="21"/>
        </w:rPr>
        <w:t xml:space="preserve">The </w:t>
      </w:r>
      <w:r>
        <w:rPr>
          <w:rFonts w:ascii="Georgia" w:hAnsi="Georgia" w:cs="SBL Hebrew" w:eastAsia="Georgia"/>
          <w:b w:val="0"/>
          <w:i/>
          <w:color w:val="1A1A1A"/>
          <w:sz w:val="21"/>
        </w:rPr>
        <w:t>בן איש חי</w:t>
      </w:r>
      <w:r>
        <w:rPr>
          <w:rFonts w:ascii="Georgia" w:hAnsi="Georgia" w:cs="SBL Hebrew" w:eastAsia="Georgia"/>
          <w:b w:val="0"/>
          <w:i w:val="0"/>
          <w:color w:val="1A1A1A"/>
          <w:sz w:val="21"/>
        </w:rPr>
        <w:t xml:space="preserve"> — killing and channeling the mazikim to </w:t>
      </w:r>
      <w:r>
        <w:rPr>
          <w:rFonts w:ascii="SBL Hebrew" w:hAnsi="SBL Hebrew" w:cs="SBL Hebrew" w:eastAsia="SBL Hebrew"/>
          <w:b w:val="0"/>
          <w:i w:val="0"/>
          <w:color w:val="1A1A1A"/>
          <w:sz w:val="21"/>
        </w:rPr>
        <w:t>קדושה</w:t>
      </w:r>
      <w:r>
        <w:rPr>
          <w:rFonts w:ascii="Georgia" w:hAnsi="Georgia" w:cs="SBL Hebrew" w:eastAsia="Georgia"/>
          <w:b w:val="0"/>
          <w:i w:val="0"/>
          <w:color w:val="1A1A1A"/>
          <w:sz w:val="21"/>
        </w:rPr>
        <w:t>.</w:t>
      </w:r>
      <w:r>
        <w:rPr>
          <w:rFonts w:ascii="Georgia" w:hAnsi="Georgia" w:cs="SBL Hebrew" w:eastAsia="Georgia"/>
          <w:b w:val="0"/>
          <w:i w:val="0"/>
          <w:color w:val="1A1A1A"/>
          <w:sz w:val="21"/>
        </w:rPr>
        <w:t xml:space="preserve">— ר' יוסף חיים בן אליהו אל-חכם of Baghdad (1834–1909). His reading of the bedtime-Shema sugya is characteristically kabbalistic. The מלאכי חבלה created from the day's אבירות are not merely dispersed by קריאת שמע — they are killed and then </w:t>
      </w:r>
      <w:r>
        <w:rPr>
          <w:rFonts w:ascii="Georgia" w:hAnsi="Georgia" w:cs="SBL Hebrew" w:eastAsia="Georgia"/>
          <w:b w:val="0"/>
          <w:i/>
          <w:color w:val="1A1A1A"/>
          <w:sz w:val="21"/>
        </w:rPr>
        <w:t>resurrected</w:t>
      </w:r>
      <w:r>
        <w:rPr>
          <w:rFonts w:ascii="Georgia" w:hAnsi="Georgia" w:cs="SBL Hebrew" w:eastAsia="Georgia"/>
          <w:b w:val="0"/>
          <w:i w:val="0"/>
          <w:color w:val="1A1A1A"/>
          <w:sz w:val="21"/>
        </w:rPr>
        <w:t xml:space="preserve"> and re-channeled toward the </w:t>
      </w:r>
      <w:r>
        <w:rPr>
          <w:rFonts w:ascii="SBL Hebrew" w:hAnsi="SBL Hebrew" w:cs="SBL Hebrew" w:eastAsia="SBL Hebrew"/>
          <w:b w:val="0"/>
          <w:i w:val="0"/>
          <w:color w:val="1A1A1A"/>
          <w:sz w:val="21"/>
        </w:rPr>
        <w:t>צד הקדושה</w:t>
      </w:r>
      <w:r>
        <w:rPr>
          <w:rFonts w:ascii="Georgia" w:hAnsi="Georgia" w:cs="SBL Hebrew" w:eastAsia="Georgia"/>
          <w:b w:val="0"/>
          <w:i w:val="0"/>
          <w:color w:val="1A1A1A"/>
          <w:sz w:val="21"/>
        </w:rPr>
        <w:t>. The energy is converted, not annihilated. Framework grounded in the Lurianic מסורה that the Ben Ish Chai worked within. Exact reference in the ספרי הבן איש חי was not specified in the שיעור.</w:t>
      </w:r>
    </w:p>
    <w:p>
      <w:pPr>
        <w:spacing w:before="0" w:after="80" w:line="312" w:lineRule="auto"/>
        <w:ind w:left="480" w:hanging="480"/>
      </w:pPr>
      <w:r>
        <w:rPr>
          <w:rFonts w:ascii="Georgia" w:hAnsi="Georgia" w:cs="SBL Hebrew" w:eastAsia="Georgia"/>
          <w:b/>
          <w:color w:val="B8860B"/>
          <w:sz w:val="21"/>
        </w:rPr>
        <w:t xml:space="preserve">6. </w:t>
      </w:r>
      <w:r>
        <w:rPr>
          <w:rFonts w:ascii="Georgia" w:hAnsi="Georgia" w:cs="SBL Hebrew" w:eastAsia="Georgia"/>
          <w:b w:val="0"/>
          <w:i w:val="0"/>
          <w:color w:val="1A1A1A"/>
          <w:sz w:val="21"/>
        </w:rPr>
        <w:t xml:space="preserve">The </w:t>
      </w:r>
      <w:r>
        <w:rPr>
          <w:rFonts w:ascii="Georgia" w:hAnsi="Georgia" w:cs="SBL Hebrew" w:eastAsia="Georgia"/>
          <w:b w:val="0"/>
          <w:i/>
          <w:color w:val="1A1A1A"/>
          <w:sz w:val="21"/>
        </w:rPr>
        <w:t>גר״א</w:t>
      </w:r>
      <w:r>
        <w:rPr>
          <w:rFonts w:ascii="Georgia" w:hAnsi="Georgia" w:cs="SBL Hebrew" w:eastAsia="Georgia"/>
          <w:b w:val="0"/>
          <w:i w:val="0"/>
          <w:color w:val="1A1A1A"/>
          <w:sz w:val="21"/>
        </w:rPr>
        <w:t xml:space="preserve"> — קריאת שמע על המיטה as the most important thing said daily.</w:t>
      </w:r>
      <w:r>
        <w:rPr>
          <w:rFonts w:ascii="Georgia" w:hAnsi="Georgia" w:cs="SBL Hebrew" w:eastAsia="Georgia"/>
          <w:b w:val="0"/>
          <w:i w:val="0"/>
          <w:color w:val="1A1A1A"/>
          <w:sz w:val="21"/>
        </w:rPr>
        <w:t xml:space="preserve">— The Vilna Gaon (ר' אליהו, 1720–1797). His attributed statement — reported in his תלמידים' collections — that קריאת שמע על המיטה may be the single most important thing a Yid says every day. The framework: the next day's </w:t>
      </w:r>
      <w:r>
        <w:rPr>
          <w:rFonts w:ascii="SBL Hebrew" w:hAnsi="SBL Hebrew" w:cs="SBL Hebrew" w:eastAsia="SBL Hebrew"/>
          <w:b w:val="0"/>
          <w:i w:val="0"/>
          <w:color w:val="1A1A1A"/>
          <w:sz w:val="21"/>
        </w:rPr>
        <w:t>הצלחה</w:t>
      </w:r>
      <w:r>
        <w:rPr>
          <w:rFonts w:ascii="Georgia" w:hAnsi="Georgia" w:cs="SBL Hebrew" w:eastAsia="Georgia"/>
          <w:b w:val="0"/>
          <w:i w:val="0"/>
          <w:color w:val="1A1A1A"/>
          <w:sz w:val="21"/>
        </w:rPr>
        <w:t xml:space="preserve"> in פרנסה, in learning, in every domain, is determined by whether the Yid ended the previous night with קריאת שמע. Exact source in the published Gra-mesorah literature not specified in the שיעור.</w:t>
      </w:r>
    </w:p>
    <w:tbl>
      <w:tblPr>
        <w:tblW w:type="auto" w:w="0"/>
        <w:tblLook w:firstColumn="1" w:firstRow="1" w:lastColumn="0" w:lastRow="0" w:noHBand="0" w:noVBand="1" w:val="04A0"/>
        <w:tblInd w:w="480" w:type="dxa"/>
      </w:tblPr>
      <w:tblGrid>
        <w:gridCol w:w="9406"/>
      </w:tblGrid>
      <w:tr>
        <w:tc>
          <w:tcPr>
            <w:tcW w:type="dxa" w:w="8220"/>
            <w:shd w:val="clear" w:color="auto" w:fill="faf3df"/>
            <w:tcBorders>
              <w:left w:val="single" w:sz="10" w:color="d4a017"/>
            </w:tcBorders>
          </w:tcPr>
          <w:p>
            <w:pPr>
              <w:spacing w:before="0" w:after="0" w:line="312" w:lineRule="auto"/>
            </w:pPr>
            <w:r>
              <w:rPr>
                <w:rFonts w:ascii="Georgia" w:hAnsi="Georgia" w:cs="SBL Hebrew" w:eastAsia="Georgia"/>
                <w:b w:val="0"/>
                <w:i w:val="0"/>
                <w:color w:val="3B3B3B"/>
                <w:sz w:val="20"/>
              </w:rPr>
              <w:t xml:space="preserve">The Vilna Gaon's statement on the primacy of קריאת שמע על המיטה is preserved in the oral and published mesorah of his תלמידים but the specific published source (e.g., </w:t>
            </w:r>
            <w:r>
              <w:rPr>
                <w:rFonts w:ascii="Georgia" w:hAnsi="Georgia" w:cs="SBL Hebrew" w:eastAsia="Georgia"/>
                <w:b w:val="0"/>
                <w:i/>
                <w:color w:val="3B3B3B"/>
                <w:sz w:val="20"/>
              </w:rPr>
              <w:t>מעשה רב</w:t>
            </w:r>
            <w:r>
              <w:rPr>
                <w:rFonts w:ascii="Georgia" w:hAnsi="Georgia" w:cs="SBL Hebrew" w:eastAsia="Georgia"/>
                <w:b w:val="0"/>
                <w:i w:val="0"/>
                <w:color w:val="3B3B3B"/>
                <w:sz w:val="20"/>
              </w:rPr>
              <w:t xml:space="preserve">, </w:t>
            </w:r>
            <w:r>
              <w:rPr>
                <w:rFonts w:ascii="Georgia" w:hAnsi="Georgia" w:cs="SBL Hebrew" w:eastAsia="Georgia"/>
                <w:b w:val="0"/>
                <w:i/>
                <w:color w:val="3B3B3B"/>
                <w:sz w:val="20"/>
              </w:rPr>
              <w:t>אבן שלמה</w:t>
            </w:r>
            <w:r>
              <w:rPr>
                <w:rFonts w:ascii="Georgia" w:hAnsi="Georgia" w:cs="SBL Hebrew" w:eastAsia="Georgia"/>
                <w:b w:val="0"/>
                <w:i w:val="0"/>
                <w:color w:val="3B3B3B"/>
                <w:sz w:val="20"/>
              </w:rPr>
              <w:t>, or one of the compilations) was not identified in the שיעור. Verify against the standard Gra-mesorah collections before citing in a formal halachic context.</w:t>
            </w:r>
          </w:p>
        </w:tc>
      </w:tr>
    </w:tbl>
    <w:p>
      <w:pPr>
        <w:spacing w:before="0" w:after="80"/>
      </w:pPr>
    </w:p>
    <w:p>
      <w:pPr>
        <w:spacing w:before="0" w:after="80" w:line="312" w:lineRule="auto"/>
        <w:ind w:left="480" w:hanging="480"/>
      </w:pPr>
      <w:r>
        <w:rPr>
          <w:rFonts w:ascii="Georgia" w:hAnsi="Georgia" w:cs="SBL Hebrew" w:eastAsia="Georgia"/>
          <w:b/>
          <w:color w:val="B8860B"/>
          <w:sz w:val="21"/>
        </w:rPr>
        <w:t xml:space="preserve">7. </w:t>
      </w:r>
      <w:r>
        <w:rPr>
          <w:rFonts w:ascii="Georgia" w:hAnsi="Georgia" w:cs="SBL Hebrew" w:eastAsia="Georgia"/>
          <w:b w:val="0"/>
          <w:i w:val="0"/>
          <w:color w:val="1A1A1A"/>
          <w:sz w:val="21"/>
        </w:rPr>
        <w:t xml:space="preserve">The </w:t>
      </w:r>
      <w:r>
        <w:rPr>
          <w:rFonts w:ascii="Georgia" w:hAnsi="Georgia" w:cs="SBL Hebrew" w:eastAsia="Georgia"/>
          <w:b w:val="0"/>
          <w:i/>
          <w:color w:val="1A1A1A"/>
          <w:sz w:val="21"/>
        </w:rPr>
        <w:t>גר״א</w:t>
      </w:r>
      <w:r>
        <w:rPr>
          <w:rFonts w:ascii="Georgia" w:hAnsi="Georgia" w:cs="SBL Hebrew" w:eastAsia="Georgia"/>
          <w:b w:val="0"/>
          <w:i w:val="0"/>
          <w:color w:val="1A1A1A"/>
          <w:sz w:val="21"/>
        </w:rPr>
        <w:t xml:space="preserve"> on </w:t>
      </w:r>
      <w:r>
        <w:rPr>
          <w:rFonts w:ascii="SBL Hebrew" w:hAnsi="SBL Hebrew" w:cs="SBL Hebrew" w:eastAsia="SBL Hebrew"/>
          <w:b w:val="0"/>
          <w:i w:val="0"/>
          <w:color w:val="1A1A1A"/>
          <w:sz w:val="21"/>
        </w:rPr>
        <w:t>חרב פיפיות</w:t>
      </w:r>
      <w:r>
        <w:rPr>
          <w:rFonts w:ascii="Georgia" w:hAnsi="Georgia" w:cs="SBL Hebrew" w:eastAsia="Georgia"/>
          <w:b w:val="0"/>
          <w:i w:val="0"/>
          <w:color w:val="1A1A1A"/>
          <w:sz w:val="21"/>
        </w:rPr>
        <w:t xml:space="preserve"> — cutting both עולם הזה and עולם הבא.</w:t>
      </w:r>
      <w:r>
        <w:rPr>
          <w:rFonts w:ascii="Georgia" w:hAnsi="Georgia" w:cs="SBL Hebrew" w:eastAsia="Georgia"/>
          <w:b w:val="0"/>
          <w:i w:val="0"/>
          <w:color w:val="1A1A1A"/>
          <w:sz w:val="21"/>
        </w:rPr>
        <w:t>— A parallel Gra-chiddush on the double edge. One edge of the sword cuts the מזיקין of עולם הזה — the harms directed at the Yid in this world. The other edge cuts the מזיקין of עולם הבא — the harms that stand between the Yid and his ultimate share. The single act discharges obligations and vanquishes threats across both worlds simultaneously. Exact citation not specified in the שיעור.</w:t>
      </w:r>
    </w:p>
    <w:p>
      <w:pPr>
        <w:spacing w:before="0" w:after="80" w:line="312" w:lineRule="auto"/>
        <w:ind w:left="480" w:hanging="480"/>
      </w:pPr>
      <w:r>
        <w:rPr>
          <w:rFonts w:ascii="Georgia" w:hAnsi="Georgia" w:cs="SBL Hebrew" w:eastAsia="Georgia"/>
          <w:b/>
          <w:color w:val="B8860B"/>
          <w:sz w:val="21"/>
        </w:rPr>
        <w:t xml:space="preserve">8. </w:t>
      </w:r>
      <w:r>
        <w:rPr>
          <w:rFonts w:ascii="Georgia" w:hAnsi="Georgia" w:cs="SBL Hebrew" w:eastAsia="Georgia"/>
          <w:b w:val="0"/>
          <w:i/>
          <w:color w:val="1A1A1A"/>
          <w:sz w:val="21"/>
        </w:rPr>
        <w:t>תוספות בברכות ב' ע״א ד״ה מאימתי</w:t>
      </w:r>
      <w:r>
        <w:rPr>
          <w:rFonts w:ascii="Georgia" w:hAnsi="Georgia" w:cs="SBL Hebrew" w:eastAsia="Georgia"/>
          <w:b w:val="0"/>
          <w:i w:val="0"/>
          <w:color w:val="1A1A1A"/>
          <w:sz w:val="21"/>
        </w:rPr>
        <w:t xml:space="preserve"> — the shittah of </w:t>
      </w:r>
      <w:r>
        <w:rPr>
          <w:rFonts w:ascii="Georgia" w:hAnsi="Georgia" w:cs="SBL Hebrew" w:eastAsia="Georgia"/>
          <w:b w:val="0"/>
          <w:i/>
          <w:color w:val="1A1A1A"/>
          <w:sz w:val="21"/>
        </w:rPr>
        <w:t>רבינו תם</w:t>
      </w:r>
      <w:r>
        <w:rPr>
          <w:rFonts w:ascii="Georgia" w:hAnsi="Georgia" w:cs="SBL Hebrew" w:eastAsia="Georgia"/>
          <w:b w:val="0"/>
          <w:i w:val="0"/>
          <w:color w:val="1A1A1A"/>
          <w:sz w:val="21"/>
        </w:rPr>
        <w:t>.</w:t>
      </w:r>
      <w:r>
        <w:rPr>
          <w:rFonts w:ascii="Georgia" w:hAnsi="Georgia" w:cs="SBL Hebrew" w:eastAsia="Georgia"/>
          <w:b w:val="0"/>
          <w:i w:val="0"/>
          <w:color w:val="1A1A1A"/>
          <w:sz w:val="21"/>
        </w:rPr>
        <w:t xml:space="preserve">— The very first Tosafos in the entire Talmud Bavli, addressing exactly this sugya. Rabbeinu Tam's position — the mainstream halacha across אשכנז — is that from פלג המנחה onward it is already halachically considered night. On this reading, the plag-Maariv Yid </w:t>
      </w:r>
      <w:r>
        <w:rPr>
          <w:rFonts w:ascii="Georgia" w:hAnsi="Georgia" w:cs="SBL Hebrew" w:eastAsia="Georgia"/>
          <w:b w:val="0"/>
          <w:i/>
          <w:color w:val="1A1A1A"/>
          <w:sz w:val="21"/>
        </w:rPr>
        <w:t>is</w:t>
      </w:r>
      <w:r>
        <w:rPr>
          <w:rFonts w:ascii="Georgia" w:hAnsi="Georgia" w:cs="SBL Hebrew" w:eastAsia="Georgia"/>
          <w:b w:val="0"/>
          <w:i w:val="0"/>
          <w:color w:val="1A1A1A"/>
          <w:sz w:val="21"/>
        </w:rPr>
        <w:t xml:space="preserve"> יוצא the חיוב of קריאת שמע at the earlier zeman. The bedtime Shema is therefore purely for the מזיקין function, not to make up for a missed חיוב. Rabbi Ephrati flagged that this is </w:t>
      </w:r>
      <w:r>
        <w:rPr>
          <w:rFonts w:ascii="Georgia" w:hAnsi="Georgia" w:cs="SBL Hebrew" w:eastAsia="Georgia"/>
          <w:b w:val="0"/>
          <w:i/>
          <w:color w:val="1A1A1A"/>
          <w:sz w:val="21"/>
        </w:rPr>
        <w:t>the first Tosafos in shas</w:t>
      </w:r>
      <w:r>
        <w:rPr>
          <w:rFonts w:ascii="Georgia" w:hAnsi="Georgia" w:cs="SBL Hebrew" w:eastAsia="Georgia"/>
          <w:b w:val="0"/>
          <w:i w:val="0"/>
          <w:color w:val="1A1A1A"/>
          <w:sz w:val="21"/>
        </w:rPr>
        <w:t xml:space="preserve"> — the one the Gemara opens with, before anyone has been distracted by Shabbos or Eruvin — and a Yid should learn it carefully.</w:t>
      </w:r>
    </w:p>
    <w:p>
      <w:pPr>
        <w:spacing w:before="0" w:after="80" w:line="312" w:lineRule="auto"/>
        <w:ind w:left="480" w:hanging="480"/>
      </w:pPr>
      <w:r>
        <w:rPr>
          <w:rFonts w:ascii="Georgia" w:hAnsi="Georgia" w:cs="SBL Hebrew" w:eastAsia="Georgia"/>
          <w:b/>
          <w:color w:val="B8860B"/>
          <w:sz w:val="21"/>
        </w:rPr>
        <w:t xml:space="preserve">9. </w:t>
      </w:r>
      <w:r>
        <w:rPr>
          <w:rFonts w:ascii="Georgia" w:hAnsi="Georgia" w:cs="SBL Hebrew" w:eastAsia="Georgia"/>
          <w:b w:val="0"/>
          <w:i w:val="0"/>
          <w:color w:val="1A1A1A"/>
          <w:sz w:val="21"/>
        </w:rPr>
        <w:t xml:space="preserve">Rashi on </w:t>
      </w:r>
      <w:r>
        <w:rPr>
          <w:rFonts w:ascii="Georgia" w:hAnsi="Georgia" w:cs="SBL Hebrew" w:eastAsia="Georgia"/>
          <w:b w:val="0"/>
          <w:i/>
          <w:color w:val="1A1A1A"/>
          <w:sz w:val="21"/>
        </w:rPr>
        <w:t>ברכות ב' ע״א</w:t>
      </w:r>
      <w:r>
        <w:rPr>
          <w:rFonts w:ascii="Georgia" w:hAnsi="Georgia" w:cs="SBL Hebrew" w:eastAsia="Georgia"/>
          <w:b w:val="0"/>
          <w:i w:val="0"/>
          <w:color w:val="1A1A1A"/>
          <w:sz w:val="21"/>
        </w:rPr>
        <w:t xml:space="preserve"> — the alternative reading.</w:t>
      </w:r>
      <w:r>
        <w:rPr>
          <w:rFonts w:ascii="Georgia" w:hAnsi="Georgia" w:cs="SBL Hebrew" w:eastAsia="Georgia"/>
          <w:b w:val="0"/>
          <w:i w:val="0"/>
          <w:color w:val="1A1A1A"/>
          <w:sz w:val="21"/>
        </w:rPr>
        <w:t xml:space="preserve">— Rashi's shittah (as reflected in his commentary at the opening of Berachos and as understood by the Tosafists) is that plag-Maariv does not fully discharge the חיוב דאורייתא of קריאת שמע. On the Rashi-reading, the bedtime Shema serves a dual function: מזיקין (per Rabbi Yehoshua ben Levi) plus the actual קריאת שמע of ובשכבך for those who davened early. Rabbi Ephrati emphasized that Rashi is </w:t>
      </w:r>
      <w:r>
        <w:rPr>
          <w:rFonts w:ascii="Georgia" w:hAnsi="Georgia" w:cs="SBL Hebrew" w:eastAsia="Georgia"/>
          <w:b w:val="0"/>
          <w:i/>
          <w:color w:val="1A1A1A"/>
          <w:sz w:val="21"/>
        </w:rPr>
        <w:t>also</w:t>
      </w:r>
      <w:r>
        <w:rPr>
          <w:rFonts w:ascii="Georgia" w:hAnsi="Georgia" w:cs="SBL Hebrew" w:eastAsia="Georgia"/>
          <w:b w:val="0"/>
          <w:i w:val="0"/>
          <w:color w:val="1A1A1A"/>
          <w:sz w:val="21"/>
        </w:rPr>
        <w:t xml:space="preserve"> at the very opening of the daf, not deep in the commentary — this is the first Rashi in shas.</w:t>
      </w:r>
    </w:p>
    <w:p>
      <w:pPr>
        <w:spacing w:before="0" w:after="80" w:line="312" w:lineRule="auto"/>
        <w:ind w:left="480" w:hanging="480"/>
      </w:pPr>
      <w:r>
        <w:rPr>
          <w:rFonts w:ascii="Georgia" w:hAnsi="Georgia" w:cs="SBL Hebrew" w:eastAsia="Georgia"/>
          <w:b/>
          <w:color w:val="B8860B"/>
          <w:sz w:val="21"/>
        </w:rPr>
        <w:t xml:space="preserve">10. </w:t>
      </w:r>
      <w:r>
        <w:rPr>
          <w:rFonts w:ascii="Georgia" w:hAnsi="Georgia" w:cs="SBL Hebrew" w:eastAsia="Georgia"/>
          <w:b w:val="0"/>
          <w:i/>
          <w:color w:val="1A1A1A"/>
          <w:sz w:val="21"/>
        </w:rPr>
        <w:t>משנה ברורה על שולחן ערוך אורח חיים סימן רל״ט</w:t>
      </w:r>
      <w:r>
        <w:rPr>
          <w:rFonts w:ascii="Georgia" w:hAnsi="Georgia" w:cs="SBL Hebrew" w:eastAsia="Georgia"/>
          <w:b w:val="0"/>
          <w:i w:val="0"/>
          <w:color w:val="1A1A1A"/>
          <w:sz w:val="21"/>
        </w:rPr>
        <w:t xml:space="preserve"> — the practical psak.</w:t>
      </w:r>
      <w:r>
        <w:rPr>
          <w:rFonts w:ascii="Georgia" w:hAnsi="Georgia" w:cs="SBL Hebrew" w:eastAsia="Georgia"/>
          <w:b w:val="0"/>
          <w:i w:val="0"/>
          <w:color w:val="1A1A1A"/>
          <w:sz w:val="21"/>
        </w:rPr>
        <w:t xml:space="preserve">— The Mishna Berura's treatment of קריאת שמע על המיטה in </w:t>
      </w:r>
      <w:r>
        <w:rPr>
          <w:rFonts w:ascii="SBL Hebrew" w:hAnsi="SBL Hebrew" w:cs="SBL Hebrew" w:eastAsia="SBL Hebrew"/>
          <w:b w:val="0"/>
          <w:i w:val="0"/>
          <w:color w:val="1A1A1A"/>
          <w:sz w:val="21"/>
        </w:rPr>
        <w:t>סימן רל״ט</w:t>
      </w:r>
      <w:r>
        <w:rPr>
          <w:rFonts w:ascii="Georgia" w:hAnsi="Georgia" w:cs="SBL Hebrew" w:eastAsia="Georgia"/>
          <w:b w:val="0"/>
          <w:i w:val="0"/>
          <w:color w:val="1A1A1A"/>
          <w:sz w:val="21"/>
        </w:rPr>
        <w:t xml:space="preserve"> and the surrounding simanim (רל״ח–רל״ט). לכתחילה: say the full קריאת שמע (all three parshios), accommodating both the Rabbeinu Tam and Rashi shittos. בדיעבד: the first parasha alone suffices for the מזיקין function on the Rabbeinu Tam-line.</w:t>
      </w:r>
    </w:p>
    <w:p>
      <w:pPr>
        <w:spacing w:before="0" w:after="80" w:line="312" w:lineRule="auto"/>
        <w:ind w:left="480" w:hanging="480"/>
      </w:pPr>
      <w:r>
        <w:rPr>
          <w:rFonts w:ascii="Georgia" w:hAnsi="Georgia" w:cs="SBL Hebrew" w:eastAsia="Georgia"/>
          <w:b/>
          <w:color w:val="B8860B"/>
          <w:sz w:val="21"/>
        </w:rPr>
        <w:t xml:space="preserve">11. </w:t>
      </w:r>
      <w:r>
        <w:rPr>
          <w:rFonts w:ascii="Georgia" w:hAnsi="Georgia" w:cs="SBL Hebrew" w:eastAsia="Georgia"/>
          <w:b w:val="0"/>
          <w:i/>
          <w:color w:val="1A1A1A"/>
          <w:sz w:val="21"/>
        </w:rPr>
        <w:t>תוספות חולין ק"ה ע"א–ק"ו ע"א ד״ה מים ראשונים</w:t>
      </w:r>
      <w:r>
        <w:rPr>
          <w:rFonts w:ascii="Georgia" w:hAnsi="Georgia" w:cs="SBL Hebrew" w:eastAsia="Georgia"/>
          <w:b w:val="0"/>
          <w:i w:val="0"/>
          <w:color w:val="1A1A1A"/>
          <w:sz w:val="21"/>
        </w:rPr>
        <w:t xml:space="preserve"> — no brachah on things instituted for </w:t>
      </w:r>
      <w:r>
        <w:rPr>
          <w:rFonts w:ascii="SBL Hebrew" w:hAnsi="SBL Hebrew" w:cs="SBL Hebrew" w:eastAsia="SBL Hebrew"/>
          <w:b w:val="0"/>
          <w:i w:val="0"/>
          <w:color w:val="1A1A1A"/>
          <w:sz w:val="21"/>
        </w:rPr>
        <w:t>סכנה</w:t>
      </w:r>
      <w:r>
        <w:rPr>
          <w:rFonts w:ascii="Georgia" w:hAnsi="Georgia" w:cs="SBL Hebrew" w:eastAsia="Georgia"/>
          <w:b w:val="0"/>
          <w:i w:val="0"/>
          <w:color w:val="1A1A1A"/>
          <w:sz w:val="21"/>
        </w:rPr>
        <w:t>.</w:t>
      </w:r>
      <w:r>
        <w:rPr>
          <w:rFonts w:ascii="Georgia" w:hAnsi="Georgia" w:cs="SBL Hebrew" w:eastAsia="Georgia"/>
          <w:b w:val="0"/>
          <w:i w:val="0"/>
          <w:color w:val="1A1A1A"/>
          <w:sz w:val="21"/>
        </w:rPr>
        <w:t xml:space="preserve">— The Tosafos in חולין on the sugya of מים ראשונים and מים אחרונים. The structural principle: mayim achronim was instituted because of </w:t>
      </w:r>
      <w:r>
        <w:rPr>
          <w:rFonts w:ascii="SBL Hebrew" w:hAnsi="SBL Hebrew" w:cs="SBL Hebrew" w:eastAsia="SBL Hebrew"/>
          <w:b w:val="0"/>
          <w:i w:val="0"/>
          <w:color w:val="1A1A1A"/>
          <w:sz w:val="21"/>
        </w:rPr>
        <w:t>מלח סדומית</w:t>
      </w:r>
      <w:r>
        <w:rPr>
          <w:rFonts w:ascii="Georgia" w:hAnsi="Georgia" w:cs="SBL Hebrew" w:eastAsia="Georgia"/>
          <w:b w:val="0"/>
          <w:i w:val="0"/>
          <w:color w:val="1A1A1A"/>
          <w:sz w:val="21"/>
        </w:rPr>
        <w:t xml:space="preserve"> — a dangerous salt that could cause blindness if transferred from the hands to the eyes. Because the takana is for סכנה rather than for a positive-obligation mitzvah, no brachah is recited. The principle extends by analogy: takanos instituted for סכנה — whether physical (mayim achronim) or spiritual (קריאת שמע על המיטה per the מזיקין framing) — do not carry a brachah. The Tosafos is the standard source for this principle across the ראשונים' literature.</w:t>
      </w:r>
    </w:p>
    <w:p>
      <w:pPr>
        <w:spacing w:before="0" w:after="80" w:line="312" w:lineRule="auto"/>
        <w:ind w:left="480" w:hanging="480"/>
      </w:pPr>
      <w:r>
        <w:rPr>
          <w:rFonts w:ascii="Georgia" w:hAnsi="Georgia" w:cs="SBL Hebrew" w:eastAsia="Georgia"/>
          <w:b/>
          <w:color w:val="B8860B"/>
          <w:sz w:val="21"/>
        </w:rPr>
        <w:t xml:space="preserve">12. </w:t>
      </w:r>
      <w:r>
        <w:rPr>
          <w:rFonts w:ascii="Georgia" w:hAnsi="Georgia" w:cs="SBL Hebrew" w:eastAsia="Georgia"/>
          <w:b w:val="0"/>
          <w:i w:val="0"/>
          <w:color w:val="1A1A1A"/>
          <w:sz w:val="21"/>
        </w:rPr>
        <w:t xml:space="preserve">The </w:t>
      </w:r>
      <w:r>
        <w:rPr>
          <w:rFonts w:ascii="Georgia" w:hAnsi="Georgia" w:cs="SBL Hebrew" w:eastAsia="Georgia"/>
          <w:b w:val="0"/>
          <w:i/>
          <w:color w:val="1A1A1A"/>
          <w:sz w:val="21"/>
        </w:rPr>
        <w:t>מאירי</w:t>
      </w:r>
      <w:r>
        <w:rPr>
          <w:rFonts w:ascii="Georgia" w:hAnsi="Georgia" w:cs="SBL Hebrew" w:eastAsia="Georgia"/>
          <w:b w:val="0"/>
          <w:i w:val="0"/>
          <w:color w:val="1A1A1A"/>
          <w:sz w:val="21"/>
        </w:rPr>
        <w:t xml:space="preserve"> — chiddush that one </w:t>
      </w:r>
      <w:r>
        <w:rPr>
          <w:rFonts w:ascii="Georgia" w:hAnsi="Georgia" w:cs="SBL Hebrew" w:eastAsia="Georgia"/>
          <w:b w:val="0"/>
          <w:i/>
          <w:color w:val="1A1A1A"/>
          <w:sz w:val="21"/>
        </w:rPr>
        <w:t>should</w:t>
      </w:r>
      <w:r>
        <w:rPr>
          <w:rFonts w:ascii="Georgia" w:hAnsi="Georgia" w:cs="SBL Hebrew" w:eastAsia="Georgia"/>
          <w:b w:val="0"/>
          <w:i w:val="0"/>
          <w:color w:val="1A1A1A"/>
          <w:sz w:val="21"/>
        </w:rPr>
        <w:t xml:space="preserve"> make a brachah in edge cases.</w:t>
      </w:r>
      <w:r>
        <w:rPr>
          <w:rFonts w:ascii="Georgia" w:hAnsi="Georgia" w:cs="SBL Hebrew" w:eastAsia="Georgia"/>
          <w:b w:val="0"/>
          <w:i w:val="0"/>
          <w:color w:val="1A1A1A"/>
          <w:sz w:val="21"/>
        </w:rPr>
        <w:t xml:space="preserve">— An isolated position of the Meiri, not adopted by other ראשונים. The Meiri's specific case: someone who had an אונס at מעריב and did not say ברכות קריאת שמע at that time. When he arrives home and needs to recite קריאת שמע without the surrounding structural ברכות, the Meiri holds he should recite the brachah of </w:t>
      </w:r>
      <w:r>
        <w:rPr>
          <w:rFonts w:ascii="SBL Hebrew" w:hAnsi="SBL Hebrew" w:cs="SBL Hebrew" w:eastAsia="SBL Hebrew"/>
          <w:b w:val="0"/>
          <w:i w:val="0"/>
          <w:color w:val="1A1A1A"/>
          <w:sz w:val="21"/>
        </w:rPr>
        <w:t>אשר קדשנו במצוותיו וצוונו לקרוא את שמע</w:t>
      </w:r>
      <w:r>
        <w:rPr>
          <w:rFonts w:ascii="Georgia" w:hAnsi="Georgia" w:cs="SBL Hebrew" w:eastAsia="Georgia"/>
          <w:b w:val="0"/>
          <w:i w:val="0"/>
          <w:color w:val="1A1A1A"/>
          <w:sz w:val="21"/>
        </w:rPr>
        <w:t xml:space="preserve">. Rabbi Ephrati flagged this as a real position preserved in the historical record but not accepted normatively. Exact reference in the מאירי's </w:t>
      </w:r>
      <w:r>
        <w:rPr>
          <w:rFonts w:ascii="SBL Hebrew" w:hAnsi="SBL Hebrew" w:cs="SBL Hebrew" w:eastAsia="SBL Hebrew"/>
          <w:b w:val="0"/>
          <w:i w:val="0"/>
          <w:color w:val="1A1A1A"/>
          <w:sz w:val="21"/>
        </w:rPr>
        <w:t>בית הבחירה</w:t>
      </w:r>
      <w:r>
        <w:rPr>
          <w:rFonts w:ascii="Georgia" w:hAnsi="Georgia" w:cs="SBL Hebrew" w:eastAsia="Georgia"/>
          <w:b w:val="0"/>
          <w:i w:val="0"/>
          <w:color w:val="1A1A1A"/>
          <w:sz w:val="21"/>
        </w:rPr>
        <w:t xml:space="preserve"> was not specified in the שיעור.</w:t>
      </w:r>
    </w:p>
    <w:tbl>
      <w:tblPr>
        <w:tblW w:type="auto" w:w="0"/>
        <w:tblLook w:firstColumn="1" w:firstRow="1" w:lastColumn="0" w:lastRow="0" w:noHBand="0" w:noVBand="1" w:val="04A0"/>
        <w:tblInd w:w="480" w:type="dxa"/>
      </w:tblPr>
      <w:tblGrid>
        <w:gridCol w:w="9406"/>
      </w:tblGrid>
      <w:tr>
        <w:tc>
          <w:tcPr>
            <w:tcW w:type="dxa" w:w="8220"/>
            <w:shd w:val="clear" w:color="auto" w:fill="faf3df"/>
            <w:tcBorders>
              <w:left w:val="single" w:sz="10" w:color="d4a017"/>
            </w:tcBorders>
          </w:tcPr>
          <w:p>
            <w:pPr>
              <w:spacing w:before="0" w:after="0" w:line="312" w:lineRule="auto"/>
            </w:pPr>
            <w:r>
              <w:rPr>
                <w:rFonts w:ascii="Georgia" w:hAnsi="Georgia" w:cs="SBL Hebrew" w:eastAsia="Georgia"/>
                <w:b w:val="0"/>
                <w:i w:val="0"/>
                <w:color w:val="3B3B3B"/>
                <w:sz w:val="20"/>
              </w:rPr>
              <w:t xml:space="preserve">The specific location of this Meiri chiddush — likely in his </w:t>
            </w:r>
            <w:r>
              <w:rPr>
                <w:rFonts w:ascii="SBL Hebrew" w:hAnsi="SBL Hebrew" w:cs="SBL Hebrew" w:eastAsia="SBL Hebrew"/>
                <w:b w:val="0"/>
                <w:i w:val="0"/>
                <w:color w:val="3B3B3B"/>
                <w:sz w:val="20"/>
              </w:rPr>
              <w:t>בית הבחירה</w:t>
            </w:r>
            <w:r>
              <w:rPr>
                <w:rFonts w:ascii="Georgia" w:hAnsi="Georgia" w:cs="SBL Hebrew" w:eastAsia="Georgia"/>
                <w:b w:val="0"/>
                <w:i w:val="0"/>
                <w:color w:val="3B3B3B"/>
                <w:sz w:val="20"/>
              </w:rPr>
              <w:t xml:space="preserve"> on Berachos in the discussion around ברכות ה' — was not specified in the שיעור. The position is well-attested in the historical literature as a "Meiri-style isolated chiddush" but should be verified against the published edition of the Meiri (Mossad HaRav Kook or similar) before citing formally.</w:t>
            </w:r>
          </w:p>
        </w:tc>
      </w:tr>
    </w:tbl>
    <w:p>
      <w:pPr>
        <w:spacing w:before="0" w:after="80"/>
      </w:pPr>
    </w:p>
    <w:p>
      <w:pPr>
        <w:spacing w:before="0" w:after="80" w:line="312" w:lineRule="auto"/>
        <w:ind w:left="480" w:hanging="480"/>
      </w:pPr>
      <w:r>
        <w:rPr>
          <w:rFonts w:ascii="Georgia" w:hAnsi="Georgia" w:cs="SBL Hebrew" w:eastAsia="Georgia"/>
          <w:b/>
          <w:color w:val="B8860B"/>
          <w:sz w:val="21"/>
        </w:rPr>
        <w:t xml:space="preserve">13. </w:t>
      </w:r>
      <w:r>
        <w:rPr>
          <w:rFonts w:ascii="Georgia" w:hAnsi="Georgia" w:cs="SBL Hebrew" w:eastAsia="Georgia"/>
          <w:b w:val="0"/>
          <w:i/>
          <w:color w:val="1A1A1A"/>
          <w:sz w:val="21"/>
        </w:rPr>
        <w:t>תשובות הרמב״ם</w:t>
      </w:r>
      <w:r>
        <w:rPr>
          <w:rFonts w:ascii="Georgia" w:hAnsi="Georgia" w:cs="SBL Hebrew" w:eastAsia="Georgia"/>
          <w:b w:val="0"/>
          <w:i w:val="0"/>
          <w:color w:val="1A1A1A"/>
          <w:sz w:val="21"/>
        </w:rPr>
        <w:t xml:space="preserve"> — קריאת שמע על המיטה is </w:t>
      </w:r>
      <w:r>
        <w:rPr>
          <w:rFonts w:ascii="SBL Hebrew" w:hAnsi="SBL Hebrew" w:cs="SBL Hebrew" w:eastAsia="SBL Hebrew"/>
          <w:b w:val="0"/>
          <w:i w:val="0"/>
          <w:color w:val="1A1A1A"/>
          <w:sz w:val="21"/>
        </w:rPr>
        <w:t>רשות</w:t>
      </w:r>
      <w:r>
        <w:rPr>
          <w:rFonts w:ascii="Georgia" w:hAnsi="Georgia" w:cs="SBL Hebrew" w:eastAsia="Georgia"/>
          <w:b w:val="0"/>
          <w:i w:val="0"/>
          <w:color w:val="1A1A1A"/>
          <w:sz w:val="21"/>
        </w:rPr>
        <w:t xml:space="preserve">, not </w:t>
      </w:r>
      <w:r>
        <w:rPr>
          <w:rFonts w:ascii="SBL Hebrew" w:hAnsi="SBL Hebrew" w:cs="SBL Hebrew" w:eastAsia="SBL Hebrew"/>
          <w:b w:val="0"/>
          <w:i w:val="0"/>
          <w:color w:val="1A1A1A"/>
          <w:sz w:val="21"/>
        </w:rPr>
        <w:t>חובה</w:t>
      </w:r>
      <w:r>
        <w:rPr>
          <w:rFonts w:ascii="Georgia" w:hAnsi="Georgia" w:cs="SBL Hebrew" w:eastAsia="Georgia"/>
          <w:b w:val="0"/>
          <w:i w:val="0"/>
          <w:color w:val="1A1A1A"/>
          <w:sz w:val="21"/>
        </w:rPr>
        <w:t>.</w:t>
      </w:r>
      <w:r>
        <w:rPr>
          <w:rFonts w:ascii="Georgia" w:hAnsi="Georgia" w:cs="SBL Hebrew" w:eastAsia="Georgia"/>
          <w:b w:val="0"/>
          <w:i w:val="0"/>
          <w:color w:val="1A1A1A"/>
          <w:sz w:val="21"/>
        </w:rPr>
        <w:t>— One of the Rambam's teshuvos, addressing precisely the question of why we do not make a brachah on the bedtime Shema. His answer diverges from the standard Tosafos-in-Chulin סכנה framework. Instead: the practice is רשות, not חובה — analogous to the Rambam's own framework on תפילת ערבית (originally רשות, only accepted later as חובה through practice). One does not make a brachah of "אשר קדשנו במצוותיו וצוונו" on a mitzvah that is not truly commanded. Rabbi Ephrati flagged the structural significance: the Rambam needed his own reason because his rationalist framework does not accept the Gemara's מזיקין at face value, so the סכנה-based reason of Tosafos does not apply to him. Exact citation in the standard editions of the Rambam's teshuvos was not specified in the שיעור.</w:t>
      </w:r>
    </w:p>
    <w:tbl>
      <w:tblPr>
        <w:tblW w:type="auto" w:w="0"/>
        <w:tblLook w:firstColumn="1" w:firstRow="1" w:lastColumn="0" w:lastRow="0" w:noHBand="0" w:noVBand="1" w:val="04A0"/>
        <w:tblInd w:w="480" w:type="dxa"/>
      </w:tblPr>
      <w:tblGrid>
        <w:gridCol w:w="9406"/>
      </w:tblGrid>
      <w:tr>
        <w:tc>
          <w:tcPr>
            <w:tcW w:type="dxa" w:w="8220"/>
            <w:shd w:val="clear" w:color="auto" w:fill="faf3df"/>
            <w:tcBorders>
              <w:left w:val="single" w:sz="10" w:color="d4a017"/>
            </w:tcBorders>
          </w:tcPr>
          <w:p>
            <w:pPr>
              <w:spacing w:before="0" w:after="0" w:line="312" w:lineRule="auto"/>
            </w:pPr>
            <w:r>
              <w:rPr>
                <w:rFonts w:ascii="Georgia" w:hAnsi="Georgia" w:cs="SBL Hebrew" w:eastAsia="Georgia"/>
                <w:b w:val="0"/>
                <w:i w:val="0"/>
                <w:color w:val="3B3B3B"/>
                <w:sz w:val="20"/>
              </w:rPr>
              <w:t>The specific teshuva of the Rambam — likely in the modern collected editions (Blau edition of תשובות הרמב״ם, or one of the Kapach-edited volumes) — was not identified in the שיעור. Verify against the published edition before citing.</w:t>
            </w:r>
          </w:p>
        </w:tc>
      </w:tr>
    </w:tbl>
    <w:p>
      <w:pPr>
        <w:spacing w:before="0" w:after="80"/>
      </w:pPr>
    </w:p>
    <w:p>
      <w:pPr>
        <w:spacing w:before="0" w:after="80" w:line="312" w:lineRule="auto"/>
        <w:ind w:left="480" w:hanging="480"/>
      </w:pPr>
      <w:r>
        <w:rPr>
          <w:rFonts w:ascii="Georgia" w:hAnsi="Georgia" w:cs="SBL Hebrew" w:eastAsia="Georgia"/>
          <w:b/>
          <w:color w:val="B8860B"/>
          <w:sz w:val="21"/>
        </w:rPr>
        <w:t xml:space="preserve">14. </w:t>
      </w:r>
      <w:r>
        <w:rPr>
          <w:rFonts w:ascii="Georgia" w:hAnsi="Georgia" w:cs="SBL Hebrew" w:eastAsia="Georgia"/>
          <w:b w:val="0"/>
          <w:i w:val="0"/>
          <w:color w:val="1A1A1A"/>
          <w:sz w:val="21"/>
        </w:rPr>
        <w:t xml:space="preserve">The pasuk </w:t>
      </w:r>
      <w:r>
        <w:rPr>
          <w:rFonts w:ascii="SBL Hebrew" w:hAnsi="SBL Hebrew" w:cs="SBL Hebrew" w:eastAsia="SBL Hebrew"/>
          <w:b w:val="0"/>
          <w:i w:val="0"/>
          <w:color w:val="1A1A1A"/>
          <w:sz w:val="21"/>
        </w:rPr>
        <w:t>בְּיָדְךָ אַפְקִיד רוּחִי</w:t>
      </w:r>
      <w:r>
        <w:rPr>
          <w:rFonts w:ascii="Georgia" w:hAnsi="Georgia" w:cs="SBL Hebrew" w:eastAsia="Georgia"/>
          <w:b w:val="0"/>
          <w:i w:val="0"/>
          <w:color w:val="1A1A1A"/>
          <w:sz w:val="21"/>
        </w:rPr>
        <w:t xml:space="preserve"> — Tehillim 31:6, quoted in the bedtime siddur.</w:t>
      </w:r>
      <w:r>
        <w:rPr>
          <w:rFonts w:ascii="Georgia" w:hAnsi="Georgia" w:cs="SBL Hebrew" w:eastAsia="Georgia"/>
          <w:b w:val="0"/>
          <w:i w:val="0"/>
          <w:color w:val="1A1A1A"/>
          <w:sz w:val="21"/>
        </w:rPr>
        <w:t xml:space="preserve">— The pasuk from </w:t>
      </w:r>
      <w:r>
        <w:rPr>
          <w:rFonts w:ascii="SBL Hebrew" w:hAnsi="SBL Hebrew" w:cs="SBL Hebrew" w:eastAsia="SBL Hebrew"/>
          <w:b w:val="0"/>
          <w:i w:val="0"/>
          <w:color w:val="1A1A1A"/>
          <w:sz w:val="21"/>
        </w:rPr>
        <w:t>תהלים פרק ל״א פסוק ו'</w:t>
      </w:r>
      <w:r>
        <w:rPr>
          <w:rFonts w:ascii="Georgia" w:hAnsi="Georgia" w:cs="SBL Hebrew" w:eastAsia="Georgia"/>
          <w:b w:val="0"/>
          <w:i w:val="0"/>
          <w:color w:val="1A1A1A"/>
          <w:sz w:val="21"/>
        </w:rPr>
        <w:t xml:space="preserve">: </w:t>
      </w:r>
      <w:r>
        <w:rPr>
          <w:rFonts w:ascii="SBL Hebrew" w:hAnsi="SBL Hebrew" w:cs="SBL Hebrew" w:eastAsia="SBL Hebrew"/>
          <w:b w:val="0"/>
          <w:i w:val="0"/>
          <w:color w:val="1A1A1A"/>
          <w:sz w:val="21"/>
        </w:rPr>
        <w:t>בְּיָדְךָ אַפְקִיד רוּחִי פָּדִיתָה אוֹתִי ה' אֵל אֱמֶת</w:t>
      </w:r>
      <w:r>
        <w:rPr>
          <w:rFonts w:ascii="Georgia" w:hAnsi="Georgia" w:cs="SBL Hebrew" w:eastAsia="Georgia"/>
          <w:b w:val="0"/>
          <w:i w:val="0"/>
          <w:color w:val="1A1A1A"/>
          <w:sz w:val="21"/>
        </w:rPr>
        <w:t xml:space="preserve">. The pasuk is central to the bedtime liturgy and expresses the nightly deposit of the neshama with הקדוש ברוך הוא. The Gemara's framing of sleep as </w:t>
      </w:r>
      <w:r>
        <w:rPr>
          <w:rFonts w:ascii="SBL Hebrew" w:hAnsi="SBL Hebrew" w:cs="SBL Hebrew" w:eastAsia="SBL Hebrew"/>
          <w:b w:val="0"/>
          <w:i w:val="0"/>
          <w:color w:val="1A1A1A"/>
          <w:sz w:val="21"/>
        </w:rPr>
        <w:t>אחד מששים במיתה</w:t>
      </w:r>
      <w:r>
        <w:rPr>
          <w:rFonts w:ascii="Georgia" w:hAnsi="Georgia" w:cs="SBL Hebrew" w:eastAsia="Georgia"/>
          <w:b w:val="0"/>
          <w:i w:val="0"/>
          <w:color w:val="1A1A1A"/>
          <w:sz w:val="21"/>
        </w:rPr>
        <w:t xml:space="preserve"> (Berachos 57b) is the conceptual ground on which the pasuk lands: every night rehearses the moment of death, and the deposit of the נשמה is real, not merely metaphorical.</w:t>
      </w:r>
    </w:p>
    <w:p>
      <w:pPr>
        <w:spacing w:before="0" w:after="80" w:line="312" w:lineRule="auto"/>
        <w:ind w:left="480" w:hanging="480"/>
      </w:pPr>
      <w:r>
        <w:rPr>
          <w:rFonts w:ascii="Georgia" w:hAnsi="Georgia" w:cs="SBL Hebrew" w:eastAsia="Georgia"/>
          <w:b/>
          <w:color w:val="B8860B"/>
          <w:sz w:val="21"/>
        </w:rPr>
        <w:t xml:space="preserve">15. </w:t>
      </w:r>
      <w:r>
        <w:rPr>
          <w:rFonts w:ascii="Georgia" w:hAnsi="Georgia" w:cs="SBL Hebrew" w:eastAsia="Georgia"/>
          <w:b w:val="0"/>
          <w:i/>
          <w:color w:val="1A1A1A"/>
          <w:sz w:val="21"/>
        </w:rPr>
        <w:t>זוהר הקדוש</w:t>
      </w:r>
      <w:r>
        <w:rPr>
          <w:rFonts w:ascii="Georgia" w:hAnsi="Georgia" w:cs="SBL Hebrew" w:eastAsia="Georgia"/>
          <w:b w:val="0"/>
          <w:i w:val="0"/>
          <w:color w:val="1A1A1A"/>
          <w:sz w:val="21"/>
        </w:rPr>
        <w:t xml:space="preserve"> — קריאת שמע as the pre-departure act.</w:t>
      </w:r>
      <w:r>
        <w:rPr>
          <w:rFonts w:ascii="Georgia" w:hAnsi="Georgia" w:cs="SBL Hebrew" w:eastAsia="Georgia"/>
          <w:b w:val="0"/>
          <w:i w:val="0"/>
          <w:color w:val="1A1A1A"/>
          <w:sz w:val="21"/>
        </w:rPr>
        <w:t>— The Zohar's framework that before the neshama returns to הקדוש ברוך הוא at death, the Yid must be מקבל עול מלכות שמים. The nightly practice of the bedtime Shema is the daily rehearsal. The specific Zohar passage was not identified in the שיעור; the framework is developed extensively across the Zohar's treatment of sleep, death, and קבלת עול מלכות שמים.</w:t>
      </w:r>
    </w:p>
    <w:p>
      <w:pPr>
        <w:spacing w:before="0" w:after="80" w:line="312" w:lineRule="auto"/>
        <w:ind w:left="480" w:hanging="480"/>
      </w:pPr>
      <w:r>
        <w:rPr>
          <w:rFonts w:ascii="Georgia" w:hAnsi="Georgia" w:cs="SBL Hebrew" w:eastAsia="Georgia"/>
          <w:b/>
          <w:color w:val="B8860B"/>
          <w:sz w:val="21"/>
        </w:rPr>
        <w:t xml:space="preserve">16. </w:t>
      </w:r>
      <w:r>
        <w:rPr>
          <w:rFonts w:ascii="Georgia" w:hAnsi="Georgia" w:cs="SBL Hebrew" w:eastAsia="Georgia"/>
          <w:b w:val="0"/>
          <w:i/>
          <w:color w:val="1A1A1A"/>
          <w:sz w:val="21"/>
        </w:rPr>
        <w:t>גמרא ברכות ס״א ע״ב</w:t>
      </w:r>
      <w:r>
        <w:rPr>
          <w:rFonts w:ascii="Georgia" w:hAnsi="Georgia" w:cs="SBL Hebrew" w:eastAsia="Georgia"/>
          <w:b w:val="0"/>
          <w:i w:val="0"/>
          <w:color w:val="1A1A1A"/>
          <w:sz w:val="21"/>
        </w:rPr>
        <w:t xml:space="preserve"> — </w:t>
      </w:r>
      <w:r>
        <w:rPr>
          <w:rFonts w:ascii="Georgia" w:hAnsi="Georgia" w:cs="SBL Hebrew" w:eastAsia="Georgia"/>
          <w:b w:val="0"/>
          <w:i/>
          <w:color w:val="1A1A1A"/>
          <w:sz w:val="21"/>
        </w:rPr>
        <w:t>רבי עקיבא</w:t>
      </w:r>
      <w:r>
        <w:rPr>
          <w:rFonts w:ascii="Georgia" w:hAnsi="Georgia" w:cs="SBL Hebrew" w:eastAsia="Georgia"/>
          <w:b w:val="0"/>
          <w:i w:val="0"/>
          <w:color w:val="1A1A1A"/>
          <w:sz w:val="21"/>
        </w:rPr>
        <w:t xml:space="preserve">'s death, extending the word </w:t>
      </w:r>
      <w:r>
        <w:rPr>
          <w:rFonts w:ascii="SBL Hebrew" w:hAnsi="SBL Hebrew" w:cs="SBL Hebrew" w:eastAsia="SBL Hebrew"/>
          <w:b w:val="0"/>
          <w:i w:val="0"/>
          <w:color w:val="1A1A1A"/>
          <w:sz w:val="21"/>
        </w:rPr>
        <w:t>אחד</w:t>
      </w:r>
      <w:r>
        <w:rPr>
          <w:rFonts w:ascii="Georgia" w:hAnsi="Georgia" w:cs="SBL Hebrew" w:eastAsia="Georgia"/>
          <w:b w:val="0"/>
          <w:i w:val="0"/>
          <w:color w:val="1A1A1A"/>
          <w:sz w:val="21"/>
        </w:rPr>
        <w:t>.</w:t>
      </w:r>
      <w:r>
        <w:rPr>
          <w:rFonts w:ascii="Georgia" w:hAnsi="Georgia" w:cs="SBL Hebrew" w:eastAsia="Georgia"/>
          <w:b w:val="0"/>
          <w:i w:val="0"/>
          <w:color w:val="1A1A1A"/>
          <w:sz w:val="21"/>
        </w:rPr>
        <w:t xml:space="preserve">— The famous Gemara at the end of Berachos. As the Romans combed R' Akiva's flesh with iron combs, he was reciting קריאת שמע — reaching </w:t>
      </w:r>
      <w:r>
        <w:rPr>
          <w:rFonts w:ascii="SBL Hebrew" w:hAnsi="SBL Hebrew" w:cs="SBL Hebrew" w:eastAsia="SBL Hebrew"/>
          <w:b w:val="0"/>
          <w:i w:val="0"/>
          <w:color w:val="1A1A1A"/>
          <w:sz w:val="21"/>
        </w:rPr>
        <w:t>שמע ישראל ה' אלקינו ה' אחד</w:t>
      </w:r>
      <w:r>
        <w:rPr>
          <w:rFonts w:ascii="Georgia" w:hAnsi="Georgia" w:cs="SBL Hebrew" w:eastAsia="Georgia"/>
          <w:b w:val="0"/>
          <w:i w:val="0"/>
          <w:color w:val="1A1A1A"/>
          <w:sz w:val="21"/>
        </w:rPr>
        <w:t xml:space="preserve">, he prolonged the word </w:t>
      </w:r>
      <w:r>
        <w:rPr>
          <w:rFonts w:ascii="SBL Hebrew" w:hAnsi="SBL Hebrew" w:cs="SBL Hebrew" w:eastAsia="SBL Hebrew"/>
          <w:b w:val="0"/>
          <w:i w:val="0"/>
          <w:color w:val="1A1A1A"/>
          <w:sz w:val="21"/>
        </w:rPr>
        <w:t>אחד</w:t>
      </w:r>
      <w:r>
        <w:rPr>
          <w:rFonts w:ascii="Georgia" w:hAnsi="Georgia" w:cs="SBL Hebrew" w:eastAsia="Georgia"/>
          <w:b w:val="0"/>
          <w:i w:val="0"/>
          <w:color w:val="1A1A1A"/>
          <w:sz w:val="21"/>
        </w:rPr>
        <w:t xml:space="preserve">. His תלמידים asked whether even now he was still saying קריאת שמע. He answered </w:t>
      </w:r>
      <w:r>
        <w:rPr>
          <w:rFonts w:ascii="SBL Hebrew" w:hAnsi="SBL Hebrew" w:cs="SBL Hebrew" w:eastAsia="SBL Hebrew"/>
          <w:b w:val="0"/>
          <w:i w:val="0"/>
          <w:color w:val="1A1A1A"/>
          <w:sz w:val="21"/>
        </w:rPr>
        <w:t>מתי יבוא דבר זה לידי ואקיימנו</w:t>
      </w:r>
      <w:r>
        <w:rPr>
          <w:rFonts w:ascii="Georgia" w:hAnsi="Georgia" w:cs="SBL Hebrew" w:eastAsia="Georgia"/>
          <w:b w:val="0"/>
          <w:i w:val="0"/>
          <w:color w:val="1A1A1A"/>
          <w:sz w:val="21"/>
        </w:rPr>
        <w:t xml:space="preserve"> — all his life he had wondered when the pasuk of </w:t>
      </w:r>
      <w:r>
        <w:rPr>
          <w:rFonts w:ascii="SBL Hebrew" w:hAnsi="SBL Hebrew" w:cs="SBL Hebrew" w:eastAsia="SBL Hebrew"/>
          <w:b w:val="0"/>
          <w:i w:val="0"/>
          <w:color w:val="1A1A1A"/>
          <w:sz w:val="21"/>
        </w:rPr>
        <w:t>בכל נפשך</w:t>
      </w:r>
      <w:r>
        <w:rPr>
          <w:rFonts w:ascii="Georgia" w:hAnsi="Georgia" w:cs="SBL Hebrew" w:eastAsia="Georgia"/>
          <w:b w:val="0"/>
          <w:i w:val="0"/>
          <w:color w:val="1A1A1A"/>
          <w:sz w:val="21"/>
        </w:rPr>
        <w:t xml:space="preserve"> (with all your soul) would come to his hand for fulfillment. He was נפטר on the word אחד. The Gemara serves as the emblem of the bedtime Shema as a daily rehearsal of the moment of death.</w:t>
      </w:r>
    </w:p>
    <w:p>
      <w:pPr>
        <w:spacing w:before="0" w:after="80" w:line="312" w:lineRule="auto"/>
        <w:ind w:left="480" w:hanging="480"/>
      </w:pPr>
      <w:r>
        <w:rPr>
          <w:rFonts w:ascii="Georgia" w:hAnsi="Georgia" w:cs="SBL Hebrew" w:eastAsia="Georgia"/>
          <w:b/>
          <w:color w:val="B8860B"/>
          <w:sz w:val="21"/>
        </w:rPr>
        <w:t xml:space="preserve">17. </w:t>
      </w:r>
      <w:r>
        <w:rPr>
          <w:rFonts w:ascii="Georgia" w:hAnsi="Georgia" w:cs="SBL Hebrew" w:eastAsia="Georgia"/>
          <w:b w:val="0"/>
          <w:i/>
          <w:color w:val="1A1A1A"/>
          <w:sz w:val="21"/>
        </w:rPr>
        <w:t>רש״י על במדבר כ״ג פסוק כ״ד</w:t>
      </w:r>
      <w:r>
        <w:rPr>
          <w:rFonts w:ascii="Georgia" w:hAnsi="Georgia" w:cs="SBL Hebrew" w:eastAsia="Georgia"/>
          <w:b w:val="0"/>
          <w:i w:val="0"/>
          <w:color w:val="1A1A1A"/>
          <w:sz w:val="21"/>
        </w:rPr>
        <w:t xml:space="preserve"> — </w:t>
      </w:r>
      <w:r>
        <w:rPr>
          <w:rFonts w:ascii="SBL Hebrew" w:hAnsi="SBL Hebrew" w:cs="SBL Hebrew" w:eastAsia="SBL Hebrew"/>
          <w:b w:val="0"/>
          <w:i w:val="0"/>
          <w:color w:val="1A1A1A"/>
          <w:sz w:val="21"/>
        </w:rPr>
        <w:t>הן עם כלביא יקום</w:t>
      </w:r>
      <w:r>
        <w:rPr>
          <w:rFonts w:ascii="Georgia" w:hAnsi="Georgia" w:cs="SBL Hebrew" w:eastAsia="Georgia"/>
          <w:b w:val="0"/>
          <w:i w:val="0"/>
          <w:color w:val="1A1A1A"/>
          <w:sz w:val="21"/>
        </w:rPr>
        <w:t xml:space="preserve"> as not going to sleep until vanquishing enemies.</w:t>
      </w:r>
      <w:r>
        <w:rPr>
          <w:rFonts w:ascii="Georgia" w:hAnsi="Georgia" w:cs="SBL Hebrew" w:eastAsia="Georgia"/>
          <w:b w:val="0"/>
          <w:i w:val="0"/>
          <w:color w:val="1A1A1A"/>
          <w:sz w:val="21"/>
        </w:rPr>
        <w:t xml:space="preserve">— Rashi's commentary on the pasuk from Bilaam's brachos (see fn18). Drawing on the Midrash, Rashi reads the "rising like a lion" as: </w:t>
      </w:r>
      <w:r>
        <w:rPr>
          <w:rFonts w:ascii="Georgia" w:hAnsi="Georgia" w:cs="SBL Hebrew" w:eastAsia="Georgia"/>
          <w:b w:val="0"/>
          <w:i/>
          <w:color w:val="1A1A1A"/>
          <w:sz w:val="21"/>
        </w:rPr>
        <w:t>the Yid does not go to sleep until he consumes the spoils of war from his enemies</w:t>
      </w:r>
      <w:r>
        <w:rPr>
          <w:rFonts w:ascii="Georgia" w:hAnsi="Georgia" w:cs="SBL Hebrew" w:eastAsia="Georgia"/>
          <w:b w:val="0"/>
          <w:i w:val="0"/>
          <w:color w:val="1A1A1A"/>
          <w:sz w:val="21"/>
        </w:rPr>
        <w:t>. Before he can rise like a lion in the morning, he must have vanquished the enemies of the night. On the reading Rabbi Ephrati developed, this transposes precisely to the bedtime Shema: the מזיקין are the enemies of the night, and קריאת שמע על המיטה is the vanquishing.</w:t>
      </w:r>
    </w:p>
    <w:p>
      <w:pPr>
        <w:spacing w:before="0" w:after="80" w:line="312" w:lineRule="auto"/>
        <w:ind w:left="480" w:hanging="480"/>
      </w:pPr>
      <w:r>
        <w:rPr>
          <w:rFonts w:ascii="Georgia" w:hAnsi="Georgia" w:cs="SBL Hebrew" w:eastAsia="Georgia"/>
          <w:b/>
          <w:color w:val="B8860B"/>
          <w:sz w:val="21"/>
        </w:rPr>
        <w:t xml:space="preserve">18. </w:t>
      </w:r>
      <w:r>
        <w:rPr>
          <w:rFonts w:ascii="Georgia" w:hAnsi="Georgia" w:cs="SBL Hebrew" w:eastAsia="Georgia"/>
          <w:b w:val="0"/>
          <w:i/>
          <w:color w:val="1A1A1A"/>
          <w:sz w:val="21"/>
        </w:rPr>
        <w:t>במדבר כ״ג פסוק כ״ד</w:t>
      </w:r>
      <w:r>
        <w:rPr>
          <w:rFonts w:ascii="Georgia" w:hAnsi="Georgia" w:cs="SBL Hebrew" w:eastAsia="Georgia"/>
          <w:b w:val="0"/>
          <w:i w:val="0"/>
          <w:color w:val="1A1A1A"/>
          <w:sz w:val="21"/>
        </w:rPr>
        <w:t xml:space="preserve"> — </w:t>
      </w:r>
      <w:r>
        <w:rPr>
          <w:rFonts w:ascii="SBL Hebrew" w:hAnsi="SBL Hebrew" w:cs="SBL Hebrew" w:eastAsia="SBL Hebrew"/>
          <w:b w:val="0"/>
          <w:i w:val="0"/>
          <w:color w:val="1A1A1A"/>
          <w:sz w:val="21"/>
        </w:rPr>
        <w:t>הֶן עַם כְּלָבִיא יָקוּם וְכַאֲרִי יִתְנַשָּׂא</w:t>
      </w:r>
      <w:r>
        <w:rPr>
          <w:rFonts w:ascii="Georgia" w:hAnsi="Georgia" w:cs="SBL Hebrew" w:eastAsia="Georgia"/>
          <w:b w:val="0"/>
          <w:i w:val="0"/>
          <w:color w:val="1A1A1A"/>
          <w:sz w:val="21"/>
        </w:rPr>
        <w:t>.</w:t>
      </w:r>
      <w:r>
        <w:rPr>
          <w:rFonts w:ascii="Georgia" w:hAnsi="Georgia" w:cs="SBL Hebrew" w:eastAsia="Georgia"/>
          <w:b w:val="0"/>
          <w:i w:val="0"/>
          <w:color w:val="1A1A1A"/>
          <w:sz w:val="21"/>
        </w:rPr>
        <w:t xml:space="preserve">— The pasuk from Bilaam's second brachah on Klal Yisrael. The IDF operation against Iran that had begun in early July 2026 was named </w:t>
      </w:r>
      <w:r>
        <w:rPr>
          <w:rFonts w:ascii="Georgia" w:hAnsi="Georgia" w:cs="SBL Hebrew" w:eastAsia="Georgia"/>
          <w:b w:val="0"/>
          <w:i/>
          <w:color w:val="1A1A1A"/>
          <w:sz w:val="21"/>
        </w:rPr>
        <w:t>"כלביא יקום"</w:t>
      </w:r>
      <w:r>
        <w:rPr>
          <w:rFonts w:ascii="Georgia" w:hAnsi="Georgia" w:cs="SBL Hebrew" w:eastAsia="Georgia"/>
          <w:b w:val="0"/>
          <w:i w:val="0"/>
          <w:color w:val="1A1A1A"/>
          <w:sz w:val="21"/>
        </w:rPr>
        <w:t xml:space="preserve"> — directly from this pasuk. Rabbi Ephrati flagged the contemporary resonance and let the double meaning stand: Klal Yisrael rising like a lioness against physical enemies at the macro scale, and every individual Yid rising against the מזיקין at the micro scale of his own bedside. The military operation and the bedtime Shema are, on Rashi's derasha, two scales of the same act.</w:t>
      </w:r>
    </w:p>
    <w:p>
      <w:pPr>
        <w:spacing w:before="0" w:after="80" w:line="312" w:lineRule="auto"/>
        <w:ind w:left="480" w:hanging="480"/>
      </w:pPr>
      <w:r>
        <w:rPr>
          <w:rFonts w:ascii="Georgia" w:hAnsi="Georgia" w:cs="SBL Hebrew" w:eastAsia="Georgia"/>
          <w:b/>
          <w:color w:val="B8860B"/>
          <w:sz w:val="21"/>
        </w:rPr>
        <w:t xml:space="preserve">19. </w:t>
      </w:r>
      <w:r>
        <w:rPr>
          <w:rFonts w:ascii="Georgia" w:hAnsi="Georgia" w:cs="SBL Hebrew" w:eastAsia="Georgia"/>
          <w:b w:val="0"/>
          <w:i w:val="0"/>
          <w:color w:val="1A1A1A"/>
          <w:sz w:val="21"/>
        </w:rPr>
        <w:t xml:space="preserve">The </w:t>
      </w:r>
      <w:r>
        <w:rPr>
          <w:rFonts w:ascii="Georgia" w:hAnsi="Georgia" w:cs="SBL Hebrew" w:eastAsia="Georgia"/>
          <w:b w:val="0"/>
          <w:i/>
          <w:color w:val="1A1A1A"/>
          <w:sz w:val="21"/>
        </w:rPr>
        <w:t>רוקח</w:t>
      </w:r>
      <w:r>
        <w:rPr>
          <w:rFonts w:ascii="Georgia" w:hAnsi="Georgia" w:cs="SBL Hebrew" w:eastAsia="Georgia"/>
          <w:b w:val="0"/>
          <w:i w:val="0"/>
          <w:color w:val="1A1A1A"/>
          <w:sz w:val="21"/>
        </w:rPr>
        <w:t xml:space="preserve"> — the mazikim crowding around the bed.</w:t>
      </w:r>
      <w:r>
        <w:rPr>
          <w:rFonts w:ascii="Georgia" w:hAnsi="Georgia" w:cs="SBL Hebrew" w:eastAsia="Georgia"/>
          <w:b w:val="0"/>
          <w:i w:val="0"/>
          <w:color w:val="1A1A1A"/>
          <w:sz w:val="21"/>
        </w:rPr>
        <w:t xml:space="preserve">— ר' אלעזר של גרמיזא (Worms) — the Rokeach (c. 1176–1238), foundational figure of </w:t>
      </w:r>
      <w:r>
        <w:rPr>
          <w:rFonts w:ascii="SBL Hebrew" w:hAnsi="SBL Hebrew" w:cs="SBL Hebrew" w:eastAsia="SBL Hebrew"/>
          <w:b w:val="0"/>
          <w:i w:val="0"/>
          <w:color w:val="1A1A1A"/>
          <w:sz w:val="21"/>
        </w:rPr>
        <w:t>חסידי אשכנז</w:t>
      </w:r>
      <w:r>
        <w:rPr>
          <w:rFonts w:ascii="Georgia" w:hAnsi="Georgia" w:cs="SBL Hebrew" w:eastAsia="Georgia"/>
          <w:b w:val="0"/>
          <w:i w:val="0"/>
          <w:color w:val="1A1A1A"/>
          <w:sz w:val="21"/>
        </w:rPr>
        <w:t xml:space="preserve">. His vivid framing of the pre-sleep moment: if we had the eyes to see, we would see the מזיקין actively crowding around the person's bed, trying to destroy him, trying to be מקטרג on the ascending neshama, trying to interfere with the ritual passage from waking to sleep. Rabbi Ephrati preserved the Rokeach's first-person plea: </w:t>
      </w:r>
      <w:r>
        <w:rPr>
          <w:rFonts w:ascii="Georgia" w:hAnsi="Georgia" w:cs="SBL Hebrew" w:eastAsia="Georgia"/>
          <w:b w:val="0"/>
          <w:i/>
          <w:color w:val="1A1A1A"/>
          <w:sz w:val="21"/>
        </w:rPr>
        <w:t xml:space="preserve">start tonight — when you say קריאת שמע, they say </w:t>
      </w:r>
      <w:r>
        <w:rPr>
          <w:rFonts w:ascii="SBL Hebrew" w:hAnsi="SBL Hebrew" w:cs="SBL Hebrew" w:eastAsia="SBL Hebrew"/>
          <w:b w:val="0"/>
          <w:i/>
          <w:color w:val="1A1A1A"/>
          <w:sz w:val="21"/>
        </w:rPr>
        <w:t>אוי</w:t>
      </w:r>
      <w:r>
        <w:rPr>
          <w:rFonts w:ascii="Georgia" w:hAnsi="Georgia" w:cs="SBL Hebrew" w:eastAsia="Georgia"/>
          <w:b w:val="0"/>
          <w:i/>
          <w:color w:val="1A1A1A"/>
          <w:sz w:val="21"/>
        </w:rPr>
        <w:t xml:space="preserve"> and fly away.</w:t>
      </w:r>
      <w:r>
        <w:rPr>
          <w:rFonts w:ascii="Georgia" w:hAnsi="Georgia" w:cs="SBL Hebrew" w:eastAsia="Georgia"/>
          <w:b w:val="0"/>
          <w:i w:val="0"/>
          <w:color w:val="1A1A1A"/>
          <w:sz w:val="21"/>
        </w:rPr>
        <w:t xml:space="preserve"> Exact citation in ספר הרוקח was not specified in the שיעור.</w:t>
      </w:r>
    </w:p>
    <w:p>
      <w:pPr>
        <w:spacing w:before="0" w:after="80" w:line="312" w:lineRule="auto"/>
        <w:ind w:left="480" w:hanging="480"/>
      </w:pPr>
      <w:r>
        <w:rPr>
          <w:rFonts w:ascii="Georgia" w:hAnsi="Georgia" w:cs="SBL Hebrew" w:eastAsia="Georgia"/>
          <w:b/>
          <w:color w:val="B8860B"/>
          <w:sz w:val="21"/>
        </w:rPr>
        <w:t xml:space="preserve">20. </w:t>
      </w:r>
      <w:r>
        <w:rPr>
          <w:rFonts w:ascii="Georgia" w:hAnsi="Georgia" w:cs="SBL Hebrew" w:eastAsia="Georgia"/>
          <w:b w:val="0"/>
          <w:i w:val="0"/>
          <w:color w:val="1A1A1A"/>
          <w:sz w:val="21"/>
        </w:rPr>
        <w:t xml:space="preserve">The </w:t>
      </w:r>
      <w:r>
        <w:rPr>
          <w:rFonts w:ascii="Georgia" w:hAnsi="Georgia" w:cs="SBL Hebrew" w:eastAsia="Georgia"/>
          <w:b w:val="0"/>
          <w:i/>
          <w:color w:val="1A1A1A"/>
          <w:sz w:val="21"/>
        </w:rPr>
        <w:t>מאירי</w:t>
      </w:r>
      <w:r>
        <w:rPr>
          <w:rFonts w:ascii="Georgia" w:hAnsi="Georgia" w:cs="SBL Hebrew" w:eastAsia="Georgia"/>
          <w:b w:val="0"/>
          <w:i w:val="0"/>
          <w:color w:val="1A1A1A"/>
          <w:sz w:val="21"/>
        </w:rPr>
        <w:t xml:space="preserve"> — </w:t>
      </w:r>
      <w:r>
        <w:rPr>
          <w:rFonts w:ascii="SBL Hebrew" w:hAnsi="SBL Hebrew" w:cs="SBL Hebrew" w:eastAsia="SBL Hebrew"/>
          <w:b w:val="0"/>
          <w:i w:val="0"/>
          <w:color w:val="1A1A1A"/>
          <w:sz w:val="21"/>
        </w:rPr>
        <w:t>סמוך למיטתו</w:t>
      </w:r>
      <w:r>
        <w:rPr>
          <w:rFonts w:ascii="Georgia" w:hAnsi="Georgia" w:cs="SBL Hebrew" w:eastAsia="Georgia"/>
          <w:b w:val="0"/>
          <w:i w:val="0"/>
          <w:color w:val="1A1A1A"/>
          <w:sz w:val="21"/>
        </w:rPr>
        <w:t>, with yarmulke and kavana.</w:t>
      </w:r>
      <w:r>
        <w:rPr>
          <w:rFonts w:ascii="Georgia" w:hAnsi="Georgia" w:cs="SBL Hebrew" w:eastAsia="Georgia"/>
          <w:b w:val="0"/>
          <w:i w:val="0"/>
          <w:color w:val="1A1A1A"/>
          <w:sz w:val="21"/>
        </w:rPr>
        <w:t xml:space="preserve">— The Meiri's chiddush that </w:t>
      </w:r>
      <w:r>
        <w:rPr>
          <w:rFonts w:ascii="SBL Hebrew" w:hAnsi="SBL Hebrew" w:cs="SBL Hebrew" w:eastAsia="SBL Hebrew"/>
          <w:b w:val="0"/>
          <w:i w:val="0"/>
          <w:color w:val="1A1A1A"/>
          <w:sz w:val="21"/>
        </w:rPr>
        <w:t>על מיטתו</w:t>
      </w:r>
      <w:r>
        <w:rPr>
          <w:rFonts w:ascii="Georgia" w:hAnsi="Georgia" w:cs="SBL Hebrew" w:eastAsia="Georgia"/>
          <w:b w:val="0"/>
          <w:i w:val="0"/>
          <w:color w:val="1A1A1A"/>
          <w:sz w:val="21"/>
        </w:rPr>
        <w:t xml:space="preserve"> means </w:t>
      </w:r>
      <w:r>
        <w:rPr>
          <w:rFonts w:ascii="SBL Hebrew" w:hAnsi="SBL Hebrew" w:cs="SBL Hebrew" w:eastAsia="SBL Hebrew"/>
          <w:b w:val="0"/>
          <w:i w:val="0"/>
          <w:color w:val="1A1A1A"/>
          <w:sz w:val="21"/>
        </w:rPr>
        <w:t>סמוך למיטתו</w:t>
      </w:r>
      <w:r>
        <w:rPr>
          <w:rFonts w:ascii="Georgia" w:hAnsi="Georgia" w:cs="SBL Hebrew" w:eastAsia="Georgia"/>
          <w:b w:val="0"/>
          <w:i w:val="0"/>
          <w:color w:val="1A1A1A"/>
          <w:sz w:val="21"/>
        </w:rPr>
        <w:t xml:space="preserve"> — </w:t>
      </w:r>
      <w:r>
        <w:rPr>
          <w:rFonts w:ascii="Georgia" w:hAnsi="Georgia" w:cs="SBL Hebrew" w:eastAsia="Georgia"/>
          <w:b w:val="0"/>
          <w:i/>
          <w:color w:val="1A1A1A"/>
          <w:sz w:val="21"/>
        </w:rPr>
        <w:t>close to</w:t>
      </w:r>
      <w:r>
        <w:rPr>
          <w:rFonts w:ascii="Georgia" w:hAnsi="Georgia" w:cs="SBL Hebrew" w:eastAsia="Georgia"/>
          <w:b w:val="0"/>
          <w:i w:val="0"/>
          <w:color w:val="1A1A1A"/>
          <w:sz w:val="21"/>
        </w:rPr>
        <w:t xml:space="preserve"> the bed, standing beside it, not lying in it. His language is sharp: do not read קריאת שמע </w:t>
      </w:r>
      <w:r>
        <w:rPr>
          <w:rFonts w:ascii="SBL Hebrew" w:hAnsi="SBL Hebrew" w:cs="SBL Hebrew" w:eastAsia="SBL Hebrew"/>
          <w:b w:val="0"/>
          <w:i w:val="0"/>
          <w:color w:val="1A1A1A"/>
          <w:sz w:val="21"/>
        </w:rPr>
        <w:t>בגילוי ראש</w:t>
      </w:r>
      <w:r>
        <w:rPr>
          <w:rFonts w:ascii="Georgia" w:hAnsi="Georgia" w:cs="SBL Hebrew" w:eastAsia="Georgia"/>
          <w:b w:val="0"/>
          <w:i w:val="0"/>
          <w:color w:val="1A1A1A"/>
          <w:sz w:val="21"/>
        </w:rPr>
        <w:t xml:space="preserve"> (yarmulke off), in pajamas, without </w:t>
      </w:r>
      <w:r>
        <w:rPr>
          <w:rFonts w:ascii="SBL Hebrew" w:hAnsi="SBL Hebrew" w:cs="SBL Hebrew" w:eastAsia="SBL Hebrew"/>
          <w:b w:val="0"/>
          <w:i w:val="0"/>
          <w:color w:val="1A1A1A"/>
          <w:sz w:val="21"/>
        </w:rPr>
        <w:t>אימה ויראה</w:t>
      </w:r>
      <w:r>
        <w:rPr>
          <w:rFonts w:ascii="Georgia" w:hAnsi="Georgia" w:cs="SBL Hebrew" w:eastAsia="Georgia"/>
          <w:b w:val="0"/>
          <w:i w:val="0"/>
          <w:color w:val="1A1A1A"/>
          <w:sz w:val="21"/>
        </w:rPr>
        <w:t xml:space="preserve"> — this is the way of </w:t>
      </w:r>
      <w:r>
        <w:rPr>
          <w:rFonts w:ascii="SBL Hebrew" w:hAnsi="SBL Hebrew" w:cs="SBL Hebrew" w:eastAsia="SBL Hebrew"/>
          <w:b w:val="0"/>
          <w:i w:val="0"/>
          <w:color w:val="1A1A1A"/>
          <w:sz w:val="21"/>
        </w:rPr>
        <w:t>הדיוט</w:t>
      </w:r>
      <w:r>
        <w:rPr>
          <w:rFonts w:ascii="Georgia" w:hAnsi="Georgia" w:cs="SBL Hebrew" w:eastAsia="Georgia"/>
          <w:b w:val="0"/>
          <w:i w:val="0"/>
          <w:color w:val="1A1A1A"/>
          <w:sz w:val="21"/>
        </w:rPr>
        <w:t>. Say it standing next to the bed, dressed appropriately, with kavana. The halacha does not follow the Meiri (mainstream permits lying-in-bed recitation), but the aspiration frame stands. Exact citation in the Meiri was not specified in the שיעור.</w:t>
      </w:r>
    </w:p>
    <w:p>
      <w:pPr>
        <w:spacing w:before="0" w:after="80" w:line="312" w:lineRule="auto"/>
        <w:ind w:left="480" w:hanging="480"/>
      </w:pPr>
      <w:r>
        <w:rPr>
          <w:rFonts w:ascii="Georgia" w:hAnsi="Georgia" w:cs="SBL Hebrew" w:eastAsia="Georgia"/>
          <w:b/>
          <w:color w:val="B8860B"/>
          <w:sz w:val="21"/>
        </w:rPr>
        <w:t xml:space="preserve">21. </w:t>
      </w:r>
      <w:r>
        <w:rPr>
          <w:rFonts w:ascii="Georgia" w:hAnsi="Georgia" w:cs="SBL Hebrew" w:eastAsia="Georgia"/>
          <w:b w:val="0"/>
          <w:i/>
          <w:color w:val="1A1A1A"/>
          <w:sz w:val="21"/>
        </w:rPr>
        <w:t>משנה ברורה סימן רל״ט</w:t>
      </w:r>
      <w:r>
        <w:rPr>
          <w:rFonts w:ascii="Georgia" w:hAnsi="Georgia" w:cs="SBL Hebrew" w:eastAsia="Georgia"/>
          <w:b w:val="0"/>
          <w:i w:val="0"/>
          <w:color w:val="1A1A1A"/>
          <w:sz w:val="21"/>
        </w:rPr>
        <w:t xml:space="preserve"> — the 248-word framework.</w:t>
      </w:r>
      <w:r>
        <w:rPr>
          <w:rFonts w:ascii="Georgia" w:hAnsi="Georgia" w:cs="SBL Hebrew" w:eastAsia="Georgia"/>
          <w:b w:val="0"/>
          <w:i w:val="0"/>
          <w:color w:val="1A1A1A"/>
          <w:sz w:val="21"/>
        </w:rPr>
        <w:t xml:space="preserve">— The Mishna Berura's לכתחילה guidance: say all three parshios of קריאת שמע plus the preface </w:t>
      </w:r>
      <w:r>
        <w:rPr>
          <w:rFonts w:ascii="SBL Hebrew" w:hAnsi="SBL Hebrew" w:cs="SBL Hebrew" w:eastAsia="SBL Hebrew"/>
          <w:b w:val="0"/>
          <w:i w:val="0"/>
          <w:color w:val="1A1A1A"/>
          <w:sz w:val="21"/>
        </w:rPr>
        <w:t>קל מלך נאמן</w:t>
      </w:r>
      <w:r>
        <w:rPr>
          <w:rFonts w:ascii="Georgia" w:hAnsi="Georgia" w:cs="SBL Hebrew" w:eastAsia="Georgia"/>
          <w:b w:val="0"/>
          <w:i w:val="0"/>
          <w:color w:val="1A1A1A"/>
          <w:sz w:val="21"/>
        </w:rPr>
        <w:t xml:space="preserve">. The count is precise — קריאת שמע alone has 245 words; the three-word phrase </w:t>
      </w:r>
      <w:r>
        <w:rPr>
          <w:rFonts w:ascii="SBL Hebrew" w:hAnsi="SBL Hebrew" w:cs="SBL Hebrew" w:eastAsia="SBL Hebrew"/>
          <w:b w:val="0"/>
          <w:i w:val="0"/>
          <w:color w:val="1A1A1A"/>
          <w:sz w:val="21"/>
        </w:rPr>
        <w:t>קל מלך נאמן</w:t>
      </w:r>
      <w:r>
        <w:rPr>
          <w:rFonts w:ascii="Georgia" w:hAnsi="Georgia" w:cs="SBL Hebrew" w:eastAsia="Georgia"/>
          <w:b w:val="0"/>
          <w:i w:val="0"/>
          <w:color w:val="1A1A1A"/>
          <w:sz w:val="21"/>
        </w:rPr>
        <w:t xml:space="preserve"> completes the count to 248, corresponding to the 248 evarim of the human body. Each word protects a specific limb. Rabbi Ephrati flagged that this exact count is the </w:t>
      </w:r>
      <w:r>
        <w:rPr>
          <w:rFonts w:ascii="Georgia" w:hAnsi="Georgia" w:cs="SBL Hebrew" w:eastAsia="Georgia"/>
          <w:b w:val="0"/>
          <w:i/>
          <w:color w:val="1A1A1A"/>
          <w:sz w:val="21"/>
        </w:rPr>
        <w:t>original</w:t>
      </w:r>
      <w:r>
        <w:rPr>
          <w:rFonts w:ascii="Georgia" w:hAnsi="Georgia" w:cs="SBL Hebrew" w:eastAsia="Georgia"/>
          <w:b w:val="0"/>
          <w:i w:val="0"/>
          <w:color w:val="1A1A1A"/>
          <w:sz w:val="21"/>
        </w:rPr>
        <w:t xml:space="preserve"> purpose of the "קל מלך נאמן" preface — it was instituted for the bedtime Shema specifically, and only secondarily extended to the shacharis-קריאת שמע when one is not davening with a tzibbur.</w:t>
      </w:r>
    </w:p>
    <w:p>
      <w:pPr>
        <w:spacing w:before="0" w:after="80" w:line="312" w:lineRule="auto"/>
        <w:ind w:left="480" w:hanging="480"/>
      </w:pPr>
      <w:r>
        <w:rPr>
          <w:rFonts w:ascii="Georgia" w:hAnsi="Georgia" w:cs="SBL Hebrew" w:eastAsia="Georgia"/>
          <w:b/>
          <w:color w:val="B8860B"/>
          <w:sz w:val="21"/>
        </w:rPr>
        <w:t xml:space="preserve">22. </w:t>
      </w:r>
      <w:r>
        <w:rPr>
          <w:rFonts w:ascii="Georgia" w:hAnsi="Georgia" w:cs="SBL Hebrew" w:eastAsia="Georgia"/>
          <w:b w:val="0"/>
          <w:i/>
          <w:color w:val="1A1A1A"/>
          <w:sz w:val="21"/>
        </w:rPr>
        <w:t>משנה ברורה</w:t>
      </w:r>
      <w:r>
        <w:rPr>
          <w:rFonts w:ascii="Georgia" w:hAnsi="Georgia" w:cs="SBL Hebrew" w:eastAsia="Georgia"/>
          <w:b w:val="0"/>
          <w:i w:val="0"/>
          <w:color w:val="1A1A1A"/>
          <w:sz w:val="21"/>
        </w:rPr>
        <w:t xml:space="preserve"> — women's obligation to say קריאת שמע על המיטה.</w:t>
      </w:r>
      <w:r>
        <w:rPr>
          <w:rFonts w:ascii="Georgia" w:hAnsi="Georgia" w:cs="SBL Hebrew" w:eastAsia="Georgia"/>
          <w:b w:val="0"/>
          <w:i w:val="0"/>
          <w:color w:val="1A1A1A"/>
          <w:sz w:val="21"/>
        </w:rPr>
        <w:t>— The Mishna Berura paskens that women should say קריאת שמע על המיטה every single night. The framework: קריאת שמע as a זמן-based obligation would exempt women (מצות עשה שהזמן גרמא), but the bedtime takana is instituted for מזיקין, not for the ובשכבך obligation, and women are as exposed to the מזיקין of night as men. The practical guidance: at minimum the first parasha (שמע plus ואהבת), plus a few of the shemira-pesukim printed in the siddur. Exact siman not specified in the שיעור.</w:t>
      </w:r>
    </w:p>
    <w:p>
      <w:pPr>
        <w:spacing w:before="0" w:after="80" w:line="312" w:lineRule="auto"/>
        <w:ind w:left="480" w:hanging="480"/>
      </w:pPr>
      <w:r>
        <w:rPr>
          <w:rFonts w:ascii="Georgia" w:hAnsi="Georgia" w:cs="SBL Hebrew" w:eastAsia="Georgia"/>
          <w:b/>
          <w:color w:val="B8860B"/>
          <w:sz w:val="21"/>
        </w:rPr>
        <w:t xml:space="preserve">23. </w:t>
      </w:r>
      <w:r>
        <w:rPr>
          <w:rFonts w:ascii="Georgia" w:hAnsi="Georgia" w:cs="SBL Hebrew" w:eastAsia="Georgia"/>
          <w:b w:val="0"/>
          <w:i/>
          <w:color w:val="1A1A1A"/>
          <w:sz w:val="21"/>
        </w:rPr>
        <w:t>גמרא ברכות ס' ע״ב</w:t>
      </w:r>
      <w:r>
        <w:rPr>
          <w:rFonts w:ascii="Georgia" w:hAnsi="Georgia" w:cs="SBL Hebrew" w:eastAsia="Georgia"/>
          <w:b w:val="0"/>
          <w:i w:val="0"/>
          <w:color w:val="1A1A1A"/>
          <w:sz w:val="21"/>
        </w:rPr>
        <w:t xml:space="preserve"> — the brachah of </w:t>
      </w:r>
      <w:r>
        <w:rPr>
          <w:rFonts w:ascii="Georgia" w:hAnsi="Georgia" w:cs="SBL Hebrew" w:eastAsia="Georgia"/>
          <w:b w:val="0"/>
          <w:i/>
          <w:color w:val="1A1A1A"/>
          <w:sz w:val="21"/>
        </w:rPr>
        <w:t>הַמַּפִּיל</w:t>
      </w:r>
      <w:r>
        <w:rPr>
          <w:rFonts w:ascii="Georgia" w:hAnsi="Georgia" w:cs="SBL Hebrew" w:eastAsia="Georgia"/>
          <w:b w:val="0"/>
          <w:i w:val="0"/>
          <w:color w:val="1A1A1A"/>
          <w:sz w:val="21"/>
        </w:rPr>
        <w:t>.</w:t>
      </w:r>
      <w:r>
        <w:rPr>
          <w:rFonts w:ascii="Georgia" w:hAnsi="Georgia" w:cs="SBL Hebrew" w:eastAsia="Georgia"/>
          <w:b w:val="0"/>
          <w:i w:val="0"/>
          <w:color w:val="1A1A1A"/>
          <w:sz w:val="21"/>
        </w:rPr>
        <w:t xml:space="preserve">— The Gemara that establishes the brachah recited before falling asleep: </w:t>
      </w:r>
      <w:r>
        <w:rPr>
          <w:rFonts w:ascii="SBL Hebrew" w:hAnsi="SBL Hebrew" w:cs="SBL Hebrew" w:eastAsia="SBL Hebrew"/>
          <w:b w:val="0"/>
          <w:i w:val="0"/>
          <w:color w:val="1A1A1A"/>
          <w:sz w:val="21"/>
        </w:rPr>
        <w:t>ברוך אתה ה' אלקינו מלך העולם המפיל חבלי שינה על עיני ותנומה על עפעפי...</w:t>
      </w:r>
      <w:r>
        <w:rPr>
          <w:rFonts w:ascii="Georgia" w:hAnsi="Georgia" w:cs="SBL Hebrew" w:eastAsia="Georgia"/>
          <w:b w:val="0"/>
          <w:i w:val="0"/>
          <w:color w:val="1A1A1A"/>
          <w:sz w:val="21"/>
        </w:rPr>
        <w:t xml:space="preserve">. The full brachah is preserved in the siddurim. It carries </w:t>
      </w:r>
      <w:r>
        <w:rPr>
          <w:rFonts w:ascii="SBL Hebrew" w:hAnsi="SBL Hebrew" w:cs="SBL Hebrew" w:eastAsia="SBL Hebrew"/>
          <w:b w:val="0"/>
          <w:i w:val="0"/>
          <w:color w:val="1A1A1A"/>
          <w:sz w:val="21"/>
        </w:rPr>
        <w:t>שם ומלכות</w:t>
      </w:r>
      <w:r>
        <w:rPr>
          <w:rFonts w:ascii="Georgia" w:hAnsi="Georgia" w:cs="SBL Hebrew" w:eastAsia="Georgia"/>
          <w:b w:val="0"/>
          <w:i w:val="0"/>
          <w:color w:val="1A1A1A"/>
          <w:sz w:val="21"/>
        </w:rPr>
        <w:t xml:space="preserve"> and is a full ברכת המצוה per the Gemara's language. The structural questions the שיעור opened around הַמַּפִּיל — after-chatzos, הפסק, ל"שב" בסוכה analogy — will be developed in next week's שיעור.</w:t>
      </w:r>
    </w:p>
    <w:p>
      <w:pPr>
        <w:spacing w:before="0" w:after="80" w:line="312" w:lineRule="auto"/>
        <w:ind w:left="480" w:hanging="480"/>
      </w:pPr>
      <w:r>
        <w:rPr>
          <w:rFonts w:ascii="Georgia" w:hAnsi="Georgia" w:cs="SBL Hebrew" w:eastAsia="Georgia"/>
          <w:b/>
          <w:color w:val="B8860B"/>
          <w:sz w:val="21"/>
        </w:rPr>
        <w:t xml:space="preserve">24. </w:t>
      </w:r>
      <w:r>
        <w:rPr>
          <w:rFonts w:ascii="Georgia" w:hAnsi="Georgia" w:cs="SBL Hebrew" w:eastAsia="Georgia"/>
          <w:b w:val="0"/>
          <w:i w:val="0"/>
          <w:color w:val="1A1A1A"/>
          <w:sz w:val="21"/>
        </w:rPr>
        <w:t xml:space="preserve">The </w:t>
      </w:r>
      <w:r>
        <w:rPr>
          <w:rFonts w:ascii="Georgia" w:hAnsi="Georgia" w:cs="SBL Hebrew" w:eastAsia="Georgia"/>
          <w:b w:val="0"/>
          <w:i/>
          <w:color w:val="1A1A1A"/>
          <w:sz w:val="21"/>
        </w:rPr>
        <w:t>בן איש חי</w:t>
      </w:r>
      <w:r>
        <w:rPr>
          <w:rFonts w:ascii="Georgia" w:hAnsi="Georgia" w:cs="SBL Hebrew" w:eastAsia="Georgia"/>
          <w:b w:val="0"/>
          <w:i w:val="0"/>
          <w:color w:val="1A1A1A"/>
          <w:sz w:val="21"/>
        </w:rPr>
        <w:t xml:space="preserve"> — no הַמַּפִּיל after חצות.</w:t>
      </w:r>
      <w:r>
        <w:rPr>
          <w:rFonts w:ascii="Georgia" w:hAnsi="Georgia" w:cs="SBL Hebrew" w:eastAsia="Georgia"/>
          <w:b w:val="0"/>
          <w:i w:val="0"/>
          <w:color w:val="1A1A1A"/>
          <w:sz w:val="21"/>
        </w:rPr>
        <w:t>— The Ben Ish Chai, following the mekubalim, holds that after חצות one should not say הַמַּפִּיל. The framework is kabbalistic — the halachic-mystical calculus of the second half of the night differs from the first half in ways that affect the brachah. The specific reasoning belongs to a later סוגיא in the שיעור sequence. Exact reference in the ספרי הבן איש חי was not specified.</w:t>
      </w:r>
    </w:p>
    <w:p>
      <w:pPr>
        <w:spacing w:before="0" w:after="80" w:line="312" w:lineRule="auto"/>
        <w:ind w:left="480" w:hanging="480"/>
      </w:pPr>
      <w:r>
        <w:rPr>
          <w:rFonts w:ascii="Georgia" w:hAnsi="Georgia" w:cs="SBL Hebrew" w:eastAsia="Georgia"/>
          <w:b/>
          <w:color w:val="B8860B"/>
          <w:sz w:val="21"/>
        </w:rPr>
        <w:t xml:space="preserve">25. </w:t>
      </w:r>
      <w:r>
        <w:rPr>
          <w:rFonts w:ascii="Georgia" w:hAnsi="Georgia" w:cs="SBL Hebrew" w:eastAsia="Georgia"/>
          <w:b w:val="0"/>
          <w:i w:val="0"/>
          <w:color w:val="1A1A1A"/>
          <w:sz w:val="21"/>
        </w:rPr>
        <w:t xml:space="preserve">The </w:t>
      </w:r>
      <w:r>
        <w:rPr>
          <w:rFonts w:ascii="Georgia" w:hAnsi="Georgia" w:cs="SBL Hebrew" w:eastAsia="Georgia"/>
          <w:b w:val="0"/>
          <w:i/>
          <w:color w:val="1A1A1A"/>
          <w:sz w:val="21"/>
        </w:rPr>
        <w:t>כף החיים</w:t>
      </w:r>
      <w:r>
        <w:rPr>
          <w:rFonts w:ascii="Georgia" w:hAnsi="Georgia" w:cs="SBL Hebrew" w:eastAsia="Georgia"/>
          <w:b w:val="0"/>
          <w:i w:val="0"/>
          <w:color w:val="1A1A1A"/>
          <w:sz w:val="21"/>
        </w:rPr>
        <w:t xml:space="preserve"> — the honest reversal.</w:t>
      </w:r>
      <w:r>
        <w:rPr>
          <w:rFonts w:ascii="Georgia" w:hAnsi="Georgia" w:cs="SBL Hebrew" w:eastAsia="Georgia"/>
          <w:b w:val="0"/>
          <w:i w:val="0"/>
          <w:color w:val="1A1A1A"/>
          <w:sz w:val="21"/>
        </w:rPr>
        <w:t xml:space="preserve">— ר' יעקב חיים סופר (Yaakov Chaim Sofer, 1870–1939, Baghdad → ירושלים) — author of the </w:t>
      </w:r>
      <w:r>
        <w:rPr>
          <w:rFonts w:ascii="SBL Hebrew" w:hAnsi="SBL Hebrew" w:cs="SBL Hebrew" w:eastAsia="SBL Hebrew"/>
          <w:b w:val="0"/>
          <w:i w:val="0"/>
          <w:color w:val="1A1A1A"/>
          <w:sz w:val="21"/>
        </w:rPr>
        <w:t>כף החיים</w:t>
      </w:r>
      <w:r>
        <w:rPr>
          <w:rFonts w:ascii="Georgia" w:hAnsi="Georgia" w:cs="SBL Hebrew" w:eastAsia="Georgia"/>
          <w:b w:val="0"/>
          <w:i w:val="0"/>
          <w:color w:val="1A1A1A"/>
          <w:sz w:val="21"/>
        </w:rPr>
        <w:t xml:space="preserve"> on שולחן ערוך. The Kaf HaChaim records his own personal history with הַמַּפִּיל after חצות: for many years, following the mekubalim, he did not say it. Then, upon reviewing the standard poskim, he found </w:t>
      </w:r>
      <w:r>
        <w:rPr>
          <w:rFonts w:ascii="Georgia" w:hAnsi="Georgia" w:cs="SBL Hebrew" w:eastAsia="Georgia"/>
          <w:b w:val="0"/>
          <w:i/>
          <w:color w:val="1A1A1A"/>
          <w:sz w:val="21"/>
        </w:rPr>
        <w:t>no poskim make this distinction</w:t>
      </w:r>
      <w:r>
        <w:rPr>
          <w:rFonts w:ascii="Georgia" w:hAnsi="Georgia" w:cs="SBL Hebrew" w:eastAsia="Georgia"/>
          <w:b w:val="0"/>
          <w:i w:val="0"/>
          <w:color w:val="1A1A1A"/>
          <w:sz w:val="21"/>
        </w:rPr>
        <w:t>. He changed his practice and began saying הַמַּפִּיל after חצות with שם ומלכות. Rabbi Ephrati flagged this as one of the most honest reversals in the Kaf HaChaim's writings — a rare glimpse of a major posek publicly changing a long-held personal practice after re-examining the sources.</w:t>
      </w:r>
    </w:p>
    <w:tbl>
      <w:tblPr>
        <w:tblW w:type="auto" w:w="0"/>
        <w:tblLook w:firstColumn="1" w:firstRow="1" w:lastColumn="0" w:lastRow="0" w:noHBand="0" w:noVBand="1" w:val="04A0"/>
        <w:tblInd w:w="480" w:type="dxa"/>
      </w:tblPr>
      <w:tblGrid>
        <w:gridCol w:w="9406"/>
      </w:tblGrid>
      <w:tr>
        <w:tc>
          <w:tcPr>
            <w:tcW w:type="dxa" w:w="8220"/>
            <w:shd w:val="clear" w:color="auto" w:fill="faf3df"/>
            <w:tcBorders>
              <w:left w:val="single" w:sz="10" w:color="d4a017"/>
            </w:tcBorders>
          </w:tcPr>
          <w:p>
            <w:pPr>
              <w:spacing w:before="0" w:after="0" w:line="312" w:lineRule="auto"/>
            </w:pPr>
            <w:r>
              <w:rPr>
                <w:rFonts w:ascii="Georgia" w:hAnsi="Georgia" w:cs="SBL Hebrew" w:eastAsia="Georgia"/>
                <w:b w:val="0"/>
                <w:i w:val="0"/>
                <w:color w:val="3B3B3B"/>
                <w:sz w:val="20"/>
              </w:rPr>
              <w:t>The exact siman in the כף החיים where this reversal is recorded was not specified in the שיעור. Verify against the standard editions of the כף החיים on the relevant siman in שולחן ערוך (likely around סימן רל״ט) before citing.</w:t>
            </w:r>
          </w:p>
        </w:tc>
      </w:tr>
    </w:tbl>
    <w:p>
      <w:pPr>
        <w:spacing w:before="0" w:after="80"/>
      </w:pPr>
    </w:p>
    <w:p>
      <w:pPr>
        <w:spacing w:before="0" w:after="80" w:line="312" w:lineRule="auto"/>
        <w:ind w:left="480" w:hanging="480"/>
      </w:pPr>
      <w:r>
        <w:rPr>
          <w:rFonts w:ascii="Georgia" w:hAnsi="Georgia" w:cs="SBL Hebrew" w:eastAsia="Georgia"/>
          <w:b/>
          <w:color w:val="B8860B"/>
          <w:sz w:val="21"/>
        </w:rPr>
        <w:t xml:space="preserve">26. </w:t>
      </w:r>
      <w:r>
        <w:rPr>
          <w:rFonts w:ascii="Georgia" w:hAnsi="Georgia" w:cs="SBL Hebrew" w:eastAsia="Georgia"/>
          <w:b w:val="0"/>
          <w:i/>
          <w:color w:val="1A1A1A"/>
          <w:sz w:val="21"/>
        </w:rPr>
        <w:t>רמ״א אורח חיים סימן רל״ט סעיף א'</w:t>
      </w:r>
      <w:r>
        <w:rPr>
          <w:rFonts w:ascii="Georgia" w:hAnsi="Georgia" w:cs="SBL Hebrew" w:eastAsia="Georgia"/>
          <w:b w:val="0"/>
          <w:i w:val="0"/>
          <w:color w:val="1A1A1A"/>
          <w:sz w:val="21"/>
        </w:rPr>
        <w:t xml:space="preserve"> — if you can't fall asleep, say קריאת שמע again.</w:t>
      </w:r>
      <w:r>
        <w:rPr>
          <w:rFonts w:ascii="Georgia" w:hAnsi="Georgia" w:cs="SBL Hebrew" w:eastAsia="Georgia"/>
          <w:b w:val="0"/>
          <w:i w:val="0"/>
          <w:color w:val="1A1A1A"/>
          <w:sz w:val="21"/>
        </w:rPr>
        <w:t>— The Rema's practical guidance for the הפסק problem: if a person recites הַמַּפִּיל and cannot fall asleep, he should not simply lie there awake (which would render the brachah problematic). Instead, he should keep saying קריאת שמע over and over until he does fall asleep — a form of "chained recitation" that preserves the brachah's status by keeping the Yid engaged in shema-related dibbur until sleep comes. Rabbi Ephrati flagged this as an underappreciated Rema and encouraged the kehillah to know it.</w:t>
      </w:r>
    </w:p>
    <w:p>
      <w:pPr>
        <w:spacing w:before="0" w:after="80" w:line="312" w:lineRule="auto"/>
        <w:ind w:left="480" w:hanging="480"/>
      </w:pPr>
      <w:r>
        <w:rPr>
          <w:rFonts w:ascii="Georgia" w:hAnsi="Georgia" w:cs="SBL Hebrew" w:eastAsia="Georgia"/>
          <w:b/>
          <w:color w:val="B8860B"/>
          <w:sz w:val="21"/>
        </w:rPr>
        <w:t xml:space="preserve">27. </w:t>
      </w:r>
      <w:r>
        <w:rPr>
          <w:rFonts w:ascii="Georgia" w:hAnsi="Georgia" w:cs="SBL Hebrew" w:eastAsia="Georgia"/>
          <w:b w:val="0"/>
          <w:i/>
          <w:color w:val="1A1A1A"/>
          <w:sz w:val="21"/>
        </w:rPr>
        <w:t>משנה ברורה סימן רל״ט</w:t>
      </w:r>
      <w:r>
        <w:rPr>
          <w:rFonts w:ascii="Georgia" w:hAnsi="Georgia" w:cs="SBL Hebrew" w:eastAsia="Georgia"/>
          <w:b w:val="0"/>
          <w:i w:val="0"/>
          <w:color w:val="1A1A1A"/>
          <w:sz w:val="21"/>
        </w:rPr>
        <w:t xml:space="preserve"> — caution on the הפסק problem.</w:t>
      </w:r>
      <w:r>
        <w:rPr>
          <w:rFonts w:ascii="Georgia" w:hAnsi="Georgia" w:cs="SBL Hebrew" w:eastAsia="Georgia"/>
          <w:b w:val="0"/>
          <w:i w:val="0"/>
          <w:color w:val="1A1A1A"/>
          <w:sz w:val="21"/>
        </w:rPr>
        <w:t>— The Mishna Berura's cautious framing: because of the הפסק problem, one who does not reliably fall asleep quickly should be שוישש about the brachah. Practical guidance depends on the individual — those who reliably sleep quickly may say הַמַּפִּיל with שם ומלכות; those who often lie awake or need to be הפסק for other reasons face a real חשש and might either omit the brachah or say it without שם ומלכות. The full working-through of the position will be developed in next week's שיעור.</w:t>
      </w:r>
    </w:p>
    <w:p>
      <w:pPr>
        <w:spacing w:before="0" w:after="80" w:line="312" w:lineRule="auto"/>
        <w:ind w:left="480" w:hanging="480"/>
      </w:pPr>
      <w:r>
        <w:rPr>
          <w:rFonts w:ascii="Georgia" w:hAnsi="Georgia" w:cs="SBL Hebrew" w:eastAsia="Georgia"/>
          <w:b/>
          <w:color w:val="B8860B"/>
          <w:sz w:val="21"/>
        </w:rPr>
        <w:t xml:space="preserve">28. </w:t>
      </w:r>
      <w:r>
        <w:rPr>
          <w:rFonts w:ascii="Georgia" w:hAnsi="Georgia" w:cs="SBL Hebrew" w:eastAsia="Georgia"/>
          <w:b w:val="0"/>
          <w:i/>
          <w:color w:val="1A1A1A"/>
          <w:sz w:val="21"/>
        </w:rPr>
        <w:t>תוספות</w:t>
      </w:r>
      <w:r>
        <w:rPr>
          <w:rFonts w:ascii="Georgia" w:hAnsi="Georgia" w:cs="SBL Hebrew" w:eastAsia="Georgia"/>
          <w:b w:val="0"/>
          <w:i w:val="0"/>
          <w:color w:val="1A1A1A"/>
          <w:sz w:val="21"/>
        </w:rPr>
        <w:t xml:space="preserve"> — the ל"שב" בסוכה analogy.</w:t>
      </w:r>
      <w:r>
        <w:rPr>
          <w:rFonts w:ascii="Georgia" w:hAnsi="Georgia" w:cs="SBL Hebrew" w:eastAsia="Georgia"/>
          <w:b w:val="0"/>
          <w:i w:val="0"/>
          <w:color w:val="1A1A1A"/>
          <w:sz w:val="21"/>
        </w:rPr>
        <w:t xml:space="preserve">— Tosafos anticipates the objection to הַמַּפִּיל: why is it different from the brachah of </w:t>
      </w:r>
      <w:r>
        <w:rPr>
          <w:rFonts w:ascii="SBL Hebrew" w:hAnsi="SBL Hebrew" w:cs="SBL Hebrew" w:eastAsia="SBL Hebrew"/>
          <w:b w:val="0"/>
          <w:i w:val="0"/>
          <w:color w:val="1A1A1A"/>
          <w:sz w:val="21"/>
        </w:rPr>
        <w:t>לישב בסוכה</w:t>
      </w:r>
      <w:r>
        <w:rPr>
          <w:rFonts w:ascii="Georgia" w:hAnsi="Georgia" w:cs="SBL Hebrew" w:eastAsia="Georgia"/>
          <w:b w:val="0"/>
          <w:i w:val="0"/>
          <w:color w:val="1A1A1A"/>
          <w:sz w:val="21"/>
        </w:rPr>
        <w:t xml:space="preserve"> that one says before sleeping in the sukkah, where one may also not actually fall asleep? Tosafos accepts the analogy: </w:t>
      </w:r>
      <w:r>
        <w:rPr>
          <w:rFonts w:ascii="Georgia" w:hAnsi="Georgia" w:cs="SBL Hebrew" w:eastAsia="Georgia"/>
          <w:b w:val="0"/>
          <w:i/>
          <w:color w:val="1A1A1A"/>
          <w:sz w:val="21"/>
        </w:rPr>
        <w:t>you make the brachah in good faith intending to sleep. If the sleep does not come, the brachah is not retroactively invalidated.</w:t>
      </w:r>
      <w:r>
        <w:rPr>
          <w:rFonts w:ascii="Georgia" w:hAnsi="Georgia" w:cs="SBL Hebrew" w:eastAsia="Georgia"/>
          <w:b w:val="0"/>
          <w:i w:val="0"/>
          <w:color w:val="1A1A1A"/>
          <w:sz w:val="21"/>
        </w:rPr>
        <w:t xml:space="preserve"> The frame legitimizes הַמַּפִּיל under the same principle by which the ליישב-brachah legitimizes sukkah-sleep even when it does not happen. Exact location of the Tosafos (likely in ברכות or in סוכה on the parallel sugya) was not specified in the שיעור.</w:t>
      </w:r>
    </w:p>
    <w:p>
      <w:pPr>
        <w:spacing w:before="200" w:after="200"/>
        <w:pBdr>
          <w:bottom w:val="single" w:sz="8" w:space="1" w:color="c9a227"/>
        </w:pBdr>
      </w:pPr>
    </w:p>
    <w:p>
      <w:pPr>
        <w:spacing w:before="160" w:after="0"/>
        <w:jc w:val="center"/>
      </w:pPr>
      <w:r>
        <w:rPr>
          <w:rFonts w:ascii="Georgia" w:hAnsi="Georgia" w:cs="SBL Hebrew" w:eastAsia="Georgia"/>
          <w:b w:val="0"/>
          <w:i/>
          <w:color w:val="5A4B1A"/>
          <w:sz w:val="20"/>
        </w:rPr>
        <w:br/>
        <w:t xml:space="preserve">  Reworked from the original שיעור delivered Sunday morning, 12 July 2026 · כ״ו תמוז תשפ״ו.</w:t>
      </w:r>
      <w:r>
        <w:br/>
      </w:r>
      <w:r>
        <w:rPr>
          <w:rFonts w:ascii="Georgia" w:hAnsi="Georgia" w:cs="SBL Hebrew" w:eastAsia="Georgia"/>
          <w:b w:val="0"/>
          <w:i/>
          <w:color w:val="5A4B1A"/>
          <w:sz w:val="20"/>
        </w:rPr>
        <w:br/>
        <w:t xml:space="preserve">  Mareh Mekomos prepared with dual-layer citations; uncertain attributions flagged for verification.</w:t>
      </w:r>
      <w:r>
        <w:br/>
      </w:r>
      <w:r>
        <w:rPr>
          <w:rFonts w:ascii="Georgia" w:hAnsi="Georgia" w:cs="SBL Hebrew" w:eastAsia="Georgia"/>
          <w:b w:val="0"/>
          <w:i/>
          <w:color w:val="5A4B1A"/>
          <w:sz w:val="20"/>
        </w:rPr>
        <w:br/>
        <w:t xml:space="preserve">  A deliberate detour before שחרית של שבת — הַמַּפִּיל will continue next week.</w:t>
        <w:br/>
      </w:r>
    </w:p>
    <w:sectPr w:rsidR="00FC693F" w:rsidRPr="0006063C" w:rsidSect="00034616">
      <w:pgSz w:w="12240" w:h="15840"/>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