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200"/>
        <w:pBdr>
          <w:bottom w:val="single" w:sz="8" w:space="1" w:color="c9a227"/>
        </w:pBdr>
      </w:pPr>
    </w:p>
    <w:p>
      <w:pPr>
        <w:spacing w:before="40" w:after="80"/>
        <w:jc w:val="center"/>
      </w:pPr>
      <w:r>
        <w:rPr>
          <w:rFonts w:ascii="Georgia" w:hAnsi="Georgia" w:cs="SBL Hebrew" w:eastAsia="Georgia"/>
          <w:b w:val="0"/>
          <w:i w:val="0"/>
          <w:color w:val="1E3A8A"/>
          <w:sz w:val="40"/>
        </w:rPr>
        <w:t>יְדִיד נֶפֶשׁ — מְקוֹרוֹ וְהִתְפַּתְּחוּתוֹ שֶׁל הַפִּיּוּט</w:t>
      </w:r>
    </w:p>
    <w:p>
      <w:pPr>
        <w:spacing w:before="200" w:after="200"/>
        <w:pBdr>
          <w:bottom w:val="single" w:sz="8" w:space="1" w:color="c9a227"/>
        </w:pBdr>
      </w:pPr>
    </w:p>
    <w:p>
      <w:pPr>
        <w:spacing w:before="0" w:after="200"/>
      </w:pPr>
    </w:p>
    <w:p>
      <w:pPr>
        <w:spacing w:before="0" w:after="120" w:line="324" w:lineRule="auto"/>
      </w:pPr>
      <w:r>
        <w:rPr>
          <w:rFonts w:ascii="Georgia" w:hAnsi="Georgia" w:cs="SBL Hebrew" w:eastAsia="Georgia"/>
          <w:b w:val="0"/>
          <w:i/>
          <w:color w:val="1A1A1A"/>
          <w:sz w:val="22"/>
        </w:rPr>
        <w:t>L’ilui nishmas</w:t>
      </w:r>
      <w:r>
        <w:rPr>
          <w:rFonts w:ascii="Georgia" w:hAnsi="Georgia" w:cs="SBL Hebrew" w:eastAsia="Georgia"/>
          <w:b w:val="0"/>
          <w:i w:val="0"/>
          <w:color w:val="1A1A1A"/>
          <w:sz w:val="22"/>
        </w:rPr>
        <w:t xml:space="preserve"> Rav Shlomo Molcho </w:t>
      </w:r>
      <w:r>
        <w:rPr>
          <w:rFonts w:ascii="Georgia" w:hAnsi="Georgia" w:cs="SBL Hebrew" w:eastAsia="Georgia"/>
          <w:b w:val="0"/>
          <w:i/>
          <w:color w:val="1A1A1A"/>
          <w:sz w:val="22"/>
        </w:rPr>
        <w:t>ha’kadosh</w:t>
      </w:r>
      <w:r>
        <w:rPr>
          <w:rFonts w:ascii="Georgia" w:hAnsi="Georgia" w:cs="SBL Hebrew" w:eastAsia="Georgia"/>
          <w:b w:val="0"/>
          <w:i w:val="0"/>
          <w:color w:val="1A1A1A"/>
          <w:sz w:val="22"/>
        </w:rPr>
        <w:t xml:space="preserve">, who was killed </w:t>
      </w:r>
      <w:r>
        <w:rPr>
          <w:rFonts w:ascii="Georgia" w:hAnsi="Georgia" w:cs="SBL Hebrew" w:eastAsia="Georgia"/>
          <w:b w:val="0"/>
          <w:i/>
          <w:color w:val="1A1A1A"/>
          <w:sz w:val="22"/>
        </w:rPr>
        <w:t>al kiddush Hashem</w:t>
      </w:r>
      <w:r>
        <w:rPr>
          <w:rFonts w:ascii="Georgia" w:hAnsi="Georgia" w:cs="SBL Hebrew" w:eastAsia="Georgia"/>
          <w:b w:val="0"/>
          <w:i w:val="0"/>
          <w:color w:val="1A1A1A"/>
          <w:sz w:val="22"/>
        </w:rPr>
        <w:t xml:space="preserve"> in Mantua on Yud-Gimmel Teves of the year 5292 (1532); and in memory of that </w:t>
      </w:r>
      <w:r>
        <w:rPr>
          <w:rFonts w:ascii="Georgia" w:hAnsi="Georgia" w:cs="SBL Hebrew" w:eastAsia="Georgia"/>
          <w:b w:val="0"/>
          <w:i/>
          <w:color w:val="1A1A1A"/>
          <w:sz w:val="22"/>
        </w:rPr>
        <w:t>chevra shel chaverim</w:t>
      </w:r>
      <w:r>
        <w:rPr>
          <w:rFonts w:ascii="Georgia" w:hAnsi="Georgia" w:cs="SBL Hebrew" w:eastAsia="Georgia"/>
          <w:b w:val="0"/>
          <w:i w:val="0"/>
          <w:color w:val="1A1A1A"/>
          <w:sz w:val="22"/>
        </w:rPr>
        <w:t xml:space="preserve"> in Tzfas whose secret </w:t>
      </w:r>
      <w:r>
        <w:rPr>
          <w:rFonts w:ascii="Georgia" w:hAnsi="Georgia" w:cs="SBL Hebrew" w:eastAsia="Georgia"/>
          <w:b w:val="0"/>
          <w:i/>
          <w:color w:val="1A1A1A"/>
          <w:sz w:val="22"/>
        </w:rPr>
        <w:t>tefillah</w:t>
      </w:r>
      <w:r>
        <w:rPr>
          <w:rFonts w:ascii="Georgia" w:hAnsi="Georgia" w:cs="SBL Hebrew" w:eastAsia="Georgia"/>
          <w:b w:val="0"/>
          <w:i w:val="0"/>
          <w:color w:val="1A1A1A"/>
          <w:sz w:val="22"/>
        </w:rPr>
        <w:t xml:space="preserve"> we recite each morning without knowing what we ask.</w:t>
      </w:r>
    </w:p>
    <w:p>
      <w:pPr>
        <w:spacing w:before="80" w:after="280" w:line="336" w:lineRule="auto"/>
        <w:pBdr>
          <w:left w:val="single" w:sz="18" w:space="8" w:color="b8860b"/>
        </w:pBdr>
        <w:shd w:val="clear" w:color="auto" w:fill="fbf4dd"/>
        <w:ind w:left="280"/>
      </w:pPr>
      <w:r>
        <w:rPr>
          <w:rFonts w:ascii="Georgia" w:hAnsi="Georgia" w:cs="SBL Hebrew" w:eastAsia="Georgia"/>
          <w:b w:val="0"/>
          <w:i/>
          <w:color w:val="3B3B3B"/>
          <w:sz w:val="22"/>
        </w:rPr>
        <w:t xml:space="preserve">Among the piyutim of the </w:t>
      </w:r>
      <w:r>
        <w:rPr>
          <w:rFonts w:ascii="Georgia" w:hAnsi="Georgia" w:cs="SBL Hebrew" w:eastAsia="Georgia"/>
          <w:b w:val="0"/>
          <w:i/>
          <w:color w:val="3B3B3B"/>
          <w:sz w:val="22"/>
        </w:rPr>
        <w:t>siddur</w:t>
      </w:r>
      <w:r>
        <w:rPr>
          <w:rFonts w:ascii="Georgia" w:hAnsi="Georgia" w:cs="SBL Hebrew" w:eastAsia="Georgia"/>
          <w:b w:val="0"/>
          <w:i/>
          <w:color w:val="3B3B3B"/>
          <w:sz w:val="22"/>
        </w:rPr>
        <w:t xml:space="preserve">, few are so widely sung, and few are so poorly understood, as </w:t>
      </w:r>
      <w:r>
        <w:rPr>
          <w:rFonts w:ascii="Georgia" w:hAnsi="Georgia" w:cs="SBL Hebrew" w:eastAsia="Georgia"/>
          <w:b w:val="0"/>
          <w:i/>
          <w:color w:val="3B3B3B"/>
          <w:sz w:val="22"/>
        </w:rPr>
        <w:t>Yedid Nefesh</w:t>
      </w:r>
      <w:r>
        <w:rPr>
          <w:rFonts w:ascii="Georgia" w:hAnsi="Georgia" w:cs="SBL Hebrew" w:eastAsia="Georgia"/>
          <w:b w:val="0"/>
          <w:i/>
          <w:color w:val="3B3B3B"/>
          <w:sz w:val="22"/>
        </w:rPr>
        <w:t xml:space="preserve"> (</w:t>
      </w:r>
      <w:r>
        <w:rPr>
          <w:rFonts w:ascii="SBL Hebrew" w:hAnsi="SBL Hebrew" w:cs="SBL Hebrew" w:eastAsia="SBL Hebrew"/>
          <w:b w:val="0"/>
          <w:i/>
          <w:color w:val="3B3B3B"/>
          <w:sz w:val="22"/>
        </w:rPr>
        <w:t>יְדִיד נֶפֶשׁ</w:t>
      </w:r>
      <w:r>
        <w:rPr>
          <w:rFonts w:ascii="Georgia" w:hAnsi="Georgia" w:cs="SBL Hebrew" w:eastAsia="Georgia"/>
          <w:b w:val="0"/>
          <w:i/>
          <w:color w:val="3B3B3B"/>
          <w:sz w:val="22"/>
        </w:rPr>
        <w:t xml:space="preserve">). This chapter traces the journey of the piyut from its </w:t>
      </w:r>
      <w:r>
        <w:rPr>
          <w:rFonts w:ascii="Georgia" w:hAnsi="Georgia" w:cs="SBL Hebrew" w:eastAsia="Georgia"/>
          <w:b w:val="0"/>
          <w:i/>
          <w:color w:val="3B3B3B"/>
          <w:sz w:val="22"/>
        </w:rPr>
        <w:t>mechaber</w:t>
      </w:r>
      <w:r>
        <w:rPr>
          <w:rFonts w:ascii="Georgia" w:hAnsi="Georgia" w:cs="SBL Hebrew" w:eastAsia="Georgia"/>
          <w:b w:val="0"/>
          <w:i/>
          <w:color w:val="3B3B3B"/>
          <w:sz w:val="22"/>
        </w:rPr>
        <w:t>, Rabbeinu Elazar Azkari (</w:t>
      </w:r>
      <w:r>
        <w:rPr>
          <w:rFonts w:ascii="SBL Hebrew" w:hAnsi="SBL Hebrew" w:cs="SBL Hebrew" w:eastAsia="SBL Hebrew"/>
          <w:b w:val="0"/>
          <w:i/>
          <w:color w:val="3B3B3B"/>
          <w:sz w:val="22"/>
        </w:rPr>
        <w:t>רבינו אלעזר אזכרי</w:t>
      </w:r>
      <w:r>
        <w:rPr>
          <w:rFonts w:ascii="Georgia" w:hAnsi="Georgia" w:cs="SBL Hebrew" w:eastAsia="Georgia"/>
          <w:b w:val="0"/>
          <w:i/>
          <w:color w:val="3B3B3B"/>
          <w:sz w:val="22"/>
        </w:rPr>
        <w:t xml:space="preserve">) of Tzfas, through the extraordinary </w:t>
      </w:r>
      <w:r>
        <w:rPr>
          <w:rFonts w:ascii="Georgia" w:hAnsi="Georgia" w:cs="SBL Hebrew" w:eastAsia="Georgia"/>
          <w:b w:val="0"/>
          <w:i/>
          <w:color w:val="3B3B3B"/>
          <w:sz w:val="22"/>
        </w:rPr>
        <w:t>parshah</w:t>
      </w:r>
      <w:r>
        <w:rPr>
          <w:rFonts w:ascii="Georgia" w:hAnsi="Georgia" w:cs="SBL Hebrew" w:eastAsia="Georgia"/>
          <w:b w:val="0"/>
          <w:i/>
          <w:color w:val="3B3B3B"/>
          <w:sz w:val="22"/>
        </w:rPr>
        <w:t xml:space="preserve"> that occasioned its composition — the life and death of Shlomo Molcho (</w:t>
      </w:r>
      <w:r>
        <w:rPr>
          <w:rFonts w:ascii="SBL Hebrew" w:hAnsi="SBL Hebrew" w:cs="SBL Hebrew" w:eastAsia="SBL Hebrew"/>
          <w:b w:val="0"/>
          <w:i/>
          <w:color w:val="3B3B3B"/>
          <w:sz w:val="22"/>
        </w:rPr>
        <w:t>שלמה מולכו</w:t>
      </w:r>
      <w:r>
        <w:rPr>
          <w:rFonts w:ascii="Georgia" w:hAnsi="Georgia" w:cs="SBL Hebrew" w:eastAsia="Georgia"/>
          <w:b w:val="0"/>
          <w:i/>
          <w:color w:val="3B3B3B"/>
          <w:sz w:val="22"/>
        </w:rPr>
        <w:t xml:space="preserve">) </w:t>
      </w:r>
      <w:r>
        <w:rPr>
          <w:rFonts w:ascii="Georgia" w:hAnsi="Georgia" w:cs="SBL Hebrew" w:eastAsia="Georgia"/>
          <w:b w:val="0"/>
          <w:i/>
          <w:color w:val="3B3B3B"/>
          <w:sz w:val="22"/>
        </w:rPr>
        <w:t>al kiddush Hashem</w:t>
      </w:r>
      <w:r>
        <w:rPr>
          <w:rFonts w:ascii="Georgia" w:hAnsi="Georgia" w:cs="SBL Hebrew" w:eastAsia="Georgia"/>
          <w:b w:val="0"/>
          <w:i/>
          <w:color w:val="3B3B3B"/>
          <w:sz w:val="22"/>
        </w:rPr>
        <w:t xml:space="preserve">, and the </w:t>
      </w:r>
      <w:r>
        <w:rPr>
          <w:rFonts w:ascii="Georgia" w:hAnsi="Georgia" w:cs="SBL Hebrew" w:eastAsia="Georgia"/>
          <w:b w:val="0"/>
          <w:i/>
          <w:color w:val="3B3B3B"/>
          <w:sz w:val="22"/>
        </w:rPr>
        <w:t>Maggid Meisharim</w:t>
      </w:r>
      <w:r>
        <w:rPr>
          <w:rFonts w:ascii="Georgia" w:hAnsi="Georgia" w:cs="SBL Hebrew" w:eastAsia="Georgia"/>
          <w:b w:val="0"/>
          <w:i/>
          <w:color w:val="3B3B3B"/>
          <w:sz w:val="22"/>
        </w:rPr>
        <w:t xml:space="preserve"> (</w:t>
      </w:r>
      <w:r>
        <w:rPr>
          <w:rFonts w:ascii="SBL Hebrew" w:hAnsi="SBL Hebrew" w:cs="SBL Hebrew" w:eastAsia="SBL Hebrew"/>
          <w:b w:val="0"/>
          <w:i/>
          <w:color w:val="3B3B3B"/>
          <w:sz w:val="22"/>
        </w:rPr>
        <w:t>מגיד משרים</w:t>
      </w:r>
      <w:r>
        <w:rPr>
          <w:rFonts w:ascii="Georgia" w:hAnsi="Georgia" w:cs="SBL Hebrew" w:eastAsia="Georgia"/>
          <w:b w:val="0"/>
          <w:i/>
          <w:color w:val="3B3B3B"/>
          <w:sz w:val="22"/>
        </w:rPr>
        <w:t>) of the Beis Yosef (</w:t>
      </w:r>
      <w:r>
        <w:rPr>
          <w:rFonts w:ascii="SBL Hebrew" w:hAnsi="SBL Hebrew" w:cs="SBL Hebrew" w:eastAsia="SBL Hebrew"/>
          <w:b w:val="0"/>
          <w:i/>
          <w:color w:val="3B3B3B"/>
          <w:sz w:val="22"/>
        </w:rPr>
        <w:t>בית יוסף</w:t>
      </w:r>
      <w:r>
        <w:rPr>
          <w:rFonts w:ascii="Georgia" w:hAnsi="Georgia" w:cs="SBL Hebrew" w:eastAsia="Georgia"/>
          <w:b w:val="0"/>
          <w:i/>
          <w:color w:val="3B3B3B"/>
          <w:sz w:val="22"/>
        </w:rPr>
        <w:t xml:space="preserve">) — and finally into the pages of the modern </w:t>
      </w:r>
      <w:r>
        <w:rPr>
          <w:rFonts w:ascii="Georgia" w:hAnsi="Georgia" w:cs="SBL Hebrew" w:eastAsia="Georgia"/>
          <w:b w:val="0"/>
          <w:i/>
          <w:color w:val="3B3B3B"/>
          <w:sz w:val="22"/>
        </w:rPr>
        <w:t>siddur</w:t>
      </w:r>
      <w:r>
        <w:rPr>
          <w:rFonts w:ascii="Georgia" w:hAnsi="Georgia" w:cs="SBL Hebrew" w:eastAsia="Georgia"/>
          <w:b w:val="0"/>
          <w:i/>
          <w:color w:val="3B3B3B"/>
          <w:sz w:val="22"/>
        </w:rPr>
        <w:t xml:space="preserve">. What emerges is a piyut that most Jews sing without knowing that they are pleading, in coded language, for the survival of the man to whom </w:t>
      </w:r>
      <w:r>
        <w:rPr>
          <w:rFonts w:ascii="Georgia" w:hAnsi="Georgia" w:cs="SBL Hebrew" w:eastAsia="Georgia"/>
          <w:b w:val="0"/>
          <w:i/>
          <w:color w:val="3B3B3B"/>
          <w:sz w:val="22"/>
        </w:rPr>
        <w:t>Klal Yisrael</w:t>
      </w:r>
      <w:r>
        <w:rPr>
          <w:rFonts w:ascii="Georgia" w:hAnsi="Georgia" w:cs="SBL Hebrew" w:eastAsia="Georgia"/>
          <w:b w:val="0"/>
          <w:i/>
          <w:color w:val="3B3B3B"/>
          <w:sz w:val="22"/>
        </w:rPr>
        <w:t xml:space="preserve"> owes the </w:t>
      </w:r>
      <w:r>
        <w:rPr>
          <w:rFonts w:ascii="Georgia" w:hAnsi="Georgia" w:cs="SBL Hebrew" w:eastAsia="Georgia"/>
          <w:b w:val="0"/>
          <w:i/>
          <w:color w:val="3B3B3B"/>
          <w:sz w:val="22"/>
        </w:rPr>
        <w:t>Shulchan Aruch</w:t>
      </w:r>
      <w:r>
        <w:rPr>
          <w:rFonts w:ascii="Georgia" w:hAnsi="Georgia" w:cs="SBL Hebrew" w:eastAsia="Georgia"/>
          <w:b w:val="0"/>
          <w:i/>
          <w:color w:val="3B3B3B"/>
          <w:sz w:val="22"/>
        </w:rPr>
        <w:t>.</w:t>
      </w:r>
    </w:p>
    <w:p>
      <w:pPr>
        <w:spacing w:before="360" w:after="80"/>
        <w:pBdr>
          <w:bottom w:val="single" w:sz="6" w:space="2" w:color="b8860b"/>
        </w:pBdr>
      </w:pPr>
      <w:r>
        <w:rPr>
          <w:rFonts w:ascii="Georgia" w:hAnsi="Georgia" w:cs="SBL Hebrew" w:eastAsia="Georgia"/>
          <w:b w:val="0"/>
          <w:i w:val="0"/>
          <w:color w:val="1E3A8A"/>
          <w:sz w:val="26"/>
          <w:smallCaps w:val="1"/>
        </w:rPr>
        <w:t>I. The Piyut and Its Three Stations in the Siddur</w:t>
      </w:r>
    </w:p>
    <w:p>
      <w:pPr>
        <w:spacing w:before="0" w:after="120" w:line="324" w:lineRule="auto"/>
      </w:pPr>
      <w:r>
        <w:rPr>
          <w:rFonts w:ascii="Georgia" w:hAnsi="Georgia" w:cs="SBL Hebrew" w:eastAsia="Georgia"/>
          <w:b w:val="0"/>
          <w:i w:val="0"/>
          <w:color w:val="1A1A1A"/>
          <w:sz w:val="22"/>
        </w:rPr>
        <w:t xml:space="preserve">In the </w:t>
      </w:r>
      <w:r>
        <w:rPr>
          <w:rFonts w:ascii="Georgia" w:hAnsi="Georgia" w:cs="SBL Hebrew" w:eastAsia="Georgia"/>
          <w:b w:val="0"/>
          <w:i/>
          <w:color w:val="1A1A1A"/>
          <w:sz w:val="22"/>
        </w:rPr>
        <w:t>siddurim</w:t>
      </w:r>
      <w:r>
        <w:rPr>
          <w:rFonts w:ascii="Georgia" w:hAnsi="Georgia" w:cs="SBL Hebrew" w:eastAsia="Georgia"/>
          <w:b w:val="0"/>
          <w:i w:val="0"/>
          <w:color w:val="1A1A1A"/>
          <w:sz w:val="22"/>
        </w:rPr>
        <w:t xml:space="preserve"> in common use today, </w:t>
      </w:r>
      <w:r>
        <w:rPr>
          <w:rFonts w:ascii="Georgia" w:hAnsi="Georgia" w:cs="SBL Hebrew" w:eastAsia="Georgia"/>
          <w:b w:val="0"/>
          <w:i/>
          <w:color w:val="1A1A1A"/>
          <w:sz w:val="22"/>
        </w:rPr>
        <w:t>Yedid Nefesh</w:t>
      </w:r>
      <w:r>
        <w:rPr>
          <w:rFonts w:ascii="Georgia" w:hAnsi="Georgia" w:cs="SBL Hebrew" w:eastAsia="Georgia"/>
          <w:b w:val="0"/>
          <w:i w:val="0"/>
          <w:color w:val="1A1A1A"/>
          <w:sz w:val="22"/>
        </w:rPr>
        <w:t xml:space="preserve"> appears in three distinct liturgical stations. In the morning it is placed between the daily </w:t>
      </w:r>
      <w:r>
        <w:rPr>
          <w:rFonts w:ascii="Georgia" w:hAnsi="Georgia" w:cs="SBL Hebrew" w:eastAsia="Georgia"/>
          <w:b w:val="0"/>
          <w:i/>
          <w:color w:val="1A1A1A"/>
          <w:sz w:val="22"/>
        </w:rPr>
        <w:t>korbanos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קרבנות</w:t>
      </w:r>
      <w:r>
        <w:rPr>
          <w:rFonts w:ascii="Georgia" w:hAnsi="Georgia" w:cs="SBL Hebrew" w:eastAsia="Georgia"/>
          <w:b w:val="0"/>
          <w:i w:val="0"/>
          <w:color w:val="1A1A1A"/>
          <w:sz w:val="22"/>
        </w:rPr>
        <w:t xml:space="preserve">) and </w:t>
      </w:r>
      <w:r>
        <w:rPr>
          <w:rFonts w:ascii="Georgia" w:hAnsi="Georgia" w:cs="SBL Hebrew" w:eastAsia="Georgia"/>
          <w:b w:val="0"/>
          <w:i/>
          <w:color w:val="1A1A1A"/>
          <w:sz w:val="22"/>
        </w:rPr>
        <w:t>Pesukei d’Zimra</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פסוקי דזמרא</w:t>
      </w:r>
      <w:r>
        <w:rPr>
          <w:rFonts w:ascii="Georgia" w:hAnsi="Georgia" w:cs="SBL Hebrew" w:eastAsia="Georgia"/>
          <w:b w:val="0"/>
          <w:i w:val="0"/>
          <w:color w:val="1A1A1A"/>
          <w:sz w:val="22"/>
        </w:rPr>
        <w:t xml:space="preserve">). On </w:t>
      </w:r>
      <w:r>
        <w:rPr>
          <w:rFonts w:ascii="Georgia" w:hAnsi="Georgia" w:cs="SBL Hebrew" w:eastAsia="Georgia"/>
          <w:b w:val="0"/>
          <w:i/>
          <w:color w:val="1A1A1A"/>
          <w:sz w:val="22"/>
        </w:rPr>
        <w:t>Erev Shabbos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ערב שבת</w:t>
      </w:r>
      <w:r>
        <w:rPr>
          <w:rFonts w:ascii="Georgia" w:hAnsi="Georgia" w:cs="SBL Hebrew" w:eastAsia="Georgia"/>
          <w:b w:val="0"/>
          <w:i w:val="0"/>
          <w:color w:val="1A1A1A"/>
          <w:sz w:val="22"/>
        </w:rPr>
        <w:t xml:space="preserve">) it stands before </w:t>
      </w:r>
      <w:r>
        <w:rPr>
          <w:rFonts w:ascii="Georgia" w:hAnsi="Georgia" w:cs="SBL Hebrew" w:eastAsia="Georgia"/>
          <w:b w:val="0"/>
          <w:i/>
          <w:color w:val="1A1A1A"/>
          <w:sz w:val="22"/>
        </w:rPr>
        <w:t>Kabbalas Shabbos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קבלת שבת</w:t>
      </w:r>
      <w:r>
        <w:rPr>
          <w:rFonts w:ascii="Georgia" w:hAnsi="Georgia" w:cs="SBL Hebrew" w:eastAsia="Georgia"/>
          <w:b w:val="0"/>
          <w:i w:val="0"/>
          <w:color w:val="1A1A1A"/>
          <w:sz w:val="22"/>
        </w:rPr>
        <w:t xml:space="preserve">) — a placement embraced especially in the </w:t>
      </w:r>
      <w:r>
        <w:rPr>
          <w:rFonts w:ascii="Georgia" w:hAnsi="Georgia" w:cs="SBL Hebrew" w:eastAsia="Georgia"/>
          <w:b w:val="0"/>
          <w:i/>
          <w:color w:val="1A1A1A"/>
          <w:sz w:val="22"/>
        </w:rPr>
        <w:t>Dati Le’umi</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דתי לאומי</w:t>
      </w:r>
      <w:r>
        <w:rPr>
          <w:rFonts w:ascii="Georgia" w:hAnsi="Georgia" w:cs="SBL Hebrew" w:eastAsia="Georgia"/>
          <w:b w:val="0"/>
          <w:i w:val="0"/>
          <w:color w:val="1A1A1A"/>
          <w:sz w:val="22"/>
        </w:rPr>
        <w:t xml:space="preserve">), Yeshurun, Chabad, and German-Ashkenaz communities. And on Shabbos afternoon it is sung at </w:t>
      </w:r>
      <w:r>
        <w:rPr>
          <w:rFonts w:ascii="Georgia" w:hAnsi="Georgia" w:cs="SBL Hebrew" w:eastAsia="Georgia"/>
          <w:b w:val="0"/>
          <w:i/>
          <w:color w:val="1A1A1A"/>
          <w:sz w:val="22"/>
        </w:rPr>
        <w:t>Shalosh Seudos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שלוש סעודות</w:t>
      </w:r>
      <w:r>
        <w:rPr>
          <w:rFonts w:ascii="Georgia" w:hAnsi="Georgia" w:cs="SBL Hebrew" w:eastAsia="Georgia"/>
          <w:b w:val="0"/>
          <w:i w:val="0"/>
          <w:color w:val="1A1A1A"/>
          <w:sz w:val="22"/>
        </w:rPr>
        <w:t>) as the melody of the day’s waning light.</w:t>
      </w:r>
    </w:p>
    <w:p>
      <w:pPr>
        <w:spacing w:before="0" w:after="120" w:line="324" w:lineRule="auto"/>
      </w:pPr>
      <w:r>
        <w:rPr>
          <w:rFonts w:ascii="Georgia" w:hAnsi="Georgia" w:cs="SBL Hebrew" w:eastAsia="Georgia"/>
          <w:b w:val="0"/>
          <w:i w:val="0"/>
          <w:color w:val="1A1A1A"/>
          <w:sz w:val="22"/>
        </w:rPr>
        <w:t xml:space="preserve">The piyut has become so embedded in the daily </w:t>
      </w:r>
      <w:r>
        <w:rPr>
          <w:rFonts w:ascii="Georgia" w:hAnsi="Georgia" w:cs="SBL Hebrew" w:eastAsia="Georgia"/>
          <w:b w:val="0"/>
          <w:i/>
          <w:color w:val="1A1A1A"/>
          <w:sz w:val="22"/>
        </w:rPr>
        <w:t>seder</w:t>
      </w:r>
      <w:r>
        <w:rPr>
          <w:rFonts w:ascii="Georgia" w:hAnsi="Georgia" w:cs="SBL Hebrew" w:eastAsia="Georgia"/>
          <w:b w:val="0"/>
          <w:i w:val="0"/>
          <w:color w:val="1A1A1A"/>
          <w:sz w:val="22"/>
        </w:rPr>
        <w:t xml:space="preserve"> that its late arrival to that </w:t>
      </w:r>
      <w:r>
        <w:rPr>
          <w:rFonts w:ascii="Georgia" w:hAnsi="Georgia" w:cs="SBL Hebrew" w:eastAsia="Georgia"/>
          <w:b w:val="0"/>
          <w:i/>
          <w:color w:val="1A1A1A"/>
          <w:sz w:val="22"/>
        </w:rPr>
        <w:t>seder</w:t>
      </w:r>
      <w:r>
        <w:rPr>
          <w:rFonts w:ascii="Georgia" w:hAnsi="Georgia" w:cs="SBL Hebrew" w:eastAsia="Georgia"/>
          <w:b w:val="0"/>
          <w:i w:val="0"/>
          <w:color w:val="1A1A1A"/>
          <w:sz w:val="22"/>
        </w:rPr>
        <w:t xml:space="preserve"> is easily forgotten. In its origin, </w:t>
      </w:r>
      <w:r>
        <w:rPr>
          <w:rFonts w:ascii="Georgia" w:hAnsi="Georgia" w:cs="SBL Hebrew" w:eastAsia="Georgia"/>
          <w:b w:val="0"/>
          <w:i/>
          <w:color w:val="1A1A1A"/>
          <w:sz w:val="22"/>
        </w:rPr>
        <w:t>Yedid Nefesh</w:t>
      </w:r>
      <w:r>
        <w:rPr>
          <w:rFonts w:ascii="Georgia" w:hAnsi="Georgia" w:cs="SBL Hebrew" w:eastAsia="Georgia"/>
          <w:b w:val="0"/>
          <w:i w:val="0"/>
          <w:color w:val="1A1A1A"/>
          <w:sz w:val="22"/>
        </w:rPr>
        <w:t xml:space="preserve"> was not </w:t>
      </w:r>
      <w:r>
        <w:rPr>
          <w:rFonts w:ascii="Georgia" w:hAnsi="Georgia" w:cs="SBL Hebrew" w:eastAsia="Georgia"/>
          <w:b w:val="0"/>
          <w:i/>
          <w:color w:val="1A1A1A"/>
          <w:sz w:val="22"/>
        </w:rPr>
        <w:t>tefillah</w:t>
      </w:r>
      <w:r>
        <w:rPr>
          <w:rFonts w:ascii="Georgia" w:hAnsi="Georgia" w:cs="SBL Hebrew" w:eastAsia="Georgia"/>
          <w:b w:val="0"/>
          <w:i w:val="0"/>
          <w:color w:val="1A1A1A"/>
          <w:sz w:val="22"/>
        </w:rPr>
        <w:t xml:space="preserve"> at all — not in any of the three stations in which it now sits. Its </w:t>
      </w:r>
      <w:r>
        <w:rPr>
          <w:rFonts w:ascii="Georgia" w:hAnsi="Georgia" w:cs="SBL Hebrew" w:eastAsia="Georgia"/>
          <w:b w:val="0"/>
          <w:i/>
          <w:color w:val="1A1A1A"/>
          <w:sz w:val="22"/>
        </w:rPr>
        <w:t>mechaber</w:t>
      </w:r>
      <w:r>
        <w:rPr>
          <w:rFonts w:ascii="Georgia" w:hAnsi="Georgia" w:cs="SBL Hebrew" w:eastAsia="Georgia"/>
          <w:b w:val="0"/>
          <w:i w:val="0"/>
          <w:color w:val="1A1A1A"/>
          <w:sz w:val="22"/>
        </w:rPr>
        <w:t xml:space="preserve"> composed it as a </w:t>
      </w:r>
      <w:r>
        <w:rPr>
          <w:rFonts w:ascii="Georgia" w:hAnsi="Georgia" w:cs="SBL Hebrew" w:eastAsia="Georgia"/>
          <w:b w:val="0"/>
          <w:i/>
          <w:color w:val="1A1A1A"/>
          <w:sz w:val="22"/>
        </w:rPr>
        <w:t>shir ahavah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שיר אהבה</w:t>
      </w:r>
      <w:r>
        <w:rPr>
          <w:rFonts w:ascii="Georgia" w:hAnsi="Georgia" w:cs="SBL Hebrew" w:eastAsia="Georgia"/>
          <w:b w:val="0"/>
          <w:i w:val="0"/>
          <w:color w:val="1A1A1A"/>
          <w:sz w:val="22"/>
        </w:rPr>
        <w:t xml:space="preserve">), a love-song to be sung with a </w:t>
      </w:r>
      <w:r>
        <w:rPr>
          <w:rFonts w:ascii="Georgia" w:hAnsi="Georgia" w:cs="SBL Hebrew" w:eastAsia="Georgia"/>
          <w:b w:val="0"/>
          <w:i/>
          <w:color w:val="1A1A1A"/>
          <w:sz w:val="22"/>
        </w:rPr>
        <w:t>chevra shel chaverim</w:t>
      </w:r>
      <w:r>
        <w:rPr>
          <w:rFonts w:ascii="Georgia" w:hAnsi="Georgia" w:cs="SBL Hebrew" w:eastAsia="Georgia"/>
          <w:b w:val="0"/>
          <w:i w:val="0"/>
          <w:color w:val="1A1A1A"/>
          <w:sz w:val="22"/>
        </w:rPr>
        <w:t xml:space="preserve">. Its migration into the </w:t>
      </w:r>
      <w:r>
        <w:rPr>
          <w:rFonts w:ascii="Georgia" w:hAnsi="Georgia" w:cs="SBL Hebrew" w:eastAsia="Georgia"/>
          <w:b w:val="0"/>
          <w:i/>
          <w:color w:val="1A1A1A"/>
          <w:sz w:val="22"/>
        </w:rPr>
        <w:t>siddur</w:t>
      </w:r>
      <w:r>
        <w:rPr>
          <w:rFonts w:ascii="Georgia" w:hAnsi="Georgia" w:cs="SBL Hebrew" w:eastAsia="Georgia"/>
          <w:b w:val="0"/>
          <w:i w:val="0"/>
          <w:color w:val="1A1A1A"/>
          <w:sz w:val="22"/>
        </w:rPr>
        <w:t xml:space="preserve"> would take a century and a half.</w:t>
      </w:r>
    </w:p>
    <w:p>
      <w:pPr>
        <w:spacing w:before="360" w:after="80"/>
        <w:pBdr>
          <w:bottom w:val="single" w:sz="6" w:space="2" w:color="b8860b"/>
        </w:pBdr>
      </w:pPr>
      <w:r>
        <w:rPr>
          <w:rFonts w:ascii="Georgia" w:hAnsi="Georgia" w:cs="SBL Hebrew" w:eastAsia="Georgia"/>
          <w:b w:val="0"/>
          <w:i w:val="0"/>
          <w:color w:val="1E3A8A"/>
          <w:sz w:val="26"/>
          <w:smallCaps w:val="1"/>
        </w:rPr>
        <w:t>II. The Mechaber — Rabbeinu Elazar Azkari</w:t>
      </w:r>
    </w:p>
    <w:p>
      <w:pPr>
        <w:spacing w:before="240" w:after="40"/>
      </w:pPr>
      <w:r>
        <w:rPr>
          <w:rFonts w:ascii="Georgia" w:hAnsi="Georgia" w:cs="SBL Hebrew" w:eastAsia="Georgia"/>
          <w:b w:val="0"/>
          <w:i/>
          <w:color w:val="B8860B"/>
          <w:sz w:val="23"/>
        </w:rPr>
        <w:t>The Simple Gabbai of the Arizal</w:t>
      </w:r>
    </w:p>
    <w:p>
      <w:pPr>
        <w:spacing w:before="0" w:after="120" w:line="324" w:lineRule="auto"/>
      </w:pPr>
      <w:r>
        <w:rPr>
          <w:rFonts w:ascii="Georgia" w:hAnsi="Georgia" w:cs="SBL Hebrew" w:eastAsia="Georgia"/>
          <w:b w:val="0"/>
          <w:i w:val="0"/>
          <w:color w:val="1A1A1A"/>
          <w:sz w:val="22"/>
        </w:rPr>
        <w:t xml:space="preserve">The author of </w:t>
      </w:r>
      <w:r>
        <w:rPr>
          <w:rFonts w:ascii="Georgia" w:hAnsi="Georgia" w:cs="SBL Hebrew" w:eastAsia="Georgia"/>
          <w:b w:val="0"/>
          <w:i/>
          <w:color w:val="1A1A1A"/>
          <w:sz w:val="22"/>
        </w:rPr>
        <w:t>Yedid Nefesh</w:t>
      </w:r>
      <w:r>
        <w:rPr>
          <w:rFonts w:ascii="Georgia" w:hAnsi="Georgia" w:cs="SBL Hebrew" w:eastAsia="Georgia"/>
          <w:b w:val="0"/>
          <w:i w:val="0"/>
          <w:color w:val="1A1A1A"/>
          <w:sz w:val="22"/>
        </w:rPr>
        <w:t xml:space="preserve">, Rabbeinu Elazar Azkari, is best known to the </w:t>
      </w:r>
      <w:r>
        <w:rPr>
          <w:rFonts w:ascii="Georgia" w:hAnsi="Georgia" w:cs="SBL Hebrew" w:eastAsia="Georgia"/>
          <w:b w:val="0"/>
          <w:i/>
          <w:color w:val="1A1A1A"/>
          <w:sz w:val="22"/>
        </w:rPr>
        <w:t>olam</w:t>
      </w:r>
      <w:r>
        <w:rPr>
          <w:rFonts w:ascii="Georgia" w:hAnsi="Georgia" w:cs="SBL Hebrew" w:eastAsia="Georgia"/>
          <w:b w:val="0"/>
          <w:i w:val="0"/>
          <w:color w:val="1A1A1A"/>
          <w:sz w:val="22"/>
        </w:rPr>
        <w:t xml:space="preserve"> as the author of </w:t>
      </w:r>
      <w:r>
        <w:rPr>
          <w:rFonts w:ascii="Georgia" w:hAnsi="Georgia" w:cs="SBL Hebrew" w:eastAsia="Georgia"/>
          <w:b w:val="0"/>
          <w:i/>
          <w:color w:val="1A1A1A"/>
          <w:sz w:val="22"/>
        </w:rPr>
        <w:t>Sefer Charedim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ספר חרדים</w:t>
      </w:r>
      <w:r>
        <w:rPr>
          <w:rFonts w:ascii="Georgia" w:hAnsi="Georgia" w:cs="SBL Hebrew" w:eastAsia="Georgia"/>
          <w:b w:val="0"/>
          <w:i w:val="0"/>
          <w:color w:val="1A1A1A"/>
          <w:sz w:val="22"/>
        </w:rPr>
        <w:t>). He lived in Tzfas (</w:t>
      </w:r>
      <w:r>
        <w:rPr>
          <w:rFonts w:ascii="SBL Hebrew" w:hAnsi="SBL Hebrew" w:cs="SBL Hebrew" w:eastAsia="SBL Hebrew"/>
          <w:b w:val="0"/>
          <w:i w:val="0"/>
          <w:color w:val="1A1A1A"/>
          <w:sz w:val="22"/>
        </w:rPr>
        <w:t>צפת</w:t>
      </w:r>
      <w:r>
        <w:rPr>
          <w:rFonts w:ascii="Georgia" w:hAnsi="Georgia" w:cs="SBL Hebrew" w:eastAsia="Georgia"/>
          <w:b w:val="0"/>
          <w:i w:val="0"/>
          <w:color w:val="1A1A1A"/>
          <w:sz w:val="22"/>
        </w:rPr>
        <w:t>) in the sixteenth century, in the years of the Arizal (</w:t>
      </w:r>
      <w:r>
        <w:rPr>
          <w:rFonts w:ascii="SBL Hebrew" w:hAnsi="SBL Hebrew" w:cs="SBL Hebrew" w:eastAsia="SBL Hebrew"/>
          <w:b w:val="0"/>
          <w:i w:val="0"/>
          <w:color w:val="1A1A1A"/>
          <w:sz w:val="22"/>
        </w:rPr>
        <w:t>האר"י ז"ל</w:t>
      </w:r>
      <w:r>
        <w:rPr>
          <w:rFonts w:ascii="Georgia" w:hAnsi="Georgia" w:cs="SBL Hebrew" w:eastAsia="Georgia"/>
          <w:b w:val="0"/>
          <w:i w:val="0"/>
          <w:color w:val="1A1A1A"/>
          <w:sz w:val="22"/>
        </w:rPr>
        <w:t xml:space="preserve">), and served as the </w:t>
      </w:r>
      <w:r>
        <w:rPr>
          <w:rFonts w:ascii="Georgia" w:hAnsi="Georgia" w:cs="SBL Hebrew" w:eastAsia="Georgia"/>
          <w:b w:val="0"/>
          <w:i/>
          <w:color w:val="1A1A1A"/>
          <w:sz w:val="22"/>
        </w:rPr>
        <w:t>shamash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שמש</w:t>
      </w:r>
      <w:r>
        <w:rPr>
          <w:rFonts w:ascii="Georgia" w:hAnsi="Georgia" w:cs="SBL Hebrew" w:eastAsia="Georgia"/>
          <w:b w:val="0"/>
          <w:i w:val="0"/>
          <w:color w:val="1A1A1A"/>
          <w:sz w:val="22"/>
        </w:rPr>
        <w:t xml:space="preserve">) — the </w:t>
      </w:r>
      <w:r>
        <w:rPr>
          <w:rFonts w:ascii="Georgia" w:hAnsi="Georgia" w:cs="SBL Hebrew" w:eastAsia="Georgia"/>
          <w:b w:val="0"/>
          <w:i/>
          <w:color w:val="1A1A1A"/>
          <w:sz w:val="22"/>
        </w:rPr>
        <w:t>gabbai</w:t>
      </w:r>
      <w:r>
        <w:rPr>
          <w:rFonts w:ascii="Georgia" w:hAnsi="Georgia" w:cs="SBL Hebrew" w:eastAsia="Georgia"/>
          <w:b w:val="0"/>
          <w:i w:val="0"/>
          <w:color w:val="1A1A1A"/>
          <w:sz w:val="22"/>
        </w:rPr>
        <w:t xml:space="preserve"> — of the Arizal’s </w:t>
      </w:r>
      <w:r>
        <w:rPr>
          <w:rFonts w:ascii="Georgia" w:hAnsi="Georgia" w:cs="SBL Hebrew" w:eastAsia="Georgia"/>
          <w:b w:val="0"/>
          <w:i/>
          <w:color w:val="1A1A1A"/>
          <w:sz w:val="22"/>
        </w:rPr>
        <w:t>shul</w:t>
      </w:r>
      <w:r>
        <w:rPr>
          <w:rFonts w:ascii="Georgia" w:hAnsi="Georgia" w:cs="SBL Hebrew" w:eastAsia="Georgia"/>
          <w:b w:val="0"/>
          <w:i w:val="0"/>
          <w:color w:val="1A1A1A"/>
          <w:sz w:val="22"/>
        </w:rPr>
        <w:t xml:space="preserve">. Outwardly he presented as a modest, unremarkable </w:t>
      </w:r>
      <w:r>
        <w:rPr>
          <w:rFonts w:ascii="Georgia" w:hAnsi="Georgia" w:cs="SBL Hebrew" w:eastAsia="Georgia"/>
          <w:b w:val="0"/>
          <w:i/>
          <w:color w:val="1A1A1A"/>
          <w:sz w:val="22"/>
        </w:rPr>
        <w:t>ba’al ha’bayis</w:t>
      </w:r>
      <w:r>
        <w:rPr>
          <w:rFonts w:ascii="Georgia" w:hAnsi="Georgia" w:cs="SBL Hebrew" w:eastAsia="Georgia"/>
          <w:b w:val="0"/>
          <w:i w:val="0"/>
          <w:color w:val="1A1A1A"/>
          <w:sz w:val="22"/>
        </w:rPr>
        <w:t>. In the eyes of many he was little more than a simpleton. The full stature of the man remained hidden.</w:t>
      </w:r>
    </w:p>
    <w:p>
      <w:pPr>
        <w:spacing w:before="240" w:after="40"/>
      </w:pPr>
      <w:r>
        <w:rPr>
          <w:rFonts w:ascii="Georgia" w:hAnsi="Georgia" w:cs="SBL Hebrew" w:eastAsia="Georgia"/>
          <w:b w:val="0"/>
          <w:i/>
          <w:color w:val="B8860B"/>
          <w:sz w:val="23"/>
        </w:rPr>
        <w:t>The Revelation at Meron</w:t>
      </w:r>
    </w:p>
    <w:p>
      <w:pPr>
        <w:spacing w:before="0" w:after="120" w:line="324" w:lineRule="auto"/>
      </w:pPr>
      <w:r>
        <w:rPr>
          <w:rFonts w:ascii="Georgia" w:hAnsi="Georgia" w:cs="SBL Hebrew" w:eastAsia="Georgia"/>
          <w:b w:val="0"/>
          <w:i w:val="0"/>
          <w:color w:val="1A1A1A"/>
          <w:sz w:val="22"/>
        </w:rPr>
        <w:t xml:space="preserve">The moment in which the </w:t>
      </w:r>
      <w:r>
        <w:rPr>
          <w:rFonts w:ascii="Georgia" w:hAnsi="Georgia" w:cs="SBL Hebrew" w:eastAsia="Georgia"/>
          <w:b w:val="0"/>
          <w:i/>
          <w:color w:val="1A1A1A"/>
          <w:sz w:val="22"/>
        </w:rPr>
        <w:t>olam</w:t>
      </w:r>
      <w:r>
        <w:rPr>
          <w:rFonts w:ascii="Georgia" w:hAnsi="Georgia" w:cs="SBL Hebrew" w:eastAsia="Georgia"/>
          <w:b w:val="0"/>
          <w:i w:val="0"/>
          <w:color w:val="1A1A1A"/>
          <w:sz w:val="22"/>
        </w:rPr>
        <w:t xml:space="preserve">’s perception of Rabbeinu Elazar was overturned is preserved in the collections of Ashkenazic </w:t>
      </w:r>
      <w:r>
        <w:rPr>
          <w:rFonts w:ascii="Georgia" w:hAnsi="Georgia" w:cs="SBL Hebrew" w:eastAsia="Georgia"/>
          <w:b w:val="0"/>
          <w:i/>
          <w:color w:val="1A1A1A"/>
          <w:sz w:val="22"/>
        </w:rPr>
        <w:t>hanhagos</w:t>
      </w:r>
      <w:r>
        <w:rPr>
          <w:rFonts w:ascii="Georgia" w:hAnsi="Georgia" w:cs="SBL Hebrew" w:eastAsia="Georgia"/>
          <w:b w:val="0"/>
          <w:i w:val="0"/>
          <w:color w:val="1A1A1A"/>
          <w:sz w:val="22"/>
        </w:rPr>
        <w:t xml:space="preserve"> printed in the name of the </w:t>
      </w:r>
      <w:r>
        <w:rPr>
          <w:rFonts w:ascii="Georgia" w:hAnsi="Georgia" w:cs="SBL Hebrew" w:eastAsia="Georgia"/>
          <w:b w:val="0"/>
          <w:i/>
          <w:color w:val="1A1A1A"/>
          <w:sz w:val="22"/>
        </w:rPr>
        <w:t>Hadras Zekenim</w:t>
      </w:r>
      <w:r>
        <w:rPr>
          <w:rFonts w:ascii="Georgia" w:hAnsi="Georgia" w:cs="SBL Hebrew" w:eastAsia="Georgia"/>
          <w:b w:val="0"/>
          <w:i w:val="0"/>
          <w:color w:val="1A1A1A"/>
          <w:sz w:val="22"/>
        </w:rPr>
        <w:t xml:space="preserve"> tradition of Meron.</w:t>
      </w:r>
      <w:r>
        <w:rPr>
          <w:rFonts w:ascii="Georgia" w:hAnsi="Georgia" w:cs="SBL Hebrew" w:eastAsia="Georgia"/>
          <w:color w:val="B8860B"/>
          <w:sz w:val="16"/>
          <w:vertAlign w:val="superscript"/>
        </w:rPr>
        <w:t>[1]</w:t>
      </w:r>
      <w:r>
        <w:rPr>
          <w:rFonts w:ascii="Georgia" w:hAnsi="Georgia" w:cs="SBL Hebrew" w:eastAsia="Georgia"/>
          <w:b w:val="0"/>
          <w:i w:val="0"/>
          <w:color w:val="1A1A1A"/>
          <w:sz w:val="22"/>
        </w:rPr>
        <w:t xml:space="preserve"> It was the Arizal who popularized the </w:t>
      </w:r>
      <w:r>
        <w:rPr>
          <w:rFonts w:ascii="Georgia" w:hAnsi="Georgia" w:cs="SBL Hebrew" w:eastAsia="Georgia"/>
          <w:b w:val="0"/>
          <w:i/>
          <w:color w:val="1A1A1A"/>
          <w:sz w:val="22"/>
        </w:rPr>
        <w:t>minhag</w:t>
      </w:r>
      <w:r>
        <w:rPr>
          <w:rFonts w:ascii="Georgia" w:hAnsi="Georgia" w:cs="SBL Hebrew" w:eastAsia="Georgia"/>
          <w:b w:val="0"/>
          <w:i w:val="0"/>
          <w:color w:val="1A1A1A"/>
          <w:sz w:val="22"/>
        </w:rPr>
        <w:t xml:space="preserve"> of ascending to </w:t>
      </w:r>
      <w:r>
        <w:rPr>
          <w:rFonts w:ascii="Georgia" w:hAnsi="Georgia" w:cs="SBL Hebrew" w:eastAsia="Georgia"/>
          <w:b w:val="0"/>
          <w:i/>
          <w:color w:val="1A1A1A"/>
          <w:sz w:val="22"/>
        </w:rPr>
        <w:t>Meron</w:t>
      </w:r>
      <w:r>
        <w:rPr>
          <w:rFonts w:ascii="Georgia" w:hAnsi="Georgia" w:cs="SBL Hebrew" w:eastAsia="Georgia"/>
          <w:b w:val="0"/>
          <w:i w:val="0"/>
          <w:color w:val="1A1A1A"/>
          <w:sz w:val="22"/>
        </w:rPr>
        <w:t xml:space="preserve"> on </w:t>
      </w:r>
      <w:r>
        <w:rPr>
          <w:rFonts w:ascii="Georgia" w:hAnsi="Georgia" w:cs="SBL Hebrew" w:eastAsia="Georgia"/>
          <w:b w:val="0"/>
          <w:i/>
          <w:color w:val="1A1A1A"/>
          <w:sz w:val="22"/>
        </w:rPr>
        <w:t>Lag B’Omer</w:t>
      </w:r>
      <w:r>
        <w:rPr>
          <w:rFonts w:ascii="Georgia" w:hAnsi="Georgia" w:cs="SBL Hebrew" w:eastAsia="Georgia"/>
          <w:b w:val="0"/>
          <w:i w:val="0"/>
          <w:color w:val="1A1A1A"/>
          <w:sz w:val="22"/>
        </w:rPr>
        <w:t xml:space="preserve"> to the </w:t>
      </w:r>
      <w:r>
        <w:rPr>
          <w:rFonts w:ascii="Georgia" w:hAnsi="Georgia" w:cs="SBL Hebrew" w:eastAsia="Georgia"/>
          <w:b w:val="0"/>
          <w:i/>
          <w:color w:val="1A1A1A"/>
          <w:sz w:val="22"/>
        </w:rPr>
        <w:t>kever</w:t>
      </w:r>
      <w:r>
        <w:rPr>
          <w:rFonts w:ascii="Georgia" w:hAnsi="Georgia" w:cs="SBL Hebrew" w:eastAsia="Georgia"/>
          <w:b w:val="0"/>
          <w:i w:val="0"/>
          <w:color w:val="1A1A1A"/>
          <w:sz w:val="22"/>
        </w:rPr>
        <w:t xml:space="preserve"> of Rabi Shimon bar Yochai (</w:t>
      </w:r>
      <w:r>
        <w:rPr>
          <w:rFonts w:ascii="SBL Hebrew" w:hAnsi="SBL Hebrew" w:cs="SBL Hebrew" w:eastAsia="SBL Hebrew"/>
          <w:b w:val="0"/>
          <w:i w:val="0"/>
          <w:color w:val="1A1A1A"/>
          <w:sz w:val="22"/>
        </w:rPr>
        <w:t>רבי שמעון בר יוחאי</w:t>
      </w:r>
      <w:r>
        <w:rPr>
          <w:rFonts w:ascii="Georgia" w:hAnsi="Georgia" w:cs="SBL Hebrew" w:eastAsia="Georgia"/>
          <w:b w:val="0"/>
          <w:i w:val="0"/>
          <w:color w:val="1A1A1A"/>
          <w:sz w:val="22"/>
        </w:rPr>
        <w:t xml:space="preserve">); the annual </w:t>
      </w:r>
      <w:r>
        <w:rPr>
          <w:rFonts w:ascii="Georgia" w:hAnsi="Georgia" w:cs="SBL Hebrew" w:eastAsia="Georgia"/>
          <w:b w:val="0"/>
          <w:i/>
          <w:color w:val="1A1A1A"/>
          <w:sz w:val="22"/>
        </w:rPr>
        <w:t>hilula</w:t>
      </w:r>
      <w:r>
        <w:rPr>
          <w:rFonts w:ascii="Georgia" w:hAnsi="Georgia" w:cs="SBL Hebrew" w:eastAsia="Georgia"/>
          <w:b w:val="0"/>
          <w:i w:val="0"/>
          <w:color w:val="1A1A1A"/>
          <w:sz w:val="22"/>
        </w:rPr>
        <w:t xml:space="preserve"> in its present form owes its shape to him. On one such </w:t>
      </w:r>
      <w:r>
        <w:rPr>
          <w:rFonts w:ascii="Georgia" w:hAnsi="Georgia" w:cs="SBL Hebrew" w:eastAsia="Georgia"/>
          <w:b w:val="0"/>
          <w:i/>
          <w:color w:val="1A1A1A"/>
          <w:sz w:val="22"/>
        </w:rPr>
        <w:t>Lag B’Omer</w:t>
      </w:r>
      <w:r>
        <w:rPr>
          <w:rFonts w:ascii="Georgia" w:hAnsi="Georgia" w:cs="SBL Hebrew" w:eastAsia="Georgia"/>
          <w:b w:val="0"/>
          <w:i w:val="0"/>
          <w:color w:val="1A1A1A"/>
          <w:sz w:val="22"/>
        </w:rPr>
        <w:t xml:space="preserve">, in the middle of the dancing in the </w:t>
      </w:r>
      <w:r>
        <w:rPr>
          <w:rFonts w:ascii="Georgia" w:hAnsi="Georgia" w:cs="SBL Hebrew" w:eastAsia="Georgia"/>
          <w:b w:val="0"/>
          <w:i/>
          <w:color w:val="1A1A1A"/>
          <w:sz w:val="22"/>
        </w:rPr>
        <w:t>chatzer</w:t>
      </w:r>
      <w:r>
        <w:rPr>
          <w:rFonts w:ascii="Georgia" w:hAnsi="Georgia" w:cs="SBL Hebrew" w:eastAsia="Georgia"/>
          <w:b w:val="0"/>
          <w:i w:val="0"/>
          <w:color w:val="1A1A1A"/>
          <w:sz w:val="22"/>
        </w:rPr>
        <w:t xml:space="preserve"> beside the </w:t>
      </w:r>
      <w:r>
        <w:rPr>
          <w:rFonts w:ascii="Georgia" w:hAnsi="Georgia" w:cs="SBL Hebrew" w:eastAsia="Georgia"/>
          <w:b w:val="0"/>
          <w:i/>
          <w:color w:val="1A1A1A"/>
          <w:sz w:val="22"/>
        </w:rPr>
        <w:t>me’arah</w:t>
      </w:r>
      <w:r>
        <w:rPr>
          <w:rFonts w:ascii="Georgia" w:hAnsi="Georgia" w:cs="SBL Hebrew" w:eastAsia="Georgia"/>
          <w:b w:val="0"/>
          <w:i w:val="0"/>
          <w:color w:val="1A1A1A"/>
          <w:sz w:val="22"/>
        </w:rPr>
        <w:t xml:space="preserve"> of the </w:t>
      </w:r>
      <w:r>
        <w:rPr>
          <w:rFonts w:ascii="Georgia" w:hAnsi="Georgia" w:cs="SBL Hebrew" w:eastAsia="Georgia"/>
          <w:b w:val="0"/>
          <w:i/>
          <w:color w:val="1A1A1A"/>
          <w:sz w:val="22"/>
        </w:rPr>
        <w:t>Rashbi</w:t>
      </w:r>
      <w:r>
        <w:rPr>
          <w:rFonts w:ascii="Georgia" w:hAnsi="Georgia" w:cs="SBL Hebrew" w:eastAsia="Georgia"/>
          <w:b w:val="0"/>
          <w:i w:val="0"/>
          <w:color w:val="1A1A1A"/>
          <w:sz w:val="22"/>
        </w:rPr>
        <w:t xml:space="preserve">, the Arizal suddenly drew the humble </w:t>
      </w:r>
      <w:r>
        <w:rPr>
          <w:rFonts w:ascii="Georgia" w:hAnsi="Georgia" w:cs="SBL Hebrew" w:eastAsia="Georgia"/>
          <w:b w:val="0"/>
          <w:i/>
          <w:color w:val="1A1A1A"/>
          <w:sz w:val="22"/>
        </w:rPr>
        <w:t>gabbai</w:t>
      </w:r>
      <w:r>
        <w:rPr>
          <w:rFonts w:ascii="Georgia" w:hAnsi="Georgia" w:cs="SBL Hebrew" w:eastAsia="Georgia"/>
          <w:b w:val="0"/>
          <w:i w:val="0"/>
          <w:color w:val="1A1A1A"/>
          <w:sz w:val="22"/>
        </w:rPr>
        <w:t xml:space="preserve"> into the innermost circle and danced with him with intense </w:t>
      </w:r>
      <w:r>
        <w:rPr>
          <w:rFonts w:ascii="Georgia" w:hAnsi="Georgia" w:cs="SBL Hebrew" w:eastAsia="Georgia"/>
          <w:b w:val="0"/>
          <w:i/>
          <w:color w:val="1A1A1A"/>
          <w:sz w:val="22"/>
        </w:rPr>
        <w:t>dveikus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דבקות</w:t>
      </w:r>
      <w:r>
        <w:rPr>
          <w:rFonts w:ascii="Georgia" w:hAnsi="Georgia" w:cs="SBL Hebrew" w:eastAsia="Georgia"/>
          <w:b w:val="0"/>
          <w:i w:val="0"/>
          <w:color w:val="1A1A1A"/>
          <w:sz w:val="22"/>
        </w:rPr>
        <w:t>) for a great length of time.</w:t>
      </w:r>
    </w:p>
    <w:p>
      <w:pPr>
        <w:spacing w:before="0" w:after="120" w:line="324" w:lineRule="auto"/>
      </w:pPr>
      <w:r>
        <w:rPr>
          <w:rFonts w:ascii="Georgia" w:hAnsi="Georgia" w:cs="SBL Hebrew" w:eastAsia="Georgia"/>
          <w:b w:val="0"/>
          <w:i w:val="0"/>
          <w:color w:val="1A1A1A"/>
          <w:sz w:val="22"/>
        </w:rPr>
        <w:t xml:space="preserve">The </w:t>
      </w:r>
      <w:r>
        <w:rPr>
          <w:rFonts w:ascii="Georgia" w:hAnsi="Georgia" w:cs="SBL Hebrew" w:eastAsia="Georgia"/>
          <w:b w:val="0"/>
          <w:i/>
          <w:color w:val="1A1A1A"/>
          <w:sz w:val="22"/>
        </w:rPr>
        <w:t>talmidim</w:t>
      </w:r>
      <w:r>
        <w:rPr>
          <w:rFonts w:ascii="Georgia" w:hAnsi="Georgia" w:cs="SBL Hebrew" w:eastAsia="Georgia"/>
          <w:b w:val="0"/>
          <w:i w:val="0"/>
          <w:color w:val="1A1A1A"/>
          <w:sz w:val="22"/>
        </w:rPr>
        <w:t xml:space="preserve"> stood astonished. What place had this simple </w:t>
      </w:r>
      <w:r>
        <w:rPr>
          <w:rFonts w:ascii="Georgia" w:hAnsi="Georgia" w:cs="SBL Hebrew" w:eastAsia="Georgia"/>
          <w:b w:val="0"/>
          <w:i/>
          <w:color w:val="1A1A1A"/>
          <w:sz w:val="22"/>
        </w:rPr>
        <w:t>gabbai</w:t>
      </w:r>
      <w:r>
        <w:rPr>
          <w:rFonts w:ascii="Georgia" w:hAnsi="Georgia" w:cs="SBL Hebrew" w:eastAsia="Georgia"/>
          <w:b w:val="0"/>
          <w:i w:val="0"/>
          <w:color w:val="1A1A1A"/>
          <w:sz w:val="22"/>
        </w:rPr>
        <w:t xml:space="preserve"> at the very center of the </w:t>
      </w:r>
      <w:r>
        <w:rPr>
          <w:rFonts w:ascii="Georgia" w:hAnsi="Georgia" w:cs="SBL Hebrew" w:eastAsia="Georgia"/>
          <w:b w:val="0"/>
          <w:i/>
          <w:color w:val="1A1A1A"/>
          <w:sz w:val="22"/>
        </w:rPr>
        <w:t>hilula</w:t>
      </w:r>
      <w:r>
        <w:rPr>
          <w:rFonts w:ascii="Georgia" w:hAnsi="Georgia" w:cs="SBL Hebrew" w:eastAsia="Georgia"/>
          <w:b w:val="0"/>
          <w:i w:val="0"/>
          <w:color w:val="1A1A1A"/>
          <w:sz w:val="22"/>
        </w:rPr>
        <w:t xml:space="preserve">? Only afterward did the Arizal reveal what he had seen: </w:t>
      </w:r>
      <w:r>
        <w:rPr>
          <w:rFonts w:ascii="Georgia" w:hAnsi="Georgia" w:cs="SBL Hebrew" w:eastAsia="Georgia"/>
          <w:b w:val="0"/>
          <w:i/>
          <w:color w:val="1A1A1A"/>
          <w:sz w:val="22"/>
        </w:rPr>
        <w:t xml:space="preserve">Rabbeinu Elazar Azkari is a </w:t>
      </w:r>
      <w:r>
        <w:rPr>
          <w:rFonts w:ascii="Georgia" w:hAnsi="Georgia" w:cs="SBL Hebrew" w:eastAsia="Georgia"/>
          <w:b w:val="0"/>
          <w:i w:val="0"/>
          <w:color w:val="1A1A1A"/>
          <w:sz w:val="22"/>
        </w:rPr>
        <w:t>gadol me’od ba’Kabbalah</w:t>
      </w:r>
      <w:r>
        <w:rPr>
          <w:rFonts w:ascii="Georgia" w:hAnsi="Georgia" w:cs="SBL Hebrew" w:eastAsia="Georgia"/>
          <w:b w:val="0"/>
          <w:i/>
          <w:color w:val="1A1A1A"/>
          <w:sz w:val="22"/>
        </w:rPr>
        <w:t>. I saw Rabi Shimon dancing with him; I joined them.</w:t>
      </w:r>
      <w:r>
        <w:rPr>
          <w:rFonts w:ascii="Georgia" w:hAnsi="Georgia" w:cs="SBL Hebrew" w:eastAsia="Georgia"/>
          <w:b w:val="0"/>
          <w:i w:val="0"/>
          <w:color w:val="1A1A1A"/>
          <w:sz w:val="22"/>
        </w:rPr>
        <w:t xml:space="preserve"> From that moment the perception of the man among his contemporaries was radically overturned.</w:t>
      </w:r>
    </w:p>
    <w:p>
      <w:pPr>
        <w:spacing w:before="240" w:after="40"/>
      </w:pPr>
      <w:r>
        <w:rPr>
          <w:rFonts w:ascii="Georgia" w:hAnsi="Georgia" w:cs="SBL Hebrew" w:eastAsia="Georgia"/>
          <w:b w:val="0"/>
          <w:i/>
          <w:color w:val="B8860B"/>
          <w:sz w:val="23"/>
        </w:rPr>
        <w:t>Yiras Hashem, Ahavas Hashem, and the Duty of Love-Song</w:t>
      </w:r>
    </w:p>
    <w:p>
      <w:pPr>
        <w:spacing w:before="0" w:after="120" w:line="324" w:lineRule="auto"/>
      </w:pPr>
      <w:r>
        <w:rPr>
          <w:rFonts w:ascii="Georgia" w:hAnsi="Georgia" w:cs="SBL Hebrew" w:eastAsia="Georgia"/>
          <w:b w:val="0"/>
          <w:i w:val="0"/>
          <w:color w:val="1A1A1A"/>
          <w:sz w:val="22"/>
        </w:rPr>
        <w:t xml:space="preserve">In the opening chapters of </w:t>
      </w:r>
      <w:r>
        <w:rPr>
          <w:rFonts w:ascii="Georgia" w:hAnsi="Georgia" w:cs="SBL Hebrew" w:eastAsia="Georgia"/>
          <w:b w:val="0"/>
          <w:i/>
          <w:color w:val="1A1A1A"/>
          <w:sz w:val="22"/>
        </w:rPr>
        <w:t>Sefer Charedim</w:t>
      </w:r>
      <w:r>
        <w:rPr>
          <w:rFonts w:ascii="Georgia" w:hAnsi="Georgia" w:cs="SBL Hebrew" w:eastAsia="Georgia"/>
          <w:b w:val="0"/>
          <w:i w:val="0"/>
          <w:color w:val="1A1A1A"/>
          <w:sz w:val="22"/>
        </w:rPr>
        <w:t>,</w:t>
      </w:r>
      <w:r>
        <w:rPr>
          <w:rFonts w:ascii="Georgia" w:hAnsi="Georgia" w:cs="SBL Hebrew" w:eastAsia="Georgia"/>
          <w:color w:val="B8860B"/>
          <w:sz w:val="16"/>
          <w:vertAlign w:val="superscript"/>
        </w:rPr>
        <w:t>[2]</w:t>
      </w:r>
      <w:r>
        <w:rPr>
          <w:rFonts w:ascii="Georgia" w:hAnsi="Georgia" w:cs="SBL Hebrew" w:eastAsia="Georgia"/>
          <w:b w:val="0"/>
          <w:i w:val="0"/>
          <w:color w:val="1A1A1A"/>
          <w:sz w:val="22"/>
        </w:rPr>
        <w:t xml:space="preserve"> Rabbeinu Elazar establishes the twin foundations of the </w:t>
      </w:r>
      <w:r>
        <w:rPr>
          <w:rFonts w:ascii="Georgia" w:hAnsi="Georgia" w:cs="SBL Hebrew" w:eastAsia="Georgia"/>
          <w:b w:val="0"/>
          <w:i/>
          <w:color w:val="1A1A1A"/>
          <w:sz w:val="22"/>
        </w:rPr>
        <w:t>oved Hashem</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yiras Hashem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יראת ה’</w:t>
      </w:r>
      <w:r>
        <w:rPr>
          <w:rFonts w:ascii="Georgia" w:hAnsi="Georgia" w:cs="SBL Hebrew" w:eastAsia="Georgia"/>
          <w:b w:val="0"/>
          <w:i w:val="0"/>
          <w:color w:val="1A1A1A"/>
          <w:sz w:val="22"/>
        </w:rPr>
        <w:t xml:space="preserve">) and </w:t>
      </w:r>
      <w:r>
        <w:rPr>
          <w:rFonts w:ascii="Georgia" w:hAnsi="Georgia" w:cs="SBL Hebrew" w:eastAsia="Georgia"/>
          <w:b w:val="0"/>
          <w:i/>
          <w:color w:val="1A1A1A"/>
          <w:sz w:val="22"/>
        </w:rPr>
        <w:t>ahavas Hashem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אהבת ה’</w:t>
      </w:r>
      <w:r>
        <w:rPr>
          <w:rFonts w:ascii="Georgia" w:hAnsi="Georgia" w:cs="SBL Hebrew" w:eastAsia="Georgia"/>
          <w:b w:val="0"/>
          <w:i w:val="0"/>
          <w:color w:val="1A1A1A"/>
          <w:sz w:val="22"/>
        </w:rPr>
        <w:t xml:space="preserve">). The two are inseparable, and the generation must be strengthened in both. As the </w:t>
      </w:r>
      <w:r>
        <w:rPr>
          <w:rFonts w:ascii="Georgia" w:hAnsi="Georgia" w:cs="SBL Hebrew" w:eastAsia="Georgia"/>
          <w:b w:val="0"/>
          <w:i/>
          <w:color w:val="1A1A1A"/>
          <w:sz w:val="22"/>
        </w:rPr>
        <w:t>pasuk</w:t>
      </w:r>
      <w:r>
        <w:rPr>
          <w:rFonts w:ascii="Georgia" w:hAnsi="Georgia" w:cs="SBL Hebrew" w:eastAsia="Georgia"/>
          <w:b w:val="0"/>
          <w:i w:val="0"/>
          <w:color w:val="1A1A1A"/>
          <w:sz w:val="22"/>
        </w:rPr>
        <w:t xml:space="preserve"> teaches, </w:t>
      </w:r>
      <w:r>
        <w:rPr>
          <w:rFonts w:ascii="Georgia" w:hAnsi="Georgia" w:cs="SBL Hebrew" w:eastAsia="Georgia"/>
          <w:b w:val="0"/>
          <w:i/>
          <w:color w:val="1A1A1A"/>
          <w:sz w:val="22"/>
        </w:rPr>
        <w:t>reishis chochmah yiras Hashem</w:t>
      </w:r>
      <w:r>
        <w:rPr>
          <w:rFonts w:ascii="Georgia" w:hAnsi="Georgia" w:cs="SBL Hebrew" w:eastAsia="Georgia"/>
          <w:b w:val="0"/>
          <w:i w:val="0"/>
          <w:color w:val="1A1A1A"/>
          <w:sz w:val="22"/>
        </w:rPr>
        <w:t xml:space="preserve"> — only from </w:t>
      </w:r>
      <w:r>
        <w:rPr>
          <w:rFonts w:ascii="Georgia" w:hAnsi="Georgia" w:cs="SBL Hebrew" w:eastAsia="Georgia"/>
          <w:b w:val="0"/>
          <w:i/>
          <w:color w:val="1A1A1A"/>
          <w:sz w:val="22"/>
        </w:rPr>
        <w:t>yirah</w:t>
      </w:r>
      <w:r>
        <w:rPr>
          <w:rFonts w:ascii="Georgia" w:hAnsi="Georgia" w:cs="SBL Hebrew" w:eastAsia="Georgia"/>
          <w:b w:val="0"/>
          <w:i w:val="0"/>
          <w:color w:val="1A1A1A"/>
          <w:sz w:val="22"/>
        </w:rPr>
        <w:t xml:space="preserve"> can one arrive at </w:t>
      </w:r>
      <w:r>
        <w:rPr>
          <w:rFonts w:ascii="Georgia" w:hAnsi="Georgia" w:cs="SBL Hebrew" w:eastAsia="Georgia"/>
          <w:b w:val="0"/>
          <w:i/>
          <w:color w:val="1A1A1A"/>
          <w:sz w:val="22"/>
        </w:rPr>
        <w:t>ahavah</w:t>
      </w:r>
      <w:r>
        <w:rPr>
          <w:rFonts w:ascii="Georgia" w:hAnsi="Georgia" w:cs="SBL Hebrew" w:eastAsia="Georgia"/>
          <w:b w:val="0"/>
          <w:i w:val="0"/>
          <w:color w:val="1A1A1A"/>
          <w:sz w:val="22"/>
        </w:rPr>
        <w:t xml:space="preserve">, as the </w:t>
      </w:r>
      <w:r>
        <w:rPr>
          <w:rFonts w:ascii="Georgia" w:hAnsi="Georgia" w:cs="SBL Hebrew" w:eastAsia="Georgia"/>
          <w:b w:val="0"/>
          <w:i/>
          <w:color w:val="1A1A1A"/>
          <w:sz w:val="22"/>
        </w:rPr>
        <w:t>Chovos HaLevavos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חובות הלבבות</w:t>
      </w:r>
      <w:r>
        <w:rPr>
          <w:rFonts w:ascii="Georgia" w:hAnsi="Georgia" w:cs="SBL Hebrew" w:eastAsia="Georgia"/>
          <w:b w:val="0"/>
          <w:i w:val="0"/>
          <w:color w:val="1A1A1A"/>
          <w:sz w:val="22"/>
        </w:rPr>
        <w:t>)</w:t>
      </w:r>
      <w:r>
        <w:rPr>
          <w:rFonts w:ascii="Georgia" w:hAnsi="Georgia" w:cs="SBL Hebrew" w:eastAsia="Georgia"/>
          <w:color w:val="B8860B"/>
          <w:sz w:val="16"/>
          <w:vertAlign w:val="superscript"/>
        </w:rPr>
        <w:t>[3]</w:t>
      </w:r>
      <w:r>
        <w:rPr>
          <w:rFonts w:ascii="Georgia" w:hAnsi="Georgia" w:cs="SBL Hebrew" w:eastAsia="Georgia"/>
          <w:b w:val="0"/>
          <w:i w:val="0"/>
          <w:color w:val="1A1A1A"/>
          <w:sz w:val="22"/>
        </w:rPr>
        <w:t xml:space="preserve"> and the classical </w:t>
      </w:r>
      <w:r>
        <w:rPr>
          <w:rFonts w:ascii="Georgia" w:hAnsi="Georgia" w:cs="SBL Hebrew" w:eastAsia="Georgia"/>
          <w:b w:val="0"/>
          <w:i/>
          <w:color w:val="1A1A1A"/>
          <w:sz w:val="22"/>
        </w:rPr>
        <w:t>mussar sefarim</w:t>
      </w:r>
      <w:r>
        <w:rPr>
          <w:rFonts w:ascii="Georgia" w:hAnsi="Georgia" w:cs="SBL Hebrew" w:eastAsia="Georgia"/>
          <w:b w:val="0"/>
          <w:i w:val="0"/>
          <w:color w:val="1A1A1A"/>
          <w:sz w:val="22"/>
        </w:rPr>
        <w:t xml:space="preserve"> establish.</w:t>
      </w:r>
    </w:p>
    <w:p>
      <w:pPr>
        <w:spacing w:before="0" w:after="120" w:line="324" w:lineRule="auto"/>
      </w:pPr>
      <w:r>
        <w:rPr>
          <w:rFonts w:ascii="Georgia" w:hAnsi="Georgia" w:cs="SBL Hebrew" w:eastAsia="Georgia"/>
          <w:b w:val="0"/>
          <w:i w:val="0"/>
          <w:color w:val="1A1A1A"/>
          <w:sz w:val="22"/>
        </w:rPr>
        <w:t xml:space="preserve">Building on the framework of the </w:t>
      </w:r>
      <w:r>
        <w:rPr>
          <w:rFonts w:ascii="Georgia" w:hAnsi="Georgia" w:cs="SBL Hebrew" w:eastAsia="Georgia"/>
          <w:b w:val="0"/>
          <w:i/>
          <w:color w:val="1A1A1A"/>
          <w:sz w:val="22"/>
        </w:rPr>
        <w:t>Chovos HaLevavos</w:t>
      </w:r>
      <w:r>
        <w:rPr>
          <w:rFonts w:ascii="Georgia" w:hAnsi="Georgia" w:cs="SBL Hebrew" w:eastAsia="Georgia"/>
          <w:b w:val="0"/>
          <w:i w:val="0"/>
          <w:color w:val="1A1A1A"/>
          <w:sz w:val="22"/>
        </w:rPr>
        <w:t xml:space="preserve">, Rabbeinu Elazar advances a striking teaching: part of love is the constant expression of love. To love is to </w:t>
      </w:r>
      <w:r>
        <w:rPr>
          <w:rFonts w:ascii="Georgia" w:hAnsi="Georgia" w:cs="SBL Hebrew" w:eastAsia="Georgia"/>
          <w:b w:val="0"/>
          <w:i/>
          <w:color w:val="1A1A1A"/>
          <w:sz w:val="22"/>
        </w:rPr>
        <w:t>speak</w:t>
      </w:r>
      <w:r>
        <w:rPr>
          <w:rFonts w:ascii="Georgia" w:hAnsi="Georgia" w:cs="SBL Hebrew" w:eastAsia="Georgia"/>
          <w:b w:val="0"/>
          <w:i w:val="0"/>
          <w:color w:val="1A1A1A"/>
          <w:sz w:val="22"/>
        </w:rPr>
        <w:t xml:space="preserve"> that love. This is why we recite </w:t>
      </w:r>
      <w:r>
        <w:rPr>
          <w:rFonts w:ascii="Georgia" w:hAnsi="Georgia" w:cs="SBL Hebrew" w:eastAsia="Georgia"/>
          <w:b w:val="0"/>
          <w:i/>
          <w:color w:val="1A1A1A"/>
          <w:sz w:val="22"/>
        </w:rPr>
        <w:t>Tehillim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תהילים</w:t>
      </w:r>
      <w:r>
        <w:rPr>
          <w:rFonts w:ascii="Georgia" w:hAnsi="Georgia" w:cs="SBL Hebrew" w:eastAsia="Georgia"/>
          <w:b w:val="0"/>
          <w:i w:val="0"/>
          <w:color w:val="1A1A1A"/>
          <w:sz w:val="22"/>
        </w:rPr>
        <w:t xml:space="preserve">): to give voice to the love of </w:t>
      </w:r>
      <w:r>
        <w:rPr>
          <w:rFonts w:ascii="Georgia" w:hAnsi="Georgia" w:cs="SBL Hebrew" w:eastAsia="Georgia"/>
          <w:b w:val="0"/>
          <w:i/>
          <w:color w:val="1A1A1A"/>
          <w:sz w:val="22"/>
        </w:rPr>
        <w:t>HaKadosh Baruch Hu</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הקדוש ברוך הוא</w:t>
      </w:r>
      <w:r>
        <w:rPr>
          <w:rFonts w:ascii="Georgia" w:hAnsi="Georgia" w:cs="SBL Hebrew" w:eastAsia="Georgia"/>
          <w:b w:val="0"/>
          <w:i w:val="0"/>
          <w:color w:val="1A1A1A"/>
          <w:sz w:val="22"/>
        </w:rPr>
        <w:t xml:space="preserve">). More than this — Rabbeinu Elazar teaches that one must </w:t>
      </w:r>
      <w:r>
        <w:rPr>
          <w:rFonts w:ascii="Georgia" w:hAnsi="Georgia" w:cs="SBL Hebrew" w:eastAsia="Georgia"/>
          <w:b w:val="0"/>
          <w:i/>
          <w:color w:val="1A1A1A"/>
          <w:sz w:val="22"/>
        </w:rPr>
        <w:t>compose</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shirei ahavah</w:t>
      </w:r>
      <w:r>
        <w:rPr>
          <w:rFonts w:ascii="Georgia" w:hAnsi="Georgia" w:cs="SBL Hebrew" w:eastAsia="Georgia"/>
          <w:b w:val="0"/>
          <w:i w:val="0"/>
          <w:color w:val="1A1A1A"/>
          <w:sz w:val="22"/>
        </w:rPr>
        <w:t xml:space="preserve">, love-songs, to the Beloved. </w:t>
      </w:r>
      <w:r>
        <w:rPr>
          <w:rFonts w:ascii="Georgia" w:hAnsi="Georgia" w:cs="SBL Hebrew" w:eastAsia="Georgia"/>
          <w:b w:val="0"/>
          <w:i/>
          <w:color w:val="1A1A1A"/>
          <w:sz w:val="22"/>
        </w:rPr>
        <w:t>HaKadosh Baruch Hu</w:t>
      </w:r>
      <w:r>
        <w:rPr>
          <w:rFonts w:ascii="Georgia" w:hAnsi="Georgia" w:cs="SBL Hebrew" w:eastAsia="Georgia"/>
          <w:b w:val="0"/>
          <w:i w:val="0"/>
          <w:color w:val="1A1A1A"/>
          <w:sz w:val="22"/>
        </w:rPr>
        <w:t xml:space="preserve"> is the Beloved; the </w:t>
      </w:r>
      <w:r>
        <w:rPr>
          <w:rFonts w:ascii="Georgia" w:hAnsi="Georgia" w:cs="SBL Hebrew" w:eastAsia="Georgia"/>
          <w:b w:val="0"/>
          <w:i/>
          <w:color w:val="1A1A1A"/>
          <w:sz w:val="22"/>
        </w:rPr>
        <w:t>neshamah</w:t>
      </w:r>
      <w:r>
        <w:rPr>
          <w:rFonts w:ascii="Georgia" w:hAnsi="Georgia" w:cs="SBL Hebrew" w:eastAsia="Georgia"/>
          <w:b w:val="0"/>
          <w:i w:val="0"/>
          <w:color w:val="1A1A1A"/>
          <w:sz w:val="22"/>
        </w:rPr>
        <w:t xml:space="preserve"> of the Jew is the lover. And it is in this </w:t>
      </w:r>
      <w:r>
        <w:rPr>
          <w:rFonts w:ascii="Georgia" w:hAnsi="Georgia" w:cs="SBL Hebrew" w:eastAsia="Georgia"/>
          <w:b w:val="0"/>
          <w:i/>
          <w:color w:val="1A1A1A"/>
          <w:sz w:val="22"/>
        </w:rPr>
        <w:t>hakdamah</w:t>
      </w:r>
      <w:r>
        <w:rPr>
          <w:rFonts w:ascii="Georgia" w:hAnsi="Georgia" w:cs="SBL Hebrew" w:eastAsia="Georgia"/>
          <w:b w:val="0"/>
          <w:i w:val="0"/>
          <w:color w:val="1A1A1A"/>
          <w:sz w:val="22"/>
        </w:rPr>
        <w:t xml:space="preserve"> that </w:t>
      </w:r>
      <w:r>
        <w:rPr>
          <w:rFonts w:ascii="Georgia" w:hAnsi="Georgia" w:cs="SBL Hebrew" w:eastAsia="Georgia"/>
          <w:b w:val="0"/>
          <w:i/>
          <w:color w:val="1A1A1A"/>
          <w:sz w:val="22"/>
        </w:rPr>
        <w:t>Yedid Nefesh</w:t>
      </w:r>
      <w:r>
        <w:rPr>
          <w:rFonts w:ascii="Georgia" w:hAnsi="Georgia" w:cs="SBL Hebrew" w:eastAsia="Georgia"/>
          <w:b w:val="0"/>
          <w:i w:val="0"/>
          <w:color w:val="1A1A1A"/>
          <w:sz w:val="22"/>
        </w:rPr>
        <w:t xml:space="preserve"> is born.</w:t>
      </w:r>
    </w:p>
    <w:p>
      <w:pPr>
        <w:spacing w:before="240" w:after="40"/>
      </w:pPr>
      <w:r>
        <w:rPr>
          <w:rFonts w:ascii="Georgia" w:hAnsi="Georgia" w:cs="SBL Hebrew" w:eastAsia="Georgia"/>
          <w:b w:val="0"/>
          <w:i/>
          <w:color w:val="B8860B"/>
          <w:sz w:val="23"/>
        </w:rPr>
        <w:t>The Piyut and Its Roshei Teivos</w:t>
      </w:r>
    </w:p>
    <w:p>
      <w:pPr>
        <w:spacing w:before="0" w:after="120" w:line="324" w:lineRule="auto"/>
      </w:pPr>
      <w:r>
        <w:rPr>
          <w:rFonts w:ascii="Georgia" w:hAnsi="Georgia" w:cs="SBL Hebrew" w:eastAsia="Georgia"/>
          <w:b w:val="0"/>
          <w:i w:val="0"/>
          <w:color w:val="1A1A1A"/>
          <w:sz w:val="22"/>
        </w:rPr>
        <w:t xml:space="preserve">The </w:t>
      </w:r>
      <w:r>
        <w:rPr>
          <w:rFonts w:ascii="Georgia" w:hAnsi="Georgia" w:cs="SBL Hebrew" w:eastAsia="Georgia"/>
          <w:b w:val="0"/>
          <w:i/>
          <w:color w:val="1A1A1A"/>
          <w:sz w:val="22"/>
        </w:rPr>
        <w:t>roshei teivos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ראשי תיבות</w:t>
      </w:r>
      <w:r>
        <w:rPr>
          <w:rFonts w:ascii="Georgia" w:hAnsi="Georgia" w:cs="SBL Hebrew" w:eastAsia="Georgia"/>
          <w:b w:val="0"/>
          <w:i w:val="0"/>
          <w:color w:val="1A1A1A"/>
          <w:sz w:val="22"/>
        </w:rPr>
        <w:t xml:space="preserve">) of the four stanzas spell the </w:t>
      </w:r>
      <w:r>
        <w:rPr>
          <w:rFonts w:ascii="Georgia" w:hAnsi="Georgia" w:cs="SBL Hebrew" w:eastAsia="Georgia"/>
          <w:b w:val="0"/>
          <w:i/>
          <w:color w:val="1A1A1A"/>
          <w:sz w:val="22"/>
        </w:rPr>
        <w:t>Sheim Havayah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שם הוי"ה</w:t>
      </w:r>
      <w:r>
        <w:rPr>
          <w:rFonts w:ascii="Georgia" w:hAnsi="Georgia" w:cs="SBL Hebrew" w:eastAsia="Georgia"/>
          <w:b w:val="0"/>
          <w:i w:val="0"/>
          <w:color w:val="1A1A1A"/>
          <w:sz w:val="22"/>
        </w:rPr>
        <w:t>):</w:t>
      </w:r>
    </w:p>
    <w:p>
      <w:pPr>
        <w:spacing w:before="0" w:after="120" w:line="324" w:lineRule="auto"/>
      </w:pPr>
      <w:r>
        <w:rPr>
          <w:rFonts w:ascii="Georgia" w:hAnsi="Georgia" w:cs="SBL Hebrew" w:eastAsia="Georgia"/>
          <w:b w:val="0"/>
          <w:i w:val="0"/>
          <w:color w:val="1A1A1A"/>
          <w:sz w:val="22"/>
        </w:rPr>
        <w:t xml:space="preserve">Yet the piyut was composed neither for the </w:t>
      </w:r>
      <w:r>
        <w:rPr>
          <w:rFonts w:ascii="Georgia" w:hAnsi="Georgia" w:cs="SBL Hebrew" w:eastAsia="Georgia"/>
          <w:b w:val="0"/>
          <w:i/>
          <w:color w:val="1A1A1A"/>
          <w:sz w:val="22"/>
        </w:rPr>
        <w:t>siddur</w:t>
      </w:r>
      <w:r>
        <w:rPr>
          <w:rFonts w:ascii="Georgia" w:hAnsi="Georgia" w:cs="SBL Hebrew" w:eastAsia="Georgia"/>
          <w:b w:val="0"/>
          <w:i w:val="0"/>
          <w:color w:val="1A1A1A"/>
          <w:sz w:val="22"/>
        </w:rPr>
        <w:t xml:space="preserve"> nor for the </w:t>
      </w:r>
      <w:r>
        <w:rPr>
          <w:rFonts w:ascii="Georgia" w:hAnsi="Georgia" w:cs="SBL Hebrew" w:eastAsia="Georgia"/>
          <w:b w:val="0"/>
          <w:i/>
          <w:color w:val="1A1A1A"/>
          <w:sz w:val="22"/>
        </w:rPr>
        <w:t>tzibbur</w:t>
      </w:r>
      <w:r>
        <w:rPr>
          <w:rFonts w:ascii="Georgia" w:hAnsi="Georgia" w:cs="SBL Hebrew" w:eastAsia="Georgia"/>
          <w:b w:val="0"/>
          <w:i w:val="0"/>
          <w:color w:val="1A1A1A"/>
          <w:sz w:val="22"/>
        </w:rPr>
        <w:t xml:space="preserve">. Rabbeinu Elazar records that he sang this </w:t>
      </w:r>
      <w:r>
        <w:rPr>
          <w:rFonts w:ascii="Georgia" w:hAnsi="Georgia" w:cs="SBL Hebrew" w:eastAsia="Georgia"/>
          <w:b w:val="0"/>
          <w:i/>
          <w:color w:val="1A1A1A"/>
          <w:sz w:val="22"/>
        </w:rPr>
        <w:t>shir</w:t>
      </w:r>
      <w:r>
        <w:rPr>
          <w:rFonts w:ascii="Georgia" w:hAnsi="Georgia" w:cs="SBL Hebrew" w:eastAsia="Georgia"/>
          <w:b w:val="0"/>
          <w:i w:val="0"/>
          <w:color w:val="1A1A1A"/>
          <w:sz w:val="22"/>
        </w:rPr>
        <w:t xml:space="preserve"> together with a </w:t>
      </w:r>
      <w:r>
        <w:rPr>
          <w:rFonts w:ascii="Georgia" w:hAnsi="Georgia" w:cs="SBL Hebrew" w:eastAsia="Georgia"/>
          <w:b w:val="0"/>
          <w:i/>
          <w:color w:val="1A1A1A"/>
          <w:sz w:val="22"/>
        </w:rPr>
        <w:t>chevra shel chaverim</w:t>
      </w:r>
      <w:r>
        <w:rPr>
          <w:rFonts w:ascii="Georgia" w:hAnsi="Georgia" w:cs="SBL Hebrew" w:eastAsia="Georgia"/>
          <w:b w:val="0"/>
          <w:i w:val="0"/>
          <w:color w:val="1A1A1A"/>
          <w:sz w:val="22"/>
        </w:rPr>
        <w:t xml:space="preserve"> — the intimate circle of </w:t>
      </w:r>
      <w:r>
        <w:rPr>
          <w:rFonts w:ascii="Georgia" w:hAnsi="Georgia" w:cs="SBL Hebrew" w:eastAsia="Georgia"/>
          <w:b w:val="0"/>
          <w:i/>
          <w:color w:val="1A1A1A"/>
          <w:sz w:val="22"/>
        </w:rPr>
        <w:t>mekubalim</w:t>
      </w:r>
      <w:r>
        <w:rPr>
          <w:rFonts w:ascii="Georgia" w:hAnsi="Georgia" w:cs="SBL Hebrew" w:eastAsia="Georgia"/>
          <w:b w:val="0"/>
          <w:i w:val="0"/>
          <w:color w:val="1A1A1A"/>
          <w:sz w:val="22"/>
        </w:rPr>
        <w:t xml:space="preserve"> among whom he moved in Tzfas. He did not designate a time for its recitation; he did not petition that it enter the liturgy. From the day it was composed until it first appeared in a printed </w:t>
      </w:r>
      <w:r>
        <w:rPr>
          <w:rFonts w:ascii="Georgia" w:hAnsi="Georgia" w:cs="SBL Hebrew" w:eastAsia="Georgia"/>
          <w:b w:val="0"/>
          <w:i/>
          <w:color w:val="1A1A1A"/>
          <w:sz w:val="22"/>
        </w:rPr>
        <w:t>siddur</w:t>
      </w:r>
      <w:r>
        <w:rPr>
          <w:rFonts w:ascii="Georgia" w:hAnsi="Georgia" w:cs="SBL Hebrew" w:eastAsia="Georgia"/>
          <w:b w:val="0"/>
          <w:i w:val="0"/>
          <w:color w:val="1A1A1A"/>
          <w:sz w:val="22"/>
        </w:rPr>
        <w:t>, roughly one hundred and thirty years would pass.</w:t>
      </w:r>
    </w:p>
    <w:p>
      <w:pPr>
        <w:spacing w:before="360" w:after="80"/>
        <w:pBdr>
          <w:bottom w:val="single" w:sz="6" w:space="2" w:color="b8860b"/>
        </w:pBdr>
      </w:pPr>
      <w:r>
        <w:rPr>
          <w:rFonts w:ascii="Georgia" w:hAnsi="Georgia" w:cs="SBL Hebrew" w:eastAsia="Georgia"/>
          <w:b w:val="0"/>
          <w:i w:val="0"/>
          <w:color w:val="1E3A8A"/>
          <w:sz w:val="26"/>
          <w:smallCaps w:val="1"/>
        </w:rPr>
        <w:t>III. The World in Which the Piyut Was Composed</w:t>
      </w:r>
    </w:p>
    <w:p>
      <w:pPr>
        <w:spacing w:before="240" w:after="40"/>
      </w:pPr>
      <w:r>
        <w:rPr>
          <w:rFonts w:ascii="Georgia" w:hAnsi="Georgia" w:cs="SBL Hebrew" w:eastAsia="Georgia"/>
          <w:b w:val="0"/>
          <w:i/>
          <w:color w:val="B8860B"/>
          <w:sz w:val="23"/>
        </w:rPr>
        <w:t>The Expulsion from Spain</w:t>
      </w:r>
    </w:p>
    <w:p>
      <w:pPr>
        <w:spacing w:before="0" w:after="120" w:line="324" w:lineRule="auto"/>
      </w:pPr>
      <w:r>
        <w:rPr>
          <w:rFonts w:ascii="Georgia" w:hAnsi="Georgia" w:cs="SBL Hebrew" w:eastAsia="Georgia"/>
          <w:b w:val="0"/>
          <w:i w:val="0"/>
          <w:color w:val="1A1A1A"/>
          <w:sz w:val="22"/>
        </w:rPr>
        <w:t xml:space="preserve">To grasp how </w:t>
      </w:r>
      <w:r>
        <w:rPr>
          <w:rFonts w:ascii="Georgia" w:hAnsi="Georgia" w:cs="SBL Hebrew" w:eastAsia="Georgia"/>
          <w:b w:val="0"/>
          <w:i/>
          <w:color w:val="1A1A1A"/>
          <w:sz w:val="22"/>
        </w:rPr>
        <w:t>Yedid Nefesh</w:t>
      </w:r>
      <w:r>
        <w:rPr>
          <w:rFonts w:ascii="Georgia" w:hAnsi="Georgia" w:cs="SBL Hebrew" w:eastAsia="Georgia"/>
          <w:b w:val="0"/>
          <w:i w:val="0"/>
          <w:color w:val="1A1A1A"/>
          <w:sz w:val="22"/>
        </w:rPr>
        <w:t xml:space="preserve"> reached the </w:t>
      </w:r>
      <w:r>
        <w:rPr>
          <w:rFonts w:ascii="Georgia" w:hAnsi="Georgia" w:cs="SBL Hebrew" w:eastAsia="Georgia"/>
          <w:b w:val="0"/>
          <w:i/>
          <w:color w:val="1A1A1A"/>
          <w:sz w:val="22"/>
        </w:rPr>
        <w:t>siddur</w:t>
      </w:r>
      <w:r>
        <w:rPr>
          <w:rFonts w:ascii="Georgia" w:hAnsi="Georgia" w:cs="SBL Hebrew" w:eastAsia="Georgia"/>
          <w:b w:val="0"/>
          <w:i w:val="0"/>
          <w:color w:val="1A1A1A"/>
          <w:sz w:val="22"/>
        </w:rPr>
        <w:t xml:space="preserve">, one must understand the atmosphere of Sephardic Jewry in the sixteenth century. In the year 5252 (1492), the Jews of Spain were driven from their homes — one of the most catastrophic </w:t>
      </w:r>
      <w:r>
        <w:rPr>
          <w:rFonts w:ascii="Georgia" w:hAnsi="Georgia" w:cs="SBL Hebrew" w:eastAsia="Georgia"/>
          <w:b w:val="0"/>
          <w:i/>
          <w:color w:val="1A1A1A"/>
          <w:sz w:val="22"/>
        </w:rPr>
        <w:t>tekufos</w:t>
      </w:r>
      <w:r>
        <w:rPr>
          <w:rFonts w:ascii="Georgia" w:hAnsi="Georgia" w:cs="SBL Hebrew" w:eastAsia="Georgia"/>
          <w:b w:val="0"/>
          <w:i w:val="0"/>
          <w:color w:val="1A1A1A"/>
          <w:sz w:val="22"/>
        </w:rPr>
        <w:t xml:space="preserve"> in the history of </w:t>
      </w:r>
      <w:r>
        <w:rPr>
          <w:rFonts w:ascii="Georgia" w:hAnsi="Georgia" w:cs="SBL Hebrew" w:eastAsia="Georgia"/>
          <w:b w:val="0"/>
          <w:i/>
          <w:color w:val="1A1A1A"/>
          <w:sz w:val="22"/>
        </w:rPr>
        <w:t>galus</w:t>
      </w:r>
      <w:r>
        <w:rPr>
          <w:rFonts w:ascii="Georgia" w:hAnsi="Georgia" w:cs="SBL Hebrew" w:eastAsia="Georgia"/>
          <w:b w:val="0"/>
          <w:i w:val="0"/>
          <w:color w:val="1A1A1A"/>
          <w:sz w:val="22"/>
        </w:rPr>
        <w:t>. The wealthiest and most learned community in the diaspora was destroyed in a matter of years. The eyewitness account of Don Yitzchak Abarbanel (</w:t>
      </w:r>
      <w:r>
        <w:rPr>
          <w:rFonts w:ascii="SBL Hebrew" w:hAnsi="SBL Hebrew" w:cs="SBL Hebrew" w:eastAsia="SBL Hebrew"/>
          <w:b w:val="0"/>
          <w:i w:val="0"/>
          <w:color w:val="1A1A1A"/>
          <w:sz w:val="22"/>
        </w:rPr>
        <w:t>דון יצחק אברבנאל</w:t>
      </w:r>
      <w:r>
        <w:rPr>
          <w:rFonts w:ascii="Georgia" w:hAnsi="Georgia" w:cs="SBL Hebrew" w:eastAsia="Georgia"/>
          <w:b w:val="0"/>
          <w:i w:val="0"/>
          <w:color w:val="1A1A1A"/>
          <w:sz w:val="22"/>
        </w:rPr>
        <w:t xml:space="preserve">), royal treasurer and one of the leaders of Spanish Jewry, is preserved in his </w:t>
      </w:r>
      <w:r>
        <w:rPr>
          <w:rFonts w:ascii="Georgia" w:hAnsi="Georgia" w:cs="SBL Hebrew" w:eastAsia="Georgia"/>
          <w:b w:val="0"/>
          <w:i/>
          <w:color w:val="1A1A1A"/>
          <w:sz w:val="22"/>
        </w:rPr>
        <w:t>hakdamah</w:t>
      </w:r>
      <w:r>
        <w:rPr>
          <w:rFonts w:ascii="Georgia" w:hAnsi="Georgia" w:cs="SBL Hebrew" w:eastAsia="Georgia"/>
          <w:b w:val="0"/>
          <w:i w:val="0"/>
          <w:color w:val="1A1A1A"/>
          <w:sz w:val="22"/>
        </w:rPr>
        <w:t xml:space="preserve"> to </w:t>
      </w:r>
      <w:r>
        <w:rPr>
          <w:rFonts w:ascii="Georgia" w:hAnsi="Georgia" w:cs="SBL Hebrew" w:eastAsia="Georgia"/>
          <w:b w:val="0"/>
          <w:i/>
          <w:color w:val="1A1A1A"/>
          <w:sz w:val="22"/>
        </w:rPr>
        <w:t>Sefer Melachim</w:t>
      </w:r>
      <w:r>
        <w:rPr>
          <w:rFonts w:ascii="Georgia" w:hAnsi="Georgia" w:cs="SBL Hebrew" w:eastAsia="Georgia"/>
          <w:b w:val="0"/>
          <w:i w:val="0"/>
          <w:color w:val="1A1A1A"/>
          <w:sz w:val="22"/>
        </w:rPr>
        <w:t>:</w:t>
      </w:r>
      <w:r>
        <w:rPr>
          <w:rFonts w:ascii="Georgia" w:hAnsi="Georgia" w:cs="SBL Hebrew" w:eastAsia="Georgia"/>
          <w:color w:val="B8860B"/>
          <w:sz w:val="16"/>
          <w:vertAlign w:val="superscript"/>
        </w:rPr>
        <w:t>[4]</w:t>
      </w:r>
      <w:r>
        <w:rPr>
          <w:rFonts w:ascii="Georgia" w:hAnsi="Georgia" w:cs="SBL Hebrew" w:eastAsia="Georgia"/>
          <w:b w:val="0"/>
          <w:i w:val="0"/>
          <w:color w:val="1A1A1A"/>
          <w:sz w:val="22"/>
        </w:rPr>
        <w:t xml:space="preserve"> hundreds of thousands expelled, with nowhere to receive them; bankers, </w:t>
      </w:r>
      <w:r>
        <w:rPr>
          <w:rFonts w:ascii="Georgia" w:hAnsi="Georgia" w:cs="SBL Hebrew" w:eastAsia="Georgia"/>
          <w:b w:val="0"/>
          <w:i/>
          <w:color w:val="1A1A1A"/>
          <w:sz w:val="22"/>
        </w:rPr>
        <w:t>talmidei chachamim</w:t>
      </w:r>
      <w:r>
        <w:rPr>
          <w:rFonts w:ascii="Georgia" w:hAnsi="Georgia" w:cs="SBL Hebrew" w:eastAsia="Georgia"/>
          <w:b w:val="0"/>
          <w:i w:val="0"/>
          <w:color w:val="1A1A1A"/>
          <w:sz w:val="22"/>
        </w:rPr>
        <w:t>, royal advisors driven into the sea and into the mountains.</w:t>
      </w:r>
    </w:p>
    <w:p>
      <w:pPr>
        <w:spacing w:before="240" w:after="40"/>
      </w:pPr>
      <w:r>
        <w:rPr>
          <w:rFonts w:ascii="Georgia" w:hAnsi="Georgia" w:cs="SBL Hebrew" w:eastAsia="Georgia"/>
          <w:b w:val="0"/>
          <w:i/>
          <w:color w:val="B8860B"/>
          <w:sz w:val="23"/>
        </w:rPr>
        <w:t>The Anusim</w:t>
      </w:r>
    </w:p>
    <w:p>
      <w:pPr>
        <w:spacing w:before="0" w:after="120" w:line="324" w:lineRule="auto"/>
      </w:pPr>
      <w:r>
        <w:rPr>
          <w:rFonts w:ascii="Georgia" w:hAnsi="Georgia" w:cs="SBL Hebrew" w:eastAsia="Georgia"/>
          <w:b w:val="0"/>
          <w:i w:val="0"/>
          <w:color w:val="1A1A1A"/>
          <w:sz w:val="22"/>
        </w:rPr>
        <w:t xml:space="preserve">Those who could neither leave nor accept martyrdom became </w:t>
      </w:r>
      <w:r>
        <w:rPr>
          <w:rFonts w:ascii="Georgia" w:hAnsi="Georgia" w:cs="SBL Hebrew" w:eastAsia="Georgia"/>
          <w:b w:val="0"/>
          <w:i/>
          <w:color w:val="1A1A1A"/>
          <w:sz w:val="22"/>
        </w:rPr>
        <w:t>Anusim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אנוסים</w:t>
      </w:r>
      <w:r>
        <w:rPr>
          <w:rFonts w:ascii="Georgia" w:hAnsi="Georgia" w:cs="SBL Hebrew" w:eastAsia="Georgia"/>
          <w:b w:val="0"/>
          <w:i w:val="0"/>
          <w:color w:val="1A1A1A"/>
          <w:sz w:val="22"/>
        </w:rPr>
        <w:t xml:space="preserve">) — the Conversos. They lived as Catholics in public and as Jews in secret, baking </w:t>
      </w:r>
      <w:r>
        <w:rPr>
          <w:rFonts w:ascii="Georgia" w:hAnsi="Georgia" w:cs="SBL Hebrew" w:eastAsia="Georgia"/>
          <w:b w:val="0"/>
          <w:i/>
          <w:color w:val="1A1A1A"/>
          <w:sz w:val="22"/>
        </w:rPr>
        <w:t>matzah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מצה</w:t>
      </w:r>
      <w:r>
        <w:rPr>
          <w:rFonts w:ascii="Georgia" w:hAnsi="Georgia" w:cs="SBL Hebrew" w:eastAsia="Georgia"/>
          <w:b w:val="0"/>
          <w:i w:val="0"/>
          <w:color w:val="1A1A1A"/>
          <w:sz w:val="22"/>
        </w:rPr>
        <w:t xml:space="preserve">) in cellars, making </w:t>
      </w:r>
      <w:r>
        <w:rPr>
          <w:rFonts w:ascii="Georgia" w:hAnsi="Georgia" w:cs="SBL Hebrew" w:eastAsia="Georgia"/>
          <w:b w:val="0"/>
          <w:i/>
          <w:color w:val="1A1A1A"/>
          <w:sz w:val="22"/>
        </w:rPr>
        <w:t>sederim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סדרים</w:t>
      </w:r>
      <w:r>
        <w:rPr>
          <w:rFonts w:ascii="Georgia" w:hAnsi="Georgia" w:cs="SBL Hebrew" w:eastAsia="Georgia"/>
          <w:b w:val="0"/>
          <w:i w:val="0"/>
          <w:color w:val="1A1A1A"/>
          <w:sz w:val="22"/>
        </w:rPr>
        <w:t xml:space="preserve">) by whispered </w:t>
      </w:r>
      <w:r>
        <w:rPr>
          <w:rFonts w:ascii="Georgia" w:hAnsi="Georgia" w:cs="SBL Hebrew" w:eastAsia="Georgia"/>
          <w:b w:val="0"/>
          <w:i/>
          <w:color w:val="1A1A1A"/>
          <w:sz w:val="22"/>
        </w:rPr>
        <w:t>haggadah</w:t>
      </w:r>
      <w:r>
        <w:rPr>
          <w:rFonts w:ascii="Georgia" w:hAnsi="Georgia" w:cs="SBL Hebrew" w:eastAsia="Georgia"/>
          <w:b w:val="0"/>
          <w:i w:val="0"/>
          <w:color w:val="1A1A1A"/>
          <w:sz w:val="22"/>
        </w:rPr>
        <w:t xml:space="preserve">, transmitting whatever fragments of </w:t>
      </w:r>
      <w:r>
        <w:rPr>
          <w:rFonts w:ascii="Georgia" w:hAnsi="Georgia" w:cs="SBL Hebrew" w:eastAsia="Georgia"/>
          <w:b w:val="0"/>
          <w:i/>
          <w:color w:val="1A1A1A"/>
          <w:sz w:val="22"/>
        </w:rPr>
        <w:t>Yiddishkeit</w:t>
      </w:r>
      <w:r>
        <w:rPr>
          <w:rFonts w:ascii="Georgia" w:hAnsi="Georgia" w:cs="SBL Hebrew" w:eastAsia="Georgia"/>
          <w:b w:val="0"/>
          <w:i w:val="0"/>
          <w:color w:val="1A1A1A"/>
          <w:sz w:val="22"/>
        </w:rPr>
        <w:t xml:space="preserve"> they could preserve to children raised outwardly in the Church.</w:t>
      </w:r>
    </w:p>
    <w:p>
      <w:pPr>
        <w:spacing w:before="240" w:after="40"/>
      </w:pPr>
      <w:r>
        <w:rPr>
          <w:rFonts w:ascii="Georgia" w:hAnsi="Georgia" w:cs="SBL Hebrew" w:eastAsia="Georgia"/>
          <w:b w:val="0"/>
          <w:i/>
          <w:color w:val="B8860B"/>
          <w:sz w:val="23"/>
        </w:rPr>
        <w:t>The Yearning for Geulah</w:t>
      </w:r>
    </w:p>
    <w:p>
      <w:pPr>
        <w:spacing w:before="0" w:after="120" w:line="324" w:lineRule="auto"/>
      </w:pPr>
      <w:r>
        <w:rPr>
          <w:rFonts w:ascii="Georgia" w:hAnsi="Georgia" w:cs="SBL Hebrew" w:eastAsia="Georgia"/>
          <w:b w:val="0"/>
          <w:i w:val="0"/>
          <w:color w:val="1A1A1A"/>
          <w:sz w:val="22"/>
        </w:rPr>
        <w:t xml:space="preserve">Jews were scattered through the Middle East, North Africa, and Greece. In such a </w:t>
      </w:r>
      <w:r>
        <w:rPr>
          <w:rFonts w:ascii="Georgia" w:hAnsi="Georgia" w:cs="SBL Hebrew" w:eastAsia="Georgia"/>
          <w:b w:val="0"/>
          <w:i/>
          <w:color w:val="1A1A1A"/>
          <w:sz w:val="22"/>
        </w:rPr>
        <w:t>tzar</w:t>
      </w:r>
      <w:r>
        <w:rPr>
          <w:rFonts w:ascii="Georgia" w:hAnsi="Georgia" w:cs="SBL Hebrew" w:eastAsia="Georgia"/>
          <w:b w:val="0"/>
          <w:i w:val="0"/>
          <w:color w:val="1A1A1A"/>
          <w:sz w:val="22"/>
        </w:rPr>
        <w:t xml:space="preserve">-saturated moment, any vision of </w:t>
      </w:r>
      <w:r>
        <w:rPr>
          <w:rFonts w:ascii="Georgia" w:hAnsi="Georgia" w:cs="SBL Hebrew" w:eastAsia="Georgia"/>
          <w:b w:val="0"/>
          <w:i/>
          <w:color w:val="1A1A1A"/>
          <w:sz w:val="22"/>
        </w:rPr>
        <w:t>geulah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גאולה</w:t>
      </w:r>
      <w:r>
        <w:rPr>
          <w:rFonts w:ascii="Georgia" w:hAnsi="Georgia" w:cs="SBL Hebrew" w:eastAsia="Georgia"/>
          <w:b w:val="0"/>
          <w:i w:val="0"/>
          <w:color w:val="1A1A1A"/>
          <w:sz w:val="22"/>
        </w:rPr>
        <w:t xml:space="preserve">) — any promise that the redemption stood at the door — became magnetic. It is the fundamental principle of historical reading in </w:t>
      </w:r>
      <w:r>
        <w:rPr>
          <w:rFonts w:ascii="Georgia" w:hAnsi="Georgia" w:cs="SBL Hebrew" w:eastAsia="Georgia"/>
          <w:b w:val="0"/>
          <w:i/>
          <w:color w:val="1A1A1A"/>
          <w:sz w:val="22"/>
        </w:rPr>
        <w:t>mesorah</w:t>
      </w:r>
      <w:r>
        <w:rPr>
          <w:rFonts w:ascii="Georgia" w:hAnsi="Georgia" w:cs="SBL Hebrew" w:eastAsia="Georgia"/>
          <w:b w:val="0"/>
          <w:i w:val="0"/>
          <w:color w:val="1A1A1A"/>
          <w:sz w:val="22"/>
        </w:rPr>
        <w:t xml:space="preserve"> that the generations must be understood in their own atmosphere and not reproached with the categories of later centuries. The </w:t>
      </w:r>
      <w:r>
        <w:rPr>
          <w:rFonts w:ascii="Georgia" w:hAnsi="Georgia" w:cs="SBL Hebrew" w:eastAsia="Georgia"/>
          <w:b w:val="0"/>
          <w:i/>
          <w:color w:val="1A1A1A"/>
          <w:sz w:val="22"/>
        </w:rPr>
        <w:t>tekufah</w:t>
      </w:r>
      <w:r>
        <w:rPr>
          <w:rFonts w:ascii="Georgia" w:hAnsi="Georgia" w:cs="SBL Hebrew" w:eastAsia="Georgia"/>
          <w:b w:val="0"/>
          <w:i w:val="0"/>
          <w:color w:val="1A1A1A"/>
          <w:sz w:val="22"/>
        </w:rPr>
        <w:t xml:space="preserve"> that followed the Expulsion was, in the phrase of the </w:t>
      </w:r>
      <w:r>
        <w:rPr>
          <w:rFonts w:ascii="Georgia" w:hAnsi="Georgia" w:cs="SBL Hebrew" w:eastAsia="Georgia"/>
          <w:b w:val="0"/>
          <w:i/>
          <w:color w:val="1A1A1A"/>
          <w:sz w:val="22"/>
        </w:rPr>
        <w:t>mekubalim</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re’uyah la’geulah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ראויה לגאולה</w:t>
      </w:r>
      <w:r>
        <w:rPr>
          <w:rFonts w:ascii="Georgia" w:hAnsi="Georgia" w:cs="SBL Hebrew" w:eastAsia="Georgia"/>
          <w:b w:val="0"/>
          <w:i w:val="0"/>
          <w:color w:val="1A1A1A"/>
          <w:sz w:val="22"/>
        </w:rPr>
        <w:t xml:space="preserve">) — ripe for redemption — even if </w:t>
      </w:r>
      <w:r>
        <w:rPr>
          <w:rFonts w:ascii="Georgia" w:hAnsi="Georgia" w:cs="SBL Hebrew" w:eastAsia="Georgia"/>
          <w:b w:val="0"/>
          <w:i/>
          <w:color w:val="1A1A1A"/>
          <w:sz w:val="22"/>
        </w:rPr>
        <w:t>Klal Yisrael</w:t>
      </w:r>
      <w:r>
        <w:rPr>
          <w:rFonts w:ascii="Georgia" w:hAnsi="Georgia" w:cs="SBL Hebrew" w:eastAsia="Georgia"/>
          <w:b w:val="0"/>
          <w:i w:val="0"/>
          <w:color w:val="1A1A1A"/>
          <w:sz w:val="22"/>
        </w:rPr>
        <w:t xml:space="preserve"> was not </w:t>
      </w:r>
      <w:r>
        <w:rPr>
          <w:rFonts w:ascii="Georgia" w:hAnsi="Georgia" w:cs="SBL Hebrew" w:eastAsia="Georgia"/>
          <w:b w:val="0"/>
          <w:i/>
          <w:color w:val="1A1A1A"/>
          <w:sz w:val="22"/>
        </w:rPr>
        <w:t>zocheh</w:t>
      </w:r>
      <w:r>
        <w:rPr>
          <w:rFonts w:ascii="Georgia" w:hAnsi="Georgia" w:cs="SBL Hebrew" w:eastAsia="Georgia"/>
          <w:b w:val="0"/>
          <w:i w:val="0"/>
          <w:color w:val="1A1A1A"/>
          <w:sz w:val="22"/>
        </w:rPr>
        <w:t xml:space="preserve"> to see it come.</w:t>
      </w:r>
    </w:p>
    <w:p>
      <w:pPr>
        <w:spacing w:before="360" w:after="80"/>
        <w:pBdr>
          <w:bottom w:val="single" w:sz="6" w:space="2" w:color="b8860b"/>
        </w:pBdr>
      </w:pPr>
      <w:r>
        <w:rPr>
          <w:rFonts w:ascii="Georgia" w:hAnsi="Georgia" w:cs="SBL Hebrew" w:eastAsia="Georgia"/>
          <w:b w:val="0"/>
          <w:i w:val="0"/>
          <w:color w:val="1E3A8A"/>
          <w:sz w:val="26"/>
          <w:smallCaps w:val="1"/>
        </w:rPr>
        <w:t>IV. Diego Pires in the Portuguese Court</w:t>
      </w:r>
    </w:p>
    <w:p>
      <w:pPr>
        <w:spacing w:before="0" w:after="120" w:line="324" w:lineRule="auto"/>
      </w:pPr>
      <w:r>
        <w:rPr>
          <w:rFonts w:ascii="Georgia" w:hAnsi="Georgia" w:cs="SBL Hebrew" w:eastAsia="Georgia"/>
          <w:b w:val="0"/>
          <w:i w:val="0"/>
          <w:color w:val="1A1A1A"/>
          <w:sz w:val="22"/>
        </w:rPr>
        <w:t>In the year 5260 (1500), eight years after the Expulsion, a child was born in Lisboa (</w:t>
      </w:r>
      <w:r>
        <w:rPr>
          <w:rFonts w:ascii="SBL Hebrew" w:hAnsi="SBL Hebrew" w:cs="SBL Hebrew" w:eastAsia="SBL Hebrew"/>
          <w:b w:val="0"/>
          <w:i w:val="0"/>
          <w:color w:val="1A1A1A"/>
          <w:sz w:val="22"/>
        </w:rPr>
        <w:t>ליסבון</w:t>
      </w:r>
      <w:r>
        <w:rPr>
          <w:rFonts w:ascii="Georgia" w:hAnsi="Georgia" w:cs="SBL Hebrew" w:eastAsia="Georgia"/>
          <w:b w:val="0"/>
          <w:i w:val="0"/>
          <w:color w:val="1A1A1A"/>
          <w:sz w:val="22"/>
        </w:rPr>
        <w:t xml:space="preserve">), Portugal, to a family of </w:t>
      </w:r>
      <w:r>
        <w:rPr>
          <w:rFonts w:ascii="Georgia" w:hAnsi="Georgia" w:cs="SBL Hebrew" w:eastAsia="Georgia"/>
          <w:b w:val="0"/>
          <w:i/>
          <w:color w:val="1A1A1A"/>
          <w:sz w:val="22"/>
        </w:rPr>
        <w:t>Anusim</w:t>
      </w:r>
      <w:r>
        <w:rPr>
          <w:rFonts w:ascii="Georgia" w:hAnsi="Georgia" w:cs="SBL Hebrew" w:eastAsia="Georgia"/>
          <w:b w:val="0"/>
          <w:i w:val="0"/>
          <w:color w:val="1A1A1A"/>
          <w:sz w:val="22"/>
        </w:rPr>
        <w:t xml:space="preserve">. His name at the baptismal font was Diego Pires. He was raised outwardly Catholic; his parents told him only that he was, in some hidden sense, a Jew. He received no </w:t>
      </w:r>
      <w:r>
        <w:rPr>
          <w:rFonts w:ascii="Georgia" w:hAnsi="Georgia" w:cs="SBL Hebrew" w:eastAsia="Georgia"/>
          <w:b w:val="0"/>
          <w:i/>
          <w:color w:val="1A1A1A"/>
          <w:sz w:val="22"/>
        </w:rPr>
        <w:t>bris milah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ברית מילה</w:t>
      </w:r>
      <w:r>
        <w:rPr>
          <w:rFonts w:ascii="Georgia" w:hAnsi="Georgia" w:cs="SBL Hebrew" w:eastAsia="Georgia"/>
          <w:b w:val="0"/>
          <w:i w:val="0"/>
          <w:color w:val="1A1A1A"/>
          <w:sz w:val="22"/>
        </w:rPr>
        <w:t xml:space="preserve">); he knew no Shabbos, no </w:t>
      </w:r>
      <w:r>
        <w:rPr>
          <w:rFonts w:ascii="Georgia" w:hAnsi="Georgia" w:cs="SBL Hebrew" w:eastAsia="Georgia"/>
          <w:b w:val="0"/>
          <w:i/>
          <w:color w:val="1A1A1A"/>
          <w:sz w:val="22"/>
        </w:rPr>
        <w:t>Yiddishkeit</w:t>
      </w:r>
      <w:r>
        <w:rPr>
          <w:rFonts w:ascii="Georgia" w:hAnsi="Georgia" w:cs="SBL Hebrew" w:eastAsia="Georgia"/>
          <w:b w:val="0"/>
          <w:i w:val="0"/>
          <w:color w:val="1A1A1A"/>
          <w:sz w:val="22"/>
        </w:rPr>
        <w:t xml:space="preserve">, no </w:t>
      </w:r>
      <w:r>
        <w:rPr>
          <w:rFonts w:ascii="Georgia" w:hAnsi="Georgia" w:cs="SBL Hebrew" w:eastAsia="Georgia"/>
          <w:b w:val="0"/>
          <w:i/>
          <w:color w:val="1A1A1A"/>
          <w:sz w:val="22"/>
        </w:rPr>
        <w:t>Torah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תורה</w:t>
      </w:r>
      <w:r>
        <w:rPr>
          <w:rFonts w:ascii="Georgia" w:hAnsi="Georgia" w:cs="SBL Hebrew" w:eastAsia="Georgia"/>
          <w:b w:val="0"/>
          <w:i w:val="0"/>
          <w:color w:val="1A1A1A"/>
          <w:sz w:val="22"/>
        </w:rPr>
        <w:t>).</w:t>
      </w:r>
    </w:p>
    <w:p>
      <w:pPr>
        <w:spacing w:before="0" w:after="120" w:line="324" w:lineRule="auto"/>
      </w:pPr>
      <w:r>
        <w:rPr>
          <w:rFonts w:ascii="Georgia" w:hAnsi="Georgia" w:cs="SBL Hebrew" w:eastAsia="Georgia"/>
          <w:b w:val="0"/>
          <w:i w:val="0"/>
          <w:color w:val="1A1A1A"/>
          <w:sz w:val="22"/>
        </w:rPr>
        <w:t>Gifted with extraordinary intellect and personal presence, Diego rose swiftly in the Portuguese royal service. Still in his early twenties, he was appointed Secretary of the Highest Appeals Court of Portugal under King João III (reigned 1521–1557), the son of the King Manuel I who had forcibly converted Portuguese Jewry a generation earlier. Diego moved in the innermost circles of the court, secretly bearing a Jewish identity that he neither professed nor practiced.</w:t>
      </w:r>
    </w:p>
    <w:p>
      <w:pPr>
        <w:spacing w:before="360" w:after="80"/>
        <w:pBdr>
          <w:bottom w:val="single" w:sz="6" w:space="2" w:color="b8860b"/>
        </w:pBdr>
      </w:pPr>
      <w:r>
        <w:rPr>
          <w:rFonts w:ascii="Georgia" w:hAnsi="Georgia" w:cs="SBL Hebrew" w:eastAsia="Georgia"/>
          <w:b w:val="0"/>
          <w:i w:val="0"/>
          <w:color w:val="1E3A8A"/>
          <w:sz w:val="26"/>
          <w:smallCaps w:val="1"/>
        </w:rPr>
        <w:t>V. The Arrival of David HaReuveni</w:t>
      </w:r>
    </w:p>
    <w:p>
      <w:pPr>
        <w:spacing w:before="240" w:after="40"/>
      </w:pPr>
      <w:r>
        <w:rPr>
          <w:rFonts w:ascii="Georgia" w:hAnsi="Georgia" w:cs="SBL Hebrew" w:eastAsia="Georgia"/>
          <w:b w:val="0"/>
          <w:i/>
          <w:color w:val="B8860B"/>
          <w:sz w:val="23"/>
        </w:rPr>
        <w:t>The Emissary from the Ten Tribes</w:t>
      </w:r>
    </w:p>
    <w:p>
      <w:pPr>
        <w:spacing w:before="0" w:after="120" w:line="324" w:lineRule="auto"/>
      </w:pPr>
      <w:r>
        <w:rPr>
          <w:rFonts w:ascii="Georgia" w:hAnsi="Georgia" w:cs="SBL Hebrew" w:eastAsia="Georgia"/>
          <w:b w:val="0"/>
          <w:i w:val="0"/>
          <w:color w:val="1A1A1A"/>
          <w:sz w:val="22"/>
        </w:rPr>
        <w:t>In the year 5283 (1523), there appeared at the Portuguese court a figure whose origins have remained an unsolved question of Jewish history: David HaReuveni (</w:t>
      </w:r>
      <w:r>
        <w:rPr>
          <w:rFonts w:ascii="SBL Hebrew" w:hAnsi="SBL Hebrew" w:cs="SBL Hebrew" w:eastAsia="SBL Hebrew"/>
          <w:b w:val="0"/>
          <w:i w:val="0"/>
          <w:color w:val="1A1A1A"/>
          <w:sz w:val="22"/>
        </w:rPr>
        <w:t>דוד הראובני</w:t>
      </w:r>
      <w:r>
        <w:rPr>
          <w:rFonts w:ascii="Georgia" w:hAnsi="Georgia" w:cs="SBL Hebrew" w:eastAsia="Georgia"/>
          <w:b w:val="0"/>
          <w:i w:val="0"/>
          <w:color w:val="1A1A1A"/>
          <w:sz w:val="22"/>
        </w:rPr>
        <w:t xml:space="preserve">). Dark of complexion and Sephardic in appearance, he spoke chiefly Arabic with fragments of Hebrew. He claimed to have come from a distant desert; his brother, he said, was king over the </w:t>
      </w:r>
      <w:r>
        <w:rPr>
          <w:rFonts w:ascii="Georgia" w:hAnsi="Georgia" w:cs="SBL Hebrew" w:eastAsia="Georgia"/>
          <w:b w:val="0"/>
          <w:i/>
          <w:color w:val="1A1A1A"/>
          <w:sz w:val="22"/>
        </w:rPr>
        <w:t>Aseres HaShevatim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עשרת השבטים</w:t>
      </w:r>
      <w:r>
        <w:rPr>
          <w:rFonts w:ascii="Georgia" w:hAnsi="Georgia" w:cs="SBL Hebrew" w:eastAsia="Georgia"/>
          <w:b w:val="0"/>
          <w:i w:val="0"/>
          <w:color w:val="1A1A1A"/>
          <w:sz w:val="22"/>
        </w:rPr>
        <w:t>), the Ten Lost Tribes, and commanded three hundred thousand Jewish soldiers prepared to make war.</w:t>
      </w:r>
    </w:p>
    <w:p>
      <w:pPr>
        <w:spacing w:before="0" w:after="120" w:line="324" w:lineRule="auto"/>
      </w:pPr>
      <w:r>
        <w:rPr>
          <w:rFonts w:ascii="Georgia" w:hAnsi="Georgia" w:cs="SBL Hebrew" w:eastAsia="Georgia"/>
          <w:b w:val="0"/>
          <w:i w:val="0"/>
          <w:color w:val="1A1A1A"/>
          <w:sz w:val="22"/>
        </w:rPr>
        <w:t xml:space="preserve">The claim rested upon a real </w:t>
      </w:r>
      <w:r>
        <w:rPr>
          <w:rFonts w:ascii="Georgia" w:hAnsi="Georgia" w:cs="SBL Hebrew" w:eastAsia="Georgia"/>
          <w:b w:val="0"/>
          <w:i/>
          <w:color w:val="1A1A1A"/>
          <w:sz w:val="22"/>
        </w:rPr>
        <w:t>machlokes</w:t>
      </w:r>
      <w:r>
        <w:rPr>
          <w:rFonts w:ascii="Georgia" w:hAnsi="Georgia" w:cs="SBL Hebrew" w:eastAsia="Georgia"/>
          <w:b w:val="0"/>
          <w:i w:val="0"/>
          <w:color w:val="1A1A1A"/>
          <w:sz w:val="22"/>
        </w:rPr>
        <w:t xml:space="preserve"> in </w:t>
      </w:r>
      <w:r>
        <w:rPr>
          <w:rFonts w:ascii="Georgia" w:hAnsi="Georgia" w:cs="SBL Hebrew" w:eastAsia="Georgia"/>
          <w:b w:val="0"/>
          <w:i/>
          <w:color w:val="1A1A1A"/>
          <w:sz w:val="22"/>
        </w:rPr>
        <w:t>Chazal</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Gemara</w:t>
      </w:r>
      <w:r>
        <w:rPr>
          <w:rFonts w:ascii="Georgia" w:hAnsi="Georgia" w:cs="SBL Hebrew" w:eastAsia="Georgia"/>
          <w:b w:val="0"/>
          <w:i w:val="0"/>
          <w:color w:val="1A1A1A"/>
          <w:sz w:val="22"/>
        </w:rPr>
        <w:t xml:space="preserve"> in </w:t>
      </w:r>
      <w:r>
        <w:rPr>
          <w:rFonts w:ascii="Georgia" w:hAnsi="Georgia" w:cs="SBL Hebrew" w:eastAsia="Georgia"/>
          <w:b w:val="0"/>
          <w:i/>
          <w:color w:val="1A1A1A"/>
          <w:sz w:val="22"/>
        </w:rPr>
        <w:t>Sanhedrin</w:t>
      </w:r>
      <w:r>
        <w:rPr>
          <w:rFonts w:ascii="Georgia" w:hAnsi="Georgia" w:cs="SBL Hebrew" w:eastAsia="Georgia"/>
          <w:color w:val="B8860B"/>
          <w:sz w:val="16"/>
          <w:vertAlign w:val="superscript"/>
        </w:rPr>
        <w:t>[5]</w:t>
      </w:r>
      <w:r>
        <w:rPr>
          <w:rFonts w:ascii="Georgia" w:hAnsi="Georgia" w:cs="SBL Hebrew" w:eastAsia="Georgia"/>
          <w:b w:val="0"/>
          <w:i w:val="0"/>
          <w:color w:val="1A1A1A"/>
          <w:sz w:val="22"/>
        </w:rPr>
        <w:t xml:space="preserve"> preserves a dispute over whether the Ten Tribes will return; various </w:t>
      </w:r>
      <w:r>
        <w:rPr>
          <w:rFonts w:ascii="Georgia" w:hAnsi="Georgia" w:cs="SBL Hebrew" w:eastAsia="Georgia"/>
          <w:b w:val="0"/>
          <w:i/>
          <w:color w:val="1A1A1A"/>
          <w:sz w:val="22"/>
        </w:rPr>
        <w:t>rishonim</w:t>
      </w:r>
      <w:r>
        <w:rPr>
          <w:rFonts w:ascii="Georgia" w:hAnsi="Georgia" w:cs="SBL Hebrew" w:eastAsia="Georgia"/>
          <w:b w:val="0"/>
          <w:i w:val="0"/>
          <w:color w:val="1A1A1A"/>
          <w:sz w:val="22"/>
        </w:rPr>
        <w:t xml:space="preserve"> and </w:t>
      </w:r>
      <w:r>
        <w:rPr>
          <w:rFonts w:ascii="Georgia" w:hAnsi="Georgia" w:cs="SBL Hebrew" w:eastAsia="Georgia"/>
          <w:b w:val="0"/>
          <w:i/>
          <w:color w:val="1A1A1A"/>
          <w:sz w:val="22"/>
        </w:rPr>
        <w:t>acharonim</w:t>
      </w:r>
      <w:r>
        <w:rPr>
          <w:rFonts w:ascii="Georgia" w:hAnsi="Georgia" w:cs="SBL Hebrew" w:eastAsia="Georgia"/>
          <w:b w:val="0"/>
          <w:i w:val="0"/>
          <w:color w:val="1A1A1A"/>
          <w:sz w:val="22"/>
        </w:rPr>
        <w:t xml:space="preserve"> placed them in India, in China, and in yet more distant regions. Whatever the truth of HaReuveni’s personal biography, his story engaged a </w:t>
      </w:r>
      <w:r>
        <w:rPr>
          <w:rFonts w:ascii="Georgia" w:hAnsi="Georgia" w:cs="SBL Hebrew" w:eastAsia="Georgia"/>
          <w:b w:val="0"/>
          <w:i/>
          <w:color w:val="1A1A1A"/>
          <w:sz w:val="22"/>
        </w:rPr>
        <w:t>sugya</w:t>
      </w:r>
      <w:r>
        <w:rPr>
          <w:rFonts w:ascii="Georgia" w:hAnsi="Georgia" w:cs="SBL Hebrew" w:eastAsia="Georgia"/>
          <w:b w:val="0"/>
          <w:i w:val="0"/>
          <w:color w:val="1A1A1A"/>
          <w:sz w:val="22"/>
        </w:rPr>
        <w:t xml:space="preserve"> that stood open in the </w:t>
      </w:r>
      <w:r>
        <w:rPr>
          <w:rFonts w:ascii="Georgia" w:hAnsi="Georgia" w:cs="SBL Hebrew" w:eastAsia="Georgia"/>
          <w:b w:val="0"/>
          <w:i/>
          <w:color w:val="1A1A1A"/>
          <w:sz w:val="22"/>
        </w:rPr>
        <w:t>mesorah</w:t>
      </w:r>
      <w:r>
        <w:rPr>
          <w:rFonts w:ascii="Georgia" w:hAnsi="Georgia" w:cs="SBL Hebrew" w:eastAsia="Georgia"/>
          <w:b w:val="0"/>
          <w:i w:val="0"/>
          <w:color w:val="1A1A1A"/>
          <w:sz w:val="22"/>
        </w:rPr>
        <w:t>.</w:t>
      </w:r>
    </w:p>
    <w:p>
      <w:pPr>
        <w:spacing w:before="240" w:after="40"/>
      </w:pPr>
      <w:r>
        <w:rPr>
          <w:rFonts w:ascii="Georgia" w:hAnsi="Georgia" w:cs="SBL Hebrew" w:eastAsia="Georgia"/>
          <w:b w:val="0"/>
          <w:i/>
          <w:color w:val="B8860B"/>
          <w:sz w:val="23"/>
        </w:rPr>
        <w:t>The Proposed Alliance</w:t>
      </w:r>
    </w:p>
    <w:p>
      <w:pPr>
        <w:spacing w:before="0" w:after="120" w:line="324" w:lineRule="auto"/>
      </w:pPr>
      <w:r>
        <w:rPr>
          <w:rFonts w:ascii="Georgia" w:hAnsi="Georgia" w:cs="SBL Hebrew" w:eastAsia="Georgia"/>
          <w:b w:val="0"/>
          <w:i w:val="0"/>
          <w:color w:val="1A1A1A"/>
          <w:sz w:val="22"/>
        </w:rPr>
        <w:t xml:space="preserve">HaReuveni brought a proposal fit for a European court. The armies of his brother, joined with the Christian forces of Portugal, Spain, and France — the Holy Roman Empire — would march against the Ottoman Empire, which then held </w:t>
      </w:r>
      <w:r>
        <w:rPr>
          <w:rFonts w:ascii="Georgia" w:hAnsi="Georgia" w:cs="SBL Hebrew" w:eastAsia="Georgia"/>
          <w:b w:val="0"/>
          <w:i/>
          <w:color w:val="1A1A1A"/>
          <w:sz w:val="22"/>
        </w:rPr>
        <w:t>Eretz Yisrael</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ארץ ישראל</w:t>
      </w:r>
      <w:r>
        <w:rPr>
          <w:rFonts w:ascii="Georgia" w:hAnsi="Georgia" w:cs="SBL Hebrew" w:eastAsia="Georgia"/>
          <w:b w:val="0"/>
          <w:i w:val="0"/>
          <w:color w:val="1A1A1A"/>
          <w:sz w:val="22"/>
        </w:rPr>
        <w:t>). Christians and Jews would jointly conquer the Land and share its sovereignty. His personal magnetism was such that the King of Portugal at one stage committed eight warships, ammunition, and soldiers; the original correspondence survives in the Portuguese archives. The king afterward withdrew from the enterprise but furnished HaReuveni with letters of introduction to the other monarchs of Christendom.</w:t>
      </w:r>
    </w:p>
    <w:p>
      <w:pPr>
        <w:spacing w:before="360" w:after="80"/>
        <w:pBdr>
          <w:bottom w:val="single" w:sz="6" w:space="2" w:color="b8860b"/>
        </w:pBdr>
      </w:pPr>
      <w:r>
        <w:rPr>
          <w:rFonts w:ascii="Georgia" w:hAnsi="Georgia" w:cs="SBL Hebrew" w:eastAsia="Georgia"/>
          <w:b w:val="0"/>
          <w:i w:val="0"/>
          <w:color w:val="1E3A8A"/>
          <w:sz w:val="26"/>
          <w:smallCaps w:val="1"/>
        </w:rPr>
        <w:t>VI. Bris Milah in Secret</w:t>
      </w:r>
    </w:p>
    <w:p>
      <w:pPr>
        <w:spacing w:before="0" w:after="120" w:line="324" w:lineRule="auto"/>
      </w:pPr>
      <w:r>
        <w:rPr>
          <w:rFonts w:ascii="Georgia" w:hAnsi="Georgia" w:cs="SBL Hebrew" w:eastAsia="Georgia"/>
          <w:b w:val="0"/>
          <w:i w:val="0"/>
          <w:color w:val="1A1A1A"/>
          <w:sz w:val="22"/>
        </w:rPr>
        <w:t xml:space="preserve">At court HaReuveni encountered the young Secretariat Diego Pires. The impact was profound. Diego approached him with a single request: </w:t>
      </w:r>
      <w:r>
        <w:rPr>
          <w:rFonts w:ascii="Georgia" w:hAnsi="Georgia" w:cs="SBL Hebrew" w:eastAsia="Georgia"/>
          <w:b w:val="0"/>
          <w:i/>
          <w:color w:val="1A1A1A"/>
          <w:sz w:val="22"/>
        </w:rPr>
        <w:t>Perform a bris milah for me.</w:t>
      </w:r>
      <w:r>
        <w:rPr>
          <w:rFonts w:ascii="Georgia" w:hAnsi="Georgia" w:cs="SBL Hebrew" w:eastAsia="Georgia"/>
          <w:b w:val="0"/>
          <w:i w:val="0"/>
          <w:color w:val="1A1A1A"/>
          <w:sz w:val="22"/>
        </w:rPr>
        <w:t xml:space="preserve"> HaReuveni refused. To be discovered circumcising an </w:t>
      </w:r>
      <w:r>
        <w:rPr>
          <w:rFonts w:ascii="Georgia" w:hAnsi="Georgia" w:cs="SBL Hebrew" w:eastAsia="Georgia"/>
          <w:b w:val="0"/>
          <w:i/>
          <w:color w:val="1A1A1A"/>
          <w:sz w:val="22"/>
        </w:rPr>
        <w:t>Anus</w:t>
      </w:r>
      <w:r>
        <w:rPr>
          <w:rFonts w:ascii="Georgia" w:hAnsi="Georgia" w:cs="SBL Hebrew" w:eastAsia="Georgia"/>
          <w:b w:val="0"/>
          <w:i w:val="0"/>
          <w:color w:val="1A1A1A"/>
          <w:sz w:val="22"/>
        </w:rPr>
        <w:t xml:space="preserve"> in the royal precincts would have alerted the king that the entire enterprise of Ferdinand and Isabella was being quietly reversed on his own soil; it would have destroyed the political mission at a stroke.</w:t>
      </w:r>
    </w:p>
    <w:p>
      <w:pPr>
        <w:spacing w:before="0" w:after="120" w:line="324" w:lineRule="auto"/>
      </w:pPr>
      <w:r>
        <w:rPr>
          <w:rFonts w:ascii="Georgia" w:hAnsi="Georgia" w:cs="SBL Hebrew" w:eastAsia="Georgia"/>
          <w:b w:val="0"/>
          <w:i w:val="0"/>
          <w:color w:val="1A1A1A"/>
          <w:sz w:val="22"/>
        </w:rPr>
        <w:t xml:space="preserve">Diego acted alone. He performed his own </w:t>
      </w:r>
      <w:r>
        <w:rPr>
          <w:rFonts w:ascii="Georgia" w:hAnsi="Georgia" w:cs="SBL Hebrew" w:eastAsia="Georgia"/>
          <w:b w:val="0"/>
          <w:i/>
          <w:color w:val="1A1A1A"/>
          <w:sz w:val="22"/>
        </w:rPr>
        <w:t>bris milah</w:t>
      </w:r>
      <w:r>
        <w:rPr>
          <w:rFonts w:ascii="Georgia" w:hAnsi="Georgia" w:cs="SBL Hebrew" w:eastAsia="Georgia"/>
          <w:b w:val="0"/>
          <w:i w:val="0"/>
          <w:color w:val="1A1A1A"/>
          <w:sz w:val="22"/>
        </w:rPr>
        <w:t xml:space="preserve">. He records the event in his own hand in his </w:t>
      </w:r>
      <w:r>
        <w:rPr>
          <w:rFonts w:ascii="Georgia" w:hAnsi="Georgia" w:cs="SBL Hebrew" w:eastAsia="Georgia"/>
          <w:b w:val="0"/>
          <w:i/>
          <w:color w:val="1A1A1A"/>
          <w:sz w:val="22"/>
        </w:rPr>
        <w:t>sefer HaMefoar</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ספר המפואר</w:t>
      </w:r>
      <w:r>
        <w:rPr>
          <w:rFonts w:ascii="Georgia" w:hAnsi="Georgia" w:cs="SBL Hebrew" w:eastAsia="Georgia"/>
          <w:b w:val="0"/>
          <w:i w:val="0"/>
          <w:color w:val="1A1A1A"/>
          <w:sz w:val="22"/>
        </w:rPr>
        <w:t>),</w:t>
      </w:r>
      <w:r>
        <w:rPr>
          <w:rFonts w:ascii="Georgia" w:hAnsi="Georgia" w:cs="SBL Hebrew" w:eastAsia="Georgia"/>
          <w:color w:val="B8860B"/>
          <w:sz w:val="16"/>
          <w:vertAlign w:val="superscript"/>
        </w:rPr>
        <w:t>[6]</w:t>
      </w:r>
      <w:r>
        <w:rPr>
          <w:rFonts w:ascii="Georgia" w:hAnsi="Georgia" w:cs="SBL Hebrew" w:eastAsia="Georgia"/>
          <w:b w:val="0"/>
          <w:i w:val="0"/>
          <w:color w:val="1A1A1A"/>
          <w:sz w:val="22"/>
        </w:rPr>
        <w:t xml:space="preserve"> preserved to this day and now available in digital form.</w:t>
      </w:r>
      <w:r>
        <w:rPr>
          <w:rFonts w:ascii="Georgia" w:hAnsi="Georgia" w:cs="SBL Hebrew" w:eastAsia="Georgia"/>
          <w:color w:val="B8860B"/>
          <w:sz w:val="16"/>
          <w:vertAlign w:val="superscript"/>
        </w:rPr>
        <w:t>[7]</w:t>
      </w:r>
      <w:r>
        <w:rPr>
          <w:rFonts w:ascii="Georgia" w:hAnsi="Georgia" w:cs="SBL Hebrew" w:eastAsia="Georgia"/>
          <w:b w:val="0"/>
          <w:i w:val="0"/>
          <w:color w:val="1A1A1A"/>
          <w:sz w:val="22"/>
        </w:rPr>
        <w:t xml:space="preserve"> He describes the </w:t>
      </w:r>
      <w:r>
        <w:rPr>
          <w:rFonts w:ascii="Georgia" w:hAnsi="Georgia" w:cs="SBL Hebrew" w:eastAsia="Georgia"/>
          <w:b w:val="0"/>
          <w:i/>
          <w:color w:val="1A1A1A"/>
          <w:sz w:val="22"/>
        </w:rPr>
        <w:t>nissim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נסים</w:t>
      </w:r>
      <w:r>
        <w:rPr>
          <w:rFonts w:ascii="Georgia" w:hAnsi="Georgia" w:cs="SBL Hebrew" w:eastAsia="Georgia"/>
          <w:b w:val="0"/>
          <w:i w:val="0"/>
          <w:color w:val="1A1A1A"/>
          <w:sz w:val="22"/>
        </w:rPr>
        <w:t xml:space="preserve">) attending the healing: a physician summoned in haste, the wound closing within days. He took the name </w:t>
      </w:r>
      <w:r>
        <w:rPr>
          <w:rFonts w:ascii="Georgia" w:hAnsi="Georgia" w:cs="SBL Hebrew" w:eastAsia="Georgia"/>
          <w:b w:val="0"/>
          <w:i/>
          <w:color w:val="1A1A1A"/>
          <w:sz w:val="22"/>
        </w:rPr>
        <w:t>Shlomo Molcho</w:t>
      </w:r>
      <w:r>
        <w:rPr>
          <w:rFonts w:ascii="Georgia" w:hAnsi="Georgia" w:cs="SBL Hebrew" w:eastAsia="Georgia"/>
          <w:b w:val="0"/>
          <w:i w:val="0"/>
          <w:color w:val="1A1A1A"/>
          <w:sz w:val="22"/>
        </w:rPr>
        <w:t xml:space="preserve"> — “Molcho” from </w:t>
      </w:r>
      <w:r>
        <w:rPr>
          <w:rFonts w:ascii="Georgia" w:hAnsi="Georgia" w:cs="SBL Hebrew" w:eastAsia="Georgia"/>
          <w:b w:val="0"/>
          <w:i/>
          <w:color w:val="1A1A1A"/>
          <w:sz w:val="22"/>
        </w:rPr>
        <w:t>malchus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מלכות</w:t>
      </w:r>
      <w:r>
        <w:rPr>
          <w:rFonts w:ascii="Georgia" w:hAnsi="Georgia" w:cs="SBL Hebrew" w:eastAsia="Georgia"/>
          <w:b w:val="0"/>
          <w:i w:val="0"/>
          <w:color w:val="1A1A1A"/>
          <w:sz w:val="22"/>
        </w:rPr>
        <w:t xml:space="preserve">), a name that from its first utterance carried a suggestion of messianic aspiration — and committed himself entirely to a life of </w:t>
      </w:r>
      <w:r>
        <w:rPr>
          <w:rFonts w:ascii="Georgia" w:hAnsi="Georgia" w:cs="SBL Hebrew" w:eastAsia="Georgia"/>
          <w:b w:val="0"/>
          <w:i/>
          <w:color w:val="1A1A1A"/>
          <w:sz w:val="22"/>
        </w:rPr>
        <w:t>Torah</w:t>
      </w:r>
      <w:r>
        <w:rPr>
          <w:rFonts w:ascii="Georgia" w:hAnsi="Georgia" w:cs="SBL Hebrew" w:eastAsia="Georgia"/>
          <w:b w:val="0"/>
          <w:i w:val="0"/>
          <w:color w:val="1A1A1A"/>
          <w:sz w:val="22"/>
        </w:rPr>
        <w:t>.</w:t>
      </w:r>
    </w:p>
    <w:p>
      <w:pPr>
        <w:spacing w:before="0" w:after="120" w:line="324" w:lineRule="auto"/>
      </w:pPr>
      <w:r>
        <w:rPr>
          <w:rFonts w:ascii="Georgia" w:hAnsi="Georgia" w:cs="SBL Hebrew" w:eastAsia="Georgia"/>
          <w:b w:val="0"/>
          <w:i w:val="0"/>
          <w:color w:val="1A1A1A"/>
          <w:sz w:val="22"/>
        </w:rPr>
        <w:t xml:space="preserve">The halachic dimension of the act is not incidental. The status of one who acts as </w:t>
      </w:r>
      <w:r>
        <w:rPr>
          <w:rFonts w:ascii="Georgia" w:hAnsi="Georgia" w:cs="SBL Hebrew" w:eastAsia="Georgia"/>
          <w:b w:val="0"/>
          <w:i/>
          <w:color w:val="1A1A1A"/>
          <w:sz w:val="22"/>
        </w:rPr>
        <w:t>mohel</w:t>
      </w:r>
      <w:r>
        <w:rPr>
          <w:rFonts w:ascii="Georgia" w:hAnsi="Georgia" w:cs="SBL Hebrew" w:eastAsia="Georgia"/>
          <w:b w:val="0"/>
          <w:i w:val="0"/>
          <w:color w:val="1A1A1A"/>
          <w:sz w:val="22"/>
        </w:rPr>
        <w:t xml:space="preserve"> upon himself is treated in the </w:t>
      </w:r>
      <w:r>
        <w:rPr>
          <w:rFonts w:ascii="Georgia" w:hAnsi="Georgia" w:cs="SBL Hebrew" w:eastAsia="Georgia"/>
          <w:b w:val="0"/>
          <w:i/>
          <w:color w:val="1A1A1A"/>
          <w:sz w:val="22"/>
        </w:rPr>
        <w:t>sugya</w:t>
      </w:r>
      <w:r>
        <w:rPr>
          <w:rFonts w:ascii="Georgia" w:hAnsi="Georgia" w:cs="SBL Hebrew" w:eastAsia="Georgia"/>
          <w:b w:val="0"/>
          <w:i w:val="0"/>
          <w:color w:val="1A1A1A"/>
          <w:sz w:val="22"/>
        </w:rPr>
        <w:t xml:space="preserve"> of </w:t>
      </w:r>
      <w:r>
        <w:rPr>
          <w:rFonts w:ascii="Georgia" w:hAnsi="Georgia" w:cs="SBL Hebrew" w:eastAsia="Georgia"/>
          <w:b w:val="0"/>
          <w:i/>
          <w:color w:val="1A1A1A"/>
          <w:sz w:val="22"/>
        </w:rPr>
        <w:t>Avodah Zarah</w:t>
      </w:r>
      <w:r>
        <w:rPr>
          <w:rFonts w:ascii="Georgia" w:hAnsi="Georgia" w:cs="SBL Hebrew" w:eastAsia="Georgia"/>
          <w:b w:val="0"/>
          <w:i w:val="0"/>
          <w:color w:val="1A1A1A"/>
          <w:sz w:val="22"/>
        </w:rPr>
        <w:t xml:space="preserve"> and its </w:t>
      </w:r>
      <w:r>
        <w:rPr>
          <w:rFonts w:ascii="Georgia" w:hAnsi="Georgia" w:cs="SBL Hebrew" w:eastAsia="Georgia"/>
          <w:b w:val="0"/>
          <w:i/>
          <w:color w:val="1A1A1A"/>
          <w:sz w:val="22"/>
        </w:rPr>
        <w:t>nosei keilim</w:t>
      </w:r>
      <w:r>
        <w:rPr>
          <w:rFonts w:ascii="Georgia" w:hAnsi="Georgia" w:cs="SBL Hebrew" w:eastAsia="Georgia"/>
          <w:b w:val="0"/>
          <w:i w:val="0"/>
          <w:color w:val="1A1A1A"/>
          <w:sz w:val="22"/>
        </w:rPr>
        <w:t>;</w:t>
      </w:r>
      <w:r>
        <w:rPr>
          <w:rFonts w:ascii="Georgia" w:hAnsi="Georgia" w:cs="SBL Hebrew" w:eastAsia="Georgia"/>
          <w:color w:val="B8860B"/>
          <w:sz w:val="16"/>
          <w:vertAlign w:val="superscript"/>
        </w:rPr>
        <w:t>[8]</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Rambam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רמב"ם</w:t>
      </w:r>
      <w:r>
        <w:rPr>
          <w:rFonts w:ascii="Georgia" w:hAnsi="Georgia" w:cs="SBL Hebrew" w:eastAsia="Georgia"/>
          <w:b w:val="0"/>
          <w:i w:val="0"/>
          <w:color w:val="1A1A1A"/>
          <w:sz w:val="22"/>
        </w:rPr>
        <w:t xml:space="preserve">) and the </w:t>
      </w:r>
      <w:r>
        <w:rPr>
          <w:rFonts w:ascii="Georgia" w:hAnsi="Georgia" w:cs="SBL Hebrew" w:eastAsia="Georgia"/>
          <w:b w:val="0"/>
          <w:i/>
          <w:color w:val="1A1A1A"/>
          <w:sz w:val="22"/>
        </w:rPr>
        <w:t>Shulchan Aruch</w:t>
      </w:r>
      <w:r>
        <w:rPr>
          <w:rFonts w:ascii="Georgia" w:hAnsi="Georgia" w:cs="SBL Hebrew" w:eastAsia="Georgia"/>
          <w:b w:val="0"/>
          <w:i w:val="0"/>
          <w:color w:val="1A1A1A"/>
          <w:sz w:val="22"/>
        </w:rPr>
        <w:t xml:space="preserve"> in </w:t>
      </w:r>
      <w:r>
        <w:rPr>
          <w:rFonts w:ascii="Georgia" w:hAnsi="Georgia" w:cs="SBL Hebrew" w:eastAsia="Georgia"/>
          <w:b w:val="0"/>
          <w:i/>
          <w:color w:val="1A1A1A"/>
          <w:sz w:val="22"/>
        </w:rPr>
        <w:t>Yoreh De’ah</w:t>
      </w:r>
      <w:r>
        <w:rPr>
          <w:rFonts w:ascii="Georgia" w:hAnsi="Georgia" w:cs="SBL Hebrew" w:eastAsia="Georgia"/>
          <w:b w:val="0"/>
          <w:i w:val="0"/>
          <w:color w:val="1A1A1A"/>
          <w:sz w:val="22"/>
        </w:rPr>
        <w:t xml:space="preserve"> hold that a person may indeed be </w:t>
      </w:r>
      <w:r>
        <w:rPr>
          <w:rFonts w:ascii="Georgia" w:hAnsi="Georgia" w:cs="SBL Hebrew" w:eastAsia="Georgia"/>
          <w:b w:val="0"/>
          <w:i/>
          <w:color w:val="1A1A1A"/>
          <w:sz w:val="22"/>
        </w:rPr>
        <w:t>mohel</w:t>
      </w:r>
      <w:r>
        <w:rPr>
          <w:rFonts w:ascii="Georgia" w:hAnsi="Georgia" w:cs="SBL Hebrew" w:eastAsia="Georgia"/>
          <w:b w:val="0"/>
          <w:i w:val="0"/>
          <w:color w:val="1A1A1A"/>
          <w:sz w:val="22"/>
        </w:rPr>
        <w:t xml:space="preserve"> for himself. For the class of </w:t>
      </w:r>
      <w:r>
        <w:rPr>
          <w:rFonts w:ascii="Georgia" w:hAnsi="Georgia" w:cs="SBL Hebrew" w:eastAsia="Georgia"/>
          <w:b w:val="0"/>
          <w:i/>
          <w:color w:val="1A1A1A"/>
          <w:sz w:val="22"/>
        </w:rPr>
        <w:t>Anusim</w:t>
      </w:r>
      <w:r>
        <w:rPr>
          <w:rFonts w:ascii="Georgia" w:hAnsi="Georgia" w:cs="SBL Hebrew" w:eastAsia="Georgia"/>
          <w:b w:val="0"/>
          <w:i w:val="0"/>
          <w:color w:val="1A1A1A"/>
          <w:sz w:val="22"/>
        </w:rPr>
        <w:t xml:space="preserve"> as a whole, this </w:t>
      </w:r>
      <w:r>
        <w:rPr>
          <w:rFonts w:ascii="Georgia" w:hAnsi="Georgia" w:cs="SBL Hebrew" w:eastAsia="Georgia"/>
          <w:b w:val="0"/>
          <w:i/>
          <w:color w:val="1A1A1A"/>
          <w:sz w:val="22"/>
        </w:rPr>
        <w:t>halachah</w:t>
      </w:r>
      <w:r>
        <w:rPr>
          <w:rFonts w:ascii="Georgia" w:hAnsi="Georgia" w:cs="SBL Hebrew" w:eastAsia="Georgia"/>
          <w:b w:val="0"/>
          <w:i w:val="0"/>
          <w:color w:val="1A1A1A"/>
          <w:sz w:val="22"/>
        </w:rPr>
        <w:t xml:space="preserve"> was no theoretical matter; whole families in </w:t>
      </w:r>
      <w:r>
        <w:rPr>
          <w:rFonts w:ascii="Georgia" w:hAnsi="Georgia" w:cs="SBL Hebrew" w:eastAsia="Georgia"/>
          <w:b w:val="0"/>
          <w:i/>
          <w:color w:val="1A1A1A"/>
          <w:sz w:val="22"/>
        </w:rPr>
        <w:t>Sefarad</w:t>
      </w:r>
      <w:r>
        <w:rPr>
          <w:rFonts w:ascii="Georgia" w:hAnsi="Georgia" w:cs="SBL Hebrew" w:eastAsia="Georgia"/>
          <w:b w:val="0"/>
          <w:i w:val="0"/>
          <w:color w:val="1A1A1A"/>
          <w:sz w:val="22"/>
        </w:rPr>
        <w:t xml:space="preserve"> received </w:t>
      </w:r>
      <w:r>
        <w:rPr>
          <w:rFonts w:ascii="Georgia" w:hAnsi="Georgia" w:cs="SBL Hebrew" w:eastAsia="Georgia"/>
          <w:b w:val="0"/>
          <w:i/>
          <w:color w:val="1A1A1A"/>
          <w:sz w:val="22"/>
        </w:rPr>
        <w:t>bris milah</w:t>
      </w:r>
      <w:r>
        <w:rPr>
          <w:rFonts w:ascii="Georgia" w:hAnsi="Georgia" w:cs="SBL Hebrew" w:eastAsia="Georgia"/>
          <w:b w:val="0"/>
          <w:i w:val="0"/>
          <w:color w:val="1A1A1A"/>
          <w:sz w:val="22"/>
        </w:rPr>
        <w:t xml:space="preserve"> in secret precisely because self-circumcision, or circumcision at the hands of a fellow </w:t>
      </w:r>
      <w:r>
        <w:rPr>
          <w:rFonts w:ascii="Georgia" w:hAnsi="Georgia" w:cs="SBL Hebrew" w:eastAsia="Georgia"/>
          <w:b w:val="0"/>
          <w:i/>
          <w:color w:val="1A1A1A"/>
          <w:sz w:val="22"/>
        </w:rPr>
        <w:t>Anus</w:t>
      </w:r>
      <w:r>
        <w:rPr>
          <w:rFonts w:ascii="Georgia" w:hAnsi="Georgia" w:cs="SBL Hebrew" w:eastAsia="Georgia"/>
          <w:b w:val="0"/>
          <w:i w:val="0"/>
          <w:color w:val="1A1A1A"/>
          <w:sz w:val="22"/>
        </w:rPr>
        <w:t>, was the only path available.</w:t>
      </w:r>
    </w:p>
    <w:p>
      <w:pPr>
        <w:spacing w:before="360" w:after="80"/>
        <w:pBdr>
          <w:bottom w:val="single" w:sz="6" w:space="2" w:color="b8860b"/>
        </w:pBdr>
      </w:pPr>
      <w:r>
        <w:rPr>
          <w:rFonts w:ascii="Georgia" w:hAnsi="Georgia" w:cs="SBL Hebrew" w:eastAsia="Georgia"/>
          <w:b w:val="0"/>
          <w:i w:val="0"/>
          <w:color w:val="1E3A8A"/>
          <w:sz w:val="26"/>
          <w:smallCaps w:val="1"/>
        </w:rPr>
        <w:t>VII. From Anus to Talmid Chacham</w:t>
      </w:r>
    </w:p>
    <w:p>
      <w:pPr>
        <w:spacing w:before="240" w:after="40"/>
      </w:pPr>
      <w:r>
        <w:rPr>
          <w:rFonts w:ascii="Georgia" w:hAnsi="Georgia" w:cs="SBL Hebrew" w:eastAsia="Georgia"/>
          <w:b w:val="0"/>
          <w:i/>
          <w:color w:val="B8860B"/>
          <w:sz w:val="23"/>
        </w:rPr>
        <w:t>Under Rav Ovadyah Sforno</w:t>
      </w:r>
    </w:p>
    <w:p>
      <w:pPr>
        <w:spacing w:before="0" w:after="120" w:line="324" w:lineRule="auto"/>
      </w:pPr>
      <w:r>
        <w:rPr>
          <w:rFonts w:ascii="Georgia" w:hAnsi="Georgia" w:cs="SBL Hebrew" w:eastAsia="Georgia"/>
          <w:b w:val="0"/>
          <w:i w:val="0"/>
          <w:color w:val="1A1A1A"/>
          <w:sz w:val="22"/>
        </w:rPr>
        <w:t xml:space="preserve">The newly-named Shlomo Molcho left Portugal and travelled to Italy, where he applied himself to </w:t>
      </w:r>
      <w:r>
        <w:rPr>
          <w:rFonts w:ascii="Georgia" w:hAnsi="Georgia" w:cs="SBL Hebrew" w:eastAsia="Georgia"/>
          <w:b w:val="0"/>
          <w:i/>
          <w:color w:val="1A1A1A"/>
          <w:sz w:val="22"/>
        </w:rPr>
        <w:t>Torah</w:t>
      </w:r>
      <w:r>
        <w:rPr>
          <w:rFonts w:ascii="Georgia" w:hAnsi="Georgia" w:cs="SBL Hebrew" w:eastAsia="Georgia"/>
          <w:b w:val="0"/>
          <w:i w:val="0"/>
          <w:color w:val="1A1A1A"/>
          <w:sz w:val="22"/>
        </w:rPr>
        <w:t xml:space="preserve"> and </w:t>
      </w:r>
      <w:r>
        <w:rPr>
          <w:rFonts w:ascii="Georgia" w:hAnsi="Georgia" w:cs="SBL Hebrew" w:eastAsia="Georgia"/>
          <w:b w:val="0"/>
          <w:i/>
          <w:color w:val="1A1A1A"/>
          <w:sz w:val="22"/>
        </w:rPr>
        <w:t>mitzvos</w:t>
      </w:r>
      <w:r>
        <w:rPr>
          <w:rFonts w:ascii="Georgia" w:hAnsi="Georgia" w:cs="SBL Hebrew" w:eastAsia="Georgia"/>
          <w:b w:val="0"/>
          <w:i w:val="0"/>
          <w:color w:val="1A1A1A"/>
          <w:sz w:val="22"/>
        </w:rPr>
        <w:t xml:space="preserve">. There he found in </w:t>
      </w:r>
      <w:r>
        <w:rPr>
          <w:rFonts w:ascii="Georgia" w:hAnsi="Georgia" w:cs="SBL Hebrew" w:eastAsia="Georgia"/>
          <w:b w:val="0"/>
          <w:i/>
          <w:color w:val="1A1A1A"/>
          <w:sz w:val="22"/>
        </w:rPr>
        <w:t>Rav Ovadyah Sforno</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רב עובדיה ספורנו</w:t>
      </w:r>
      <w:r>
        <w:rPr>
          <w:rFonts w:ascii="Georgia" w:hAnsi="Georgia" w:cs="SBL Hebrew" w:eastAsia="Georgia"/>
          <w:b w:val="0"/>
          <w:i w:val="0"/>
          <w:color w:val="1A1A1A"/>
          <w:sz w:val="22"/>
        </w:rPr>
        <w:t xml:space="preserve">) — the great </w:t>
      </w:r>
      <w:r>
        <w:rPr>
          <w:rFonts w:ascii="Georgia" w:hAnsi="Georgia" w:cs="SBL Hebrew" w:eastAsia="Georgia"/>
          <w:b w:val="0"/>
          <w:i/>
          <w:color w:val="1A1A1A"/>
          <w:sz w:val="22"/>
        </w:rPr>
        <w:t>parshan</w:t>
      </w:r>
      <w:r>
        <w:rPr>
          <w:rFonts w:ascii="Georgia" w:hAnsi="Georgia" w:cs="SBL Hebrew" w:eastAsia="Georgia"/>
          <w:b w:val="0"/>
          <w:i w:val="0"/>
          <w:color w:val="1A1A1A"/>
          <w:sz w:val="22"/>
        </w:rPr>
        <w:t xml:space="preserve"> on </w:t>
      </w:r>
      <w:r>
        <w:rPr>
          <w:rFonts w:ascii="Georgia" w:hAnsi="Georgia" w:cs="SBL Hebrew" w:eastAsia="Georgia"/>
          <w:b w:val="0"/>
          <w:i/>
          <w:color w:val="1A1A1A"/>
          <w:sz w:val="22"/>
        </w:rPr>
        <w:t>Chumash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חומש</w:t>
      </w:r>
      <w:r>
        <w:rPr>
          <w:rFonts w:ascii="Georgia" w:hAnsi="Georgia" w:cs="SBL Hebrew" w:eastAsia="Georgia"/>
          <w:b w:val="0"/>
          <w:i w:val="0"/>
          <w:color w:val="1A1A1A"/>
          <w:sz w:val="22"/>
        </w:rPr>
        <w:t xml:space="preserve">) — a </w:t>
      </w:r>
      <w:r>
        <w:rPr>
          <w:rFonts w:ascii="Georgia" w:hAnsi="Georgia" w:cs="SBL Hebrew" w:eastAsia="Georgia"/>
          <w:b w:val="0"/>
          <w:i/>
          <w:color w:val="1A1A1A"/>
          <w:sz w:val="22"/>
        </w:rPr>
        <w:t>rebbi</w:t>
      </w:r>
      <w:r>
        <w:rPr>
          <w:rFonts w:ascii="Georgia" w:hAnsi="Georgia" w:cs="SBL Hebrew" w:eastAsia="Georgia"/>
          <w:b w:val="0"/>
          <w:i w:val="0"/>
          <w:color w:val="1A1A1A"/>
          <w:sz w:val="22"/>
        </w:rPr>
        <w:t xml:space="preserve"> and a source of encouragement. But personal </w:t>
      </w:r>
      <w:r>
        <w:rPr>
          <w:rFonts w:ascii="Georgia" w:hAnsi="Georgia" w:cs="SBL Hebrew" w:eastAsia="Georgia"/>
          <w:b w:val="0"/>
          <w:i/>
          <w:color w:val="1A1A1A"/>
          <w:sz w:val="22"/>
        </w:rPr>
        <w:t>teshuvah</w:t>
      </w:r>
      <w:r>
        <w:rPr>
          <w:rFonts w:ascii="Georgia" w:hAnsi="Georgia" w:cs="SBL Hebrew" w:eastAsia="Georgia"/>
          <w:b w:val="0"/>
          <w:i w:val="0"/>
          <w:color w:val="1A1A1A"/>
          <w:sz w:val="22"/>
        </w:rPr>
        <w:t xml:space="preserve"> was not, for him, the end of the road. Molcho had been so impacted by HaReuveni’s messianic vision that he cast his lot with the mission itself. In his </w:t>
      </w:r>
      <w:r>
        <w:rPr>
          <w:rFonts w:ascii="Georgia" w:hAnsi="Georgia" w:cs="SBL Hebrew" w:eastAsia="Georgia"/>
          <w:b w:val="0"/>
          <w:i/>
          <w:color w:val="1A1A1A"/>
          <w:sz w:val="22"/>
        </w:rPr>
        <w:t>Sefer Chayas Kinah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ספר חית קנה</w:t>
      </w:r>
      <w:r>
        <w:rPr>
          <w:rFonts w:ascii="Georgia" w:hAnsi="Georgia" w:cs="SBL Hebrew" w:eastAsia="Georgia"/>
          <w:b w:val="0"/>
          <w:i w:val="0"/>
          <w:color w:val="1A1A1A"/>
          <w:sz w:val="22"/>
        </w:rPr>
        <w:t>)</w:t>
      </w:r>
      <w:r>
        <w:rPr>
          <w:rFonts w:ascii="Georgia" w:hAnsi="Georgia" w:cs="SBL Hebrew" w:eastAsia="Georgia"/>
          <w:color w:val="B8860B"/>
          <w:sz w:val="16"/>
          <w:vertAlign w:val="superscript"/>
        </w:rPr>
        <w:t>[9]</w:t>
      </w:r>
      <w:r>
        <w:rPr>
          <w:rFonts w:ascii="Georgia" w:hAnsi="Georgia" w:cs="SBL Hebrew" w:eastAsia="Georgia"/>
          <w:b w:val="0"/>
          <w:i w:val="0"/>
          <w:color w:val="1A1A1A"/>
          <w:sz w:val="22"/>
        </w:rPr>
        <w:t xml:space="preserve"> he writes with astonishing self-abnegation: </w:t>
      </w:r>
      <w:r>
        <w:rPr>
          <w:rFonts w:ascii="Georgia" w:hAnsi="Georgia" w:cs="SBL Hebrew" w:eastAsia="Georgia"/>
          <w:b w:val="0"/>
          <w:i/>
          <w:color w:val="1A1A1A"/>
          <w:sz w:val="22"/>
        </w:rPr>
        <w:t>I am as a servant to his master. My master David HaReuveni leads me; I do his bidding.</w:t>
      </w:r>
      <w:r>
        <w:rPr>
          <w:rFonts w:ascii="Georgia" w:hAnsi="Georgia" w:cs="SBL Hebrew" w:eastAsia="Georgia"/>
          <w:b w:val="0"/>
          <w:i w:val="0"/>
          <w:color w:val="1A1A1A"/>
          <w:sz w:val="22"/>
        </w:rPr>
        <w:t xml:space="preserve"> HaReuveni, who had at first held the new </w:t>
      </w:r>
      <w:r>
        <w:rPr>
          <w:rFonts w:ascii="Georgia" w:hAnsi="Georgia" w:cs="SBL Hebrew" w:eastAsia="Georgia"/>
          <w:b w:val="0"/>
          <w:i/>
          <w:color w:val="1A1A1A"/>
          <w:sz w:val="22"/>
        </w:rPr>
        <w:t>ger</w:t>
      </w:r>
      <w:r>
        <w:rPr>
          <w:rFonts w:ascii="Georgia" w:hAnsi="Georgia" w:cs="SBL Hebrew" w:eastAsia="Georgia"/>
          <w:b w:val="0"/>
          <w:i w:val="0"/>
          <w:color w:val="1A1A1A"/>
          <w:sz w:val="22"/>
        </w:rPr>
        <w:t>-in-spirit at arm’s length, eventually accepted him as a full partner.</w:t>
      </w:r>
    </w:p>
    <w:p>
      <w:pPr>
        <w:spacing w:before="240" w:after="40"/>
      </w:pPr>
      <w:r>
        <w:rPr>
          <w:rFonts w:ascii="Georgia" w:hAnsi="Georgia" w:cs="SBL Hebrew" w:eastAsia="Georgia"/>
          <w:b w:val="0"/>
          <w:i/>
          <w:color w:val="B8860B"/>
          <w:sz w:val="23"/>
        </w:rPr>
        <w:t>In the Circle of the Maharitatz</w:t>
      </w:r>
    </w:p>
    <w:p>
      <w:pPr>
        <w:spacing w:before="0" w:after="120" w:line="324" w:lineRule="auto"/>
      </w:pPr>
      <w:r>
        <w:rPr>
          <w:rFonts w:ascii="Georgia" w:hAnsi="Georgia" w:cs="SBL Hebrew" w:eastAsia="Georgia"/>
          <w:b w:val="0"/>
          <w:i w:val="0"/>
          <w:color w:val="1A1A1A"/>
          <w:sz w:val="22"/>
        </w:rPr>
        <w:t xml:space="preserve">In Greece, Molcho reached the study-hall of one of the greatest </w:t>
      </w:r>
      <w:r>
        <w:rPr>
          <w:rFonts w:ascii="Georgia" w:hAnsi="Georgia" w:cs="SBL Hebrew" w:eastAsia="Georgia"/>
          <w:b w:val="0"/>
          <w:i/>
          <w:color w:val="1A1A1A"/>
          <w:sz w:val="22"/>
        </w:rPr>
        <w:t>talmidei chachamim</w:t>
      </w:r>
      <w:r>
        <w:rPr>
          <w:rFonts w:ascii="Georgia" w:hAnsi="Georgia" w:cs="SBL Hebrew" w:eastAsia="Georgia"/>
          <w:b w:val="0"/>
          <w:i w:val="0"/>
          <w:color w:val="1A1A1A"/>
          <w:sz w:val="22"/>
        </w:rPr>
        <w:t xml:space="preserve"> of the era: </w:t>
      </w:r>
      <w:r>
        <w:rPr>
          <w:rFonts w:ascii="Georgia" w:hAnsi="Georgia" w:cs="SBL Hebrew" w:eastAsia="Georgia"/>
          <w:b w:val="0"/>
          <w:i/>
          <w:color w:val="1A1A1A"/>
          <w:sz w:val="22"/>
        </w:rPr>
        <w:t>Rabbeinu Yosef Taitazak</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רבינו יוסף טאיטאצאק</w:t>
      </w:r>
      <w:r>
        <w:rPr>
          <w:rFonts w:ascii="Georgia" w:hAnsi="Georgia" w:cs="SBL Hebrew" w:eastAsia="Georgia"/>
          <w:b w:val="0"/>
          <w:i w:val="0"/>
          <w:color w:val="1A1A1A"/>
          <w:sz w:val="22"/>
        </w:rPr>
        <w:t xml:space="preserve">), known by his acronym as the </w:t>
      </w:r>
      <w:r>
        <w:rPr>
          <w:rFonts w:ascii="Georgia" w:hAnsi="Georgia" w:cs="SBL Hebrew" w:eastAsia="Georgia"/>
          <w:b w:val="0"/>
          <w:i/>
          <w:color w:val="1A1A1A"/>
          <w:sz w:val="22"/>
        </w:rPr>
        <w:t>Maharitatz</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מהרי"ט"ץ</w:t>
      </w:r>
      <w:r>
        <w:rPr>
          <w:rFonts w:ascii="Georgia" w:hAnsi="Georgia" w:cs="SBL Hebrew" w:eastAsia="Georgia"/>
          <w:b w:val="0"/>
          <w:i w:val="0"/>
          <w:color w:val="1A1A1A"/>
          <w:sz w:val="22"/>
        </w:rPr>
        <w:t>), frequently cited by the Beis Yosef.</w:t>
      </w:r>
      <w:r>
        <w:rPr>
          <w:rFonts w:ascii="Georgia" w:hAnsi="Georgia" w:cs="SBL Hebrew" w:eastAsia="Georgia"/>
          <w:color w:val="B8860B"/>
          <w:sz w:val="16"/>
          <w:vertAlign w:val="superscript"/>
        </w:rPr>
        <w:t>[10]</w:t>
      </w:r>
      <w:r>
        <w:rPr>
          <w:rFonts w:ascii="Georgia" w:hAnsi="Georgia" w:cs="SBL Hebrew" w:eastAsia="Georgia"/>
          <w:b w:val="0"/>
          <w:i w:val="0"/>
          <w:color w:val="1A1A1A"/>
          <w:sz w:val="22"/>
        </w:rPr>
        <w:t xml:space="preserve"> Within his </w:t>
      </w:r>
      <w:r>
        <w:rPr>
          <w:rFonts w:ascii="Georgia" w:hAnsi="Georgia" w:cs="SBL Hebrew" w:eastAsia="Georgia"/>
          <w:b w:val="0"/>
          <w:i/>
          <w:color w:val="1A1A1A"/>
          <w:sz w:val="22"/>
        </w:rPr>
        <w:t>beis midrash</w:t>
      </w:r>
      <w:r>
        <w:rPr>
          <w:rFonts w:ascii="Georgia" w:hAnsi="Georgia" w:cs="SBL Hebrew" w:eastAsia="Georgia"/>
          <w:b w:val="0"/>
          <w:i w:val="0"/>
          <w:color w:val="1A1A1A"/>
          <w:sz w:val="22"/>
        </w:rPr>
        <w:t xml:space="preserve"> in Salonika had learned or would learn some of the very builders of the </w:t>
      </w:r>
      <w:r>
        <w:rPr>
          <w:rFonts w:ascii="Georgia" w:hAnsi="Georgia" w:cs="SBL Hebrew" w:eastAsia="Georgia"/>
          <w:b w:val="0"/>
          <w:i/>
          <w:color w:val="1A1A1A"/>
          <w:sz w:val="22"/>
        </w:rPr>
        <w:t>Shulchan Aruch</w:t>
      </w:r>
      <w:r>
        <w:rPr>
          <w:rFonts w:ascii="Georgia" w:hAnsi="Georgia" w:cs="SBL Hebrew" w:eastAsia="Georgia"/>
          <w:b w:val="0"/>
          <w:i w:val="0"/>
          <w:color w:val="1A1A1A"/>
          <w:sz w:val="22"/>
        </w:rPr>
        <w:t>-generation:</w:t>
      </w:r>
    </w:p>
    <w:p>
      <w:pPr>
        <w:spacing w:before="0" w:after="120" w:line="324" w:lineRule="auto"/>
      </w:pPr>
      <w:r>
        <w:rPr>
          <w:rFonts w:ascii="Georgia" w:hAnsi="Georgia" w:cs="SBL Hebrew" w:eastAsia="Georgia"/>
          <w:b w:val="0"/>
          <w:i w:val="0"/>
          <w:color w:val="1A1A1A"/>
          <w:sz w:val="22"/>
        </w:rPr>
        <w:t xml:space="preserve">Molcho, the former Marrano at the Portuguese court, had thus made his way into the most elite circle of </w:t>
      </w:r>
      <w:r>
        <w:rPr>
          <w:rFonts w:ascii="Georgia" w:hAnsi="Georgia" w:cs="SBL Hebrew" w:eastAsia="Georgia"/>
          <w:b w:val="0"/>
          <w:i/>
          <w:color w:val="1A1A1A"/>
          <w:sz w:val="22"/>
        </w:rPr>
        <w:t>talmidei chachamim</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mekubalim</w:t>
      </w:r>
      <w:r>
        <w:rPr>
          <w:rFonts w:ascii="Georgia" w:hAnsi="Georgia" w:cs="SBL Hebrew" w:eastAsia="Georgia"/>
          <w:b w:val="0"/>
          <w:i w:val="0"/>
          <w:color w:val="1A1A1A"/>
          <w:sz w:val="22"/>
        </w:rPr>
        <w:t xml:space="preserve">, and </w:t>
      </w:r>
      <w:r>
        <w:rPr>
          <w:rFonts w:ascii="Georgia" w:hAnsi="Georgia" w:cs="SBL Hebrew" w:eastAsia="Georgia"/>
          <w:b w:val="0"/>
          <w:i/>
          <w:color w:val="1A1A1A"/>
          <w:sz w:val="22"/>
        </w:rPr>
        <w:t>poskim</w:t>
      </w:r>
      <w:r>
        <w:rPr>
          <w:rFonts w:ascii="Georgia" w:hAnsi="Georgia" w:cs="SBL Hebrew" w:eastAsia="Georgia"/>
          <w:b w:val="0"/>
          <w:i w:val="0"/>
          <w:color w:val="1A1A1A"/>
          <w:sz w:val="22"/>
        </w:rPr>
        <w:t xml:space="preserve"> of his age — the very circle whose </w:t>
      </w:r>
      <w:r>
        <w:rPr>
          <w:rFonts w:ascii="Georgia" w:hAnsi="Georgia" w:cs="SBL Hebrew" w:eastAsia="Georgia"/>
          <w:b w:val="0"/>
          <w:i/>
          <w:color w:val="1A1A1A"/>
          <w:sz w:val="22"/>
        </w:rPr>
        <w:t>halachah</w:t>
      </w:r>
      <w:r>
        <w:rPr>
          <w:rFonts w:ascii="Georgia" w:hAnsi="Georgia" w:cs="SBL Hebrew" w:eastAsia="Georgia"/>
          <w:b w:val="0"/>
          <w:i w:val="0"/>
          <w:color w:val="1A1A1A"/>
          <w:sz w:val="22"/>
        </w:rPr>
        <w:t xml:space="preserve"> and </w:t>
      </w:r>
      <w:r>
        <w:rPr>
          <w:rFonts w:ascii="Georgia" w:hAnsi="Georgia" w:cs="SBL Hebrew" w:eastAsia="Georgia"/>
          <w:b w:val="0"/>
          <w:i/>
          <w:color w:val="1A1A1A"/>
          <w:sz w:val="22"/>
        </w:rPr>
        <w:t>hanhagah</w:t>
      </w:r>
      <w:r>
        <w:rPr>
          <w:rFonts w:ascii="Georgia" w:hAnsi="Georgia" w:cs="SBL Hebrew" w:eastAsia="Georgia"/>
          <w:b w:val="0"/>
          <w:i w:val="0"/>
          <w:color w:val="1A1A1A"/>
          <w:sz w:val="22"/>
        </w:rPr>
        <w:t xml:space="preserve"> would flow forward as the </w:t>
      </w:r>
      <w:r>
        <w:rPr>
          <w:rFonts w:ascii="Georgia" w:hAnsi="Georgia" w:cs="SBL Hebrew" w:eastAsia="Georgia"/>
          <w:b w:val="0"/>
          <w:i/>
          <w:color w:val="1A1A1A"/>
          <w:sz w:val="22"/>
        </w:rPr>
        <w:t>Shulchan Aruch</w:t>
      </w:r>
      <w:r>
        <w:rPr>
          <w:rFonts w:ascii="Georgia" w:hAnsi="Georgia" w:cs="SBL Hebrew" w:eastAsia="Georgia"/>
          <w:b w:val="0"/>
          <w:i w:val="0"/>
          <w:color w:val="1A1A1A"/>
          <w:sz w:val="22"/>
        </w:rPr>
        <w:t>-</w:t>
      </w:r>
      <w:r>
        <w:rPr>
          <w:rFonts w:ascii="Georgia" w:hAnsi="Georgia" w:cs="SBL Hebrew" w:eastAsia="Georgia"/>
          <w:b w:val="0"/>
          <w:i/>
          <w:color w:val="1A1A1A"/>
          <w:sz w:val="22"/>
        </w:rPr>
        <w:t>mesorah</w:t>
      </w:r>
      <w:r>
        <w:rPr>
          <w:rFonts w:ascii="Georgia" w:hAnsi="Georgia" w:cs="SBL Hebrew" w:eastAsia="Georgia"/>
          <w:b w:val="0"/>
          <w:i w:val="0"/>
          <w:color w:val="1A1A1A"/>
          <w:sz w:val="22"/>
        </w:rPr>
        <w:t xml:space="preserve"> we follow to this day.</w:t>
      </w:r>
    </w:p>
    <w:p>
      <w:pPr>
        <w:spacing w:before="240" w:after="40"/>
      </w:pPr>
      <w:r>
        <w:rPr>
          <w:rFonts w:ascii="Georgia" w:hAnsi="Georgia" w:cs="SBL Hebrew" w:eastAsia="Georgia"/>
          <w:b w:val="0"/>
          <w:i/>
          <w:color w:val="B8860B"/>
          <w:sz w:val="23"/>
        </w:rPr>
        <w:t>The Beis Yosef Drawn into Torah HaSigulah</w:t>
      </w:r>
    </w:p>
    <w:p>
      <w:pPr>
        <w:spacing w:before="0" w:after="120" w:line="324" w:lineRule="auto"/>
      </w:pPr>
      <w:r>
        <w:rPr>
          <w:rFonts w:ascii="Georgia" w:hAnsi="Georgia" w:cs="SBL Hebrew" w:eastAsia="Georgia"/>
          <w:b w:val="0"/>
          <w:i w:val="0"/>
          <w:color w:val="1A1A1A"/>
          <w:sz w:val="22"/>
        </w:rPr>
        <w:t xml:space="preserve">The Beis Yosef, at least twelve years Molcho’s senior, was so impressed by the younger man that his own path shifted. His absorption into </w:t>
      </w:r>
      <w:r>
        <w:rPr>
          <w:rFonts w:ascii="Georgia" w:hAnsi="Georgia" w:cs="SBL Hebrew" w:eastAsia="Georgia"/>
          <w:b w:val="0"/>
          <w:i/>
          <w:color w:val="1A1A1A"/>
          <w:sz w:val="22"/>
        </w:rPr>
        <w:t>torah ha’sigulah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תורת הסגולה</w:t>
      </w:r>
      <w:r>
        <w:rPr>
          <w:rFonts w:ascii="Georgia" w:hAnsi="Georgia" w:cs="SBL Hebrew" w:eastAsia="Georgia"/>
          <w:b w:val="0"/>
          <w:i w:val="0"/>
          <w:color w:val="1A1A1A"/>
          <w:sz w:val="22"/>
        </w:rPr>
        <w:t xml:space="preserve">) and </w:t>
      </w:r>
      <w:r>
        <w:rPr>
          <w:rFonts w:ascii="Georgia" w:hAnsi="Georgia" w:cs="SBL Hebrew" w:eastAsia="Georgia"/>
          <w:b w:val="0"/>
          <w:i/>
          <w:color w:val="1A1A1A"/>
          <w:sz w:val="22"/>
        </w:rPr>
        <w:t>kabbalah</w:t>
      </w:r>
      <w:r>
        <w:rPr>
          <w:rFonts w:ascii="Georgia" w:hAnsi="Georgia" w:cs="SBL Hebrew" w:eastAsia="Georgia"/>
          <w:b w:val="0"/>
          <w:i w:val="0"/>
          <w:color w:val="1A1A1A"/>
          <w:sz w:val="22"/>
        </w:rPr>
        <w:t xml:space="preserve"> — his intense preoccupation with </w:t>
      </w:r>
      <w:r>
        <w:rPr>
          <w:rFonts w:ascii="Georgia" w:hAnsi="Georgia" w:cs="SBL Hebrew" w:eastAsia="Georgia"/>
          <w:b w:val="0"/>
          <w:i/>
          <w:color w:val="1A1A1A"/>
          <w:sz w:val="22"/>
        </w:rPr>
        <w:t>Mashiach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משיח</w:t>
      </w:r>
      <w:r>
        <w:rPr>
          <w:rFonts w:ascii="Georgia" w:hAnsi="Georgia" w:cs="SBL Hebrew" w:eastAsia="Georgia"/>
          <w:b w:val="0"/>
          <w:i w:val="0"/>
          <w:color w:val="1A1A1A"/>
          <w:sz w:val="22"/>
        </w:rPr>
        <w:t xml:space="preserve">) and </w:t>
      </w:r>
      <w:r>
        <w:rPr>
          <w:rFonts w:ascii="Georgia" w:hAnsi="Georgia" w:cs="SBL Hebrew" w:eastAsia="Georgia"/>
          <w:b w:val="0"/>
          <w:i/>
          <w:color w:val="1A1A1A"/>
          <w:sz w:val="22"/>
        </w:rPr>
        <w:t>geulah</w:t>
      </w:r>
      <w:r>
        <w:rPr>
          <w:rFonts w:ascii="Georgia" w:hAnsi="Georgia" w:cs="SBL Hebrew" w:eastAsia="Georgia"/>
          <w:b w:val="0"/>
          <w:i w:val="0"/>
          <w:color w:val="1A1A1A"/>
          <w:sz w:val="22"/>
        </w:rPr>
        <w:t xml:space="preserve"> — can be traced in significant part to Molcho’s influence. From that current would in turn flow influences reaching the Arizal and Rav Chaim Vital (</w:t>
      </w:r>
      <w:r>
        <w:rPr>
          <w:rFonts w:ascii="SBL Hebrew" w:hAnsi="SBL Hebrew" w:cs="SBL Hebrew" w:eastAsia="SBL Hebrew"/>
          <w:b w:val="0"/>
          <w:i w:val="0"/>
          <w:color w:val="1A1A1A"/>
          <w:sz w:val="22"/>
        </w:rPr>
        <w:t>רב חיים ויטאל</w:t>
      </w:r>
      <w:r>
        <w:rPr>
          <w:rFonts w:ascii="Georgia" w:hAnsi="Georgia" w:cs="SBL Hebrew" w:eastAsia="Georgia"/>
          <w:b w:val="0"/>
          <w:i w:val="0"/>
          <w:color w:val="1A1A1A"/>
          <w:sz w:val="22"/>
        </w:rPr>
        <w:t xml:space="preserve">). Molcho himself was deeply engaged in calculations of the </w:t>
      </w:r>
      <w:r>
        <w:rPr>
          <w:rFonts w:ascii="Georgia" w:hAnsi="Georgia" w:cs="SBL Hebrew" w:eastAsia="Georgia"/>
          <w:b w:val="0"/>
          <w:i/>
          <w:color w:val="1A1A1A"/>
          <w:sz w:val="22"/>
        </w:rPr>
        <w:t>keitz</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קץ</w:t>
      </w:r>
      <w:r>
        <w:rPr>
          <w:rFonts w:ascii="Georgia" w:hAnsi="Georgia" w:cs="SBL Hebrew" w:eastAsia="Georgia"/>
          <w:b w:val="0"/>
          <w:i w:val="0"/>
          <w:color w:val="1A1A1A"/>
          <w:sz w:val="22"/>
        </w:rPr>
        <w:t xml:space="preserve">) — despite the </w:t>
      </w:r>
      <w:r>
        <w:rPr>
          <w:rFonts w:ascii="Georgia" w:hAnsi="Georgia" w:cs="SBL Hebrew" w:eastAsia="Georgia"/>
          <w:b w:val="0"/>
          <w:i/>
          <w:color w:val="1A1A1A"/>
          <w:sz w:val="22"/>
        </w:rPr>
        <w:t>Gemara</w:t>
      </w:r>
      <w:r>
        <w:rPr>
          <w:rFonts w:ascii="Georgia" w:hAnsi="Georgia" w:cs="SBL Hebrew" w:eastAsia="Georgia"/>
          <w:b w:val="0"/>
          <w:i w:val="0"/>
          <w:color w:val="1A1A1A"/>
          <w:sz w:val="22"/>
        </w:rPr>
        <w:t xml:space="preserve">’s stinging </w:t>
      </w:r>
      <w:r>
        <w:rPr>
          <w:rFonts w:ascii="Georgia" w:hAnsi="Georgia" w:cs="SBL Hebrew" w:eastAsia="Georgia"/>
          <w:b w:val="0"/>
          <w:i/>
          <w:color w:val="1A1A1A"/>
          <w:sz w:val="22"/>
        </w:rPr>
        <w:t>ma’amar</w:t>
      </w:r>
      <w:r>
        <w:rPr>
          <w:rFonts w:ascii="Georgia" w:hAnsi="Georgia" w:cs="SBL Hebrew" w:eastAsia="Georgia"/>
          <w:b w:val="0"/>
          <w:i w:val="0"/>
          <w:color w:val="1A1A1A"/>
          <w:sz w:val="22"/>
        </w:rPr>
        <w:t xml:space="preserve"> in </w:t>
      </w:r>
      <w:r>
        <w:rPr>
          <w:rFonts w:ascii="Georgia" w:hAnsi="Georgia" w:cs="SBL Hebrew" w:eastAsia="Georgia"/>
          <w:b w:val="0"/>
          <w:i/>
          <w:color w:val="1A1A1A"/>
          <w:sz w:val="22"/>
        </w:rPr>
        <w:t>Sanhedrin</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tipach atzman shel mechashvei kitzin</w:t>
      </w:r>
      <w:r>
        <w:rPr>
          <w:rFonts w:ascii="Georgia" w:hAnsi="Georgia" w:cs="SBL Hebrew" w:eastAsia="Georgia"/>
          <w:color w:val="B8860B"/>
          <w:sz w:val="16"/>
          <w:vertAlign w:val="superscript"/>
        </w:rPr>
        <w:t>[11]</w:t>
      </w:r>
      <w:r>
        <w:rPr>
          <w:rFonts w:ascii="Georgia" w:hAnsi="Georgia" w:cs="SBL Hebrew" w:eastAsia="Georgia"/>
          <w:b w:val="0"/>
          <w:i w:val="0"/>
          <w:color w:val="1A1A1A"/>
          <w:sz w:val="22"/>
        </w:rPr>
        <w:t xml:space="preserve"> — and he received visions and dreams. The </w:t>
      </w:r>
      <w:r>
        <w:rPr>
          <w:rFonts w:ascii="Georgia" w:hAnsi="Georgia" w:cs="SBL Hebrew" w:eastAsia="Georgia"/>
          <w:b w:val="0"/>
          <w:i/>
          <w:color w:val="1A1A1A"/>
          <w:sz w:val="22"/>
        </w:rPr>
        <w:t>Acharonim</w:t>
      </w:r>
      <w:r>
        <w:rPr>
          <w:rFonts w:ascii="Georgia" w:hAnsi="Georgia" w:cs="SBL Hebrew" w:eastAsia="Georgia"/>
          <w:b w:val="0"/>
          <w:i w:val="0"/>
          <w:color w:val="1A1A1A"/>
          <w:sz w:val="22"/>
        </w:rPr>
        <w:t xml:space="preserve"> extend various </w:t>
      </w:r>
      <w:r>
        <w:rPr>
          <w:rFonts w:ascii="Georgia" w:hAnsi="Georgia" w:cs="SBL Hebrew" w:eastAsia="Georgia"/>
          <w:b w:val="0"/>
          <w:i/>
          <w:color w:val="1A1A1A"/>
          <w:sz w:val="22"/>
        </w:rPr>
        <w:t>heteirim</w:t>
      </w:r>
      <w:r>
        <w:rPr>
          <w:rFonts w:ascii="Georgia" w:hAnsi="Georgia" w:cs="SBL Hebrew" w:eastAsia="Georgia"/>
          <w:b w:val="0"/>
          <w:i w:val="0"/>
          <w:color w:val="1A1A1A"/>
          <w:sz w:val="22"/>
        </w:rPr>
        <w:t xml:space="preserve"> for such calculations in a </w:t>
      </w:r>
      <w:r>
        <w:rPr>
          <w:rFonts w:ascii="Georgia" w:hAnsi="Georgia" w:cs="SBL Hebrew" w:eastAsia="Georgia"/>
          <w:b w:val="0"/>
          <w:i/>
          <w:color w:val="1A1A1A"/>
          <w:sz w:val="22"/>
        </w:rPr>
        <w:t>tekufah</w:t>
      </w:r>
      <w:r>
        <w:rPr>
          <w:rFonts w:ascii="Georgia" w:hAnsi="Georgia" w:cs="SBL Hebrew" w:eastAsia="Georgia"/>
          <w:b w:val="0"/>
          <w:i w:val="0"/>
          <w:color w:val="1A1A1A"/>
          <w:sz w:val="22"/>
        </w:rPr>
        <w:t xml:space="preserve"> of severe </w:t>
      </w:r>
      <w:r>
        <w:rPr>
          <w:rFonts w:ascii="Georgia" w:hAnsi="Georgia" w:cs="SBL Hebrew" w:eastAsia="Georgia"/>
          <w:b w:val="0"/>
          <w:i/>
          <w:color w:val="1A1A1A"/>
          <w:sz w:val="22"/>
        </w:rPr>
        <w:t>tzar</w:t>
      </w:r>
      <w:r>
        <w:rPr>
          <w:rFonts w:ascii="Georgia" w:hAnsi="Georgia" w:cs="SBL Hebrew" w:eastAsia="Georgia"/>
          <w:b w:val="0"/>
          <w:i w:val="0"/>
          <w:color w:val="1A1A1A"/>
          <w:sz w:val="22"/>
        </w:rPr>
        <w:t>; whether or not Molcho would today have received formal sanction, his contemporaries evidently understood his activity within that framework.</w:t>
      </w:r>
    </w:p>
    <w:p>
      <w:pPr>
        <w:spacing w:before="240" w:after="40"/>
      </w:pPr>
      <w:r>
        <w:rPr>
          <w:rFonts w:ascii="Georgia" w:hAnsi="Georgia" w:cs="SBL Hebrew" w:eastAsia="Georgia"/>
          <w:b w:val="0"/>
          <w:i/>
          <w:color w:val="B8860B"/>
          <w:sz w:val="23"/>
        </w:rPr>
        <w:t>The Tzitzis of Shlomo Molcho</w:t>
      </w:r>
    </w:p>
    <w:p>
      <w:pPr>
        <w:spacing w:before="0" w:after="120" w:line="324" w:lineRule="auto"/>
      </w:pPr>
      <w:r>
        <w:rPr>
          <w:rFonts w:ascii="Georgia" w:hAnsi="Georgia" w:cs="SBL Hebrew" w:eastAsia="Georgia"/>
          <w:b w:val="0"/>
          <w:i w:val="0"/>
          <w:color w:val="1A1A1A"/>
          <w:sz w:val="22"/>
        </w:rPr>
        <w:t xml:space="preserve">The single most extraordinary halachic remainder of Molcho’s life is his </w:t>
      </w:r>
      <w:r>
        <w:rPr>
          <w:rFonts w:ascii="Georgia" w:hAnsi="Georgia" w:cs="SBL Hebrew" w:eastAsia="Georgia"/>
          <w:b w:val="0"/>
          <w:i/>
          <w:color w:val="1A1A1A"/>
          <w:sz w:val="22"/>
        </w:rPr>
        <w:t>tzitzis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ציצית</w:t>
      </w:r>
      <w:r>
        <w:rPr>
          <w:rFonts w:ascii="Georgia" w:hAnsi="Georgia" w:cs="SBL Hebrew" w:eastAsia="Georgia"/>
          <w:b w:val="0"/>
          <w:i w:val="0"/>
          <w:color w:val="1A1A1A"/>
          <w:sz w:val="22"/>
        </w:rPr>
        <w:t xml:space="preserve">). The Beis Yosef in </w:t>
      </w:r>
      <w:r>
        <w:rPr>
          <w:rFonts w:ascii="Georgia" w:hAnsi="Georgia" w:cs="SBL Hebrew" w:eastAsia="Georgia"/>
          <w:b w:val="0"/>
          <w:i/>
          <w:color w:val="1A1A1A"/>
          <w:sz w:val="22"/>
        </w:rPr>
        <w:t>Hilchos Tzitzis</w:t>
      </w:r>
      <w:r>
        <w:rPr>
          <w:rFonts w:ascii="Georgia" w:hAnsi="Georgia" w:cs="SBL Hebrew" w:eastAsia="Georgia"/>
          <w:color w:val="B8860B"/>
          <w:sz w:val="16"/>
          <w:vertAlign w:val="superscript"/>
        </w:rPr>
        <w:t>[12]</w:t>
      </w:r>
      <w:r>
        <w:rPr>
          <w:rFonts w:ascii="Georgia" w:hAnsi="Georgia" w:cs="SBL Hebrew" w:eastAsia="Georgia"/>
          <w:b w:val="0"/>
          <w:i w:val="0"/>
          <w:color w:val="1A1A1A"/>
          <w:sz w:val="22"/>
        </w:rPr>
        <w:t xml:space="preserve"> records the specific manner in which Molcho tied his </w:t>
      </w:r>
      <w:r>
        <w:rPr>
          <w:rFonts w:ascii="Georgia" w:hAnsi="Georgia" w:cs="SBL Hebrew" w:eastAsia="Georgia"/>
          <w:b w:val="0"/>
          <w:i/>
          <w:color w:val="1A1A1A"/>
          <w:sz w:val="22"/>
        </w:rPr>
        <w:t>tzitzis</w:t>
      </w:r>
      <w:r>
        <w:rPr>
          <w:rFonts w:ascii="Georgia" w:hAnsi="Georgia" w:cs="SBL Hebrew" w:eastAsia="Georgia"/>
          <w:b w:val="0"/>
          <w:i w:val="0"/>
          <w:color w:val="1A1A1A"/>
          <w:sz w:val="22"/>
        </w:rPr>
        <w:t xml:space="preserve"> — the </w:t>
      </w:r>
      <w:r>
        <w:rPr>
          <w:rFonts w:ascii="Georgia" w:hAnsi="Georgia" w:cs="SBL Hebrew" w:eastAsia="Georgia"/>
          <w:b w:val="0"/>
          <w:i/>
          <w:color w:val="1A1A1A"/>
          <w:sz w:val="22"/>
        </w:rPr>
        <w:t>kshorim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קשרים</w:t>
      </w:r>
      <w:r>
        <w:rPr>
          <w:rFonts w:ascii="Georgia" w:hAnsi="Georgia" w:cs="SBL Hebrew" w:eastAsia="Georgia"/>
          <w:b w:val="0"/>
          <w:i w:val="0"/>
          <w:color w:val="1A1A1A"/>
          <w:sz w:val="22"/>
        </w:rPr>
        <w:t xml:space="preserve">) — and brings it down </w:t>
      </w:r>
      <w:r>
        <w:rPr>
          <w:rFonts w:ascii="Georgia" w:hAnsi="Georgia" w:cs="SBL Hebrew" w:eastAsia="Georgia"/>
          <w:b w:val="0"/>
          <w:i/>
          <w:color w:val="1A1A1A"/>
          <w:sz w:val="22"/>
        </w:rPr>
        <w:t>l’halachah l’ma’aseh</w:t>
      </w:r>
      <w:r>
        <w:rPr>
          <w:rFonts w:ascii="Georgia" w:hAnsi="Georgia" w:cs="SBL Hebrew" w:eastAsia="Georgia"/>
          <w:b w:val="0"/>
          <w:i w:val="0"/>
          <w:color w:val="1A1A1A"/>
          <w:sz w:val="22"/>
        </w:rPr>
        <w:t>.</w:t>
      </w:r>
    </w:p>
    <w:p>
      <w:pPr>
        <w:spacing w:before="0" w:after="120" w:line="324" w:lineRule="auto"/>
      </w:pPr>
      <w:r>
        <w:rPr>
          <w:rFonts w:ascii="Georgia" w:hAnsi="Georgia" w:cs="SBL Hebrew" w:eastAsia="Georgia"/>
          <w:b w:val="0"/>
          <w:i w:val="0"/>
          <w:color w:val="1A1A1A"/>
          <w:sz w:val="22"/>
        </w:rPr>
        <w:t xml:space="preserve">The </w:t>
      </w:r>
      <w:r>
        <w:rPr>
          <w:rFonts w:ascii="Georgia" w:hAnsi="Georgia" w:cs="SBL Hebrew" w:eastAsia="Georgia"/>
          <w:b w:val="0"/>
          <w:i/>
          <w:color w:val="1A1A1A"/>
          <w:sz w:val="22"/>
        </w:rPr>
        <w:t>Magen Avraham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מגן אברהם</w:t>
      </w:r>
      <w:r>
        <w:rPr>
          <w:rFonts w:ascii="Georgia" w:hAnsi="Georgia" w:cs="SBL Hebrew" w:eastAsia="Georgia"/>
          <w:b w:val="0"/>
          <w:i w:val="0"/>
          <w:color w:val="1A1A1A"/>
          <w:sz w:val="22"/>
        </w:rPr>
        <w:t xml:space="preserve">), writing some two hundred and fifty years after the events, testifies that Molcho’s actual </w:t>
      </w:r>
      <w:r>
        <w:rPr>
          <w:rFonts w:ascii="Georgia" w:hAnsi="Georgia" w:cs="SBL Hebrew" w:eastAsia="Georgia"/>
          <w:b w:val="0"/>
          <w:i/>
          <w:color w:val="1A1A1A"/>
          <w:sz w:val="22"/>
        </w:rPr>
        <w:t>tzitzis</w:t>
      </w:r>
      <w:r>
        <w:rPr>
          <w:rFonts w:ascii="Georgia" w:hAnsi="Georgia" w:cs="SBL Hebrew" w:eastAsia="Georgia"/>
          <w:b w:val="0"/>
          <w:i w:val="0"/>
          <w:color w:val="1A1A1A"/>
          <w:sz w:val="22"/>
        </w:rPr>
        <w:t xml:space="preserve"> still existed in his time.</w:t>
      </w:r>
      <w:r>
        <w:rPr>
          <w:rFonts w:ascii="Georgia" w:hAnsi="Georgia" w:cs="SBL Hebrew" w:eastAsia="Georgia"/>
          <w:color w:val="B8860B"/>
          <w:sz w:val="16"/>
          <w:vertAlign w:val="superscript"/>
        </w:rPr>
        <w:t>[13]</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Tosfos Yom Tov</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תוספות יום טוב</w:t>
      </w:r>
      <w:r>
        <w:rPr>
          <w:rFonts w:ascii="Georgia" w:hAnsi="Georgia" w:cs="SBL Hebrew" w:eastAsia="Georgia"/>
          <w:b w:val="0"/>
          <w:i w:val="0"/>
          <w:color w:val="1A1A1A"/>
          <w:sz w:val="22"/>
        </w:rPr>
        <w:t xml:space="preserve">) — Rabbeinu Yom Tov Lipman Heller, who served as </w:t>
      </w:r>
      <w:r>
        <w:rPr>
          <w:rFonts w:ascii="Georgia" w:hAnsi="Georgia" w:cs="SBL Hebrew" w:eastAsia="Georgia"/>
          <w:b w:val="0"/>
          <w:i/>
          <w:color w:val="1A1A1A"/>
          <w:sz w:val="22"/>
        </w:rPr>
        <w:t>av beis din</w:t>
      </w:r>
      <w:r>
        <w:rPr>
          <w:rFonts w:ascii="Georgia" w:hAnsi="Georgia" w:cs="SBL Hebrew" w:eastAsia="Georgia"/>
          <w:b w:val="0"/>
          <w:i w:val="0"/>
          <w:color w:val="1A1A1A"/>
          <w:sz w:val="22"/>
        </w:rPr>
        <w:t xml:space="preserve"> of Prague and whose </w:t>
      </w:r>
      <w:r>
        <w:rPr>
          <w:rFonts w:ascii="Georgia" w:hAnsi="Georgia" w:cs="SBL Hebrew" w:eastAsia="Georgia"/>
          <w:b w:val="0"/>
          <w:i/>
          <w:color w:val="1A1A1A"/>
          <w:sz w:val="22"/>
        </w:rPr>
        <w:t>kever</w:t>
      </w:r>
      <w:r>
        <w:rPr>
          <w:rFonts w:ascii="Georgia" w:hAnsi="Georgia" w:cs="SBL Hebrew" w:eastAsia="Georgia"/>
          <w:b w:val="0"/>
          <w:i w:val="0"/>
          <w:color w:val="1A1A1A"/>
          <w:sz w:val="22"/>
        </w:rPr>
        <w:t xml:space="preserve"> lies in Krakow beside that of the Rema (</w:t>
      </w:r>
      <w:r>
        <w:rPr>
          <w:rFonts w:ascii="SBL Hebrew" w:hAnsi="SBL Hebrew" w:cs="SBL Hebrew" w:eastAsia="SBL Hebrew"/>
          <w:b w:val="0"/>
          <w:i w:val="0"/>
          <w:color w:val="1A1A1A"/>
          <w:sz w:val="22"/>
        </w:rPr>
        <w:t>רמ"א</w:t>
      </w:r>
      <w:r>
        <w:rPr>
          <w:rFonts w:ascii="Georgia" w:hAnsi="Georgia" w:cs="SBL Hebrew" w:eastAsia="Georgia"/>
          <w:b w:val="0"/>
          <w:i w:val="0"/>
          <w:color w:val="1A1A1A"/>
          <w:sz w:val="22"/>
        </w:rPr>
        <w:t>) — personally examined the tzitzis in Prague and confirmed the Beis Yosef’s description in every detail.</w:t>
      </w:r>
      <w:r>
        <w:rPr>
          <w:rFonts w:ascii="Georgia" w:hAnsi="Georgia" w:cs="SBL Hebrew" w:eastAsia="Georgia"/>
          <w:color w:val="B8860B"/>
          <w:sz w:val="16"/>
          <w:vertAlign w:val="superscript"/>
        </w:rPr>
        <w:t>[14]</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Mishnah Berurah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משנה ברורה</w:t>
      </w:r>
      <w:r>
        <w:rPr>
          <w:rFonts w:ascii="Georgia" w:hAnsi="Georgia" w:cs="SBL Hebrew" w:eastAsia="Georgia"/>
          <w:b w:val="0"/>
          <w:i w:val="0"/>
          <w:color w:val="1A1A1A"/>
          <w:sz w:val="22"/>
        </w:rPr>
        <w:t>) preserves this chain and rules accordingly.</w:t>
      </w:r>
    </w:p>
    <w:p>
      <w:pPr>
        <w:spacing w:before="0" w:after="120" w:line="324" w:lineRule="auto"/>
      </w:pPr>
      <w:r>
        <w:rPr>
          <w:rFonts w:ascii="Georgia" w:hAnsi="Georgia" w:cs="SBL Hebrew" w:eastAsia="Georgia"/>
          <w:b w:val="0"/>
          <w:i w:val="0"/>
          <w:color w:val="1A1A1A"/>
          <w:sz w:val="22"/>
        </w:rPr>
        <w:t xml:space="preserve">The consequence, felt in every Jewish morning, is stark. The </w:t>
      </w:r>
      <w:r>
        <w:rPr>
          <w:rFonts w:ascii="Georgia" w:hAnsi="Georgia" w:cs="SBL Hebrew" w:eastAsia="Georgia"/>
          <w:b w:val="0"/>
          <w:i/>
          <w:color w:val="1A1A1A"/>
          <w:sz w:val="22"/>
        </w:rPr>
        <w:t>tzitzis</w:t>
      </w:r>
      <w:r>
        <w:rPr>
          <w:rFonts w:ascii="Georgia" w:hAnsi="Georgia" w:cs="SBL Hebrew" w:eastAsia="Georgia"/>
          <w:b w:val="0"/>
          <w:i w:val="0"/>
          <w:color w:val="1A1A1A"/>
          <w:sz w:val="22"/>
        </w:rPr>
        <w:t xml:space="preserve"> tied upon the </w:t>
      </w:r>
      <w:r>
        <w:rPr>
          <w:rFonts w:ascii="Georgia" w:hAnsi="Georgia" w:cs="SBL Hebrew" w:eastAsia="Georgia"/>
          <w:b w:val="0"/>
          <w:i/>
          <w:color w:val="1A1A1A"/>
          <w:sz w:val="22"/>
        </w:rPr>
        <w:t>tallis</w:t>
      </w:r>
      <w:r>
        <w:rPr>
          <w:rFonts w:ascii="Georgia" w:hAnsi="Georgia" w:cs="SBL Hebrew" w:eastAsia="Georgia"/>
          <w:b w:val="0"/>
          <w:i w:val="0"/>
          <w:color w:val="1A1A1A"/>
          <w:sz w:val="22"/>
        </w:rPr>
        <w:t xml:space="preserve"> of every observant Jew today is tied, in part, on the pattern once tied by an </w:t>
      </w:r>
      <w:r>
        <w:rPr>
          <w:rFonts w:ascii="Georgia" w:hAnsi="Georgia" w:cs="SBL Hebrew" w:eastAsia="Georgia"/>
          <w:b w:val="0"/>
          <w:i/>
          <w:color w:val="1A1A1A"/>
          <w:sz w:val="22"/>
        </w:rPr>
        <w:t>Anus</w:t>
      </w:r>
      <w:r>
        <w:rPr>
          <w:rFonts w:ascii="Georgia" w:hAnsi="Georgia" w:cs="SBL Hebrew" w:eastAsia="Georgia"/>
          <w:b w:val="0"/>
          <w:i w:val="0"/>
          <w:color w:val="1A1A1A"/>
          <w:sz w:val="22"/>
        </w:rPr>
        <w:t xml:space="preserve"> who circumcised himself in secret in the Portuguese court and died </w:t>
      </w:r>
      <w:r>
        <w:rPr>
          <w:rFonts w:ascii="Georgia" w:hAnsi="Georgia" w:cs="SBL Hebrew" w:eastAsia="Georgia"/>
          <w:b w:val="0"/>
          <w:i/>
          <w:color w:val="1A1A1A"/>
          <w:sz w:val="22"/>
        </w:rPr>
        <w:t>al kiddush Hashem</w:t>
      </w:r>
      <w:r>
        <w:rPr>
          <w:rFonts w:ascii="Georgia" w:hAnsi="Georgia" w:cs="SBL Hebrew" w:eastAsia="Georgia"/>
          <w:b w:val="0"/>
          <w:i w:val="0"/>
          <w:color w:val="1A1A1A"/>
          <w:sz w:val="22"/>
        </w:rPr>
        <w:t xml:space="preserve"> in Mantua. His personal </w:t>
      </w:r>
      <w:r>
        <w:rPr>
          <w:rFonts w:ascii="Georgia" w:hAnsi="Georgia" w:cs="SBL Hebrew" w:eastAsia="Georgia"/>
          <w:b w:val="0"/>
          <w:i/>
          <w:color w:val="1A1A1A"/>
          <w:sz w:val="22"/>
        </w:rPr>
        <w:t>hanhagah</w:t>
      </w:r>
      <w:r>
        <w:rPr>
          <w:rFonts w:ascii="Georgia" w:hAnsi="Georgia" w:cs="SBL Hebrew" w:eastAsia="Georgia"/>
          <w:b w:val="0"/>
          <w:i w:val="0"/>
          <w:color w:val="1A1A1A"/>
          <w:sz w:val="22"/>
        </w:rPr>
        <w:t xml:space="preserve"> has become the </w:t>
      </w:r>
      <w:r>
        <w:rPr>
          <w:rFonts w:ascii="Georgia" w:hAnsi="Georgia" w:cs="SBL Hebrew" w:eastAsia="Georgia"/>
          <w:b w:val="0"/>
          <w:i/>
          <w:color w:val="1A1A1A"/>
          <w:sz w:val="22"/>
        </w:rPr>
        <w:t>halachah</w:t>
      </w:r>
      <w:r>
        <w:rPr>
          <w:rFonts w:ascii="Georgia" w:hAnsi="Georgia" w:cs="SBL Hebrew" w:eastAsia="Georgia"/>
          <w:b w:val="0"/>
          <w:i w:val="0"/>
          <w:color w:val="1A1A1A"/>
          <w:sz w:val="22"/>
        </w:rPr>
        <w:t xml:space="preserve"> of </w:t>
      </w:r>
      <w:r>
        <w:rPr>
          <w:rFonts w:ascii="Georgia" w:hAnsi="Georgia" w:cs="SBL Hebrew" w:eastAsia="Georgia"/>
          <w:b w:val="0"/>
          <w:i/>
          <w:color w:val="1A1A1A"/>
          <w:sz w:val="22"/>
        </w:rPr>
        <w:t>Klal Yisrael</w:t>
      </w:r>
      <w:r>
        <w:rPr>
          <w:rFonts w:ascii="Georgia" w:hAnsi="Georgia" w:cs="SBL Hebrew" w:eastAsia="Georgia"/>
          <w:b w:val="0"/>
          <w:i w:val="0"/>
          <w:color w:val="1A1A1A"/>
          <w:sz w:val="22"/>
        </w:rPr>
        <w:t>.</w:t>
      </w:r>
    </w:p>
    <w:p>
      <w:pPr>
        <w:spacing w:before="360" w:after="80"/>
        <w:pBdr>
          <w:bottom w:val="single" w:sz="6" w:space="2" w:color="b8860b"/>
        </w:pBdr>
      </w:pPr>
      <w:r>
        <w:rPr>
          <w:rFonts w:ascii="Georgia" w:hAnsi="Georgia" w:cs="SBL Hebrew" w:eastAsia="Georgia"/>
          <w:b w:val="0"/>
          <w:i w:val="0"/>
          <w:color w:val="1E3A8A"/>
          <w:sz w:val="26"/>
          <w:smallCaps w:val="1"/>
        </w:rPr>
        <w:t>VIII. A Century Before Shabbsai Tzvi</w:t>
      </w:r>
    </w:p>
    <w:p>
      <w:pPr>
        <w:spacing w:before="0" w:after="120" w:line="324" w:lineRule="auto"/>
      </w:pPr>
      <w:r>
        <w:rPr>
          <w:rFonts w:ascii="Georgia" w:hAnsi="Georgia" w:cs="SBL Hebrew" w:eastAsia="Georgia"/>
          <w:b w:val="0"/>
          <w:i w:val="0"/>
          <w:color w:val="1A1A1A"/>
          <w:sz w:val="22"/>
        </w:rPr>
        <w:t>HaReuveni and Molcho travelled together from city to city and from court to court, urging their messianic proposal upon Christian monarchs and Jewish communities alike. Chronologically, their campaign preceded that of Shabbsai Tzvi (</w:t>
      </w:r>
      <w:r>
        <w:rPr>
          <w:rFonts w:ascii="SBL Hebrew" w:hAnsi="SBL Hebrew" w:cs="SBL Hebrew" w:eastAsia="SBL Hebrew"/>
          <w:b w:val="0"/>
          <w:i w:val="0"/>
          <w:color w:val="1A1A1A"/>
          <w:sz w:val="22"/>
        </w:rPr>
        <w:t>שבתי צבי</w:t>
      </w:r>
      <w:r>
        <w:rPr>
          <w:rFonts w:ascii="Georgia" w:hAnsi="Georgia" w:cs="SBL Hebrew" w:eastAsia="Georgia"/>
          <w:b w:val="0"/>
          <w:i w:val="0"/>
          <w:color w:val="1A1A1A"/>
          <w:sz w:val="22"/>
        </w:rPr>
        <w:t xml:space="preserve">) — the most infamous false </w:t>
      </w:r>
      <w:r>
        <w:rPr>
          <w:rFonts w:ascii="Georgia" w:hAnsi="Georgia" w:cs="SBL Hebrew" w:eastAsia="Georgia"/>
          <w:b w:val="0"/>
          <w:i/>
          <w:color w:val="1A1A1A"/>
          <w:sz w:val="22"/>
        </w:rPr>
        <w:t>mashiach</w:t>
      </w:r>
      <w:r>
        <w:rPr>
          <w:rFonts w:ascii="Georgia" w:hAnsi="Georgia" w:cs="SBL Hebrew" w:eastAsia="Georgia"/>
          <w:b w:val="0"/>
          <w:i w:val="0"/>
          <w:color w:val="1A1A1A"/>
          <w:sz w:val="22"/>
        </w:rPr>
        <w:t xml:space="preserve"> of Jewish history — by almost exactly a century. Not every </w:t>
      </w:r>
      <w:r>
        <w:rPr>
          <w:rFonts w:ascii="Georgia" w:hAnsi="Georgia" w:cs="SBL Hebrew" w:eastAsia="Georgia"/>
          <w:b w:val="0"/>
          <w:i/>
          <w:color w:val="1A1A1A"/>
          <w:sz w:val="22"/>
        </w:rPr>
        <w:t>kehillah</w:t>
      </w:r>
      <w:r>
        <w:rPr>
          <w:rFonts w:ascii="Georgia" w:hAnsi="Georgia" w:cs="SBL Hebrew" w:eastAsia="Georgia"/>
          <w:b w:val="0"/>
          <w:i w:val="0"/>
          <w:color w:val="1A1A1A"/>
          <w:sz w:val="22"/>
        </w:rPr>
        <w:t xml:space="preserve"> welcomed them. Salonika, the great post-Expulsion Sephardic center of Greece, feared </w:t>
      </w:r>
      <w:r>
        <w:rPr>
          <w:rFonts w:ascii="Georgia" w:hAnsi="Georgia" w:cs="SBL Hebrew" w:eastAsia="Georgia"/>
          <w:b w:val="0"/>
          <w:i/>
          <w:color w:val="1A1A1A"/>
          <w:sz w:val="22"/>
        </w:rPr>
        <w:t>sin’as Yisrael</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שנאת ישראל</w:t>
      </w:r>
      <w:r>
        <w:rPr>
          <w:rFonts w:ascii="Georgia" w:hAnsi="Georgia" w:cs="SBL Hebrew" w:eastAsia="Georgia"/>
          <w:b w:val="0"/>
          <w:i w:val="0"/>
          <w:color w:val="1A1A1A"/>
          <w:sz w:val="22"/>
        </w:rPr>
        <w:t>) from the political ripples the two men produced; the trauma of the Expulsion was still fresh. Yet the support they garnered was considerable.</w:t>
      </w:r>
    </w:p>
    <w:p>
      <w:pPr>
        <w:spacing w:before="360" w:after="80"/>
        <w:pBdr>
          <w:bottom w:val="single" w:sz="6" w:space="2" w:color="b8860b"/>
        </w:pBdr>
      </w:pPr>
      <w:r>
        <w:rPr>
          <w:rFonts w:ascii="Georgia" w:hAnsi="Georgia" w:cs="SBL Hebrew" w:eastAsia="Georgia"/>
          <w:b w:val="0"/>
          <w:i w:val="0"/>
          <w:color w:val="1E3A8A"/>
          <w:sz w:val="26"/>
          <w:smallCaps w:val="1"/>
        </w:rPr>
        <w:t>IX. The Prophet at the Gates of Rome</w:t>
      </w:r>
    </w:p>
    <w:p>
      <w:pPr>
        <w:spacing w:before="240" w:after="40"/>
      </w:pPr>
      <w:r>
        <w:rPr>
          <w:rFonts w:ascii="Georgia" w:hAnsi="Georgia" w:cs="SBL Hebrew" w:eastAsia="Georgia"/>
          <w:b w:val="0"/>
          <w:i/>
          <w:color w:val="B8860B"/>
          <w:sz w:val="23"/>
        </w:rPr>
        <w:t>The Two Prophecies</w:t>
      </w:r>
    </w:p>
    <w:p>
      <w:pPr>
        <w:spacing w:before="0" w:after="120" w:line="324" w:lineRule="auto"/>
      </w:pPr>
      <w:r>
        <w:rPr>
          <w:rFonts w:ascii="Georgia" w:hAnsi="Georgia" w:cs="SBL Hebrew" w:eastAsia="Georgia"/>
          <w:b w:val="0"/>
          <w:i w:val="0"/>
          <w:color w:val="1A1A1A"/>
          <w:sz w:val="22"/>
        </w:rPr>
        <w:t>In Italy Molcho uttered two prophecies that were publicly fulfilled. The first foretold the great flooding of the Tiber River; one month later thousands perished when the river broke over Rome. The second foretold the earthquake that struck Portugal in 5292 (1532), a catastrophe recorded on the secular register that killed thousands.</w:t>
      </w:r>
    </w:p>
    <w:p>
      <w:pPr>
        <w:spacing w:before="240" w:after="40"/>
      </w:pPr>
      <w:r>
        <w:rPr>
          <w:rFonts w:ascii="Georgia" w:hAnsi="Georgia" w:cs="SBL Hebrew" w:eastAsia="Georgia"/>
          <w:b w:val="0"/>
          <w:i/>
          <w:color w:val="B8860B"/>
          <w:sz w:val="23"/>
        </w:rPr>
        <w:t>Before Pope Clement VII</w:t>
      </w:r>
    </w:p>
    <w:p>
      <w:pPr>
        <w:spacing w:before="0" w:after="120" w:line="324" w:lineRule="auto"/>
      </w:pPr>
      <w:r>
        <w:rPr>
          <w:rFonts w:ascii="Georgia" w:hAnsi="Georgia" w:cs="SBL Hebrew" w:eastAsia="Georgia"/>
          <w:b w:val="0"/>
          <w:i w:val="0"/>
          <w:color w:val="1A1A1A"/>
          <w:sz w:val="22"/>
        </w:rPr>
        <w:t>The Cardinals of Rome admitted him to an audience with Pope Clement VII. The Pope was overwhelmed. He entertained, at least in outline, the proposed alliance with the Jews and with HaReuveni against the Ottoman Empire; he provided letters of introduction. A tradition preserved among historians reports that the Pope himself intervened to protect Molcho from the Inquisition at one juncture. In the end the political currents proved too intricate; the alliance was never consummated.</w:t>
      </w:r>
    </w:p>
    <w:p>
      <w:pPr>
        <w:spacing w:before="240" w:after="40"/>
      </w:pPr>
      <w:r>
        <w:rPr>
          <w:rFonts w:ascii="Georgia" w:hAnsi="Georgia" w:cs="SBL Hebrew" w:eastAsia="Georgia"/>
          <w:b w:val="0"/>
          <w:i/>
          <w:color w:val="B8860B"/>
          <w:sz w:val="23"/>
        </w:rPr>
        <w:t>The Metzora at the Gates</w:t>
      </w:r>
    </w:p>
    <w:p>
      <w:pPr>
        <w:spacing w:before="0" w:after="120" w:line="324" w:lineRule="auto"/>
      </w:pPr>
      <w:r>
        <w:rPr>
          <w:rFonts w:ascii="Georgia" w:hAnsi="Georgia" w:cs="SBL Hebrew" w:eastAsia="Georgia"/>
          <w:b w:val="0"/>
          <w:i w:val="0"/>
          <w:color w:val="1A1A1A"/>
          <w:sz w:val="22"/>
        </w:rPr>
        <w:t xml:space="preserve">Before entering the Pope’s presence, Molcho sat for thirty days at the very </w:t>
      </w:r>
      <w:r>
        <w:rPr>
          <w:rFonts w:ascii="Georgia" w:hAnsi="Georgia" w:cs="SBL Hebrew" w:eastAsia="Georgia"/>
          <w:b w:val="0"/>
          <w:i/>
          <w:color w:val="1A1A1A"/>
          <w:sz w:val="22"/>
        </w:rPr>
        <w:t>gates of Rome</w:t>
      </w:r>
      <w:r>
        <w:rPr>
          <w:rFonts w:ascii="Georgia" w:hAnsi="Georgia" w:cs="SBL Hebrew" w:eastAsia="Georgia"/>
          <w:b w:val="0"/>
          <w:i w:val="0"/>
          <w:color w:val="1A1A1A"/>
          <w:sz w:val="22"/>
        </w:rPr>
        <w:t xml:space="preserve">, dressed in the torn clothing of a pauper, fasting. The </w:t>
      </w:r>
      <w:r>
        <w:rPr>
          <w:rFonts w:ascii="Georgia" w:hAnsi="Georgia" w:cs="SBL Hebrew" w:eastAsia="Georgia"/>
          <w:b w:val="0"/>
          <w:i/>
          <w:color w:val="1A1A1A"/>
          <w:sz w:val="22"/>
        </w:rPr>
        <w:t>ma’aseh</w:t>
      </w:r>
      <w:r>
        <w:rPr>
          <w:rFonts w:ascii="Georgia" w:hAnsi="Georgia" w:cs="SBL Hebrew" w:eastAsia="Georgia"/>
          <w:b w:val="0"/>
          <w:i w:val="0"/>
          <w:color w:val="1A1A1A"/>
          <w:sz w:val="22"/>
        </w:rPr>
        <w:t xml:space="preserve"> he was enacting was not obscure. The </w:t>
      </w:r>
      <w:r>
        <w:rPr>
          <w:rFonts w:ascii="Georgia" w:hAnsi="Georgia" w:cs="SBL Hebrew" w:eastAsia="Georgia"/>
          <w:b w:val="0"/>
          <w:i/>
          <w:color w:val="1A1A1A"/>
          <w:sz w:val="22"/>
        </w:rPr>
        <w:t>Gemara</w:t>
      </w:r>
      <w:r>
        <w:rPr>
          <w:rFonts w:ascii="Georgia" w:hAnsi="Georgia" w:cs="SBL Hebrew" w:eastAsia="Georgia"/>
          <w:b w:val="0"/>
          <w:i w:val="0"/>
          <w:color w:val="1A1A1A"/>
          <w:sz w:val="22"/>
        </w:rPr>
        <w:t xml:space="preserve"> in </w:t>
      </w:r>
      <w:r>
        <w:rPr>
          <w:rFonts w:ascii="Georgia" w:hAnsi="Georgia" w:cs="SBL Hebrew" w:eastAsia="Georgia"/>
          <w:b w:val="0"/>
          <w:i/>
          <w:color w:val="1A1A1A"/>
          <w:sz w:val="22"/>
        </w:rPr>
        <w:t>Sanhedrin</w:t>
      </w:r>
      <w:r>
        <w:rPr>
          <w:rFonts w:ascii="Georgia" w:hAnsi="Georgia" w:cs="SBL Hebrew" w:eastAsia="Georgia"/>
          <w:color w:val="B8860B"/>
          <w:sz w:val="16"/>
          <w:vertAlign w:val="superscript"/>
        </w:rPr>
        <w:t>[15]</w:t>
      </w:r>
      <w:r>
        <w:rPr>
          <w:rFonts w:ascii="Georgia" w:hAnsi="Georgia" w:cs="SBL Hebrew" w:eastAsia="Georgia"/>
          <w:b w:val="0"/>
          <w:i w:val="0"/>
          <w:color w:val="1A1A1A"/>
          <w:sz w:val="22"/>
        </w:rPr>
        <w:t xml:space="preserve"> records that </w:t>
      </w:r>
      <w:r>
        <w:rPr>
          <w:rFonts w:ascii="Georgia" w:hAnsi="Georgia" w:cs="SBL Hebrew" w:eastAsia="Georgia"/>
          <w:b w:val="0"/>
          <w:i/>
          <w:color w:val="1A1A1A"/>
          <w:sz w:val="22"/>
        </w:rPr>
        <w:t>Rabi Yehoshua ben Levi</w:t>
      </w:r>
      <w:r>
        <w:rPr>
          <w:rFonts w:ascii="Georgia" w:hAnsi="Georgia" w:cs="SBL Hebrew" w:eastAsia="Georgia"/>
          <w:b w:val="0"/>
          <w:i w:val="0"/>
          <w:color w:val="1A1A1A"/>
          <w:sz w:val="22"/>
        </w:rPr>
        <w:t xml:space="preserve"> asked </w:t>
      </w:r>
      <w:r>
        <w:rPr>
          <w:rFonts w:ascii="Georgia" w:hAnsi="Georgia" w:cs="SBL Hebrew" w:eastAsia="Georgia"/>
          <w:b w:val="0"/>
          <w:i/>
          <w:color w:val="1A1A1A"/>
          <w:sz w:val="22"/>
        </w:rPr>
        <w:t>Eliyahu HaNavi</w:t>
      </w:r>
      <w:r>
        <w:rPr>
          <w:rFonts w:ascii="Georgia" w:hAnsi="Georgia" w:cs="SBL Hebrew" w:eastAsia="Georgia"/>
          <w:b w:val="0"/>
          <w:i w:val="0"/>
          <w:color w:val="1A1A1A"/>
          <w:sz w:val="22"/>
        </w:rPr>
        <w:t xml:space="preserve"> where </w:t>
      </w:r>
      <w:r>
        <w:rPr>
          <w:rFonts w:ascii="Georgia" w:hAnsi="Georgia" w:cs="SBL Hebrew" w:eastAsia="Georgia"/>
          <w:b w:val="0"/>
          <w:i/>
          <w:color w:val="1A1A1A"/>
          <w:sz w:val="22"/>
        </w:rPr>
        <w:t>Mashiach</w:t>
      </w:r>
      <w:r>
        <w:rPr>
          <w:rFonts w:ascii="Georgia" w:hAnsi="Georgia" w:cs="SBL Hebrew" w:eastAsia="Georgia"/>
          <w:b w:val="0"/>
          <w:i w:val="0"/>
          <w:color w:val="1A1A1A"/>
          <w:sz w:val="22"/>
        </w:rPr>
        <w:t xml:space="preserve"> was to be found. </w:t>
      </w:r>
      <w:r>
        <w:rPr>
          <w:rFonts w:ascii="Georgia" w:hAnsi="Georgia" w:cs="SBL Hebrew" w:eastAsia="Georgia"/>
          <w:b w:val="0"/>
          <w:i/>
          <w:color w:val="1A1A1A"/>
          <w:sz w:val="22"/>
        </w:rPr>
        <w:t>Eliyahu</w:t>
      </w:r>
      <w:r>
        <w:rPr>
          <w:rFonts w:ascii="Georgia" w:hAnsi="Georgia" w:cs="SBL Hebrew" w:eastAsia="Georgia"/>
          <w:b w:val="0"/>
          <w:i w:val="0"/>
          <w:color w:val="1A1A1A"/>
          <w:sz w:val="22"/>
        </w:rPr>
        <w:t xml:space="preserve"> answered: at the gates of Rome. </w:t>
      </w:r>
      <w:r>
        <w:rPr>
          <w:rFonts w:ascii="Georgia" w:hAnsi="Georgia" w:cs="SBL Hebrew" w:eastAsia="Georgia"/>
          <w:b w:val="0"/>
          <w:i/>
          <w:color w:val="1A1A1A"/>
          <w:sz w:val="22"/>
        </w:rPr>
        <w:t>Mashiach</w:t>
      </w:r>
      <w:r>
        <w:rPr>
          <w:rFonts w:ascii="Georgia" w:hAnsi="Georgia" w:cs="SBL Hebrew" w:eastAsia="Georgia"/>
          <w:b w:val="0"/>
          <w:i w:val="0"/>
          <w:color w:val="1A1A1A"/>
          <w:sz w:val="22"/>
        </w:rPr>
        <w:t xml:space="preserve"> sits there as a </w:t>
      </w:r>
      <w:r>
        <w:rPr>
          <w:rFonts w:ascii="Georgia" w:hAnsi="Georgia" w:cs="SBL Hebrew" w:eastAsia="Georgia"/>
          <w:b w:val="0"/>
          <w:i/>
          <w:color w:val="1A1A1A"/>
          <w:sz w:val="22"/>
        </w:rPr>
        <w:t>metzora</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מצורע</w:t>
      </w:r>
      <w:r>
        <w:rPr>
          <w:rFonts w:ascii="Georgia" w:hAnsi="Georgia" w:cs="SBL Hebrew" w:eastAsia="Georgia"/>
          <w:b w:val="0"/>
          <w:i w:val="0"/>
          <w:color w:val="1A1A1A"/>
          <w:sz w:val="22"/>
        </w:rPr>
        <w:t xml:space="preserve">), a leper, changing his bandages; but unlike other lepers, who unwrap all their bandages together and rebind them together, </w:t>
      </w:r>
      <w:r>
        <w:rPr>
          <w:rFonts w:ascii="Georgia" w:hAnsi="Georgia" w:cs="SBL Hebrew" w:eastAsia="Georgia"/>
          <w:b w:val="0"/>
          <w:i/>
          <w:color w:val="1A1A1A"/>
          <w:sz w:val="22"/>
        </w:rPr>
        <w:t>Mashiach</w:t>
      </w:r>
      <w:r>
        <w:rPr>
          <w:rFonts w:ascii="Georgia" w:hAnsi="Georgia" w:cs="SBL Hebrew" w:eastAsia="Georgia"/>
          <w:b w:val="0"/>
          <w:i w:val="0"/>
          <w:color w:val="1A1A1A"/>
          <w:sz w:val="22"/>
        </w:rPr>
        <w:t xml:space="preserve"> unwraps one at a time and rebinds each before proceeding to the next. Why? So that at any moment, when </w:t>
      </w:r>
      <w:r>
        <w:rPr>
          <w:rFonts w:ascii="Georgia" w:hAnsi="Georgia" w:cs="SBL Hebrew" w:eastAsia="Georgia"/>
          <w:b w:val="0"/>
          <w:i/>
          <w:color w:val="1A1A1A"/>
          <w:sz w:val="22"/>
        </w:rPr>
        <w:t>HaKadosh Baruch Hu</w:t>
      </w:r>
      <w:r>
        <w:rPr>
          <w:rFonts w:ascii="Georgia" w:hAnsi="Georgia" w:cs="SBL Hebrew" w:eastAsia="Georgia"/>
          <w:b w:val="0"/>
          <w:i w:val="0"/>
          <w:color w:val="1A1A1A"/>
          <w:sz w:val="22"/>
        </w:rPr>
        <w:t xml:space="preserve"> shall command him, he may spring instantly into action; not one bandage may delay him. When </w:t>
      </w:r>
      <w:r>
        <w:rPr>
          <w:rFonts w:ascii="Georgia" w:hAnsi="Georgia" w:cs="SBL Hebrew" w:eastAsia="Georgia"/>
          <w:b w:val="0"/>
          <w:i/>
          <w:color w:val="1A1A1A"/>
          <w:sz w:val="22"/>
        </w:rPr>
        <w:t>Rabi Yehoshua ben Levi</w:t>
      </w:r>
      <w:r>
        <w:rPr>
          <w:rFonts w:ascii="Georgia" w:hAnsi="Georgia" w:cs="SBL Hebrew" w:eastAsia="Georgia"/>
          <w:b w:val="0"/>
          <w:i w:val="0"/>
          <w:color w:val="1A1A1A"/>
          <w:sz w:val="22"/>
        </w:rPr>
        <w:t xml:space="preserve"> asked </w:t>
      </w:r>
      <w:r>
        <w:rPr>
          <w:rFonts w:ascii="Georgia" w:hAnsi="Georgia" w:cs="SBL Hebrew" w:eastAsia="Georgia"/>
          <w:b w:val="0"/>
          <w:i/>
          <w:color w:val="1A1A1A"/>
          <w:sz w:val="22"/>
        </w:rPr>
        <w:t>Mashiach</w:t>
      </w:r>
      <w:r>
        <w:rPr>
          <w:rFonts w:ascii="Georgia" w:hAnsi="Georgia" w:cs="SBL Hebrew" w:eastAsia="Georgia"/>
          <w:b w:val="0"/>
          <w:i w:val="0"/>
          <w:color w:val="1A1A1A"/>
          <w:sz w:val="22"/>
        </w:rPr>
        <w:t xml:space="preserve"> himself when he would come, the answer was: </w:t>
      </w:r>
      <w:r>
        <w:rPr>
          <w:rFonts w:ascii="Georgia" w:hAnsi="Georgia" w:cs="SBL Hebrew" w:eastAsia="Georgia"/>
          <w:b w:val="0"/>
          <w:i/>
          <w:color w:val="1A1A1A"/>
          <w:sz w:val="22"/>
        </w:rPr>
        <w:t>today</w:t>
      </w:r>
      <w:r>
        <w:rPr>
          <w:rFonts w:ascii="Georgia" w:hAnsi="Georgia" w:cs="SBL Hebrew" w:eastAsia="Georgia"/>
          <w:b w:val="0"/>
          <w:i w:val="0"/>
          <w:color w:val="1A1A1A"/>
          <w:sz w:val="22"/>
        </w:rPr>
        <w:t xml:space="preserve">. Sunset came; he did not. When </w:t>
      </w:r>
      <w:r>
        <w:rPr>
          <w:rFonts w:ascii="Georgia" w:hAnsi="Georgia" w:cs="SBL Hebrew" w:eastAsia="Georgia"/>
          <w:b w:val="0"/>
          <w:i/>
          <w:color w:val="1A1A1A"/>
          <w:sz w:val="22"/>
        </w:rPr>
        <w:t>Rabi Yehoshua</w:t>
      </w:r>
      <w:r>
        <w:rPr>
          <w:rFonts w:ascii="Georgia" w:hAnsi="Georgia" w:cs="SBL Hebrew" w:eastAsia="Georgia"/>
          <w:b w:val="0"/>
          <w:i w:val="0"/>
          <w:color w:val="1A1A1A"/>
          <w:sz w:val="22"/>
        </w:rPr>
        <w:t xml:space="preserve"> returned to </w:t>
      </w:r>
      <w:r>
        <w:rPr>
          <w:rFonts w:ascii="Georgia" w:hAnsi="Georgia" w:cs="SBL Hebrew" w:eastAsia="Georgia"/>
          <w:b w:val="0"/>
          <w:i/>
          <w:color w:val="1A1A1A"/>
          <w:sz w:val="22"/>
        </w:rPr>
        <w:t>Eliyahu</w:t>
      </w:r>
      <w:r>
        <w:rPr>
          <w:rFonts w:ascii="Georgia" w:hAnsi="Georgia" w:cs="SBL Hebrew" w:eastAsia="Georgia"/>
          <w:b w:val="0"/>
          <w:i w:val="0"/>
          <w:color w:val="1A1A1A"/>
          <w:sz w:val="22"/>
        </w:rPr>
        <w:t xml:space="preserve"> in complaint, </w:t>
      </w:r>
      <w:r>
        <w:rPr>
          <w:rFonts w:ascii="Georgia" w:hAnsi="Georgia" w:cs="SBL Hebrew" w:eastAsia="Georgia"/>
          <w:b w:val="0"/>
          <w:i/>
          <w:color w:val="1A1A1A"/>
          <w:sz w:val="22"/>
        </w:rPr>
        <w:t>Eliyahu</w:t>
      </w:r>
      <w:r>
        <w:rPr>
          <w:rFonts w:ascii="Georgia" w:hAnsi="Georgia" w:cs="SBL Hebrew" w:eastAsia="Georgia"/>
          <w:b w:val="0"/>
          <w:i w:val="0"/>
          <w:color w:val="1A1A1A"/>
          <w:sz w:val="22"/>
        </w:rPr>
        <w:t xml:space="preserve"> revealed the </w:t>
      </w:r>
      <w:r>
        <w:rPr>
          <w:rFonts w:ascii="Georgia" w:hAnsi="Georgia" w:cs="SBL Hebrew" w:eastAsia="Georgia"/>
          <w:b w:val="0"/>
          <w:i/>
          <w:color w:val="1A1A1A"/>
          <w:sz w:val="22"/>
        </w:rPr>
        <w:t>tnai</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hayom im b’kolo tishma’u</w:t>
      </w:r>
      <w:r>
        <w:rPr>
          <w:rFonts w:ascii="Georgia" w:hAnsi="Georgia" w:cs="SBL Hebrew" w:eastAsia="Georgia"/>
          <w:b w:val="0"/>
          <w:i w:val="0"/>
          <w:color w:val="1A1A1A"/>
          <w:sz w:val="22"/>
        </w:rPr>
        <w:t xml:space="preserve"> — </w:t>
      </w:r>
      <w:r>
        <w:rPr>
          <w:rFonts w:ascii="Georgia" w:hAnsi="Georgia" w:cs="SBL Hebrew" w:eastAsia="Georgia"/>
          <w:b w:val="0"/>
          <w:i/>
          <w:color w:val="1A1A1A"/>
          <w:sz w:val="22"/>
        </w:rPr>
        <w:t>today, if you will hearken to His voice</w:t>
      </w:r>
      <w:r>
        <w:rPr>
          <w:rFonts w:ascii="Georgia" w:hAnsi="Georgia" w:cs="SBL Hebrew" w:eastAsia="Georgia"/>
          <w:b w:val="0"/>
          <w:i w:val="0"/>
          <w:color w:val="1A1A1A"/>
          <w:sz w:val="22"/>
        </w:rPr>
        <w:t xml:space="preserve">. The redemption stands ready; it awaits our </w:t>
      </w:r>
      <w:r>
        <w:rPr>
          <w:rFonts w:ascii="Georgia" w:hAnsi="Georgia" w:cs="SBL Hebrew" w:eastAsia="Georgia"/>
          <w:b w:val="0"/>
          <w:i/>
          <w:color w:val="1A1A1A"/>
          <w:sz w:val="22"/>
        </w:rPr>
        <w:t>teshuvah</w:t>
      </w:r>
      <w:r>
        <w:rPr>
          <w:rFonts w:ascii="Georgia" w:hAnsi="Georgia" w:cs="SBL Hebrew" w:eastAsia="Georgia"/>
          <w:b w:val="0"/>
          <w:i w:val="0"/>
          <w:color w:val="1A1A1A"/>
          <w:sz w:val="22"/>
        </w:rPr>
        <w:t>.</w:t>
      </w:r>
    </w:p>
    <w:p>
      <w:pPr>
        <w:spacing w:before="0" w:after="120" w:line="324" w:lineRule="auto"/>
      </w:pPr>
      <w:r>
        <w:rPr>
          <w:rFonts w:ascii="Georgia" w:hAnsi="Georgia" w:cs="SBL Hebrew" w:eastAsia="Georgia"/>
          <w:b w:val="0"/>
          <w:i w:val="0"/>
          <w:color w:val="1A1A1A"/>
          <w:sz w:val="22"/>
        </w:rPr>
        <w:t xml:space="preserve">Molcho was walking, deliberately and knowingly, in the pattern of that </w:t>
      </w:r>
      <w:r>
        <w:rPr>
          <w:rFonts w:ascii="Georgia" w:hAnsi="Georgia" w:cs="SBL Hebrew" w:eastAsia="Georgia"/>
          <w:b w:val="0"/>
          <w:i/>
          <w:color w:val="1A1A1A"/>
          <w:sz w:val="22"/>
        </w:rPr>
        <w:t>sugya</w:t>
      </w:r>
      <w:r>
        <w:rPr>
          <w:rFonts w:ascii="Georgia" w:hAnsi="Georgia" w:cs="SBL Hebrew" w:eastAsia="Georgia"/>
          <w:b w:val="0"/>
          <w:i w:val="0"/>
          <w:color w:val="1A1A1A"/>
          <w:sz w:val="22"/>
        </w:rPr>
        <w:t>. By the time he entered the Pope’s presence, all Rome was speaking of the strange Jew at the gates whose prophecies had come to pass.</w:t>
      </w:r>
    </w:p>
    <w:p>
      <w:pPr>
        <w:spacing w:before="360" w:after="80"/>
        <w:pBdr>
          <w:bottom w:val="single" w:sz="6" w:space="2" w:color="b8860b"/>
        </w:pBdr>
      </w:pPr>
      <w:r>
        <w:rPr>
          <w:rFonts w:ascii="Georgia" w:hAnsi="Georgia" w:cs="SBL Hebrew" w:eastAsia="Georgia"/>
          <w:b w:val="0"/>
          <w:i w:val="0"/>
          <w:color w:val="1E3A8A"/>
          <w:sz w:val="26"/>
          <w:smallCaps w:val="1"/>
        </w:rPr>
        <w:t>X. Mantua — Yud-Gimmel Teves 5292</w:t>
      </w:r>
    </w:p>
    <w:p>
      <w:pPr>
        <w:spacing w:before="0" w:after="120" w:line="324" w:lineRule="auto"/>
      </w:pPr>
      <w:r>
        <w:rPr>
          <w:rFonts w:ascii="Georgia" w:hAnsi="Georgia" w:cs="SBL Hebrew" w:eastAsia="Georgia"/>
          <w:b w:val="0"/>
          <w:i w:val="0"/>
          <w:color w:val="1A1A1A"/>
          <w:sz w:val="22"/>
        </w:rPr>
        <w:t>Eventually the two companions were seized. HaReuveni disappeared into the dungeons of the Inquisition and was put to death, according to the commonly accepted tradition, around the year 1538 (the Portuguese archival record varies between 1535 and 1541). A single entry in the Portuguese national archive states that he accepted Christianity before his death — a claim to be received with appropriate reserve, given that the Church was accustomed to record what it wished to record.</w:t>
      </w:r>
    </w:p>
    <w:p>
      <w:pPr>
        <w:spacing w:before="0" w:after="120" w:line="324" w:lineRule="auto"/>
      </w:pPr>
      <w:r>
        <w:rPr>
          <w:rFonts w:ascii="Georgia" w:hAnsi="Georgia" w:cs="SBL Hebrew" w:eastAsia="Georgia"/>
          <w:b w:val="0"/>
          <w:i w:val="0"/>
          <w:color w:val="1A1A1A"/>
          <w:sz w:val="22"/>
        </w:rPr>
        <w:t>In the year 5292 (1532), in Mantua (</w:t>
      </w:r>
      <w:r>
        <w:rPr>
          <w:rFonts w:ascii="SBL Hebrew" w:hAnsi="SBL Hebrew" w:cs="SBL Hebrew" w:eastAsia="SBL Hebrew"/>
          <w:b w:val="0"/>
          <w:i w:val="0"/>
          <w:color w:val="1A1A1A"/>
          <w:sz w:val="22"/>
        </w:rPr>
        <w:t>מנטובה</w:t>
      </w:r>
      <w:r>
        <w:rPr>
          <w:rFonts w:ascii="Georgia" w:hAnsi="Georgia" w:cs="SBL Hebrew" w:eastAsia="Georgia"/>
          <w:b w:val="0"/>
          <w:i w:val="0"/>
          <w:color w:val="1A1A1A"/>
          <w:sz w:val="22"/>
        </w:rPr>
        <w:t xml:space="preserve">), Italy, on the day of </w:t>
      </w:r>
      <w:r>
        <w:rPr>
          <w:rFonts w:ascii="Georgia" w:hAnsi="Georgia" w:cs="SBL Hebrew" w:eastAsia="Georgia"/>
          <w:b w:val="0"/>
          <w:i/>
          <w:color w:val="1A1A1A"/>
          <w:sz w:val="22"/>
        </w:rPr>
        <w:t>Yud-Gimmel Teves</w:t>
      </w:r>
      <w:r>
        <w:rPr>
          <w:rFonts w:ascii="Georgia" w:hAnsi="Georgia" w:cs="SBL Hebrew" w:eastAsia="Georgia"/>
          <w:b w:val="0"/>
          <w:i w:val="0"/>
          <w:color w:val="1A1A1A"/>
          <w:sz w:val="22"/>
        </w:rPr>
        <w:t>, Shlomo Molcho was brought before an Inquisitorial tribunal, condemned, and led to be burned alive. The historical record preserves the details of his final hours. The authorities stuffed his mouth with cotton, so persuasive a speaker was he that they feared even Christians might be swayed if he were permitted to speak before the flames. Before the pyre was lit they removed the cotton and offered him a final choice: return to the faith into which he had been baptized, and he would be saved.</w:t>
      </w:r>
    </w:p>
    <w:p>
      <w:pPr>
        <w:spacing w:before="240" w:after="40"/>
      </w:pPr>
      <w:r>
        <w:rPr>
          <w:rFonts w:ascii="Georgia" w:hAnsi="Georgia" w:cs="SBL Hebrew" w:eastAsia="Georgia"/>
          <w:b w:val="0"/>
          <w:i/>
          <w:color w:val="B8860B"/>
          <w:sz w:val="23"/>
        </w:rPr>
        <w:t>His Final Words</w:t>
      </w:r>
    </w:p>
    <w:p>
      <w:pPr>
        <w:spacing w:before="120" w:after="120" w:line="312" w:lineRule="auto"/>
        <w:pBdr>
          <w:left w:val="single" w:sz="18" w:space="8" w:color="2c5282"/>
        </w:pBdr>
        <w:shd w:val="clear" w:color="auto" w:fill="eef2fb"/>
        <w:ind w:left="280"/>
      </w:pPr>
      <w:r>
        <w:rPr>
          <w:rFonts w:ascii="Georgia" w:hAnsi="Georgia" w:cs="SBL Hebrew" w:eastAsia="Georgia"/>
          <w:b w:val="0"/>
          <w:i w:val="0"/>
          <w:color w:val="1A1A1A"/>
          <w:sz w:val="22"/>
        </w:rPr>
        <w:br/>
      </w:r>
      <w:r>
        <w:rPr>
          <w:rFonts w:ascii="Georgia" w:hAnsi="Georgia" w:cs="SBL Hebrew" w:eastAsia="Georgia"/>
          <w:b w:val="0"/>
          <w:i/>
          <w:color w:val="1A1A1A"/>
          <w:sz w:val="22"/>
        </w:rPr>
        <w:t xml:space="preserve">I regret ever having been born and having practiced Christianity. My </w:t>
      </w:r>
      <w:r>
        <w:rPr>
          <w:rFonts w:ascii="Georgia" w:hAnsi="Georgia" w:cs="SBL Hebrew" w:eastAsia="Georgia"/>
          <w:b w:val="0"/>
          <w:i w:val="0"/>
          <w:color w:val="1A1A1A"/>
          <w:sz w:val="22"/>
        </w:rPr>
        <w:t>neshamah</w:t>
      </w:r>
      <w:r>
        <w:rPr>
          <w:rFonts w:ascii="Georgia" w:hAnsi="Georgia" w:cs="SBL Hebrew" w:eastAsia="Georgia"/>
          <w:b w:val="0"/>
          <w:i/>
          <w:color w:val="1A1A1A"/>
          <w:sz w:val="22"/>
        </w:rPr>
        <w:t xml:space="preserve"> is going to return to her Father in </w:t>
      </w:r>
      <w:r>
        <w:rPr>
          <w:rFonts w:ascii="Georgia" w:hAnsi="Georgia" w:cs="SBL Hebrew" w:eastAsia="Georgia"/>
          <w:b w:val="0"/>
          <w:i w:val="0"/>
          <w:color w:val="1A1A1A"/>
          <w:sz w:val="22"/>
        </w:rPr>
        <w:t>Shamayim</w:t>
      </w:r>
      <w:r>
        <w:rPr>
          <w:rFonts w:ascii="Georgia" w:hAnsi="Georgia" w:cs="SBL Hebrew" w:eastAsia="Georgia"/>
          <w:b w:val="0"/>
          <w:i/>
          <w:color w:val="1A1A1A"/>
          <w:sz w:val="22"/>
        </w:rPr>
        <w:t>.</w:t>
      </w:r>
      <w:r>
        <w:rPr>
          <w:rFonts w:ascii="Georgia" w:hAnsi="Georgia" w:cs="SBL Hebrew" w:eastAsia="Georgia"/>
          <w:b w:val="0"/>
          <w:i w:val="0"/>
          <w:color w:val="1A1A1A"/>
          <w:sz w:val="22"/>
        </w:rPr>
        <w:br/>
      </w:r>
    </w:p>
    <w:p>
      <w:pPr>
        <w:spacing w:before="0" w:after="120" w:line="324" w:lineRule="auto"/>
      </w:pPr>
      <w:r>
        <w:rPr>
          <w:rFonts w:ascii="Georgia" w:hAnsi="Georgia" w:cs="SBL Hebrew" w:eastAsia="Georgia"/>
          <w:b w:val="0"/>
          <w:i w:val="0"/>
          <w:color w:val="1A1A1A"/>
          <w:sz w:val="22"/>
        </w:rPr>
        <w:t xml:space="preserve">And then, from a mouth that had lately been stopped with cotton lest the flames themselves be delayed by his eloquence, rose the ancient </w:t>
      </w:r>
      <w:r>
        <w:rPr>
          <w:rFonts w:ascii="Georgia" w:hAnsi="Georgia" w:cs="SBL Hebrew" w:eastAsia="Georgia"/>
          <w:b w:val="0"/>
          <w:i/>
          <w:color w:val="1A1A1A"/>
          <w:sz w:val="22"/>
        </w:rPr>
        <w:t>pasuk</w:t>
      </w:r>
      <w:r>
        <w:rPr>
          <w:rFonts w:ascii="Georgia" w:hAnsi="Georgia" w:cs="SBL Hebrew" w:eastAsia="Georgia"/>
          <w:b w:val="0"/>
          <w:i w:val="0"/>
          <w:color w:val="1A1A1A"/>
          <w:sz w:val="22"/>
        </w:rPr>
        <w:t xml:space="preserve"> that has escorted the </w:t>
      </w:r>
      <w:r>
        <w:rPr>
          <w:rFonts w:ascii="Georgia" w:hAnsi="Georgia" w:cs="SBL Hebrew" w:eastAsia="Georgia"/>
          <w:b w:val="0"/>
          <w:i/>
          <w:color w:val="1A1A1A"/>
          <w:sz w:val="22"/>
        </w:rPr>
        <w:t>kedoshim</w:t>
      </w:r>
      <w:r>
        <w:rPr>
          <w:rFonts w:ascii="Georgia" w:hAnsi="Georgia" w:cs="SBL Hebrew" w:eastAsia="Georgia"/>
          <w:b w:val="0"/>
          <w:i w:val="0"/>
          <w:color w:val="1A1A1A"/>
          <w:sz w:val="22"/>
        </w:rPr>
        <w:t xml:space="preserve"> of </w:t>
      </w:r>
      <w:r>
        <w:rPr>
          <w:rFonts w:ascii="Georgia" w:hAnsi="Georgia" w:cs="SBL Hebrew" w:eastAsia="Georgia"/>
          <w:b w:val="0"/>
          <w:i/>
          <w:color w:val="1A1A1A"/>
          <w:sz w:val="22"/>
        </w:rPr>
        <w:t>Klal Yisrael</w:t>
      </w:r>
      <w:r>
        <w:rPr>
          <w:rFonts w:ascii="Georgia" w:hAnsi="Georgia" w:cs="SBL Hebrew" w:eastAsia="Georgia"/>
          <w:b w:val="0"/>
          <w:i w:val="0"/>
          <w:color w:val="1A1A1A"/>
          <w:sz w:val="22"/>
        </w:rPr>
        <w:t xml:space="preserve"> across every generation:</w:t>
      </w:r>
    </w:p>
    <w:p>
      <w:pPr>
        <w:spacing w:before="120" w:after="120" w:line="312" w:lineRule="auto"/>
        <w:pBdr>
          <w:left w:val="single" w:sz="18" w:space="8" w:color="2c5282"/>
        </w:pBdr>
        <w:shd w:val="clear" w:color="auto" w:fill="eef2fb"/>
        <w:ind w:left="280"/>
      </w:pPr>
      <w:r>
        <w:rPr>
          <w:rFonts w:ascii="Georgia" w:hAnsi="Georgia" w:cs="SBL Hebrew" w:eastAsia="Georgia"/>
          <w:b w:val="0"/>
          <w:i w:val="0"/>
          <w:color w:val="1A1A1A"/>
          <w:sz w:val="22"/>
        </w:rPr>
        <w:br/>
      </w:r>
      <w:r>
        <w:rPr>
          <w:rFonts w:ascii="SBL Hebrew" w:hAnsi="SBL Hebrew" w:cs="SBL Hebrew" w:eastAsia="SBL Hebrew"/>
          <w:b w:val="0"/>
          <w:i w:val="0"/>
          <w:color w:val="1E3A8A"/>
          <w:sz w:val="22"/>
        </w:rPr>
        <w:t>שְׁמַע יִשְׂרָאֵל ה' אֱלֹקֵינוּ ה' אֶחָד!</w:t>
      </w:r>
      <w:r>
        <w:rPr>
          <w:rFonts w:ascii="Georgia" w:hAnsi="Georgia" w:cs="SBL Hebrew" w:eastAsia="Georgia"/>
          <w:b w:val="0"/>
          <w:i w:val="0"/>
          <w:color w:val="1A1A1A"/>
          <w:sz w:val="22"/>
        </w:rPr>
        <w:br/>
      </w:r>
      <w:r>
        <w:rPr>
          <w:rFonts w:ascii="Georgia" w:hAnsi="Georgia" w:cs="SBL Hebrew" w:eastAsia="Georgia"/>
          <w:b w:val="0"/>
          <w:i w:val="0"/>
          <w:color w:val="1A1A1A"/>
          <w:sz w:val="22"/>
        </w:rPr>
        <w:t>Hear, O Israel: Hashem is our God; Hashem is One.</w:t>
      </w:r>
      <w:r>
        <w:rPr>
          <w:rFonts w:ascii="Georgia" w:hAnsi="Georgia" w:cs="SBL Hebrew" w:eastAsia="Georgia"/>
          <w:b w:val="0"/>
          <w:i w:val="0"/>
          <w:color w:val="1A1A1A"/>
          <w:sz w:val="22"/>
        </w:rPr>
        <w:br/>
      </w:r>
    </w:p>
    <w:p>
      <w:pPr>
        <w:spacing w:before="0" w:after="120" w:line="324" w:lineRule="auto"/>
      </w:pPr>
      <w:r>
        <w:rPr>
          <w:rFonts w:ascii="Georgia" w:hAnsi="Georgia" w:cs="SBL Hebrew" w:eastAsia="Georgia"/>
          <w:b w:val="0"/>
          <w:i w:val="0"/>
          <w:color w:val="1A1A1A"/>
          <w:sz w:val="22"/>
        </w:rPr>
        <w:t xml:space="preserve">On </w:t>
      </w:r>
      <w:r>
        <w:rPr>
          <w:rFonts w:ascii="Georgia" w:hAnsi="Georgia" w:cs="SBL Hebrew" w:eastAsia="Georgia"/>
          <w:b w:val="0"/>
          <w:i/>
          <w:color w:val="1A1A1A"/>
          <w:sz w:val="22"/>
        </w:rPr>
        <w:t>Yud-Gimmel Teves</w:t>
      </w:r>
      <w:r>
        <w:rPr>
          <w:rFonts w:ascii="Georgia" w:hAnsi="Georgia" w:cs="SBL Hebrew" w:eastAsia="Georgia"/>
          <w:b w:val="0"/>
          <w:i w:val="0"/>
          <w:color w:val="1A1A1A"/>
          <w:sz w:val="22"/>
        </w:rPr>
        <w:t xml:space="preserve"> 5292 he was killed </w:t>
      </w:r>
      <w:r>
        <w:rPr>
          <w:rFonts w:ascii="Georgia" w:hAnsi="Georgia" w:cs="SBL Hebrew" w:eastAsia="Georgia"/>
          <w:b w:val="0"/>
          <w:i/>
          <w:color w:val="1A1A1A"/>
          <w:sz w:val="22"/>
        </w:rPr>
        <w:t>al kiddush Hashem</w:t>
      </w:r>
      <w:r>
        <w:rPr>
          <w:rFonts w:ascii="Georgia" w:hAnsi="Georgia" w:cs="SBL Hebrew" w:eastAsia="Georgia"/>
          <w:b w:val="0"/>
          <w:i w:val="0"/>
          <w:color w:val="1A1A1A"/>
          <w:sz w:val="22"/>
        </w:rPr>
        <w:t>.</w:t>
      </w:r>
    </w:p>
    <w:p>
      <w:pPr>
        <w:spacing w:before="360" w:after="80"/>
        <w:pBdr>
          <w:bottom w:val="single" w:sz="6" w:space="2" w:color="b8860b"/>
        </w:pBdr>
      </w:pPr>
      <w:r>
        <w:rPr>
          <w:rFonts w:ascii="Georgia" w:hAnsi="Georgia" w:cs="SBL Hebrew" w:eastAsia="Georgia"/>
          <w:b w:val="0"/>
          <w:i w:val="0"/>
          <w:color w:val="1E3A8A"/>
          <w:sz w:val="26"/>
          <w:smallCaps w:val="1"/>
        </w:rPr>
        <w:t>XI. The Reuveni-Molcho Paradox</w:t>
      </w:r>
    </w:p>
    <w:p>
      <w:pPr>
        <w:spacing w:before="0" w:after="120" w:line="324" w:lineRule="auto"/>
      </w:pPr>
      <w:r>
        <w:rPr>
          <w:rFonts w:ascii="Georgia" w:hAnsi="Georgia" w:cs="SBL Hebrew" w:eastAsia="Georgia"/>
          <w:b w:val="0"/>
          <w:i w:val="0"/>
          <w:color w:val="1A1A1A"/>
          <w:sz w:val="22"/>
        </w:rPr>
        <w:t xml:space="preserve">Even at this point in the narrative a question demands to be voiced. Why is David HaReuveni consigned to what one might call the dustbins of history — recalled, when at all, as a strange episode, a Sephardic </w:t>
      </w:r>
      <w:r>
        <w:rPr>
          <w:rFonts w:ascii="Georgia" w:hAnsi="Georgia" w:cs="SBL Hebrew" w:eastAsia="Georgia"/>
          <w:b w:val="0"/>
          <w:i/>
          <w:color w:val="1A1A1A"/>
          <w:sz w:val="22"/>
        </w:rPr>
        <w:t>mashiach sheker</w:t>
      </w:r>
      <w:r>
        <w:rPr>
          <w:rFonts w:ascii="Georgia" w:hAnsi="Georgia" w:cs="SBL Hebrew" w:eastAsia="Georgia"/>
          <w:b w:val="0"/>
          <w:i w:val="0"/>
          <w:color w:val="1A1A1A"/>
          <w:sz w:val="22"/>
        </w:rPr>
        <w:t xml:space="preserve"> at the edge of respectability — while his partner Shlomo Molcho, equally engaged in the same messianic enterprise, is drawn </w:t>
      </w:r>
      <w:r>
        <w:rPr>
          <w:rFonts w:ascii="Georgia" w:hAnsi="Georgia" w:cs="SBL Hebrew" w:eastAsia="Georgia"/>
          <w:b w:val="0"/>
          <w:i/>
          <w:color w:val="1A1A1A"/>
          <w:sz w:val="22"/>
        </w:rPr>
        <w:t>b’kahal kedoshim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בקהל קדושים</w:t>
      </w:r>
      <w:r>
        <w:rPr>
          <w:rFonts w:ascii="Georgia" w:hAnsi="Georgia" w:cs="SBL Hebrew" w:eastAsia="Georgia"/>
          <w:b w:val="0"/>
          <w:i w:val="0"/>
          <w:color w:val="1A1A1A"/>
          <w:sz w:val="22"/>
        </w:rPr>
        <w:t xml:space="preserve">) and remembered with reverence, his </w:t>
      </w:r>
      <w:r>
        <w:rPr>
          <w:rFonts w:ascii="Georgia" w:hAnsi="Georgia" w:cs="SBL Hebrew" w:eastAsia="Georgia"/>
          <w:b w:val="0"/>
          <w:i/>
          <w:color w:val="1A1A1A"/>
          <w:sz w:val="22"/>
        </w:rPr>
        <w:t>tzitzis</w:t>
      </w:r>
      <w:r>
        <w:rPr>
          <w:rFonts w:ascii="Georgia" w:hAnsi="Georgia" w:cs="SBL Hebrew" w:eastAsia="Georgia"/>
          <w:b w:val="0"/>
          <w:i w:val="0"/>
          <w:color w:val="1A1A1A"/>
          <w:sz w:val="22"/>
        </w:rPr>
        <w:t>-</w:t>
      </w:r>
      <w:r>
        <w:rPr>
          <w:rFonts w:ascii="Georgia" w:hAnsi="Georgia" w:cs="SBL Hebrew" w:eastAsia="Georgia"/>
          <w:b w:val="0"/>
          <w:i/>
          <w:color w:val="1A1A1A"/>
          <w:sz w:val="22"/>
        </w:rPr>
        <w:t>kshorim</w:t>
      </w:r>
      <w:r>
        <w:rPr>
          <w:rFonts w:ascii="Georgia" w:hAnsi="Georgia" w:cs="SBL Hebrew" w:eastAsia="Georgia"/>
          <w:b w:val="0"/>
          <w:i w:val="0"/>
          <w:color w:val="1A1A1A"/>
          <w:sz w:val="22"/>
        </w:rPr>
        <w:t xml:space="preserve"> ruled to </w:t>
      </w:r>
      <w:r>
        <w:rPr>
          <w:rFonts w:ascii="Georgia" w:hAnsi="Georgia" w:cs="SBL Hebrew" w:eastAsia="Georgia"/>
          <w:b w:val="0"/>
          <w:i/>
          <w:color w:val="1A1A1A"/>
          <w:sz w:val="22"/>
        </w:rPr>
        <w:t>halachah</w:t>
      </w:r>
      <w:r>
        <w:rPr>
          <w:rFonts w:ascii="Georgia" w:hAnsi="Georgia" w:cs="SBL Hebrew" w:eastAsia="Georgia"/>
          <w:b w:val="0"/>
          <w:i w:val="0"/>
          <w:color w:val="1A1A1A"/>
          <w:sz w:val="22"/>
        </w:rPr>
        <w:t xml:space="preserve"> in the </w:t>
      </w:r>
      <w:r>
        <w:rPr>
          <w:rFonts w:ascii="Georgia" w:hAnsi="Georgia" w:cs="SBL Hebrew" w:eastAsia="Georgia"/>
          <w:b w:val="0"/>
          <w:i/>
          <w:color w:val="1A1A1A"/>
          <w:sz w:val="22"/>
        </w:rPr>
        <w:t>Beis Yosef</w:t>
      </w:r>
      <w:r>
        <w:rPr>
          <w:rFonts w:ascii="Georgia" w:hAnsi="Georgia" w:cs="SBL Hebrew" w:eastAsia="Georgia"/>
          <w:b w:val="0"/>
          <w:i w:val="0"/>
          <w:color w:val="1A1A1A"/>
          <w:sz w:val="22"/>
        </w:rPr>
        <w:t>?</w:t>
      </w:r>
    </w:p>
    <w:p>
      <w:pPr>
        <w:spacing w:before="0" w:after="120" w:line="324" w:lineRule="auto"/>
      </w:pPr>
      <w:r>
        <w:rPr>
          <w:rFonts w:ascii="Georgia" w:hAnsi="Georgia" w:cs="SBL Hebrew" w:eastAsia="Georgia"/>
          <w:b w:val="0"/>
          <w:i w:val="0"/>
          <w:color w:val="1A1A1A"/>
          <w:sz w:val="22"/>
        </w:rPr>
        <w:t xml:space="preserve">The answer rests upon a distinction fundamental to the </w:t>
      </w:r>
      <w:r>
        <w:rPr>
          <w:rFonts w:ascii="Georgia" w:hAnsi="Georgia" w:cs="SBL Hebrew" w:eastAsia="Georgia"/>
          <w:b w:val="0"/>
          <w:i/>
          <w:color w:val="1A1A1A"/>
          <w:sz w:val="22"/>
        </w:rPr>
        <w:t>mesorah</w:t>
      </w:r>
      <w:r>
        <w:rPr>
          <w:rFonts w:ascii="Georgia" w:hAnsi="Georgia" w:cs="SBL Hebrew" w:eastAsia="Georgia"/>
          <w:b w:val="0"/>
          <w:i w:val="0"/>
          <w:color w:val="1A1A1A"/>
          <w:sz w:val="22"/>
        </w:rPr>
        <w:t xml:space="preserve">. HaReuveni bore his messianic vision; Molcho bore both the vision </w:t>
      </w:r>
      <w:r>
        <w:rPr>
          <w:rFonts w:ascii="Georgia" w:hAnsi="Georgia" w:cs="SBL Hebrew" w:eastAsia="Georgia"/>
          <w:b w:val="0"/>
          <w:i/>
          <w:color w:val="1A1A1A"/>
          <w:sz w:val="22"/>
        </w:rPr>
        <w:t>and</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Torah</w:t>
      </w:r>
      <w:r>
        <w:rPr>
          <w:rFonts w:ascii="Georgia" w:hAnsi="Georgia" w:cs="SBL Hebrew" w:eastAsia="Georgia"/>
          <w:b w:val="0"/>
          <w:i w:val="0"/>
          <w:color w:val="1A1A1A"/>
          <w:sz w:val="22"/>
        </w:rPr>
        <w:t xml:space="preserve">. He entered the </w:t>
      </w:r>
      <w:r>
        <w:rPr>
          <w:rFonts w:ascii="Georgia" w:hAnsi="Georgia" w:cs="SBL Hebrew" w:eastAsia="Georgia"/>
          <w:b w:val="0"/>
          <w:i/>
          <w:color w:val="1A1A1A"/>
          <w:sz w:val="22"/>
        </w:rPr>
        <w:t>beis midrash</w:t>
      </w:r>
      <w:r>
        <w:rPr>
          <w:rFonts w:ascii="Georgia" w:hAnsi="Georgia" w:cs="SBL Hebrew" w:eastAsia="Georgia"/>
          <w:b w:val="0"/>
          <w:i w:val="0"/>
          <w:color w:val="1A1A1A"/>
          <w:sz w:val="22"/>
        </w:rPr>
        <w:t xml:space="preserve"> of the Maharitatz; he became a genuine </w:t>
      </w:r>
      <w:r>
        <w:rPr>
          <w:rFonts w:ascii="Georgia" w:hAnsi="Georgia" w:cs="SBL Hebrew" w:eastAsia="Georgia"/>
          <w:b w:val="0"/>
          <w:i/>
          <w:color w:val="1A1A1A"/>
          <w:sz w:val="22"/>
        </w:rPr>
        <w:t>talmid chacham</w:t>
      </w:r>
      <w:r>
        <w:rPr>
          <w:rFonts w:ascii="Georgia" w:hAnsi="Georgia" w:cs="SBL Hebrew" w:eastAsia="Georgia"/>
          <w:b w:val="0"/>
          <w:i w:val="0"/>
          <w:color w:val="1A1A1A"/>
          <w:sz w:val="22"/>
        </w:rPr>
        <w:t xml:space="preserve">; he was the </w:t>
      </w:r>
      <w:r>
        <w:rPr>
          <w:rFonts w:ascii="Georgia" w:hAnsi="Georgia" w:cs="SBL Hebrew" w:eastAsia="Georgia"/>
          <w:b w:val="0"/>
          <w:i/>
          <w:color w:val="1A1A1A"/>
          <w:sz w:val="22"/>
        </w:rPr>
        <w:t>mechaber</w:t>
      </w:r>
      <w:r>
        <w:rPr>
          <w:rFonts w:ascii="Georgia" w:hAnsi="Georgia" w:cs="SBL Hebrew" w:eastAsia="Georgia"/>
          <w:b w:val="0"/>
          <w:i w:val="0"/>
          <w:color w:val="1A1A1A"/>
          <w:sz w:val="22"/>
        </w:rPr>
        <w:t xml:space="preserve"> of two </w:t>
      </w:r>
      <w:r>
        <w:rPr>
          <w:rFonts w:ascii="Georgia" w:hAnsi="Georgia" w:cs="SBL Hebrew" w:eastAsia="Georgia"/>
          <w:b w:val="0"/>
          <w:i/>
          <w:color w:val="1A1A1A"/>
          <w:sz w:val="22"/>
        </w:rPr>
        <w:t>sefarim</w:t>
      </w:r>
      <w:r>
        <w:rPr>
          <w:rFonts w:ascii="Georgia" w:hAnsi="Georgia" w:cs="SBL Hebrew" w:eastAsia="Georgia"/>
          <w:b w:val="0"/>
          <w:i w:val="0"/>
          <w:color w:val="1A1A1A"/>
          <w:sz w:val="22"/>
        </w:rPr>
        <w:t xml:space="preserve">; his </w:t>
      </w:r>
      <w:r>
        <w:rPr>
          <w:rFonts w:ascii="Georgia" w:hAnsi="Georgia" w:cs="SBL Hebrew" w:eastAsia="Georgia"/>
          <w:b w:val="0"/>
          <w:i/>
          <w:color w:val="1A1A1A"/>
          <w:sz w:val="22"/>
        </w:rPr>
        <w:t>hanhagah</w:t>
      </w:r>
      <w:r>
        <w:rPr>
          <w:rFonts w:ascii="Georgia" w:hAnsi="Georgia" w:cs="SBL Hebrew" w:eastAsia="Georgia"/>
          <w:b w:val="0"/>
          <w:i w:val="0"/>
          <w:color w:val="1A1A1A"/>
          <w:sz w:val="22"/>
        </w:rPr>
        <w:t xml:space="preserve"> in </w:t>
      </w:r>
      <w:r>
        <w:rPr>
          <w:rFonts w:ascii="Georgia" w:hAnsi="Georgia" w:cs="SBL Hebrew" w:eastAsia="Georgia"/>
          <w:b w:val="0"/>
          <w:i/>
          <w:color w:val="1A1A1A"/>
          <w:sz w:val="22"/>
        </w:rPr>
        <w:t>tzitzis</w:t>
      </w:r>
      <w:r>
        <w:rPr>
          <w:rFonts w:ascii="Georgia" w:hAnsi="Georgia" w:cs="SBL Hebrew" w:eastAsia="Georgia"/>
          <w:b w:val="0"/>
          <w:i w:val="0"/>
          <w:color w:val="1A1A1A"/>
          <w:sz w:val="22"/>
        </w:rPr>
        <w:t xml:space="preserve"> was received by the Beis Yosef himself; and he sealed his life </w:t>
      </w:r>
      <w:r>
        <w:rPr>
          <w:rFonts w:ascii="Georgia" w:hAnsi="Georgia" w:cs="SBL Hebrew" w:eastAsia="Georgia"/>
          <w:b w:val="0"/>
          <w:i/>
          <w:color w:val="1A1A1A"/>
          <w:sz w:val="22"/>
        </w:rPr>
        <w:t>al kiddush Hashem</w:t>
      </w:r>
      <w:r>
        <w:rPr>
          <w:rFonts w:ascii="Georgia" w:hAnsi="Georgia" w:cs="SBL Hebrew" w:eastAsia="Georgia"/>
          <w:b w:val="0"/>
          <w:i w:val="0"/>
          <w:color w:val="1A1A1A"/>
          <w:sz w:val="22"/>
        </w:rPr>
        <w:t xml:space="preserve">. HaReuveni, lacking the </w:t>
      </w:r>
      <w:r>
        <w:rPr>
          <w:rFonts w:ascii="Georgia" w:hAnsi="Georgia" w:cs="SBL Hebrew" w:eastAsia="Georgia"/>
          <w:b w:val="0"/>
          <w:i/>
          <w:color w:val="1A1A1A"/>
          <w:sz w:val="22"/>
        </w:rPr>
        <w:t>limud</w:t>
      </w:r>
      <w:r>
        <w:rPr>
          <w:rFonts w:ascii="Georgia" w:hAnsi="Georgia" w:cs="SBL Hebrew" w:eastAsia="Georgia"/>
          <w:b w:val="0"/>
          <w:i w:val="0"/>
          <w:color w:val="1A1A1A"/>
          <w:sz w:val="22"/>
        </w:rPr>
        <w:t xml:space="preserve"> and lacking the seal, is forgotten. Molcho, sealed and studied, stands within the </w:t>
      </w:r>
      <w:r>
        <w:rPr>
          <w:rFonts w:ascii="Georgia" w:hAnsi="Georgia" w:cs="SBL Hebrew" w:eastAsia="Georgia"/>
          <w:b w:val="0"/>
          <w:i/>
          <w:color w:val="1A1A1A"/>
          <w:sz w:val="22"/>
        </w:rPr>
        <w:t>mesorah</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Limud haTorah</w:t>
      </w:r>
      <w:r>
        <w:rPr>
          <w:rFonts w:ascii="Georgia" w:hAnsi="Georgia" w:cs="SBL Hebrew" w:eastAsia="Georgia"/>
          <w:b w:val="0"/>
          <w:i w:val="0"/>
          <w:color w:val="1A1A1A"/>
          <w:sz w:val="22"/>
        </w:rPr>
        <w:t xml:space="preserve"> and </w:t>
      </w:r>
      <w:r>
        <w:rPr>
          <w:rFonts w:ascii="Georgia" w:hAnsi="Georgia" w:cs="SBL Hebrew" w:eastAsia="Georgia"/>
          <w:b w:val="0"/>
          <w:i/>
          <w:color w:val="1A1A1A"/>
          <w:sz w:val="22"/>
        </w:rPr>
        <w:t>kiddush Hashem</w:t>
      </w:r>
      <w:r>
        <w:rPr>
          <w:rFonts w:ascii="Georgia" w:hAnsi="Georgia" w:cs="SBL Hebrew" w:eastAsia="Georgia"/>
          <w:b w:val="0"/>
          <w:i w:val="0"/>
          <w:color w:val="1A1A1A"/>
          <w:sz w:val="22"/>
        </w:rPr>
        <w:t xml:space="preserve"> together, in the reading of </w:t>
      </w:r>
      <w:r>
        <w:rPr>
          <w:rFonts w:ascii="Georgia" w:hAnsi="Georgia" w:cs="SBL Hebrew" w:eastAsia="Georgia"/>
          <w:b w:val="0"/>
          <w:i/>
          <w:color w:val="1A1A1A"/>
          <w:sz w:val="22"/>
        </w:rPr>
        <w:t>Klal Yisrael</w:t>
      </w:r>
      <w:r>
        <w:rPr>
          <w:rFonts w:ascii="Georgia" w:hAnsi="Georgia" w:cs="SBL Hebrew" w:eastAsia="Georgia"/>
          <w:b w:val="0"/>
          <w:i w:val="0"/>
          <w:color w:val="1A1A1A"/>
          <w:sz w:val="22"/>
        </w:rPr>
        <w:t xml:space="preserve">, are what confer place among the </w:t>
      </w:r>
      <w:r>
        <w:rPr>
          <w:rFonts w:ascii="Georgia" w:hAnsi="Georgia" w:cs="SBL Hebrew" w:eastAsia="Georgia"/>
          <w:b w:val="0"/>
          <w:i/>
          <w:color w:val="1A1A1A"/>
          <w:sz w:val="22"/>
        </w:rPr>
        <w:t>kedoshim</w:t>
      </w:r>
      <w:r>
        <w:rPr>
          <w:rFonts w:ascii="Georgia" w:hAnsi="Georgia" w:cs="SBL Hebrew" w:eastAsia="Georgia"/>
          <w:b w:val="0"/>
          <w:i w:val="0"/>
          <w:color w:val="1A1A1A"/>
          <w:sz w:val="22"/>
        </w:rPr>
        <w:t>.</w:t>
      </w:r>
    </w:p>
    <w:p>
      <w:pPr>
        <w:spacing w:before="360" w:after="80"/>
        <w:pBdr>
          <w:bottom w:val="single" w:sz="6" w:space="2" w:color="b8860b"/>
        </w:pBdr>
      </w:pPr>
      <w:r>
        <w:rPr>
          <w:rFonts w:ascii="Georgia" w:hAnsi="Georgia" w:cs="SBL Hebrew" w:eastAsia="Georgia"/>
          <w:b w:val="0"/>
          <w:i w:val="0"/>
          <w:color w:val="1E3A8A"/>
          <w:sz w:val="26"/>
          <w:smallCaps w:val="1"/>
        </w:rPr>
        <w:t>XII. The Beis Yosef’s Request</w:t>
      </w:r>
    </w:p>
    <w:p>
      <w:pPr>
        <w:spacing w:before="240" w:after="40"/>
      </w:pPr>
      <w:r>
        <w:rPr>
          <w:rFonts w:ascii="Georgia" w:hAnsi="Georgia" w:cs="SBL Hebrew" w:eastAsia="Georgia"/>
          <w:b w:val="0"/>
          <w:i/>
          <w:color w:val="B8860B"/>
          <w:sz w:val="23"/>
        </w:rPr>
        <w:t>“I Wish to Die Like Shlomo Molcho”</w:t>
      </w:r>
    </w:p>
    <w:p>
      <w:pPr>
        <w:spacing w:before="0" w:after="120" w:line="324" w:lineRule="auto"/>
      </w:pPr>
      <w:r>
        <w:rPr>
          <w:rFonts w:ascii="Georgia" w:hAnsi="Georgia" w:cs="SBL Hebrew" w:eastAsia="Georgia"/>
          <w:b w:val="0"/>
          <w:i w:val="0"/>
          <w:color w:val="1A1A1A"/>
          <w:sz w:val="22"/>
        </w:rPr>
        <w:t xml:space="preserve">When word of Molcho’s </w:t>
      </w:r>
      <w:r>
        <w:rPr>
          <w:rFonts w:ascii="Georgia" w:hAnsi="Georgia" w:cs="SBL Hebrew" w:eastAsia="Georgia"/>
          <w:b w:val="0"/>
          <w:i/>
          <w:color w:val="1A1A1A"/>
          <w:sz w:val="22"/>
        </w:rPr>
        <w:t>kiddush Hashem</w:t>
      </w:r>
      <w:r>
        <w:rPr>
          <w:rFonts w:ascii="Georgia" w:hAnsi="Georgia" w:cs="SBL Hebrew" w:eastAsia="Georgia"/>
          <w:b w:val="0"/>
          <w:i w:val="0"/>
          <w:color w:val="1A1A1A"/>
          <w:sz w:val="22"/>
        </w:rPr>
        <w:t xml:space="preserve"> reached Tzfas, the entire Jewish world was shaken. The Beis Yosef, who had held Molcho in the highest personal esteem, uttered a wish that his </w:t>
      </w:r>
      <w:r>
        <w:rPr>
          <w:rFonts w:ascii="Georgia" w:hAnsi="Georgia" w:cs="SBL Hebrew" w:eastAsia="Georgia"/>
          <w:b w:val="0"/>
          <w:i/>
          <w:color w:val="1A1A1A"/>
          <w:sz w:val="22"/>
        </w:rPr>
        <w:t>talmidim</w:t>
      </w:r>
      <w:r>
        <w:rPr>
          <w:rFonts w:ascii="Georgia" w:hAnsi="Georgia" w:cs="SBL Hebrew" w:eastAsia="Georgia"/>
          <w:b w:val="0"/>
          <w:i w:val="0"/>
          <w:color w:val="1A1A1A"/>
          <w:sz w:val="22"/>
        </w:rPr>
        <w:t xml:space="preserve"> preserved: </w:t>
      </w:r>
      <w:r>
        <w:rPr>
          <w:rFonts w:ascii="Georgia" w:hAnsi="Georgia" w:cs="SBL Hebrew" w:eastAsia="Georgia"/>
          <w:b w:val="0"/>
          <w:i/>
          <w:color w:val="1A1A1A"/>
          <w:sz w:val="22"/>
        </w:rPr>
        <w:t xml:space="preserve">May I be </w:t>
      </w:r>
      <w:r>
        <w:rPr>
          <w:rFonts w:ascii="Georgia" w:hAnsi="Georgia" w:cs="SBL Hebrew" w:eastAsia="Georgia"/>
          <w:b w:val="0"/>
          <w:i w:val="0"/>
          <w:color w:val="1A1A1A"/>
          <w:sz w:val="22"/>
        </w:rPr>
        <w:t>zocheh</w:t>
      </w:r>
      <w:r>
        <w:rPr>
          <w:rFonts w:ascii="Georgia" w:hAnsi="Georgia" w:cs="SBL Hebrew" w:eastAsia="Georgia"/>
          <w:b w:val="0"/>
          <w:i/>
          <w:color w:val="1A1A1A"/>
          <w:sz w:val="22"/>
        </w:rPr>
        <w:t xml:space="preserve"> to die </w:t>
      </w:r>
      <w:r>
        <w:rPr>
          <w:rFonts w:ascii="Georgia" w:hAnsi="Georgia" w:cs="SBL Hebrew" w:eastAsia="Georgia"/>
          <w:b w:val="0"/>
          <w:i w:val="0"/>
          <w:color w:val="1A1A1A"/>
          <w:sz w:val="22"/>
        </w:rPr>
        <w:t>al kiddush Hashem</w:t>
      </w:r>
      <w:r>
        <w:rPr>
          <w:rFonts w:ascii="Georgia" w:hAnsi="Georgia" w:cs="SBL Hebrew" w:eastAsia="Georgia"/>
          <w:b w:val="0"/>
          <w:i/>
          <w:color w:val="1A1A1A"/>
          <w:sz w:val="22"/>
        </w:rPr>
        <w:t xml:space="preserve"> like Shlomo Molcho.</w:t>
      </w:r>
      <w:r>
        <w:rPr>
          <w:rFonts w:ascii="Georgia" w:hAnsi="Georgia" w:cs="SBL Hebrew" w:eastAsia="Georgia"/>
          <w:b w:val="0"/>
          <w:i w:val="0"/>
          <w:color w:val="1A1A1A"/>
          <w:sz w:val="22"/>
        </w:rPr>
        <w:t xml:space="preserve"> It was not a passing exclamation. It became a fixed request in his </w:t>
      </w:r>
      <w:r>
        <w:rPr>
          <w:rFonts w:ascii="Georgia" w:hAnsi="Georgia" w:cs="SBL Hebrew" w:eastAsia="Georgia"/>
          <w:b w:val="0"/>
          <w:i/>
          <w:color w:val="1A1A1A"/>
          <w:sz w:val="22"/>
        </w:rPr>
        <w:t>tefillah</w:t>
      </w:r>
      <w:r>
        <w:rPr>
          <w:rFonts w:ascii="Georgia" w:hAnsi="Georgia" w:cs="SBL Hebrew" w:eastAsia="Georgia"/>
          <w:b w:val="0"/>
          <w:i w:val="0"/>
          <w:color w:val="1A1A1A"/>
          <w:sz w:val="22"/>
        </w:rPr>
        <w:t>.</w:t>
      </w:r>
    </w:p>
    <w:p>
      <w:pPr>
        <w:spacing w:before="240" w:after="40"/>
      </w:pPr>
      <w:r>
        <w:rPr>
          <w:rFonts w:ascii="Georgia" w:hAnsi="Georgia" w:cs="SBL Hebrew" w:eastAsia="Georgia"/>
          <w:b w:val="0"/>
          <w:i/>
          <w:color w:val="B8860B"/>
          <w:sz w:val="23"/>
        </w:rPr>
        <w:t>The Maggid’s Threefold Promise</w:t>
      </w:r>
    </w:p>
    <w:p>
      <w:pPr>
        <w:spacing w:before="0" w:after="120" w:line="324" w:lineRule="auto"/>
      </w:pPr>
      <w:r>
        <w:rPr>
          <w:rFonts w:ascii="Georgia" w:hAnsi="Georgia" w:cs="SBL Hebrew" w:eastAsia="Georgia"/>
          <w:b w:val="0"/>
          <w:i w:val="0"/>
          <w:color w:val="1A1A1A"/>
          <w:sz w:val="22"/>
        </w:rPr>
        <w:t xml:space="preserve">The Beis Yosef was accompanied through his life by a </w:t>
      </w:r>
      <w:r>
        <w:rPr>
          <w:rFonts w:ascii="Georgia" w:hAnsi="Georgia" w:cs="SBL Hebrew" w:eastAsia="Georgia"/>
          <w:b w:val="0"/>
          <w:i/>
          <w:color w:val="1A1A1A"/>
          <w:sz w:val="22"/>
        </w:rPr>
        <w:t>Maggid</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מגיד</w:t>
      </w:r>
      <w:r>
        <w:rPr>
          <w:rFonts w:ascii="Georgia" w:hAnsi="Georgia" w:cs="SBL Hebrew" w:eastAsia="Georgia"/>
          <w:b w:val="0"/>
          <w:i w:val="0"/>
          <w:color w:val="1A1A1A"/>
          <w:sz w:val="22"/>
        </w:rPr>
        <w:t xml:space="preserve">) — an entity from </w:t>
      </w:r>
      <w:r>
        <w:rPr>
          <w:rFonts w:ascii="Georgia" w:hAnsi="Georgia" w:cs="SBL Hebrew" w:eastAsia="Georgia"/>
          <w:b w:val="0"/>
          <w:i/>
          <w:color w:val="1A1A1A"/>
          <w:sz w:val="22"/>
        </w:rPr>
        <w:t>Shamayim</w:t>
      </w:r>
      <w:r>
        <w:rPr>
          <w:rFonts w:ascii="Georgia" w:hAnsi="Georgia" w:cs="SBL Hebrew" w:eastAsia="Georgia"/>
          <w:b w:val="0"/>
          <w:i w:val="0"/>
          <w:color w:val="1A1A1A"/>
          <w:sz w:val="22"/>
        </w:rPr>
        <w:t xml:space="preserve"> that revealed </w:t>
      </w:r>
      <w:r>
        <w:rPr>
          <w:rFonts w:ascii="Georgia" w:hAnsi="Georgia" w:cs="SBL Hebrew" w:eastAsia="Georgia"/>
          <w:b w:val="0"/>
          <w:i/>
          <w:color w:val="1A1A1A"/>
          <w:sz w:val="22"/>
        </w:rPr>
        <w:t>sodos</w:t>
      </w:r>
      <w:r>
        <w:rPr>
          <w:rFonts w:ascii="Georgia" w:hAnsi="Georgia" w:cs="SBL Hebrew" w:eastAsia="Georgia"/>
          <w:b w:val="0"/>
          <w:i w:val="0"/>
          <w:color w:val="1A1A1A"/>
          <w:sz w:val="22"/>
        </w:rPr>
        <w:t xml:space="preserve"> and </w:t>
      </w:r>
      <w:r>
        <w:rPr>
          <w:rFonts w:ascii="Georgia" w:hAnsi="Georgia" w:cs="SBL Hebrew" w:eastAsia="Georgia"/>
          <w:b w:val="0"/>
          <w:i/>
          <w:color w:val="1A1A1A"/>
          <w:sz w:val="22"/>
        </w:rPr>
        <w:t>hanhagos</w:t>
      </w:r>
      <w:r>
        <w:rPr>
          <w:rFonts w:ascii="Georgia" w:hAnsi="Georgia" w:cs="SBL Hebrew" w:eastAsia="Georgia"/>
          <w:b w:val="0"/>
          <w:i w:val="0"/>
          <w:color w:val="1A1A1A"/>
          <w:sz w:val="22"/>
        </w:rPr>
        <w:t xml:space="preserve"> to him. His encounters with this </w:t>
      </w:r>
      <w:r>
        <w:rPr>
          <w:rFonts w:ascii="Georgia" w:hAnsi="Georgia" w:cs="SBL Hebrew" w:eastAsia="Georgia"/>
          <w:b w:val="0"/>
          <w:i/>
          <w:color w:val="1A1A1A"/>
          <w:sz w:val="22"/>
        </w:rPr>
        <w:t>Maggid</w:t>
      </w:r>
      <w:r>
        <w:rPr>
          <w:rFonts w:ascii="Georgia" w:hAnsi="Georgia" w:cs="SBL Hebrew" w:eastAsia="Georgia"/>
          <w:b w:val="0"/>
          <w:i w:val="0"/>
          <w:color w:val="1A1A1A"/>
          <w:sz w:val="22"/>
        </w:rPr>
        <w:t xml:space="preserve"> are recorded in his </w:t>
      </w:r>
      <w:r>
        <w:rPr>
          <w:rFonts w:ascii="Georgia" w:hAnsi="Georgia" w:cs="SBL Hebrew" w:eastAsia="Georgia"/>
          <w:b w:val="0"/>
          <w:i/>
          <w:color w:val="1A1A1A"/>
          <w:sz w:val="22"/>
        </w:rPr>
        <w:t>sefer Maggid Meisharim</w:t>
      </w:r>
      <w:r>
        <w:rPr>
          <w:rFonts w:ascii="Georgia" w:hAnsi="Georgia" w:cs="SBL Hebrew" w:eastAsia="Georgia"/>
          <w:b w:val="0"/>
          <w:i w:val="0"/>
          <w:color w:val="1A1A1A"/>
          <w:sz w:val="22"/>
        </w:rPr>
        <w:t>,</w:t>
      </w:r>
      <w:r>
        <w:rPr>
          <w:rFonts w:ascii="Georgia" w:hAnsi="Georgia" w:cs="SBL Hebrew" w:eastAsia="Georgia"/>
          <w:color w:val="B8860B"/>
          <w:sz w:val="16"/>
          <w:vertAlign w:val="superscript"/>
        </w:rPr>
        <w:t>[16]</w:t>
      </w:r>
      <w:r>
        <w:rPr>
          <w:rFonts w:ascii="Georgia" w:hAnsi="Georgia" w:cs="SBL Hebrew" w:eastAsia="Georgia"/>
          <w:b w:val="0"/>
          <w:i w:val="0"/>
          <w:color w:val="1A1A1A"/>
          <w:sz w:val="22"/>
        </w:rPr>
        <w:t xml:space="preserve"> a genuine </w:t>
      </w:r>
      <w:r>
        <w:rPr>
          <w:rFonts w:ascii="Georgia" w:hAnsi="Georgia" w:cs="SBL Hebrew" w:eastAsia="Georgia"/>
          <w:b w:val="0"/>
          <w:i/>
          <w:color w:val="1A1A1A"/>
          <w:sz w:val="22"/>
        </w:rPr>
        <w:t>sefer</w:t>
      </w:r>
      <w:r>
        <w:rPr>
          <w:rFonts w:ascii="Georgia" w:hAnsi="Georgia" w:cs="SBL Hebrew" w:eastAsia="Georgia"/>
          <w:b w:val="0"/>
          <w:i w:val="0"/>
          <w:color w:val="1A1A1A"/>
          <w:sz w:val="22"/>
        </w:rPr>
        <w:t xml:space="preserve"> that has passed through many printings and stands upon the shelves of every serious Jewish library.</w:t>
      </w:r>
    </w:p>
    <w:p>
      <w:pPr>
        <w:spacing w:before="0" w:after="120" w:line="324" w:lineRule="auto"/>
      </w:pPr>
      <w:r>
        <w:rPr>
          <w:rFonts w:ascii="Georgia" w:hAnsi="Georgia" w:cs="SBL Hebrew" w:eastAsia="Georgia"/>
          <w:b w:val="0"/>
          <w:i w:val="0"/>
          <w:color w:val="1A1A1A"/>
          <w:sz w:val="22"/>
        </w:rPr>
        <w:t xml:space="preserve">The </w:t>
      </w:r>
      <w:r>
        <w:rPr>
          <w:rFonts w:ascii="Georgia" w:hAnsi="Georgia" w:cs="SBL Hebrew" w:eastAsia="Georgia"/>
          <w:b w:val="0"/>
          <w:i/>
          <w:color w:val="1A1A1A"/>
          <w:sz w:val="22"/>
        </w:rPr>
        <w:t>Maggid</w:t>
      </w:r>
      <w:r>
        <w:rPr>
          <w:rFonts w:ascii="Georgia" w:hAnsi="Georgia" w:cs="SBL Hebrew" w:eastAsia="Georgia"/>
          <w:b w:val="0"/>
          <w:i w:val="0"/>
          <w:color w:val="1A1A1A"/>
          <w:sz w:val="22"/>
        </w:rPr>
        <w:t xml:space="preserve"> spoke to the Beis Yosef of his request. </w:t>
      </w:r>
      <w:r>
        <w:rPr>
          <w:rFonts w:ascii="Georgia" w:hAnsi="Georgia" w:cs="SBL Hebrew" w:eastAsia="Georgia"/>
          <w:b w:val="0"/>
          <w:i/>
          <w:color w:val="1A1A1A"/>
          <w:sz w:val="22"/>
        </w:rPr>
        <w:t xml:space="preserve">I hear you are davening to die </w:t>
      </w:r>
      <w:r>
        <w:rPr>
          <w:rFonts w:ascii="Georgia" w:hAnsi="Georgia" w:cs="SBL Hebrew" w:eastAsia="Georgia"/>
          <w:b w:val="0"/>
          <w:i w:val="0"/>
          <w:color w:val="1A1A1A"/>
          <w:sz w:val="22"/>
        </w:rPr>
        <w:t>al kiddush Hashem</w:t>
      </w:r>
      <w:r>
        <w:rPr>
          <w:rFonts w:ascii="Georgia" w:hAnsi="Georgia" w:cs="SBL Hebrew" w:eastAsia="Georgia"/>
          <w:b w:val="0"/>
          <w:i/>
          <w:color w:val="1A1A1A"/>
          <w:sz w:val="22"/>
        </w:rPr>
        <w:t xml:space="preserve"> like Shlomo Molcho.</w:t>
      </w:r>
      <w:r>
        <w:rPr>
          <w:rFonts w:ascii="Georgia" w:hAnsi="Georgia" w:cs="SBL Hebrew" w:eastAsia="Georgia"/>
          <w:b w:val="0"/>
          <w:i w:val="0"/>
          <w:color w:val="1A1A1A"/>
          <w:sz w:val="22"/>
        </w:rPr>
        <w:t xml:space="preserve"> Three separate times — in </w:t>
      </w:r>
      <w:r>
        <w:rPr>
          <w:rFonts w:ascii="Georgia" w:hAnsi="Georgia" w:cs="SBL Hebrew" w:eastAsia="Georgia"/>
          <w:b w:val="0"/>
          <w:i/>
          <w:color w:val="1A1A1A"/>
          <w:sz w:val="22"/>
        </w:rPr>
        <w:t>Parshas Noach</w:t>
      </w:r>
      <w:r>
        <w:rPr>
          <w:rFonts w:ascii="Georgia" w:hAnsi="Georgia" w:cs="SBL Hebrew" w:eastAsia="Georgia"/>
          <w:b w:val="0"/>
          <w:i w:val="0"/>
          <w:color w:val="1A1A1A"/>
          <w:sz w:val="22"/>
        </w:rPr>
        <w:t xml:space="preserve"> and in </w:t>
      </w:r>
      <w:r>
        <w:rPr>
          <w:rFonts w:ascii="Georgia" w:hAnsi="Georgia" w:cs="SBL Hebrew" w:eastAsia="Georgia"/>
          <w:b w:val="0"/>
          <w:i/>
          <w:color w:val="1A1A1A"/>
          <w:sz w:val="22"/>
        </w:rPr>
        <w:t>Parshas Lech Lecha</w:t>
      </w:r>
      <w:r>
        <w:rPr>
          <w:rFonts w:ascii="Georgia" w:hAnsi="Georgia" w:cs="SBL Hebrew" w:eastAsia="Georgia"/>
          <w:b w:val="0"/>
          <w:i w:val="0"/>
          <w:color w:val="1A1A1A"/>
          <w:sz w:val="22"/>
        </w:rPr>
        <w:t xml:space="preserve">, at the concluding entries of those </w:t>
      </w:r>
      <w:r>
        <w:rPr>
          <w:rFonts w:ascii="Georgia" w:hAnsi="Georgia" w:cs="SBL Hebrew" w:eastAsia="Georgia"/>
          <w:b w:val="0"/>
          <w:i/>
          <w:color w:val="1A1A1A"/>
          <w:sz w:val="22"/>
        </w:rPr>
        <w:t>parshiyos</w:t>
      </w:r>
      <w:r>
        <w:rPr>
          <w:rFonts w:ascii="Georgia" w:hAnsi="Georgia" w:cs="SBL Hebrew" w:eastAsia="Georgia"/>
          <w:b w:val="0"/>
          <w:i w:val="0"/>
          <w:color w:val="1A1A1A"/>
          <w:sz w:val="22"/>
        </w:rPr>
        <w:t xml:space="preserve"> — the </w:t>
      </w:r>
      <w:r>
        <w:rPr>
          <w:rFonts w:ascii="Georgia" w:hAnsi="Georgia" w:cs="SBL Hebrew" w:eastAsia="Georgia"/>
          <w:b w:val="0"/>
          <w:i/>
          <w:color w:val="1A1A1A"/>
          <w:sz w:val="22"/>
        </w:rPr>
        <w:t>Maggid</w:t>
      </w:r>
      <w:r>
        <w:rPr>
          <w:rFonts w:ascii="Georgia" w:hAnsi="Georgia" w:cs="SBL Hebrew" w:eastAsia="Georgia"/>
          <w:b w:val="0"/>
          <w:i w:val="0"/>
          <w:color w:val="1A1A1A"/>
          <w:sz w:val="22"/>
        </w:rPr>
        <w:t xml:space="preserve"> promised that the Beis Yosef would in truth be </w:t>
      </w:r>
      <w:r>
        <w:rPr>
          <w:rFonts w:ascii="Georgia" w:hAnsi="Georgia" w:cs="SBL Hebrew" w:eastAsia="Georgia"/>
          <w:b w:val="0"/>
          <w:i/>
          <w:color w:val="1A1A1A"/>
          <w:sz w:val="22"/>
        </w:rPr>
        <w:t>zocheh</w:t>
      </w:r>
      <w:r>
        <w:rPr>
          <w:rFonts w:ascii="Georgia" w:hAnsi="Georgia" w:cs="SBL Hebrew" w:eastAsia="Georgia"/>
          <w:b w:val="0"/>
          <w:i w:val="0"/>
          <w:color w:val="1A1A1A"/>
          <w:sz w:val="22"/>
        </w:rPr>
        <w:t xml:space="preserve"> to die </w:t>
      </w:r>
      <w:r>
        <w:rPr>
          <w:rFonts w:ascii="Georgia" w:hAnsi="Georgia" w:cs="SBL Hebrew" w:eastAsia="Georgia"/>
          <w:b w:val="0"/>
          <w:i/>
          <w:color w:val="1A1A1A"/>
          <w:sz w:val="22"/>
        </w:rPr>
        <w:t>al kiddush Hashem</w:t>
      </w:r>
      <w:r>
        <w:rPr>
          <w:rFonts w:ascii="Georgia" w:hAnsi="Georgia" w:cs="SBL Hebrew" w:eastAsia="Georgia"/>
          <w:b w:val="0"/>
          <w:i w:val="0"/>
          <w:color w:val="1A1A1A"/>
          <w:sz w:val="22"/>
        </w:rPr>
        <w:t xml:space="preserve">, to be burned by the enemies of </w:t>
      </w:r>
      <w:r>
        <w:rPr>
          <w:rFonts w:ascii="Georgia" w:hAnsi="Georgia" w:cs="SBL Hebrew" w:eastAsia="Georgia"/>
          <w:b w:val="0"/>
          <w:i/>
          <w:color w:val="1A1A1A"/>
          <w:sz w:val="22"/>
        </w:rPr>
        <w:t>Yisrael</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k’Shlomo b’chiri</w:t>
      </w:r>
      <w:r>
        <w:rPr>
          <w:rFonts w:ascii="Georgia" w:hAnsi="Georgia" w:cs="SBL Hebrew" w:eastAsia="Georgia"/>
          <w:b w:val="0"/>
          <w:i w:val="0"/>
          <w:color w:val="1A1A1A"/>
          <w:sz w:val="22"/>
        </w:rPr>
        <w:t xml:space="preserve"> — </w:t>
      </w:r>
      <w:r>
        <w:rPr>
          <w:rFonts w:ascii="Georgia" w:hAnsi="Georgia" w:cs="SBL Hebrew" w:eastAsia="Georgia"/>
          <w:b w:val="0"/>
          <w:i/>
          <w:color w:val="1A1A1A"/>
          <w:sz w:val="22"/>
        </w:rPr>
        <w:t>like My chosen Shlomo</w:t>
      </w:r>
      <w:r>
        <w:rPr>
          <w:rFonts w:ascii="Georgia" w:hAnsi="Georgia" w:cs="SBL Hebrew" w:eastAsia="Georgia"/>
          <w:b w:val="0"/>
          <w:i w:val="0"/>
          <w:color w:val="1A1A1A"/>
          <w:sz w:val="22"/>
        </w:rPr>
        <w:t>.</w:t>
      </w:r>
    </w:p>
    <w:p>
      <w:pPr>
        <w:spacing w:before="240" w:after="40"/>
      </w:pPr>
      <w:r>
        <w:rPr>
          <w:rFonts w:ascii="Georgia" w:hAnsi="Georgia" w:cs="SBL Hebrew" w:eastAsia="Georgia"/>
          <w:b w:val="0"/>
          <w:i/>
          <w:color w:val="B8860B"/>
          <w:sz w:val="23"/>
        </w:rPr>
        <w:t>The Difficulty</w:t>
      </w:r>
    </w:p>
    <w:p>
      <w:pPr>
        <w:spacing w:before="0" w:after="120" w:line="324" w:lineRule="auto"/>
      </w:pPr>
      <w:r>
        <w:rPr>
          <w:rFonts w:ascii="Georgia" w:hAnsi="Georgia" w:cs="SBL Hebrew" w:eastAsia="Georgia"/>
          <w:b w:val="0"/>
          <w:i w:val="0"/>
          <w:color w:val="1A1A1A"/>
          <w:sz w:val="22"/>
        </w:rPr>
        <w:t xml:space="preserve">The Beis Yosef lived to the age of eighty-seven. He was </w:t>
      </w:r>
      <w:r>
        <w:rPr>
          <w:rFonts w:ascii="Georgia" w:hAnsi="Georgia" w:cs="SBL Hebrew" w:eastAsia="Georgia"/>
          <w:b w:val="0"/>
          <w:i/>
          <w:color w:val="1A1A1A"/>
          <w:sz w:val="22"/>
        </w:rPr>
        <w:t>niftar</w:t>
      </w:r>
      <w:r>
        <w:rPr>
          <w:rFonts w:ascii="Georgia" w:hAnsi="Georgia" w:cs="SBL Hebrew" w:eastAsia="Georgia"/>
          <w:b w:val="0"/>
          <w:i w:val="0"/>
          <w:color w:val="1A1A1A"/>
          <w:sz w:val="22"/>
        </w:rPr>
        <w:t xml:space="preserve"> on </w:t>
      </w:r>
      <w:r>
        <w:rPr>
          <w:rFonts w:ascii="Georgia" w:hAnsi="Georgia" w:cs="SBL Hebrew" w:eastAsia="Georgia"/>
          <w:b w:val="0"/>
          <w:i/>
          <w:color w:val="1A1A1A"/>
          <w:sz w:val="22"/>
        </w:rPr>
        <w:t>Yud-Gimmel Nisan</w:t>
      </w:r>
      <w:r>
        <w:rPr>
          <w:rFonts w:ascii="Georgia" w:hAnsi="Georgia" w:cs="SBL Hebrew" w:eastAsia="Georgia"/>
          <w:b w:val="0"/>
          <w:i w:val="0"/>
          <w:color w:val="1A1A1A"/>
          <w:sz w:val="22"/>
        </w:rPr>
        <w:t xml:space="preserve"> of 5335 (1575), two days before </w:t>
      </w:r>
      <w:r>
        <w:rPr>
          <w:rFonts w:ascii="Georgia" w:hAnsi="Georgia" w:cs="SBL Hebrew" w:eastAsia="Georgia"/>
          <w:b w:val="0"/>
          <w:i/>
          <w:color w:val="1A1A1A"/>
          <w:sz w:val="22"/>
        </w:rPr>
        <w:t>Pesach</w:t>
      </w:r>
      <w:r>
        <w:rPr>
          <w:rFonts w:ascii="Georgia" w:hAnsi="Georgia" w:cs="SBL Hebrew" w:eastAsia="Georgia"/>
          <w:b w:val="0"/>
          <w:i w:val="0"/>
          <w:color w:val="1A1A1A"/>
          <w:sz w:val="22"/>
        </w:rPr>
        <w:t xml:space="preserve">, in his bed, in peace. The </w:t>
      </w:r>
      <w:r>
        <w:rPr>
          <w:rFonts w:ascii="Georgia" w:hAnsi="Georgia" w:cs="SBL Hebrew" w:eastAsia="Georgia"/>
          <w:b w:val="0"/>
          <w:i/>
          <w:color w:val="1A1A1A"/>
          <w:sz w:val="22"/>
        </w:rPr>
        <w:t>Maggid</w:t>
      </w:r>
      <w:r>
        <w:rPr>
          <w:rFonts w:ascii="Georgia" w:hAnsi="Georgia" w:cs="SBL Hebrew" w:eastAsia="Georgia"/>
          <w:b w:val="0"/>
          <w:i w:val="0"/>
          <w:color w:val="1A1A1A"/>
          <w:sz w:val="22"/>
        </w:rPr>
        <w:t xml:space="preserve">’s threefold promise from </w:t>
      </w:r>
      <w:r>
        <w:rPr>
          <w:rFonts w:ascii="Georgia" w:hAnsi="Georgia" w:cs="SBL Hebrew" w:eastAsia="Georgia"/>
          <w:b w:val="0"/>
          <w:i/>
          <w:color w:val="1A1A1A"/>
          <w:sz w:val="22"/>
        </w:rPr>
        <w:t>Shamayim</w:t>
      </w:r>
      <w:r>
        <w:rPr>
          <w:rFonts w:ascii="Georgia" w:hAnsi="Georgia" w:cs="SBL Hebrew" w:eastAsia="Georgia"/>
          <w:b w:val="0"/>
          <w:i w:val="0"/>
          <w:color w:val="1A1A1A"/>
          <w:sz w:val="22"/>
        </w:rPr>
        <w:t xml:space="preserve"> — the promise of a </w:t>
      </w:r>
      <w:r>
        <w:rPr>
          <w:rFonts w:ascii="Georgia" w:hAnsi="Georgia" w:cs="SBL Hebrew" w:eastAsia="Georgia"/>
          <w:b w:val="0"/>
          <w:i/>
          <w:color w:val="1A1A1A"/>
          <w:sz w:val="22"/>
        </w:rPr>
        <w:t>kiddush Hashem</w:t>
      </w:r>
      <w:r>
        <w:rPr>
          <w:rFonts w:ascii="Georgia" w:hAnsi="Georgia" w:cs="SBL Hebrew" w:eastAsia="Georgia"/>
          <w:b w:val="0"/>
          <w:i w:val="0"/>
          <w:color w:val="1A1A1A"/>
          <w:sz w:val="22"/>
        </w:rPr>
        <w:t xml:space="preserve"> like Molcho’s — had, by the plain reading of his life, gone unfulfilled. This is the difficulty that stands at the very heart of the </w:t>
      </w:r>
      <w:r>
        <w:rPr>
          <w:rFonts w:ascii="Georgia" w:hAnsi="Georgia" w:cs="SBL Hebrew" w:eastAsia="Georgia"/>
          <w:b w:val="0"/>
          <w:i/>
          <w:color w:val="1A1A1A"/>
          <w:sz w:val="22"/>
        </w:rPr>
        <w:t>parshah</w:t>
      </w:r>
      <w:r>
        <w:rPr>
          <w:rFonts w:ascii="Georgia" w:hAnsi="Georgia" w:cs="SBL Hebrew" w:eastAsia="Georgia"/>
          <w:b w:val="0"/>
          <w:i w:val="0"/>
          <w:color w:val="1A1A1A"/>
          <w:sz w:val="22"/>
        </w:rPr>
        <w:t xml:space="preserve"> of </w:t>
      </w:r>
      <w:r>
        <w:rPr>
          <w:rFonts w:ascii="Georgia" w:hAnsi="Georgia" w:cs="SBL Hebrew" w:eastAsia="Georgia"/>
          <w:b w:val="0"/>
          <w:i/>
          <w:color w:val="1A1A1A"/>
          <w:sz w:val="22"/>
        </w:rPr>
        <w:t>Yedid Nefesh</w:t>
      </w:r>
      <w:r>
        <w:rPr>
          <w:rFonts w:ascii="Georgia" w:hAnsi="Georgia" w:cs="SBL Hebrew" w:eastAsia="Georgia"/>
          <w:b w:val="0"/>
          <w:i w:val="0"/>
          <w:color w:val="1A1A1A"/>
          <w:sz w:val="22"/>
        </w:rPr>
        <w:t>.</w:t>
      </w:r>
    </w:p>
    <w:p>
      <w:pPr>
        <w:spacing w:before="360" w:after="80"/>
        <w:pBdr>
          <w:bottom w:val="single" w:sz="6" w:space="2" w:color="b8860b"/>
        </w:pBdr>
      </w:pPr>
      <w:r>
        <w:rPr>
          <w:rFonts w:ascii="Georgia" w:hAnsi="Georgia" w:cs="SBL Hebrew" w:eastAsia="Georgia"/>
          <w:b w:val="0"/>
          <w:i w:val="0"/>
          <w:color w:val="1E3A8A"/>
          <w:sz w:val="26"/>
          <w:smallCaps w:val="1"/>
        </w:rPr>
        <w:t>XIII. The Secret Tefillah of Rabbeinu Elazar Azkari</w:t>
      </w:r>
    </w:p>
    <w:p>
      <w:pPr>
        <w:spacing w:before="240" w:after="40"/>
      </w:pPr>
      <w:r>
        <w:rPr>
          <w:rFonts w:ascii="Georgia" w:hAnsi="Georgia" w:cs="SBL Hebrew" w:eastAsia="Georgia"/>
          <w:b w:val="0"/>
          <w:i/>
          <w:color w:val="B8860B"/>
          <w:sz w:val="23"/>
        </w:rPr>
        <w:t>The Realization</w:t>
      </w:r>
    </w:p>
    <w:p>
      <w:pPr>
        <w:spacing w:before="0" w:after="120" w:line="324" w:lineRule="auto"/>
      </w:pPr>
      <w:r>
        <w:rPr>
          <w:rFonts w:ascii="Georgia" w:hAnsi="Georgia" w:cs="SBL Hebrew" w:eastAsia="Georgia"/>
          <w:b w:val="0"/>
          <w:i w:val="0"/>
          <w:color w:val="1A1A1A"/>
          <w:sz w:val="22"/>
        </w:rPr>
        <w:t xml:space="preserve">Rabbeinu Elazar Azkari was born after Molcho’s death and knew this entire </w:t>
      </w:r>
      <w:r>
        <w:rPr>
          <w:rFonts w:ascii="Georgia" w:hAnsi="Georgia" w:cs="SBL Hebrew" w:eastAsia="Georgia"/>
          <w:b w:val="0"/>
          <w:i/>
          <w:color w:val="1A1A1A"/>
          <w:sz w:val="22"/>
        </w:rPr>
        <w:t>parshah</w:t>
      </w:r>
      <w:r>
        <w:rPr>
          <w:rFonts w:ascii="Georgia" w:hAnsi="Georgia" w:cs="SBL Hebrew" w:eastAsia="Georgia"/>
          <w:b w:val="0"/>
          <w:i w:val="0"/>
          <w:color w:val="1A1A1A"/>
          <w:sz w:val="22"/>
        </w:rPr>
        <w:t xml:space="preserve"> at close range. He was a </w:t>
      </w:r>
      <w:r>
        <w:rPr>
          <w:rFonts w:ascii="Georgia" w:hAnsi="Georgia" w:cs="SBL Hebrew" w:eastAsia="Georgia"/>
          <w:b w:val="0"/>
          <w:i/>
          <w:color w:val="1A1A1A"/>
          <w:sz w:val="22"/>
        </w:rPr>
        <w:t>talmid</w:t>
      </w:r>
      <w:r>
        <w:rPr>
          <w:rFonts w:ascii="Georgia" w:hAnsi="Georgia" w:cs="SBL Hebrew" w:eastAsia="Georgia"/>
          <w:b w:val="0"/>
          <w:i w:val="0"/>
          <w:color w:val="1A1A1A"/>
          <w:sz w:val="22"/>
        </w:rPr>
        <w:t xml:space="preserve"> in the wider circle of the Beis Yosef’s Tzfas and drank from the wellsprings of the Arizal; he knew the </w:t>
      </w:r>
      <w:r>
        <w:rPr>
          <w:rFonts w:ascii="Georgia" w:hAnsi="Georgia" w:cs="SBL Hebrew" w:eastAsia="Georgia"/>
          <w:b w:val="0"/>
          <w:i/>
          <w:color w:val="1A1A1A"/>
          <w:sz w:val="22"/>
        </w:rPr>
        <w:t>Maggid</w:t>
      </w:r>
      <w:r>
        <w:rPr>
          <w:rFonts w:ascii="Georgia" w:hAnsi="Georgia" w:cs="SBL Hebrew" w:eastAsia="Georgia"/>
          <w:b w:val="0"/>
          <w:i w:val="0"/>
          <w:color w:val="1A1A1A"/>
          <w:sz w:val="22"/>
        </w:rPr>
        <w:t>’s threefold promise, and he knew the Beis Yosef’s daily prayer.</w:t>
      </w:r>
    </w:p>
    <w:p>
      <w:pPr>
        <w:spacing w:before="0" w:after="120" w:line="324" w:lineRule="auto"/>
      </w:pPr>
      <w:r>
        <w:rPr>
          <w:rFonts w:ascii="Georgia" w:hAnsi="Georgia" w:cs="SBL Hebrew" w:eastAsia="Georgia"/>
          <w:b w:val="0"/>
          <w:i w:val="0"/>
          <w:color w:val="1A1A1A"/>
          <w:sz w:val="22"/>
        </w:rPr>
        <w:t xml:space="preserve">Rabbeinu Elazar and his </w:t>
      </w:r>
      <w:r>
        <w:rPr>
          <w:rFonts w:ascii="Georgia" w:hAnsi="Georgia" w:cs="SBL Hebrew" w:eastAsia="Georgia"/>
          <w:b w:val="0"/>
          <w:i/>
          <w:color w:val="1A1A1A"/>
          <w:sz w:val="22"/>
        </w:rPr>
        <w:t>chevra</w:t>
      </w:r>
      <w:r>
        <w:rPr>
          <w:rFonts w:ascii="Georgia" w:hAnsi="Georgia" w:cs="SBL Hebrew" w:eastAsia="Georgia"/>
          <w:b w:val="0"/>
          <w:i w:val="0"/>
          <w:color w:val="1A1A1A"/>
          <w:sz w:val="22"/>
        </w:rPr>
        <w:t xml:space="preserve"> in Tzfas reached a difficult and radiant realization. </w:t>
      </w:r>
      <w:r>
        <w:rPr>
          <w:rFonts w:ascii="Georgia" w:hAnsi="Georgia" w:cs="SBL Hebrew" w:eastAsia="Georgia"/>
          <w:b w:val="0"/>
          <w:i/>
          <w:color w:val="1A1A1A"/>
          <w:sz w:val="22"/>
        </w:rPr>
        <w:t>Klal Yisrael</w:t>
      </w:r>
      <w:r>
        <w:rPr>
          <w:rFonts w:ascii="Georgia" w:hAnsi="Georgia" w:cs="SBL Hebrew" w:eastAsia="Georgia"/>
          <w:b w:val="0"/>
          <w:i w:val="0"/>
          <w:color w:val="1A1A1A"/>
          <w:sz w:val="22"/>
        </w:rPr>
        <w:t xml:space="preserve"> could not afford for the Beis Yosef’s prayer to be answered as he himself desired it. Were the Beis Yosef to be taken young, his </w:t>
      </w:r>
      <w:r>
        <w:rPr>
          <w:rFonts w:ascii="Georgia" w:hAnsi="Georgia" w:cs="SBL Hebrew" w:eastAsia="Georgia"/>
          <w:b w:val="0"/>
          <w:i/>
          <w:color w:val="1A1A1A"/>
          <w:sz w:val="22"/>
        </w:rPr>
        <w:t>magnum opus</w:t>
      </w:r>
      <w:r>
        <w:rPr>
          <w:rFonts w:ascii="Georgia" w:hAnsi="Georgia" w:cs="SBL Hebrew" w:eastAsia="Georgia"/>
          <w:b w:val="0"/>
          <w:i w:val="0"/>
          <w:color w:val="1A1A1A"/>
          <w:sz w:val="22"/>
        </w:rPr>
        <w:t xml:space="preserve"> — the </w:t>
      </w:r>
      <w:r>
        <w:rPr>
          <w:rFonts w:ascii="Georgia" w:hAnsi="Georgia" w:cs="SBL Hebrew" w:eastAsia="Georgia"/>
          <w:b w:val="0"/>
          <w:i/>
          <w:color w:val="1A1A1A"/>
          <w:sz w:val="22"/>
        </w:rPr>
        <w:t>Shulchan Aruch</w:t>
      </w:r>
      <w:r>
        <w:rPr>
          <w:rFonts w:ascii="Georgia" w:hAnsi="Georgia" w:cs="SBL Hebrew" w:eastAsia="Georgia"/>
          <w:b w:val="0"/>
          <w:i w:val="0"/>
          <w:color w:val="1A1A1A"/>
          <w:sz w:val="22"/>
        </w:rPr>
        <w:t xml:space="preserve"> — would be left incomplete or unwritten; and generations of Jews yet unborn would be deprived of the </w:t>
      </w:r>
      <w:r>
        <w:rPr>
          <w:rFonts w:ascii="Georgia" w:hAnsi="Georgia" w:cs="SBL Hebrew" w:eastAsia="Georgia"/>
          <w:b w:val="0"/>
          <w:i/>
          <w:color w:val="1A1A1A"/>
          <w:sz w:val="22"/>
        </w:rPr>
        <w:t>sefer</w:t>
      </w:r>
      <w:r>
        <w:rPr>
          <w:rFonts w:ascii="Georgia" w:hAnsi="Georgia" w:cs="SBL Hebrew" w:eastAsia="Georgia"/>
          <w:b w:val="0"/>
          <w:i w:val="0"/>
          <w:color w:val="1A1A1A"/>
          <w:sz w:val="22"/>
        </w:rPr>
        <w:t xml:space="preserve"> that would order their entire religious life. The Beis Yosef had already completed his </w:t>
      </w:r>
      <w:r>
        <w:rPr>
          <w:rFonts w:ascii="Georgia" w:hAnsi="Georgia" w:cs="SBL Hebrew" w:eastAsia="Georgia"/>
          <w:b w:val="0"/>
          <w:i/>
          <w:color w:val="1A1A1A"/>
          <w:sz w:val="22"/>
        </w:rPr>
        <w:t>Beis Yosef</w:t>
      </w:r>
      <w:r>
        <w:rPr>
          <w:rFonts w:ascii="Georgia" w:hAnsi="Georgia" w:cs="SBL Hebrew" w:eastAsia="Georgia"/>
          <w:b w:val="0"/>
          <w:i w:val="0"/>
          <w:color w:val="1A1A1A"/>
          <w:sz w:val="22"/>
        </w:rPr>
        <w:t xml:space="preserve"> upon the </w:t>
      </w:r>
      <w:r>
        <w:rPr>
          <w:rFonts w:ascii="Georgia" w:hAnsi="Georgia" w:cs="SBL Hebrew" w:eastAsia="Georgia"/>
          <w:b w:val="0"/>
          <w:i/>
          <w:color w:val="1A1A1A"/>
          <w:sz w:val="22"/>
        </w:rPr>
        <w:t>Tur</w:t>
      </w:r>
      <w:r>
        <w:rPr>
          <w:rFonts w:ascii="Georgia" w:hAnsi="Georgia" w:cs="SBL Hebrew" w:eastAsia="Georgia"/>
          <w:b w:val="0"/>
          <w:i w:val="0"/>
          <w:color w:val="1A1A1A"/>
          <w:sz w:val="22"/>
        </w:rPr>
        <w:t xml:space="preserve"> by the year 5302 (1542), and it had begun to circulate in the following decades; the </w:t>
      </w:r>
      <w:r>
        <w:rPr>
          <w:rFonts w:ascii="Georgia" w:hAnsi="Georgia" w:cs="SBL Hebrew" w:eastAsia="Georgia"/>
          <w:b w:val="0"/>
          <w:i/>
          <w:color w:val="1A1A1A"/>
          <w:sz w:val="22"/>
        </w:rPr>
        <w:t>Shulchan Aruch</w:t>
      </w:r>
      <w:r>
        <w:rPr>
          <w:rFonts w:ascii="Georgia" w:hAnsi="Georgia" w:cs="SBL Hebrew" w:eastAsia="Georgia"/>
          <w:b w:val="0"/>
          <w:i w:val="0"/>
          <w:color w:val="1A1A1A"/>
          <w:sz w:val="22"/>
        </w:rPr>
        <w:t xml:space="preserve"> itself was completed and printed only in the years leading to 5325 (1565). The years in which the </w:t>
      </w:r>
      <w:r>
        <w:rPr>
          <w:rFonts w:ascii="Georgia" w:hAnsi="Georgia" w:cs="SBL Hebrew" w:eastAsia="Georgia"/>
          <w:b w:val="0"/>
          <w:i/>
          <w:color w:val="1A1A1A"/>
          <w:sz w:val="22"/>
        </w:rPr>
        <w:t>Shulchan Aruch</w:t>
      </w:r>
      <w:r>
        <w:rPr>
          <w:rFonts w:ascii="Georgia" w:hAnsi="Georgia" w:cs="SBL Hebrew" w:eastAsia="Georgia"/>
          <w:b w:val="0"/>
          <w:i w:val="0"/>
          <w:color w:val="1A1A1A"/>
          <w:sz w:val="22"/>
        </w:rPr>
        <w:t xml:space="preserve"> was being drawn together, printed, and disseminated across the diaspora were precisely the years in which the Beis Yosef’s </w:t>
      </w:r>
      <w:r>
        <w:rPr>
          <w:rFonts w:ascii="Georgia" w:hAnsi="Georgia" w:cs="SBL Hebrew" w:eastAsia="Georgia"/>
          <w:b w:val="0"/>
          <w:i/>
          <w:color w:val="1A1A1A"/>
          <w:sz w:val="22"/>
        </w:rPr>
        <w:t>tefillah</w:t>
      </w:r>
      <w:r>
        <w:rPr>
          <w:rFonts w:ascii="Georgia" w:hAnsi="Georgia" w:cs="SBL Hebrew" w:eastAsia="Georgia"/>
          <w:b w:val="0"/>
          <w:i w:val="0"/>
          <w:color w:val="1A1A1A"/>
          <w:sz w:val="22"/>
        </w:rPr>
        <w:t xml:space="preserve"> for a martyr’s death might have been answered.</w:t>
      </w:r>
    </w:p>
    <w:p>
      <w:pPr>
        <w:spacing w:before="0" w:after="120" w:line="324" w:lineRule="auto"/>
      </w:pPr>
      <w:r>
        <w:rPr>
          <w:rFonts w:ascii="Georgia" w:hAnsi="Georgia" w:cs="SBL Hebrew" w:eastAsia="Georgia"/>
          <w:b w:val="0"/>
          <w:i w:val="0"/>
          <w:color w:val="1A1A1A"/>
          <w:sz w:val="22"/>
        </w:rPr>
        <w:t xml:space="preserve">Therefore Rabbeinu Elazar and his </w:t>
      </w:r>
      <w:r>
        <w:rPr>
          <w:rFonts w:ascii="Georgia" w:hAnsi="Georgia" w:cs="SBL Hebrew" w:eastAsia="Georgia"/>
          <w:b w:val="0"/>
          <w:i/>
          <w:color w:val="1A1A1A"/>
          <w:sz w:val="22"/>
        </w:rPr>
        <w:t>chevra</w:t>
      </w:r>
      <w:r>
        <w:rPr>
          <w:rFonts w:ascii="Georgia" w:hAnsi="Georgia" w:cs="SBL Hebrew" w:eastAsia="Georgia"/>
          <w:b w:val="0"/>
          <w:i w:val="0"/>
          <w:color w:val="1A1A1A"/>
          <w:sz w:val="22"/>
        </w:rPr>
        <w:t xml:space="preserve"> dedicated themselves to </w:t>
      </w:r>
      <w:r>
        <w:rPr>
          <w:rFonts w:ascii="Georgia" w:hAnsi="Georgia" w:cs="SBL Hebrew" w:eastAsia="Georgia"/>
          <w:b w:val="0"/>
          <w:i/>
          <w:color w:val="1A1A1A"/>
          <w:sz w:val="22"/>
        </w:rPr>
        <w:t>daven</w:t>
      </w:r>
      <w:r>
        <w:rPr>
          <w:rFonts w:ascii="Georgia" w:hAnsi="Georgia" w:cs="SBL Hebrew" w:eastAsia="Georgia"/>
          <w:b w:val="0"/>
          <w:i w:val="0"/>
          <w:color w:val="1A1A1A"/>
          <w:sz w:val="22"/>
        </w:rPr>
        <w:t xml:space="preserve"> daily that the Beis Yosef’s wish </w:t>
      </w:r>
      <w:r>
        <w:rPr>
          <w:rFonts w:ascii="Georgia" w:hAnsi="Georgia" w:cs="SBL Hebrew" w:eastAsia="Georgia"/>
          <w:b w:val="0"/>
          <w:i/>
          <w:color w:val="1A1A1A"/>
          <w:sz w:val="22"/>
        </w:rPr>
        <w:t>not</w:t>
      </w:r>
      <w:r>
        <w:rPr>
          <w:rFonts w:ascii="Georgia" w:hAnsi="Georgia" w:cs="SBL Hebrew" w:eastAsia="Georgia"/>
          <w:b w:val="0"/>
          <w:i w:val="0"/>
          <w:color w:val="1A1A1A"/>
          <w:sz w:val="22"/>
        </w:rPr>
        <w:t xml:space="preserve"> be granted — that he live to complete his labor. The </w:t>
      </w:r>
      <w:r>
        <w:rPr>
          <w:rFonts w:ascii="Georgia" w:hAnsi="Georgia" w:cs="SBL Hebrew" w:eastAsia="Georgia"/>
          <w:b w:val="0"/>
          <w:i/>
          <w:color w:val="1A1A1A"/>
          <w:sz w:val="22"/>
        </w:rPr>
        <w:t>piyut</w:t>
      </w:r>
      <w:r>
        <w:rPr>
          <w:rFonts w:ascii="Georgia" w:hAnsi="Georgia" w:cs="SBL Hebrew" w:eastAsia="Georgia"/>
          <w:b w:val="0"/>
          <w:i w:val="0"/>
          <w:color w:val="1A1A1A"/>
          <w:sz w:val="22"/>
        </w:rPr>
        <w:t xml:space="preserve"> they composed for this </w:t>
      </w:r>
      <w:r>
        <w:rPr>
          <w:rFonts w:ascii="Georgia" w:hAnsi="Georgia" w:cs="SBL Hebrew" w:eastAsia="Georgia"/>
          <w:b w:val="0"/>
          <w:i/>
          <w:color w:val="1A1A1A"/>
          <w:sz w:val="22"/>
        </w:rPr>
        <w:t>tefillah</w:t>
      </w:r>
      <w:r>
        <w:rPr>
          <w:rFonts w:ascii="Georgia" w:hAnsi="Georgia" w:cs="SBL Hebrew" w:eastAsia="Georgia"/>
          <w:b w:val="0"/>
          <w:i w:val="0"/>
          <w:color w:val="1A1A1A"/>
          <w:sz w:val="22"/>
        </w:rPr>
        <w:t xml:space="preserve"> was </w:t>
      </w:r>
      <w:r>
        <w:rPr>
          <w:rFonts w:ascii="Georgia" w:hAnsi="Georgia" w:cs="SBL Hebrew" w:eastAsia="Georgia"/>
          <w:b w:val="0"/>
          <w:i/>
          <w:color w:val="1A1A1A"/>
          <w:sz w:val="22"/>
        </w:rPr>
        <w:t>Yedid Nefesh</w:t>
      </w:r>
      <w:r>
        <w:rPr>
          <w:rFonts w:ascii="Georgia" w:hAnsi="Georgia" w:cs="SBL Hebrew" w:eastAsia="Georgia"/>
          <w:b w:val="0"/>
          <w:i w:val="0"/>
          <w:color w:val="1A1A1A"/>
          <w:sz w:val="22"/>
        </w:rPr>
        <w:t>.</w:t>
      </w:r>
    </w:p>
    <w:p>
      <w:pPr>
        <w:spacing w:before="240" w:after="40"/>
      </w:pPr>
      <w:r>
        <w:rPr>
          <w:rFonts w:ascii="Georgia" w:hAnsi="Georgia" w:cs="SBL Hebrew" w:eastAsia="Georgia"/>
          <w:b w:val="0"/>
          <w:i/>
          <w:color w:val="B8860B"/>
          <w:sz w:val="23"/>
        </w:rPr>
        <w:t>The Manuscript Evidence: “Bincha Yechidcha”</w:t>
      </w:r>
    </w:p>
    <w:p>
      <w:pPr>
        <w:spacing w:before="0" w:after="120" w:line="324" w:lineRule="auto"/>
      </w:pPr>
      <w:r>
        <w:rPr>
          <w:rFonts w:ascii="Georgia" w:hAnsi="Georgia" w:cs="SBL Hebrew" w:eastAsia="Georgia"/>
          <w:b w:val="0"/>
          <w:i w:val="0"/>
          <w:color w:val="1A1A1A"/>
          <w:sz w:val="22"/>
        </w:rPr>
        <w:t xml:space="preserve">The witness to this reading of the piyut lies in the original manuscript, the </w:t>
      </w:r>
      <w:r>
        <w:rPr>
          <w:rFonts w:ascii="Georgia" w:hAnsi="Georgia" w:cs="SBL Hebrew" w:eastAsia="Georgia"/>
          <w:b w:val="0"/>
          <w:i/>
          <w:color w:val="1A1A1A"/>
          <w:sz w:val="22"/>
        </w:rPr>
        <w:t>ksav yad</w:t>
      </w:r>
      <w:r>
        <w:rPr>
          <w:rFonts w:ascii="Georgia" w:hAnsi="Georgia" w:cs="SBL Hebrew" w:eastAsia="Georgia"/>
          <w:b w:val="0"/>
          <w:i w:val="0"/>
          <w:color w:val="1A1A1A"/>
          <w:sz w:val="22"/>
        </w:rPr>
        <w:t xml:space="preserve"> of Rabbeinu Elazar Azkari, preserved to this day in the collection of the Jewish Theological Seminary in New York.</w:t>
      </w:r>
      <w:r>
        <w:rPr>
          <w:rFonts w:ascii="Georgia" w:hAnsi="Georgia" w:cs="SBL Hebrew" w:eastAsia="Georgia"/>
          <w:color w:val="B8860B"/>
          <w:sz w:val="16"/>
          <w:vertAlign w:val="superscript"/>
        </w:rPr>
        <w:t>[17]</w:t>
      </w:r>
      <w:r>
        <w:rPr>
          <w:rFonts w:ascii="Georgia" w:hAnsi="Georgia" w:cs="SBL Hebrew" w:eastAsia="Georgia"/>
          <w:b w:val="0"/>
          <w:i w:val="0"/>
          <w:color w:val="1A1A1A"/>
          <w:sz w:val="22"/>
        </w:rPr>
        <w:t xml:space="preserve"> The manuscript diverges in several respects from the printed text familiar from modern </w:t>
      </w:r>
      <w:r>
        <w:rPr>
          <w:rFonts w:ascii="Georgia" w:hAnsi="Georgia" w:cs="SBL Hebrew" w:eastAsia="Georgia"/>
          <w:b w:val="0"/>
          <w:i/>
          <w:color w:val="1A1A1A"/>
          <w:sz w:val="22"/>
        </w:rPr>
        <w:t>siddurim</w:t>
      </w:r>
      <w:r>
        <w:rPr>
          <w:rFonts w:ascii="Georgia" w:hAnsi="Georgia" w:cs="SBL Hebrew" w:eastAsia="Georgia"/>
          <w:b w:val="0"/>
          <w:i w:val="0"/>
          <w:color w:val="1A1A1A"/>
          <w:sz w:val="22"/>
        </w:rPr>
        <w:t>. The most striking divergence stands in the third stanza. Where the printed text now most commonly reads:</w:t>
      </w:r>
    </w:p>
    <w:p>
      <w:pPr>
        <w:spacing w:before="120" w:after="120" w:line="312" w:lineRule="auto"/>
        <w:pBdr>
          <w:left w:val="single" w:sz="18" w:space="8" w:color="2c5282"/>
        </w:pBdr>
        <w:shd w:val="clear" w:color="auto" w:fill="eef2fb"/>
        <w:ind w:left="280"/>
      </w:pPr>
      <w:r>
        <w:rPr>
          <w:rFonts w:ascii="Georgia" w:hAnsi="Georgia" w:cs="SBL Hebrew" w:eastAsia="Georgia"/>
          <w:b w:val="0"/>
          <w:i w:val="0"/>
          <w:color w:val="1A1A1A"/>
          <w:sz w:val="22"/>
        </w:rPr>
        <w:br/>
      </w:r>
      <w:r>
        <w:rPr>
          <w:rFonts w:ascii="SBL Hebrew" w:hAnsi="SBL Hebrew" w:cs="SBL Hebrew" w:eastAsia="SBL Hebrew"/>
          <w:b w:val="0"/>
          <w:i w:val="0"/>
          <w:color w:val="1E3A8A"/>
          <w:sz w:val="22"/>
        </w:rPr>
        <w:t>וְחוּסָה נָּא עַל בִּנְךָ יְחִידְךָ.</w:t>
      </w:r>
      <w:r>
        <w:rPr>
          <w:rFonts w:ascii="Georgia" w:hAnsi="Georgia" w:cs="SBL Hebrew" w:eastAsia="Georgia"/>
          <w:b w:val="0"/>
          <w:i w:val="0"/>
          <w:color w:val="1A1A1A"/>
          <w:sz w:val="22"/>
        </w:rPr>
        <w:br/>
      </w:r>
      <w:r>
        <w:rPr>
          <w:rFonts w:ascii="Georgia" w:hAnsi="Georgia" w:cs="SBL Hebrew" w:eastAsia="Georgia"/>
          <w:b w:val="0"/>
          <w:i w:val="0"/>
          <w:color w:val="1A1A1A"/>
          <w:sz w:val="22"/>
        </w:rPr>
        <w:t>Have mercy, we pray, upon Your only son.</w:t>
      </w:r>
      <w:r>
        <w:rPr>
          <w:rFonts w:ascii="Georgia" w:hAnsi="Georgia" w:cs="SBL Hebrew" w:eastAsia="Georgia"/>
          <w:b w:val="0"/>
          <w:i w:val="0"/>
          <w:color w:val="1A1A1A"/>
          <w:sz w:val="22"/>
        </w:rPr>
        <w:br/>
      </w:r>
    </w:p>
    <w:p>
      <w:pPr>
        <w:spacing w:before="0" w:after="120" w:line="324" w:lineRule="auto"/>
      </w:pPr>
      <w:r>
        <w:rPr>
          <w:rFonts w:ascii="Georgia" w:hAnsi="Georgia" w:cs="SBL Hebrew" w:eastAsia="Georgia"/>
          <w:b w:val="0"/>
          <w:i w:val="0"/>
          <w:color w:val="1A1A1A"/>
          <w:sz w:val="22"/>
        </w:rPr>
        <w:t xml:space="preserve">— the manuscript preserves an alternation attributed within the </w:t>
      </w:r>
      <w:r>
        <w:rPr>
          <w:rFonts w:ascii="Georgia" w:hAnsi="Georgia" w:cs="SBL Hebrew" w:eastAsia="Georgia"/>
          <w:b w:val="0"/>
          <w:i/>
          <w:color w:val="1A1A1A"/>
          <w:sz w:val="22"/>
        </w:rPr>
        <w:t>mesorah</w:t>
      </w:r>
      <w:r>
        <w:rPr>
          <w:rFonts w:ascii="Georgia" w:hAnsi="Georgia" w:cs="SBL Hebrew" w:eastAsia="Georgia"/>
          <w:b w:val="0"/>
          <w:i w:val="0"/>
          <w:color w:val="1A1A1A"/>
          <w:sz w:val="22"/>
        </w:rPr>
        <w:t xml:space="preserve"> of the Tzfas </w:t>
      </w:r>
      <w:r>
        <w:rPr>
          <w:rFonts w:ascii="Georgia" w:hAnsi="Georgia" w:cs="SBL Hebrew" w:eastAsia="Georgia"/>
          <w:b w:val="0"/>
          <w:i/>
          <w:color w:val="1A1A1A"/>
          <w:sz w:val="22"/>
        </w:rPr>
        <w:t>mekubalim</w:t>
      </w:r>
      <w:r>
        <w:rPr>
          <w:rFonts w:ascii="Georgia" w:hAnsi="Georgia" w:cs="SBL Hebrew" w:eastAsia="Georgia"/>
          <w:b w:val="0"/>
          <w:i w:val="0"/>
          <w:color w:val="1A1A1A"/>
          <w:sz w:val="22"/>
        </w:rPr>
        <w:t xml:space="preserve"> to Rabbeinu Elazar’s own hand. In the reading transmitted within that </w:t>
      </w:r>
      <w:r>
        <w:rPr>
          <w:rFonts w:ascii="Georgia" w:hAnsi="Georgia" w:cs="SBL Hebrew" w:eastAsia="Georgia"/>
          <w:b w:val="0"/>
          <w:i/>
          <w:color w:val="1A1A1A"/>
          <w:sz w:val="22"/>
        </w:rPr>
        <w:t>mesorah</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bincha yechidcha</w:t>
      </w:r>
      <w:r>
        <w:rPr>
          <w:rFonts w:ascii="Georgia" w:hAnsi="Georgia" w:cs="SBL Hebrew" w:eastAsia="Georgia"/>
          <w:b w:val="0"/>
          <w:i w:val="0"/>
          <w:color w:val="1A1A1A"/>
          <w:sz w:val="22"/>
        </w:rPr>
        <w:t xml:space="preserve"> was a coded reference to the Beis Yosef himself — the </w:t>
      </w:r>
      <w:r>
        <w:rPr>
          <w:rFonts w:ascii="Georgia" w:hAnsi="Georgia" w:cs="SBL Hebrew" w:eastAsia="Georgia"/>
          <w:b w:val="0"/>
          <w:i/>
          <w:color w:val="1A1A1A"/>
          <w:sz w:val="22"/>
        </w:rPr>
        <w:t>ben yachid</w:t>
      </w:r>
      <w:r>
        <w:rPr>
          <w:rFonts w:ascii="Georgia" w:hAnsi="Georgia" w:cs="SBL Hebrew" w:eastAsia="Georgia"/>
          <w:b w:val="0"/>
          <w:i w:val="0"/>
          <w:color w:val="1A1A1A"/>
          <w:sz w:val="22"/>
        </w:rPr>
        <w:t xml:space="preserve"> whom </w:t>
      </w:r>
      <w:r>
        <w:rPr>
          <w:rFonts w:ascii="Georgia" w:hAnsi="Georgia" w:cs="SBL Hebrew" w:eastAsia="Georgia"/>
          <w:b w:val="0"/>
          <w:i/>
          <w:color w:val="1A1A1A"/>
          <w:sz w:val="22"/>
        </w:rPr>
        <w:t>Klal Yisrael</w:t>
      </w:r>
      <w:r>
        <w:rPr>
          <w:rFonts w:ascii="Georgia" w:hAnsi="Georgia" w:cs="SBL Hebrew" w:eastAsia="Georgia"/>
          <w:b w:val="0"/>
          <w:i w:val="0"/>
          <w:color w:val="1A1A1A"/>
          <w:sz w:val="22"/>
        </w:rPr>
        <w:t xml:space="preserve"> could not spare, the only one in whose hand the </w:t>
      </w:r>
      <w:r>
        <w:rPr>
          <w:rFonts w:ascii="Georgia" w:hAnsi="Georgia" w:cs="SBL Hebrew" w:eastAsia="Georgia"/>
          <w:b w:val="0"/>
          <w:i/>
          <w:color w:val="1A1A1A"/>
          <w:sz w:val="22"/>
        </w:rPr>
        <w:t>Shulchan Aruch</w:t>
      </w:r>
      <w:r>
        <w:rPr>
          <w:rFonts w:ascii="Georgia" w:hAnsi="Georgia" w:cs="SBL Hebrew" w:eastAsia="Georgia"/>
          <w:b w:val="0"/>
          <w:i w:val="0"/>
          <w:color w:val="1A1A1A"/>
          <w:sz w:val="22"/>
        </w:rPr>
        <w:t xml:space="preserve"> could yet be completed.</w:t>
      </w:r>
      <w:r>
        <w:rPr>
          <w:rFonts w:ascii="Georgia" w:hAnsi="Georgia" w:cs="SBL Hebrew" w:eastAsia="Georgia"/>
          <w:color w:val="B8860B"/>
          <w:sz w:val="16"/>
          <w:vertAlign w:val="superscript"/>
        </w:rPr>
        <w:t>[18]</w:t>
      </w:r>
    </w:p>
    <w:p>
      <w:pPr>
        <w:spacing w:before="0" w:after="120" w:line="324" w:lineRule="auto"/>
      </w:pPr>
      <w:r>
        <w:rPr>
          <w:rFonts w:ascii="Georgia" w:hAnsi="Georgia" w:cs="SBL Hebrew" w:eastAsia="Georgia"/>
          <w:b w:val="0"/>
          <w:i w:val="0"/>
          <w:color w:val="1A1A1A"/>
          <w:sz w:val="22"/>
        </w:rPr>
        <w:t xml:space="preserve">When, </w:t>
      </w:r>
      <w:r>
        <w:rPr>
          <w:rFonts w:ascii="Georgia" w:hAnsi="Georgia" w:cs="SBL Hebrew" w:eastAsia="Georgia"/>
          <w:b w:val="0"/>
          <w:i/>
          <w:color w:val="1A1A1A"/>
          <w:sz w:val="22"/>
        </w:rPr>
        <w:t>b’siyata di’Shmaya</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tefillah</w:t>
      </w:r>
      <w:r>
        <w:rPr>
          <w:rFonts w:ascii="Georgia" w:hAnsi="Georgia" w:cs="SBL Hebrew" w:eastAsia="Georgia"/>
          <w:b w:val="0"/>
          <w:i w:val="0"/>
          <w:color w:val="1A1A1A"/>
          <w:sz w:val="22"/>
        </w:rPr>
        <w:t xml:space="preserve"> was accepted and the Beis Yosef survived to complete his </w:t>
      </w:r>
      <w:r>
        <w:rPr>
          <w:rFonts w:ascii="Georgia" w:hAnsi="Georgia" w:cs="SBL Hebrew" w:eastAsia="Georgia"/>
          <w:b w:val="0"/>
          <w:i/>
          <w:color w:val="1A1A1A"/>
          <w:sz w:val="22"/>
        </w:rPr>
        <w:t>chibbur</w:t>
      </w:r>
      <w:r>
        <w:rPr>
          <w:rFonts w:ascii="Georgia" w:hAnsi="Georgia" w:cs="SBL Hebrew" w:eastAsia="Georgia"/>
          <w:b w:val="0"/>
          <w:i w:val="0"/>
          <w:color w:val="1A1A1A"/>
          <w:sz w:val="22"/>
        </w:rPr>
        <w:t>, Rabbeinu Elazar himself amended the text. In editions prepared under his hand thereafter, the third stanza was generalized:</w:t>
      </w:r>
    </w:p>
    <w:p>
      <w:pPr>
        <w:spacing w:before="120" w:after="120" w:line="312" w:lineRule="auto"/>
        <w:pBdr>
          <w:left w:val="single" w:sz="18" w:space="8" w:color="2c5282"/>
        </w:pBdr>
        <w:shd w:val="clear" w:color="auto" w:fill="eef2fb"/>
        <w:ind w:left="280"/>
      </w:pPr>
      <w:r>
        <w:rPr>
          <w:rFonts w:ascii="Georgia" w:hAnsi="Georgia" w:cs="SBL Hebrew" w:eastAsia="Georgia"/>
          <w:b w:val="0"/>
          <w:i w:val="0"/>
          <w:color w:val="1A1A1A"/>
          <w:sz w:val="22"/>
        </w:rPr>
        <w:br/>
      </w:r>
      <w:r>
        <w:rPr>
          <w:rFonts w:ascii="SBL Hebrew" w:hAnsi="SBL Hebrew" w:cs="SBL Hebrew" w:eastAsia="SBL Hebrew"/>
          <w:b w:val="0"/>
          <w:i w:val="0"/>
          <w:color w:val="1E3A8A"/>
          <w:sz w:val="22"/>
        </w:rPr>
        <w:t>וְחוּסָה נָּא עַל עַמְּךָ יְחִידְךָ.</w:t>
      </w:r>
      <w:r>
        <w:rPr>
          <w:rFonts w:ascii="Georgia" w:hAnsi="Georgia" w:cs="SBL Hebrew" w:eastAsia="Georgia"/>
          <w:b w:val="0"/>
          <w:i w:val="0"/>
          <w:color w:val="1A1A1A"/>
          <w:sz w:val="22"/>
        </w:rPr>
        <w:br/>
      </w:r>
      <w:r>
        <w:rPr>
          <w:rFonts w:ascii="Georgia" w:hAnsi="Georgia" w:cs="SBL Hebrew" w:eastAsia="Georgia"/>
          <w:b w:val="0"/>
          <w:i w:val="0"/>
          <w:color w:val="1A1A1A"/>
          <w:sz w:val="22"/>
        </w:rPr>
        <w:t>Have mercy, we pray, upon Your only nation.</w:t>
      </w:r>
      <w:r>
        <w:rPr>
          <w:rFonts w:ascii="Georgia" w:hAnsi="Georgia" w:cs="SBL Hebrew" w:eastAsia="Georgia"/>
          <w:b w:val="0"/>
          <w:i w:val="0"/>
          <w:color w:val="1A1A1A"/>
          <w:sz w:val="22"/>
        </w:rPr>
        <w:br/>
      </w:r>
    </w:p>
    <w:p>
      <w:pPr>
        <w:spacing w:before="0" w:after="120" w:line="324" w:lineRule="auto"/>
      </w:pPr>
      <w:r>
        <w:rPr>
          <w:rFonts w:ascii="Georgia" w:hAnsi="Georgia" w:cs="SBL Hebrew" w:eastAsia="Georgia"/>
          <w:b w:val="0"/>
          <w:i w:val="0"/>
          <w:color w:val="1A1A1A"/>
          <w:sz w:val="22"/>
        </w:rPr>
        <w:t xml:space="preserve">Since the danger was past, the </w:t>
      </w:r>
      <w:r>
        <w:rPr>
          <w:rFonts w:ascii="Georgia" w:hAnsi="Georgia" w:cs="SBL Hebrew" w:eastAsia="Georgia"/>
          <w:b w:val="0"/>
          <w:i/>
          <w:color w:val="1A1A1A"/>
          <w:sz w:val="22"/>
        </w:rPr>
        <w:t>remez</w:t>
      </w:r>
      <w:r>
        <w:rPr>
          <w:rFonts w:ascii="Georgia" w:hAnsi="Georgia" w:cs="SBL Hebrew" w:eastAsia="Georgia"/>
          <w:b w:val="0"/>
          <w:i w:val="0"/>
          <w:color w:val="1A1A1A"/>
          <w:sz w:val="22"/>
        </w:rPr>
        <w:t xml:space="preserve"> was no longer required. Later printers, coming upon the earlier manuscript, restored the reading </w:t>
      </w:r>
      <w:r>
        <w:rPr>
          <w:rFonts w:ascii="Georgia" w:hAnsi="Georgia" w:cs="SBL Hebrew" w:eastAsia="Georgia"/>
          <w:b w:val="0"/>
          <w:i/>
          <w:color w:val="1A1A1A"/>
          <w:sz w:val="22"/>
        </w:rPr>
        <w:t>bincha yechidcha</w:t>
      </w:r>
      <w:r>
        <w:rPr>
          <w:rFonts w:ascii="Georgia" w:hAnsi="Georgia" w:cs="SBL Hebrew" w:eastAsia="Georgia"/>
          <w:b w:val="0"/>
          <w:i w:val="0"/>
          <w:color w:val="1A1A1A"/>
          <w:sz w:val="22"/>
        </w:rPr>
        <w:t xml:space="preserve">, and it is this reading that now stands in the majority of printed </w:t>
      </w:r>
      <w:r>
        <w:rPr>
          <w:rFonts w:ascii="Georgia" w:hAnsi="Georgia" w:cs="SBL Hebrew" w:eastAsia="Georgia"/>
          <w:b w:val="0"/>
          <w:i/>
          <w:color w:val="1A1A1A"/>
          <w:sz w:val="22"/>
        </w:rPr>
        <w:t>siddurim</w:t>
      </w:r>
      <w:r>
        <w:rPr>
          <w:rFonts w:ascii="Georgia" w:hAnsi="Georgia" w:cs="SBL Hebrew" w:eastAsia="Georgia"/>
          <w:b w:val="0"/>
          <w:i w:val="0"/>
          <w:color w:val="1A1A1A"/>
          <w:sz w:val="22"/>
        </w:rPr>
        <w:t xml:space="preserve">. Most of those who recite it are wholly unaware that they are voicing a coded plea for the survival of the man whose </w:t>
      </w:r>
      <w:r>
        <w:rPr>
          <w:rFonts w:ascii="Georgia" w:hAnsi="Georgia" w:cs="SBL Hebrew" w:eastAsia="Georgia"/>
          <w:b w:val="0"/>
          <w:i/>
          <w:color w:val="1A1A1A"/>
          <w:sz w:val="22"/>
        </w:rPr>
        <w:t>halachah</w:t>
      </w:r>
      <w:r>
        <w:rPr>
          <w:rFonts w:ascii="Georgia" w:hAnsi="Georgia" w:cs="SBL Hebrew" w:eastAsia="Georgia"/>
          <w:b w:val="0"/>
          <w:i w:val="0"/>
          <w:color w:val="1A1A1A"/>
          <w:sz w:val="22"/>
        </w:rPr>
        <w:t xml:space="preserve"> orders their daily life.</w:t>
      </w:r>
    </w:p>
    <w:p>
      <w:pPr>
        <w:spacing w:before="240" w:after="40"/>
      </w:pPr>
      <w:r>
        <w:rPr>
          <w:rFonts w:ascii="Georgia" w:hAnsi="Georgia" w:cs="SBL Hebrew" w:eastAsia="Georgia"/>
          <w:b w:val="0"/>
          <w:i/>
          <w:color w:val="B8860B"/>
          <w:sz w:val="23"/>
        </w:rPr>
        <w:t>Two Layers, Not Two Readings</w:t>
      </w:r>
    </w:p>
    <w:p>
      <w:pPr>
        <w:spacing w:before="0" w:after="120" w:line="324" w:lineRule="auto"/>
      </w:pPr>
      <w:r>
        <w:rPr>
          <w:rFonts w:ascii="Georgia" w:hAnsi="Georgia" w:cs="SBL Hebrew" w:eastAsia="Georgia"/>
          <w:b w:val="0"/>
          <w:i w:val="0"/>
          <w:color w:val="1A1A1A"/>
          <w:sz w:val="22"/>
        </w:rPr>
        <w:t xml:space="preserve">It should be observed that the framing of </w:t>
      </w:r>
      <w:r>
        <w:rPr>
          <w:rFonts w:ascii="Georgia" w:hAnsi="Georgia" w:cs="SBL Hebrew" w:eastAsia="Georgia"/>
          <w:b w:val="0"/>
          <w:i/>
          <w:color w:val="1A1A1A"/>
          <w:sz w:val="22"/>
        </w:rPr>
        <w:t>Yedid Nefesh</w:t>
      </w:r>
      <w:r>
        <w:rPr>
          <w:rFonts w:ascii="Georgia" w:hAnsi="Georgia" w:cs="SBL Hebrew" w:eastAsia="Georgia"/>
          <w:b w:val="0"/>
          <w:i w:val="0"/>
          <w:color w:val="1A1A1A"/>
          <w:sz w:val="22"/>
        </w:rPr>
        <w:t xml:space="preserve"> as a </w:t>
      </w:r>
      <w:r>
        <w:rPr>
          <w:rFonts w:ascii="Georgia" w:hAnsi="Georgia" w:cs="SBL Hebrew" w:eastAsia="Georgia"/>
          <w:b w:val="0"/>
          <w:i/>
          <w:color w:val="1A1A1A"/>
          <w:sz w:val="22"/>
        </w:rPr>
        <w:t>shir ahavah</w:t>
      </w:r>
      <w:r>
        <w:rPr>
          <w:rFonts w:ascii="Georgia" w:hAnsi="Georgia" w:cs="SBL Hebrew" w:eastAsia="Georgia"/>
          <w:b w:val="0"/>
          <w:i w:val="0"/>
          <w:color w:val="1A1A1A"/>
          <w:sz w:val="22"/>
        </w:rPr>
        <w:t xml:space="preserve"> in </w:t>
      </w:r>
      <w:r>
        <w:rPr>
          <w:rFonts w:ascii="Georgia" w:hAnsi="Georgia" w:cs="SBL Hebrew" w:eastAsia="Georgia"/>
          <w:b w:val="0"/>
          <w:i/>
          <w:color w:val="1A1A1A"/>
          <w:sz w:val="22"/>
        </w:rPr>
        <w:t>Sefer Charedim</w:t>
      </w:r>
      <w:r>
        <w:rPr>
          <w:rFonts w:ascii="Georgia" w:hAnsi="Georgia" w:cs="SBL Hebrew" w:eastAsia="Georgia"/>
          <w:b w:val="0"/>
          <w:i w:val="0"/>
          <w:color w:val="1A1A1A"/>
          <w:sz w:val="22"/>
        </w:rPr>
        <w:t xml:space="preserve"> and its function as a coded </w:t>
      </w:r>
      <w:r>
        <w:rPr>
          <w:rFonts w:ascii="Georgia" w:hAnsi="Georgia" w:cs="SBL Hebrew" w:eastAsia="Georgia"/>
          <w:b w:val="0"/>
          <w:i/>
          <w:color w:val="1A1A1A"/>
          <w:sz w:val="22"/>
        </w:rPr>
        <w:t>tefillah</w:t>
      </w:r>
      <w:r>
        <w:rPr>
          <w:rFonts w:ascii="Georgia" w:hAnsi="Georgia" w:cs="SBL Hebrew" w:eastAsia="Georgia"/>
          <w:b w:val="0"/>
          <w:i w:val="0"/>
          <w:color w:val="1A1A1A"/>
          <w:sz w:val="22"/>
        </w:rPr>
        <w:t xml:space="preserve"> for the Beis Yosef are not in tension. The piyut operates on two layers at once, as the </w:t>
      </w:r>
      <w:r>
        <w:rPr>
          <w:rFonts w:ascii="Georgia" w:hAnsi="Georgia" w:cs="SBL Hebrew" w:eastAsia="Georgia"/>
          <w:b w:val="0"/>
          <w:i/>
          <w:color w:val="1A1A1A"/>
          <w:sz w:val="22"/>
        </w:rPr>
        <w:t>mekubalim</w:t>
      </w:r>
      <w:r>
        <w:rPr>
          <w:rFonts w:ascii="Georgia" w:hAnsi="Georgia" w:cs="SBL Hebrew" w:eastAsia="Georgia"/>
          <w:b w:val="0"/>
          <w:i w:val="0"/>
          <w:color w:val="1A1A1A"/>
          <w:sz w:val="22"/>
        </w:rPr>
        <w:t xml:space="preserve"> composed their </w:t>
      </w:r>
      <w:r>
        <w:rPr>
          <w:rFonts w:ascii="Georgia" w:hAnsi="Georgia" w:cs="SBL Hebrew" w:eastAsia="Georgia"/>
          <w:b w:val="0"/>
          <w:i/>
          <w:color w:val="1A1A1A"/>
          <w:sz w:val="22"/>
        </w:rPr>
        <w:t>tefillos</w:t>
      </w:r>
      <w:r>
        <w:rPr>
          <w:rFonts w:ascii="Georgia" w:hAnsi="Georgia" w:cs="SBL Hebrew" w:eastAsia="Georgia"/>
          <w:b w:val="0"/>
          <w:i w:val="0"/>
          <w:color w:val="1A1A1A"/>
          <w:sz w:val="22"/>
        </w:rPr>
        <w:t xml:space="preserve">: the outer </w:t>
      </w:r>
      <w:r>
        <w:rPr>
          <w:rFonts w:ascii="Georgia" w:hAnsi="Georgia" w:cs="SBL Hebrew" w:eastAsia="Georgia"/>
          <w:b w:val="0"/>
          <w:i/>
          <w:color w:val="1A1A1A"/>
          <w:sz w:val="22"/>
        </w:rPr>
        <w:t>peshat</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shir ahavah</w:t>
      </w:r>
      <w:r>
        <w:rPr>
          <w:rFonts w:ascii="Georgia" w:hAnsi="Georgia" w:cs="SBL Hebrew" w:eastAsia="Georgia"/>
          <w:b w:val="0"/>
          <w:i w:val="0"/>
          <w:color w:val="1A1A1A"/>
          <w:sz w:val="22"/>
        </w:rPr>
        <w:t xml:space="preserve"> of the </w:t>
      </w:r>
      <w:r>
        <w:rPr>
          <w:rFonts w:ascii="Georgia" w:hAnsi="Georgia" w:cs="SBL Hebrew" w:eastAsia="Georgia"/>
          <w:b w:val="0"/>
          <w:i/>
          <w:color w:val="1A1A1A"/>
          <w:sz w:val="22"/>
        </w:rPr>
        <w:t>neshamah</w:t>
      </w:r>
      <w:r>
        <w:rPr>
          <w:rFonts w:ascii="Georgia" w:hAnsi="Georgia" w:cs="SBL Hebrew" w:eastAsia="Georgia"/>
          <w:b w:val="0"/>
          <w:i w:val="0"/>
          <w:color w:val="1A1A1A"/>
          <w:sz w:val="22"/>
        </w:rPr>
        <w:t xml:space="preserve"> to her Creator; and the inner </w:t>
      </w:r>
      <w:r>
        <w:rPr>
          <w:rFonts w:ascii="Georgia" w:hAnsi="Georgia" w:cs="SBL Hebrew" w:eastAsia="Georgia"/>
          <w:b w:val="0"/>
          <w:i/>
          <w:color w:val="1A1A1A"/>
          <w:sz w:val="22"/>
        </w:rPr>
        <w:t>sod</w:t>
      </w:r>
      <w:r>
        <w:rPr>
          <w:rFonts w:ascii="Georgia" w:hAnsi="Georgia" w:cs="SBL Hebrew" w:eastAsia="Georgia"/>
          <w:b w:val="0"/>
          <w:i w:val="0"/>
          <w:color w:val="1A1A1A"/>
          <w:sz w:val="22"/>
        </w:rPr>
        <w:t xml:space="preserve">, the specific petition sung by the </w:t>
      </w:r>
      <w:r>
        <w:rPr>
          <w:rFonts w:ascii="Georgia" w:hAnsi="Georgia" w:cs="SBL Hebrew" w:eastAsia="Georgia"/>
          <w:b w:val="0"/>
          <w:i/>
          <w:color w:val="1A1A1A"/>
          <w:sz w:val="22"/>
        </w:rPr>
        <w:t>chevra shel chaverim</w:t>
      </w:r>
      <w:r>
        <w:rPr>
          <w:rFonts w:ascii="Georgia" w:hAnsi="Georgia" w:cs="SBL Hebrew" w:eastAsia="Georgia"/>
          <w:b w:val="0"/>
          <w:i w:val="0"/>
          <w:color w:val="1A1A1A"/>
          <w:sz w:val="22"/>
        </w:rPr>
        <w:t xml:space="preserve"> for the survival of a single </w:t>
      </w:r>
      <w:r>
        <w:rPr>
          <w:rFonts w:ascii="Georgia" w:hAnsi="Georgia" w:cs="SBL Hebrew" w:eastAsia="Georgia"/>
          <w:b w:val="0"/>
          <w:i/>
          <w:color w:val="1A1A1A"/>
          <w:sz w:val="22"/>
        </w:rPr>
        <w:t>tzaddik</w:t>
      </w:r>
      <w:r>
        <w:rPr>
          <w:rFonts w:ascii="Georgia" w:hAnsi="Georgia" w:cs="SBL Hebrew" w:eastAsia="Georgia"/>
          <w:b w:val="0"/>
          <w:i w:val="0"/>
          <w:color w:val="1A1A1A"/>
          <w:sz w:val="22"/>
        </w:rPr>
        <w:t xml:space="preserve"> whose life the generation could not spare. The </w:t>
      </w:r>
      <w:r>
        <w:rPr>
          <w:rFonts w:ascii="Georgia" w:hAnsi="Georgia" w:cs="SBL Hebrew" w:eastAsia="Georgia"/>
          <w:b w:val="0"/>
          <w:i/>
          <w:color w:val="1A1A1A"/>
          <w:sz w:val="22"/>
        </w:rPr>
        <w:t>chevra</w:t>
      </w:r>
      <w:r>
        <w:rPr>
          <w:rFonts w:ascii="Georgia" w:hAnsi="Georgia" w:cs="SBL Hebrew" w:eastAsia="Georgia"/>
          <w:b w:val="0"/>
          <w:i w:val="0"/>
          <w:color w:val="1A1A1A"/>
          <w:sz w:val="22"/>
        </w:rPr>
        <w:t xml:space="preserve"> sang the </w:t>
      </w:r>
      <w:r>
        <w:rPr>
          <w:rFonts w:ascii="Georgia" w:hAnsi="Georgia" w:cs="SBL Hebrew" w:eastAsia="Georgia"/>
          <w:b w:val="0"/>
          <w:i/>
          <w:color w:val="1A1A1A"/>
          <w:sz w:val="22"/>
        </w:rPr>
        <w:t>shir</w:t>
      </w:r>
      <w:r>
        <w:rPr>
          <w:rFonts w:ascii="Georgia" w:hAnsi="Georgia" w:cs="SBL Hebrew" w:eastAsia="Georgia"/>
          <w:b w:val="0"/>
          <w:i w:val="0"/>
          <w:color w:val="1A1A1A"/>
          <w:sz w:val="22"/>
        </w:rPr>
        <w:t xml:space="preserve"> of love, and within its cadences carried the plea for the Beis Yosef; the outer meaning was </w:t>
      </w:r>
      <w:r>
        <w:rPr>
          <w:rFonts w:ascii="Georgia" w:hAnsi="Georgia" w:cs="SBL Hebrew" w:eastAsia="Georgia"/>
          <w:b w:val="0"/>
          <w:i/>
          <w:color w:val="1A1A1A"/>
          <w:sz w:val="22"/>
        </w:rPr>
        <w:t>emes</w:t>
      </w:r>
      <w:r>
        <w:rPr>
          <w:rFonts w:ascii="Georgia" w:hAnsi="Georgia" w:cs="SBL Hebrew" w:eastAsia="Georgia"/>
          <w:b w:val="0"/>
          <w:i w:val="0"/>
          <w:color w:val="1A1A1A"/>
          <w:sz w:val="22"/>
        </w:rPr>
        <w:t xml:space="preserve">, and the inner meaning was </w:t>
      </w:r>
      <w:r>
        <w:rPr>
          <w:rFonts w:ascii="Georgia" w:hAnsi="Georgia" w:cs="SBL Hebrew" w:eastAsia="Georgia"/>
          <w:b w:val="0"/>
          <w:i/>
          <w:color w:val="1A1A1A"/>
          <w:sz w:val="22"/>
        </w:rPr>
        <w:t>emes</w:t>
      </w:r>
      <w:r>
        <w:rPr>
          <w:rFonts w:ascii="Georgia" w:hAnsi="Georgia" w:cs="SBL Hebrew" w:eastAsia="Georgia"/>
          <w:b w:val="0"/>
          <w:i w:val="0"/>
          <w:color w:val="1A1A1A"/>
          <w:sz w:val="22"/>
        </w:rPr>
        <w:t>, and both were sung in one breath.</w:t>
      </w:r>
    </w:p>
    <w:p>
      <w:pPr>
        <w:spacing w:before="360" w:after="80"/>
        <w:pBdr>
          <w:bottom w:val="single" w:sz="6" w:space="2" w:color="b8860b"/>
        </w:pBdr>
      </w:pPr>
      <w:r>
        <w:rPr>
          <w:rFonts w:ascii="Georgia" w:hAnsi="Georgia" w:cs="SBL Hebrew" w:eastAsia="Georgia"/>
          <w:b w:val="0"/>
          <w:i w:val="0"/>
          <w:color w:val="1E3A8A"/>
          <w:sz w:val="26"/>
          <w:smallCaps w:val="1"/>
        </w:rPr>
        <w:t>XIV. Kiddush Hashem: Actualized and Accepted</w:t>
      </w:r>
    </w:p>
    <w:p>
      <w:pPr>
        <w:spacing w:before="240" w:after="40"/>
      </w:pPr>
      <w:r>
        <w:rPr>
          <w:rFonts w:ascii="Georgia" w:hAnsi="Georgia" w:cs="SBL Hebrew" w:eastAsia="Georgia"/>
          <w:b w:val="0"/>
          <w:i/>
          <w:color w:val="B8860B"/>
          <w:sz w:val="23"/>
        </w:rPr>
        <w:t>The Question the Doros Have Asked</w:t>
      </w:r>
    </w:p>
    <w:p>
      <w:pPr>
        <w:spacing w:before="0" w:after="120" w:line="324" w:lineRule="auto"/>
      </w:pPr>
      <w:r>
        <w:rPr>
          <w:rFonts w:ascii="Georgia" w:hAnsi="Georgia" w:cs="SBL Hebrew" w:eastAsia="Georgia"/>
          <w:b w:val="0"/>
          <w:i w:val="0"/>
          <w:color w:val="1A1A1A"/>
          <w:sz w:val="22"/>
        </w:rPr>
        <w:t xml:space="preserve">The </w:t>
      </w:r>
      <w:r>
        <w:rPr>
          <w:rFonts w:ascii="Georgia" w:hAnsi="Georgia" w:cs="SBL Hebrew" w:eastAsia="Georgia"/>
          <w:b w:val="0"/>
          <w:i/>
          <w:color w:val="1A1A1A"/>
          <w:sz w:val="22"/>
        </w:rPr>
        <w:t>gedolei ha’doros</w:t>
      </w:r>
      <w:r>
        <w:rPr>
          <w:rFonts w:ascii="Georgia" w:hAnsi="Georgia" w:cs="SBL Hebrew" w:eastAsia="Georgia"/>
          <w:b w:val="0"/>
          <w:i w:val="0"/>
          <w:color w:val="1A1A1A"/>
          <w:sz w:val="22"/>
        </w:rPr>
        <w:t xml:space="preserve"> across the generations grappled with the difficulty presented by the Beis Yosef’s peaceful death against the </w:t>
      </w:r>
      <w:r>
        <w:rPr>
          <w:rFonts w:ascii="Georgia" w:hAnsi="Georgia" w:cs="SBL Hebrew" w:eastAsia="Georgia"/>
          <w:b w:val="0"/>
          <w:i/>
          <w:color w:val="1A1A1A"/>
          <w:sz w:val="22"/>
        </w:rPr>
        <w:t>Maggid</w:t>
      </w:r>
      <w:r>
        <w:rPr>
          <w:rFonts w:ascii="Georgia" w:hAnsi="Georgia" w:cs="SBL Hebrew" w:eastAsia="Georgia"/>
          <w:b w:val="0"/>
          <w:i w:val="0"/>
          <w:color w:val="1A1A1A"/>
          <w:sz w:val="22"/>
        </w:rPr>
        <w:t>’s threefold promise. The Lubavitcher Rebbe (</w:t>
      </w:r>
      <w:r>
        <w:rPr>
          <w:rFonts w:ascii="SBL Hebrew" w:hAnsi="SBL Hebrew" w:cs="SBL Hebrew" w:eastAsia="SBL Hebrew"/>
          <w:b w:val="0"/>
          <w:i w:val="0"/>
          <w:color w:val="1A1A1A"/>
          <w:sz w:val="22"/>
        </w:rPr>
        <w:t>האדמו"ר מליובאוויטש</w:t>
      </w:r>
      <w:r>
        <w:rPr>
          <w:rFonts w:ascii="Georgia" w:hAnsi="Georgia" w:cs="SBL Hebrew" w:eastAsia="Georgia"/>
          <w:b w:val="0"/>
          <w:i w:val="0"/>
          <w:color w:val="1A1A1A"/>
          <w:sz w:val="22"/>
        </w:rPr>
        <w:t xml:space="preserve">) addressed the matter in a </w:t>
      </w:r>
      <w:r>
        <w:rPr>
          <w:rFonts w:ascii="Georgia" w:hAnsi="Georgia" w:cs="SBL Hebrew" w:eastAsia="Georgia"/>
          <w:b w:val="0"/>
          <w:i/>
          <w:color w:val="1A1A1A"/>
          <w:sz w:val="22"/>
        </w:rPr>
        <w:t>sichah</w:t>
      </w:r>
      <w:r>
        <w:rPr>
          <w:rFonts w:ascii="Georgia" w:hAnsi="Georgia" w:cs="SBL Hebrew" w:eastAsia="Georgia"/>
          <w:b w:val="0"/>
          <w:i w:val="0"/>
          <w:color w:val="1A1A1A"/>
          <w:sz w:val="22"/>
        </w:rPr>
        <w:t xml:space="preserve"> on </w:t>
      </w:r>
      <w:r>
        <w:rPr>
          <w:rFonts w:ascii="Georgia" w:hAnsi="Georgia" w:cs="SBL Hebrew" w:eastAsia="Georgia"/>
          <w:b w:val="0"/>
          <w:i/>
          <w:color w:val="1A1A1A"/>
          <w:sz w:val="22"/>
        </w:rPr>
        <w:t>Chof Teves</w:t>
      </w:r>
      <w:r>
        <w:rPr>
          <w:rFonts w:ascii="Georgia" w:hAnsi="Georgia" w:cs="SBL Hebrew" w:eastAsia="Georgia"/>
          <w:b w:val="0"/>
          <w:i w:val="0"/>
          <w:color w:val="1A1A1A"/>
          <w:sz w:val="22"/>
        </w:rPr>
        <w:t xml:space="preserve"> 5736,</w:t>
      </w:r>
      <w:r>
        <w:rPr>
          <w:rFonts w:ascii="Georgia" w:hAnsi="Georgia" w:cs="SBL Hebrew" w:eastAsia="Georgia"/>
          <w:color w:val="B8860B"/>
          <w:sz w:val="16"/>
          <w:vertAlign w:val="superscript"/>
        </w:rPr>
        <w:t>[19]</w:t>
      </w:r>
      <w:r>
        <w:rPr>
          <w:rFonts w:ascii="Georgia" w:hAnsi="Georgia" w:cs="SBL Hebrew" w:eastAsia="Georgia"/>
          <w:b w:val="0"/>
          <w:i w:val="0"/>
          <w:color w:val="1A1A1A"/>
          <w:sz w:val="22"/>
        </w:rPr>
        <w:t xml:space="preserve"> framing the question in its full weight before proposing his own </w:t>
      </w:r>
      <w:r>
        <w:rPr>
          <w:rFonts w:ascii="Georgia" w:hAnsi="Georgia" w:cs="SBL Hebrew" w:eastAsia="Georgia"/>
          <w:b w:val="0"/>
          <w:i/>
          <w:color w:val="1A1A1A"/>
          <w:sz w:val="22"/>
        </w:rPr>
        <w:t>haaros</w:t>
      </w:r>
      <w:r>
        <w:rPr>
          <w:rFonts w:ascii="Georgia" w:hAnsi="Georgia" w:cs="SBL Hebrew" w:eastAsia="Georgia"/>
          <w:b w:val="0"/>
          <w:i w:val="0"/>
          <w:color w:val="1A1A1A"/>
          <w:sz w:val="22"/>
        </w:rPr>
        <w:t>.</w:t>
      </w:r>
    </w:p>
    <w:p>
      <w:pPr>
        <w:spacing w:before="240" w:after="40"/>
      </w:pPr>
      <w:r>
        <w:rPr>
          <w:rFonts w:ascii="Georgia" w:hAnsi="Georgia" w:cs="SBL Hebrew" w:eastAsia="Georgia"/>
          <w:b w:val="0"/>
          <w:i/>
          <w:color w:val="B8860B"/>
          <w:sz w:val="23"/>
        </w:rPr>
        <w:t>The Teretz of Rav Yaakov Chaim Sofer</w:t>
      </w:r>
    </w:p>
    <w:p>
      <w:pPr>
        <w:spacing w:before="0" w:after="120" w:line="324" w:lineRule="auto"/>
      </w:pPr>
      <w:r>
        <w:rPr>
          <w:rFonts w:ascii="Georgia" w:hAnsi="Georgia" w:cs="SBL Hebrew" w:eastAsia="Georgia"/>
          <w:b w:val="0"/>
          <w:i w:val="0"/>
          <w:color w:val="1A1A1A"/>
          <w:sz w:val="22"/>
        </w:rPr>
        <w:t xml:space="preserve">The </w:t>
      </w:r>
      <w:r>
        <w:rPr>
          <w:rFonts w:ascii="Georgia" w:hAnsi="Georgia" w:cs="SBL Hebrew" w:eastAsia="Georgia"/>
          <w:b w:val="0"/>
          <w:i/>
          <w:color w:val="1A1A1A"/>
          <w:sz w:val="22"/>
        </w:rPr>
        <w:t>posek</w:t>
      </w:r>
      <w:r>
        <w:rPr>
          <w:rFonts w:ascii="Georgia" w:hAnsi="Georgia" w:cs="SBL Hebrew" w:eastAsia="Georgia"/>
          <w:b w:val="0"/>
          <w:i w:val="0"/>
          <w:color w:val="1A1A1A"/>
          <w:sz w:val="22"/>
        </w:rPr>
        <w:t xml:space="preserve"> Rav Yaakov Chaim Sofer (</w:t>
      </w:r>
      <w:r>
        <w:rPr>
          <w:rFonts w:ascii="SBL Hebrew" w:hAnsi="SBL Hebrew" w:cs="SBL Hebrew" w:eastAsia="SBL Hebrew"/>
          <w:b w:val="0"/>
          <w:i w:val="0"/>
          <w:color w:val="1A1A1A"/>
          <w:sz w:val="22"/>
        </w:rPr>
        <w:t>רב יעקב חיים סופר</w:t>
      </w:r>
      <w:r>
        <w:rPr>
          <w:rFonts w:ascii="Georgia" w:hAnsi="Georgia" w:cs="SBL Hebrew" w:eastAsia="Georgia"/>
          <w:b w:val="0"/>
          <w:i w:val="0"/>
          <w:color w:val="1A1A1A"/>
          <w:sz w:val="22"/>
        </w:rPr>
        <w:t xml:space="preserve">) of </w:t>
      </w:r>
      <w:r>
        <w:rPr>
          <w:rFonts w:ascii="Georgia" w:hAnsi="Georgia" w:cs="SBL Hebrew" w:eastAsia="Georgia"/>
          <w:b w:val="0"/>
          <w:i/>
          <w:color w:val="1A1A1A"/>
          <w:sz w:val="22"/>
        </w:rPr>
        <w:t>Eretz Yisrael</w:t>
      </w:r>
      <w:r>
        <w:rPr>
          <w:rFonts w:ascii="Georgia" w:hAnsi="Georgia" w:cs="SBL Hebrew" w:eastAsia="Georgia"/>
          <w:b w:val="0"/>
          <w:i w:val="0"/>
          <w:color w:val="1A1A1A"/>
          <w:sz w:val="22"/>
        </w:rPr>
        <w:t xml:space="preserve">, who was </w:t>
      </w:r>
      <w:r>
        <w:rPr>
          <w:rFonts w:ascii="Georgia" w:hAnsi="Georgia" w:cs="SBL Hebrew" w:eastAsia="Georgia"/>
          <w:b w:val="0"/>
          <w:i/>
          <w:color w:val="1A1A1A"/>
          <w:sz w:val="22"/>
        </w:rPr>
        <w:t>niftar</w:t>
      </w:r>
      <w:r>
        <w:rPr>
          <w:rFonts w:ascii="Georgia" w:hAnsi="Georgia" w:cs="SBL Hebrew" w:eastAsia="Georgia"/>
          <w:b w:val="0"/>
          <w:i w:val="0"/>
          <w:color w:val="1A1A1A"/>
          <w:sz w:val="22"/>
        </w:rPr>
        <w:t xml:space="preserve"> in the years shortly preceding this </w:t>
      </w:r>
      <w:r>
        <w:rPr>
          <w:rFonts w:ascii="Georgia" w:hAnsi="Georgia" w:cs="SBL Hebrew" w:eastAsia="Georgia"/>
          <w:b w:val="0"/>
          <w:i/>
          <w:color w:val="1A1A1A"/>
          <w:sz w:val="22"/>
        </w:rPr>
        <w:t>shiur</w:t>
      </w:r>
      <w:r>
        <w:rPr>
          <w:rFonts w:ascii="Georgia" w:hAnsi="Georgia" w:cs="SBL Hebrew" w:eastAsia="Georgia"/>
          <w:b w:val="0"/>
          <w:i w:val="0"/>
          <w:color w:val="1A1A1A"/>
          <w:sz w:val="22"/>
        </w:rPr>
        <w:t xml:space="preserve">, devoted an entire chapter of his </w:t>
      </w:r>
      <w:r>
        <w:rPr>
          <w:rFonts w:ascii="Georgia" w:hAnsi="Georgia" w:cs="SBL Hebrew" w:eastAsia="Georgia"/>
          <w:b w:val="0"/>
          <w:i/>
          <w:color w:val="1A1A1A"/>
          <w:sz w:val="22"/>
        </w:rPr>
        <w:t>chiddushim</w:t>
      </w:r>
      <w:r>
        <w:rPr>
          <w:rFonts w:ascii="Georgia" w:hAnsi="Georgia" w:cs="SBL Hebrew" w:eastAsia="Georgia"/>
          <w:b w:val="0"/>
          <w:i w:val="0"/>
          <w:color w:val="1A1A1A"/>
          <w:sz w:val="22"/>
        </w:rPr>
        <w:t xml:space="preserve"> to the question.</w:t>
      </w:r>
      <w:r>
        <w:rPr>
          <w:rFonts w:ascii="Georgia" w:hAnsi="Georgia" w:cs="SBL Hebrew" w:eastAsia="Georgia"/>
          <w:color w:val="B8860B"/>
          <w:sz w:val="16"/>
          <w:vertAlign w:val="superscript"/>
        </w:rPr>
        <w:t>[20]</w:t>
      </w:r>
      <w:r>
        <w:rPr>
          <w:rFonts w:ascii="Georgia" w:hAnsi="Georgia" w:cs="SBL Hebrew" w:eastAsia="Georgia"/>
          <w:b w:val="0"/>
          <w:i w:val="0"/>
          <w:color w:val="1A1A1A"/>
          <w:sz w:val="22"/>
        </w:rPr>
        <w:t xml:space="preserve"> His </w:t>
      </w:r>
      <w:r>
        <w:rPr>
          <w:rFonts w:ascii="Georgia" w:hAnsi="Georgia" w:cs="SBL Hebrew" w:eastAsia="Georgia"/>
          <w:b w:val="0"/>
          <w:i/>
          <w:color w:val="1A1A1A"/>
          <w:sz w:val="22"/>
        </w:rPr>
        <w:t>teretz</w:t>
      </w:r>
      <w:r>
        <w:rPr>
          <w:rFonts w:ascii="Georgia" w:hAnsi="Georgia" w:cs="SBL Hebrew" w:eastAsia="Georgia"/>
          <w:b w:val="0"/>
          <w:i w:val="0"/>
          <w:color w:val="1A1A1A"/>
          <w:sz w:val="22"/>
        </w:rPr>
        <w:t xml:space="preserve"> rests upon a fundamental distinction. There is a </w:t>
      </w:r>
      <w:r>
        <w:rPr>
          <w:rFonts w:ascii="Georgia" w:hAnsi="Georgia" w:cs="SBL Hebrew" w:eastAsia="Georgia"/>
          <w:b w:val="0"/>
          <w:i/>
          <w:color w:val="1A1A1A"/>
          <w:sz w:val="22"/>
        </w:rPr>
        <w:t>kiddush Hashem</w:t>
      </w:r>
      <w:r>
        <w:rPr>
          <w:rFonts w:ascii="Georgia" w:hAnsi="Georgia" w:cs="SBL Hebrew" w:eastAsia="Georgia"/>
          <w:b w:val="0"/>
          <w:i w:val="0"/>
          <w:color w:val="1A1A1A"/>
          <w:sz w:val="22"/>
        </w:rPr>
        <w:t xml:space="preserve"> that is actualized in deed — the martyr who is in truth killed </w:t>
      </w:r>
      <w:r>
        <w:rPr>
          <w:rFonts w:ascii="Georgia" w:hAnsi="Georgia" w:cs="SBL Hebrew" w:eastAsia="Georgia"/>
          <w:b w:val="0"/>
          <w:i/>
          <w:color w:val="1A1A1A"/>
          <w:sz w:val="22"/>
        </w:rPr>
        <w:t>al kiddush Hashem</w:t>
      </w:r>
      <w:r>
        <w:rPr>
          <w:rFonts w:ascii="Georgia" w:hAnsi="Georgia" w:cs="SBL Hebrew" w:eastAsia="Georgia"/>
          <w:b w:val="0"/>
          <w:i w:val="0"/>
          <w:color w:val="1A1A1A"/>
          <w:sz w:val="22"/>
        </w:rPr>
        <w:t xml:space="preserve">. And there is a </w:t>
      </w:r>
      <w:r>
        <w:rPr>
          <w:rFonts w:ascii="Georgia" w:hAnsi="Georgia" w:cs="SBL Hebrew" w:eastAsia="Georgia"/>
          <w:b w:val="0"/>
          <w:i/>
          <w:color w:val="1A1A1A"/>
          <w:sz w:val="22"/>
        </w:rPr>
        <w:t>kiddush Hashem</w:t>
      </w:r>
      <w:r>
        <w:rPr>
          <w:rFonts w:ascii="Georgia" w:hAnsi="Georgia" w:cs="SBL Hebrew" w:eastAsia="Georgia"/>
          <w:b w:val="0"/>
          <w:i w:val="0"/>
          <w:color w:val="1A1A1A"/>
          <w:sz w:val="22"/>
        </w:rPr>
        <w:t xml:space="preserve"> that consists in the acceptance itself — the Jew who takes upon himself, in full readiness, </w:t>
      </w:r>
      <w:r>
        <w:rPr>
          <w:rFonts w:ascii="Georgia" w:hAnsi="Georgia" w:cs="SBL Hebrew" w:eastAsia="Georgia"/>
          <w:b w:val="0"/>
          <w:i/>
          <w:color w:val="1A1A1A"/>
          <w:sz w:val="22"/>
        </w:rPr>
        <w:t>moser nefesh al kiddush Hashem</w:t>
      </w:r>
      <w:r>
        <w:rPr>
          <w:rFonts w:ascii="Georgia" w:hAnsi="Georgia" w:cs="SBL Hebrew" w:eastAsia="Georgia"/>
          <w:b w:val="0"/>
          <w:i w:val="0"/>
          <w:color w:val="1A1A1A"/>
          <w:sz w:val="22"/>
        </w:rPr>
        <w:t xml:space="preserve">, even where the </w:t>
      </w:r>
      <w:r>
        <w:rPr>
          <w:rFonts w:ascii="Georgia" w:hAnsi="Georgia" w:cs="SBL Hebrew" w:eastAsia="Georgia"/>
          <w:b w:val="0"/>
          <w:i/>
          <w:color w:val="1A1A1A"/>
          <w:sz w:val="22"/>
        </w:rPr>
        <w:t>gzeirah</w:t>
      </w:r>
      <w:r>
        <w:rPr>
          <w:rFonts w:ascii="Georgia" w:hAnsi="Georgia" w:cs="SBL Hebrew" w:eastAsia="Georgia"/>
          <w:b w:val="0"/>
          <w:i w:val="0"/>
          <w:color w:val="1A1A1A"/>
          <w:sz w:val="22"/>
        </w:rPr>
        <w:t xml:space="preserve"> is in the event lifted from him.</w:t>
      </w:r>
    </w:p>
    <w:p>
      <w:pPr>
        <w:spacing w:before="0" w:after="120" w:line="324" w:lineRule="auto"/>
      </w:pPr>
      <w:r>
        <w:rPr>
          <w:rFonts w:ascii="Georgia" w:hAnsi="Georgia" w:cs="SBL Hebrew" w:eastAsia="Georgia"/>
          <w:b w:val="0"/>
          <w:i w:val="0"/>
          <w:color w:val="1A1A1A"/>
          <w:sz w:val="22"/>
        </w:rPr>
        <w:t xml:space="preserve">His proof stands in </w:t>
      </w:r>
      <w:r>
        <w:rPr>
          <w:rFonts w:ascii="Georgia" w:hAnsi="Georgia" w:cs="SBL Hebrew" w:eastAsia="Georgia"/>
          <w:b w:val="0"/>
          <w:i/>
          <w:color w:val="1A1A1A"/>
          <w:sz w:val="22"/>
        </w:rPr>
        <w:t>Sefer Chasidim</w:t>
      </w:r>
      <w:r>
        <w:rPr>
          <w:rFonts w:ascii="Georgia" w:hAnsi="Georgia" w:cs="SBL Hebrew" w:eastAsia="Georgia"/>
          <w:b w:val="0"/>
          <w:i w:val="0"/>
          <w:color w:val="1A1A1A"/>
          <w:sz w:val="22"/>
        </w:rPr>
        <w:t>.</w:t>
      </w:r>
      <w:r>
        <w:rPr>
          <w:rFonts w:ascii="Georgia" w:hAnsi="Georgia" w:cs="SBL Hebrew" w:eastAsia="Georgia"/>
          <w:color w:val="B8860B"/>
          <w:sz w:val="16"/>
          <w:vertAlign w:val="superscript"/>
        </w:rPr>
        <w:t>[21]</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sefer</w:t>
      </w:r>
      <w:r>
        <w:rPr>
          <w:rFonts w:ascii="Georgia" w:hAnsi="Georgia" w:cs="SBL Hebrew" w:eastAsia="Georgia"/>
          <w:b w:val="0"/>
          <w:i w:val="0"/>
          <w:color w:val="1A1A1A"/>
          <w:sz w:val="22"/>
        </w:rPr>
        <w:t xml:space="preserve"> records that in every generation Jews have been seized by hostile authorities, informed that they were to be killed, and have accepted upon themselves </w:t>
      </w:r>
      <w:r>
        <w:rPr>
          <w:rFonts w:ascii="Georgia" w:hAnsi="Georgia" w:cs="SBL Hebrew" w:eastAsia="Georgia"/>
          <w:b w:val="0"/>
          <w:i/>
          <w:color w:val="1A1A1A"/>
          <w:sz w:val="22"/>
        </w:rPr>
        <w:t>moser nefesh al kiddush Hashem</w:t>
      </w:r>
      <w:r>
        <w:rPr>
          <w:rFonts w:ascii="Georgia" w:hAnsi="Georgia" w:cs="SBL Hebrew" w:eastAsia="Georgia"/>
          <w:b w:val="0"/>
          <w:i w:val="0"/>
          <w:color w:val="1A1A1A"/>
          <w:sz w:val="22"/>
        </w:rPr>
        <w:t xml:space="preserve">. In many such cases the authorities relented and the Jews were released. The ruling of the </w:t>
      </w:r>
      <w:r>
        <w:rPr>
          <w:rFonts w:ascii="Georgia" w:hAnsi="Georgia" w:cs="SBL Hebrew" w:eastAsia="Georgia"/>
          <w:b w:val="0"/>
          <w:i/>
          <w:color w:val="1A1A1A"/>
          <w:sz w:val="22"/>
        </w:rPr>
        <w:t>Sefer Chasidim</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 xml:space="preserve">it is accounted as though they had died </w:t>
      </w:r>
      <w:r>
        <w:rPr>
          <w:rFonts w:ascii="Georgia" w:hAnsi="Georgia" w:cs="SBL Hebrew" w:eastAsia="Georgia"/>
          <w:b w:val="0"/>
          <w:i w:val="0"/>
          <w:color w:val="1A1A1A"/>
          <w:sz w:val="22"/>
        </w:rPr>
        <w:t>al kiddush Hashem</w:t>
      </w:r>
      <w:r>
        <w:rPr>
          <w:rFonts w:ascii="Georgia" w:hAnsi="Georgia" w:cs="SBL Hebrew" w:eastAsia="Georgia"/>
          <w:b w:val="0"/>
          <w:i/>
          <w:color w:val="1A1A1A"/>
          <w:sz w:val="22"/>
        </w:rPr>
        <w:t>.</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koach</w:t>
      </w:r>
      <w:r>
        <w:rPr>
          <w:rFonts w:ascii="Georgia" w:hAnsi="Georgia" w:cs="SBL Hebrew" w:eastAsia="Georgia"/>
          <w:b w:val="0"/>
          <w:i w:val="0"/>
          <w:color w:val="1A1A1A"/>
          <w:sz w:val="22"/>
        </w:rPr>
        <w:t xml:space="preserve"> of acceptance equals, in </w:t>
      </w:r>
      <w:r>
        <w:rPr>
          <w:rFonts w:ascii="Georgia" w:hAnsi="Georgia" w:cs="SBL Hebrew" w:eastAsia="Georgia"/>
          <w:b w:val="0"/>
          <w:i/>
          <w:color w:val="1A1A1A"/>
          <w:sz w:val="22"/>
        </w:rPr>
        <w:t>Shamayim</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koach</w:t>
      </w:r>
      <w:r>
        <w:rPr>
          <w:rFonts w:ascii="Georgia" w:hAnsi="Georgia" w:cs="SBL Hebrew" w:eastAsia="Georgia"/>
          <w:b w:val="0"/>
          <w:i w:val="0"/>
          <w:color w:val="1A1A1A"/>
          <w:sz w:val="22"/>
        </w:rPr>
        <w:t xml:space="preserve"> of the deed itself.</w:t>
      </w:r>
    </w:p>
    <w:p>
      <w:pPr>
        <w:spacing w:before="0" w:after="120" w:line="324" w:lineRule="auto"/>
      </w:pPr>
      <w:r>
        <w:rPr>
          <w:rFonts w:ascii="Georgia" w:hAnsi="Georgia" w:cs="SBL Hebrew" w:eastAsia="Georgia"/>
          <w:b w:val="0"/>
          <w:i w:val="0"/>
          <w:color w:val="1A1A1A"/>
          <w:sz w:val="22"/>
        </w:rPr>
        <w:t xml:space="preserve">Upon this principle the difficulty of the Beis Yosef’s </w:t>
      </w:r>
      <w:r>
        <w:rPr>
          <w:rFonts w:ascii="Georgia" w:hAnsi="Georgia" w:cs="SBL Hebrew" w:eastAsia="Georgia"/>
          <w:b w:val="0"/>
          <w:i/>
          <w:color w:val="1A1A1A"/>
          <w:sz w:val="22"/>
        </w:rPr>
        <w:t>Maggid</w:t>
      </w:r>
      <w:r>
        <w:rPr>
          <w:rFonts w:ascii="Georgia" w:hAnsi="Georgia" w:cs="SBL Hebrew" w:eastAsia="Georgia"/>
          <w:b w:val="0"/>
          <w:i w:val="0"/>
          <w:color w:val="1A1A1A"/>
          <w:sz w:val="22"/>
        </w:rPr>
        <w:t xml:space="preserve">-promise finds its resolution. The Beis Yosef’s wish to die </w:t>
      </w:r>
      <w:r>
        <w:rPr>
          <w:rFonts w:ascii="Georgia" w:hAnsi="Georgia" w:cs="SBL Hebrew" w:eastAsia="Georgia"/>
          <w:b w:val="0"/>
          <w:i/>
          <w:color w:val="1A1A1A"/>
          <w:sz w:val="22"/>
        </w:rPr>
        <w:t>al kiddush Hashem</w:t>
      </w:r>
      <w:r>
        <w:rPr>
          <w:rFonts w:ascii="Georgia" w:hAnsi="Georgia" w:cs="SBL Hebrew" w:eastAsia="Georgia"/>
          <w:b w:val="0"/>
          <w:i w:val="0"/>
          <w:color w:val="1A1A1A"/>
          <w:sz w:val="22"/>
        </w:rPr>
        <w:t xml:space="preserve"> was so complete and so continuous — it rose from his lips daily; it accompanied his every </w:t>
      </w:r>
      <w:r>
        <w:rPr>
          <w:rFonts w:ascii="Georgia" w:hAnsi="Georgia" w:cs="SBL Hebrew" w:eastAsia="Georgia"/>
          <w:b w:val="0"/>
          <w:i/>
          <w:color w:val="1A1A1A"/>
          <w:sz w:val="22"/>
        </w:rPr>
        <w:t>Shema</w:t>
      </w:r>
      <w:r>
        <w:rPr>
          <w:rFonts w:ascii="Georgia" w:hAnsi="Georgia" w:cs="SBL Hebrew" w:eastAsia="Georgia"/>
          <w:b w:val="0"/>
          <w:i w:val="0"/>
          <w:color w:val="1A1A1A"/>
          <w:sz w:val="22"/>
        </w:rPr>
        <w:t xml:space="preserve"> for eighty-seven years — that it fulfilled the promise of the </w:t>
      </w:r>
      <w:r>
        <w:rPr>
          <w:rFonts w:ascii="Georgia" w:hAnsi="Georgia" w:cs="SBL Hebrew" w:eastAsia="Georgia"/>
          <w:b w:val="0"/>
          <w:i/>
          <w:color w:val="1A1A1A"/>
          <w:sz w:val="22"/>
        </w:rPr>
        <w:t>Maggid</w:t>
      </w:r>
      <w:r>
        <w:rPr>
          <w:rFonts w:ascii="Georgia" w:hAnsi="Georgia" w:cs="SBL Hebrew" w:eastAsia="Georgia"/>
          <w:b w:val="0"/>
          <w:i w:val="0"/>
          <w:color w:val="1A1A1A"/>
          <w:sz w:val="22"/>
        </w:rPr>
        <w:t xml:space="preserve"> in acceptance if not in deed. He did not need to be led to the pyre because his soul was already there. The wider reach of this </w:t>
      </w:r>
      <w:r>
        <w:rPr>
          <w:rFonts w:ascii="Georgia" w:hAnsi="Georgia" w:cs="SBL Hebrew" w:eastAsia="Georgia"/>
          <w:b w:val="0"/>
          <w:i/>
          <w:color w:val="1A1A1A"/>
          <w:sz w:val="22"/>
        </w:rPr>
        <w:t>teretz</w:t>
      </w:r>
      <w:r>
        <w:rPr>
          <w:rFonts w:ascii="Georgia" w:hAnsi="Georgia" w:cs="SBL Hebrew" w:eastAsia="Georgia"/>
          <w:b w:val="0"/>
          <w:i w:val="0"/>
          <w:color w:val="1A1A1A"/>
          <w:sz w:val="22"/>
        </w:rPr>
        <w:t xml:space="preserve"> touches many other </w:t>
      </w:r>
      <w:r>
        <w:rPr>
          <w:rFonts w:ascii="Georgia" w:hAnsi="Georgia" w:cs="SBL Hebrew" w:eastAsia="Georgia"/>
          <w:b w:val="0"/>
          <w:i/>
          <w:color w:val="1A1A1A"/>
          <w:sz w:val="22"/>
        </w:rPr>
        <w:t>sugyos</w:t>
      </w:r>
      <w:r>
        <w:rPr>
          <w:rFonts w:ascii="Georgia" w:hAnsi="Georgia" w:cs="SBL Hebrew" w:eastAsia="Georgia"/>
          <w:b w:val="0"/>
          <w:i w:val="0"/>
          <w:color w:val="1A1A1A"/>
          <w:sz w:val="22"/>
        </w:rPr>
        <w:t xml:space="preserve">: the classical </w:t>
      </w:r>
      <w:r>
        <w:rPr>
          <w:rFonts w:ascii="Georgia" w:hAnsi="Georgia" w:cs="SBL Hebrew" w:eastAsia="Georgia"/>
          <w:b w:val="0"/>
          <w:i/>
          <w:color w:val="1A1A1A"/>
          <w:sz w:val="22"/>
        </w:rPr>
        <w:t>machlokes</w:t>
      </w:r>
      <w:r>
        <w:rPr>
          <w:rFonts w:ascii="Georgia" w:hAnsi="Georgia" w:cs="SBL Hebrew" w:eastAsia="Georgia"/>
          <w:b w:val="0"/>
          <w:i w:val="0"/>
          <w:color w:val="1A1A1A"/>
          <w:sz w:val="22"/>
        </w:rPr>
        <w:t xml:space="preserve"> between the </w:t>
      </w:r>
      <w:r>
        <w:rPr>
          <w:rFonts w:ascii="Georgia" w:hAnsi="Georgia" w:cs="SBL Hebrew" w:eastAsia="Georgia"/>
          <w:b w:val="0"/>
          <w:i/>
          <w:color w:val="1A1A1A"/>
          <w:sz w:val="22"/>
        </w:rPr>
        <w:t>Rambam</w:t>
      </w:r>
      <w:r>
        <w:rPr>
          <w:rFonts w:ascii="Georgia" w:hAnsi="Georgia" w:cs="SBL Hebrew" w:eastAsia="Georgia"/>
          <w:b w:val="0"/>
          <w:i w:val="0"/>
          <w:color w:val="1A1A1A"/>
          <w:sz w:val="22"/>
        </w:rPr>
        <w:t xml:space="preserve"> and the </w:t>
      </w:r>
      <w:r>
        <w:rPr>
          <w:rFonts w:ascii="Georgia" w:hAnsi="Georgia" w:cs="SBL Hebrew" w:eastAsia="Georgia"/>
          <w:b w:val="0"/>
          <w:i/>
          <w:color w:val="1A1A1A"/>
          <w:sz w:val="22"/>
        </w:rPr>
        <w:t>Ramban</w:t>
      </w:r>
      <w:r>
        <w:rPr>
          <w:rFonts w:ascii="Georgia" w:hAnsi="Georgia" w:cs="SBL Hebrew" w:eastAsia="Georgia"/>
          <w:b w:val="0"/>
          <w:i w:val="0"/>
          <w:color w:val="1A1A1A"/>
          <w:sz w:val="22"/>
        </w:rPr>
        <w:t xml:space="preserve"> on whether the </w:t>
      </w:r>
      <w:r>
        <w:rPr>
          <w:rFonts w:ascii="Georgia" w:hAnsi="Georgia" w:cs="SBL Hebrew" w:eastAsia="Georgia"/>
          <w:b w:val="0"/>
          <w:i/>
          <w:color w:val="1A1A1A"/>
          <w:sz w:val="22"/>
        </w:rPr>
        <w:t>mitzvah</w:t>
      </w:r>
      <w:r>
        <w:rPr>
          <w:rFonts w:ascii="Georgia" w:hAnsi="Georgia" w:cs="SBL Hebrew" w:eastAsia="Georgia"/>
          <w:b w:val="0"/>
          <w:i w:val="0"/>
          <w:color w:val="1A1A1A"/>
          <w:sz w:val="22"/>
        </w:rPr>
        <w:t xml:space="preserve"> of </w:t>
      </w:r>
      <w:r>
        <w:rPr>
          <w:rFonts w:ascii="Georgia" w:hAnsi="Georgia" w:cs="SBL Hebrew" w:eastAsia="Georgia"/>
          <w:b w:val="0"/>
          <w:i/>
          <w:color w:val="1A1A1A"/>
          <w:sz w:val="22"/>
        </w:rPr>
        <w:t>kiddush Hashem</w:t>
      </w:r>
      <w:r>
        <w:rPr>
          <w:rFonts w:ascii="Georgia" w:hAnsi="Georgia" w:cs="SBL Hebrew" w:eastAsia="Georgia"/>
          <w:b w:val="0"/>
          <w:i w:val="0"/>
          <w:color w:val="1A1A1A"/>
          <w:sz w:val="22"/>
        </w:rPr>
        <w:t xml:space="preserve"> is fulfilled in </w:t>
      </w:r>
      <w:r>
        <w:rPr>
          <w:rFonts w:ascii="Georgia" w:hAnsi="Georgia" w:cs="SBL Hebrew" w:eastAsia="Georgia"/>
          <w:b w:val="0"/>
          <w:i/>
          <w:color w:val="1A1A1A"/>
          <w:sz w:val="22"/>
        </w:rPr>
        <w:t>machashavah</w:t>
      </w:r>
      <w:r>
        <w:rPr>
          <w:rFonts w:ascii="Georgia" w:hAnsi="Georgia" w:cs="SBL Hebrew" w:eastAsia="Georgia"/>
          <w:b w:val="0"/>
          <w:i w:val="0"/>
          <w:color w:val="1A1A1A"/>
          <w:sz w:val="22"/>
        </w:rPr>
        <w:t xml:space="preserve"> alone or requires </w:t>
      </w:r>
      <w:r>
        <w:rPr>
          <w:rFonts w:ascii="Georgia" w:hAnsi="Georgia" w:cs="SBL Hebrew" w:eastAsia="Georgia"/>
          <w:b w:val="0"/>
          <w:i/>
          <w:color w:val="1A1A1A"/>
          <w:sz w:val="22"/>
        </w:rPr>
        <w:t>ma’aseh</w:t>
      </w:r>
      <w:r>
        <w:rPr>
          <w:rFonts w:ascii="Georgia" w:hAnsi="Georgia" w:cs="SBL Hebrew" w:eastAsia="Georgia"/>
          <w:b w:val="0"/>
          <w:i w:val="0"/>
          <w:color w:val="1A1A1A"/>
          <w:sz w:val="22"/>
        </w:rPr>
        <w:t xml:space="preserve">, the daily </w:t>
      </w:r>
      <w:r>
        <w:rPr>
          <w:rFonts w:ascii="Georgia" w:hAnsi="Georgia" w:cs="SBL Hebrew" w:eastAsia="Georgia"/>
          <w:b w:val="0"/>
          <w:i/>
          <w:color w:val="1A1A1A"/>
          <w:sz w:val="22"/>
        </w:rPr>
        <w:t>b’chol nafshecha</w:t>
      </w:r>
      <w:r>
        <w:rPr>
          <w:rFonts w:ascii="Georgia" w:hAnsi="Georgia" w:cs="SBL Hebrew" w:eastAsia="Georgia"/>
          <w:b w:val="0"/>
          <w:i w:val="0"/>
          <w:color w:val="1A1A1A"/>
          <w:sz w:val="22"/>
        </w:rPr>
        <w:t xml:space="preserve"> at </w:t>
      </w:r>
      <w:r>
        <w:rPr>
          <w:rFonts w:ascii="Georgia" w:hAnsi="Georgia" w:cs="SBL Hebrew" w:eastAsia="Georgia"/>
          <w:b w:val="0"/>
          <w:i/>
          <w:color w:val="1A1A1A"/>
          <w:sz w:val="22"/>
        </w:rPr>
        <w:t>Shema</w:t>
      </w:r>
      <w:r>
        <w:rPr>
          <w:rFonts w:ascii="Georgia" w:hAnsi="Georgia" w:cs="SBL Hebrew" w:eastAsia="Georgia"/>
          <w:b w:val="0"/>
          <w:i w:val="0"/>
          <w:color w:val="1A1A1A"/>
          <w:sz w:val="22"/>
        </w:rPr>
        <w:t xml:space="preserve">, and the entire framework of </w:t>
      </w:r>
      <w:r>
        <w:rPr>
          <w:rFonts w:ascii="Georgia" w:hAnsi="Georgia" w:cs="SBL Hebrew" w:eastAsia="Georgia"/>
          <w:b w:val="0"/>
          <w:i/>
          <w:color w:val="1A1A1A"/>
          <w:sz w:val="22"/>
        </w:rPr>
        <w:t>lo na’aseh v’lo asah</w:t>
      </w:r>
      <w:r>
        <w:rPr>
          <w:rFonts w:ascii="Georgia" w:hAnsi="Georgia" w:cs="SBL Hebrew" w:eastAsia="Georgia"/>
          <w:b w:val="0"/>
          <w:i w:val="0"/>
          <w:color w:val="1A1A1A"/>
          <w:sz w:val="22"/>
        </w:rPr>
        <w:t xml:space="preserve"> in </w:t>
      </w:r>
      <w:r>
        <w:rPr>
          <w:rFonts w:ascii="Georgia" w:hAnsi="Georgia" w:cs="SBL Hebrew" w:eastAsia="Georgia"/>
          <w:b w:val="0"/>
          <w:i/>
          <w:color w:val="1A1A1A"/>
          <w:sz w:val="22"/>
        </w:rPr>
        <w:t>korbanos</w:t>
      </w:r>
      <w:r>
        <w:rPr>
          <w:rFonts w:ascii="Georgia" w:hAnsi="Georgia" w:cs="SBL Hebrew" w:eastAsia="Georgia"/>
          <w:b w:val="0"/>
          <w:i w:val="0"/>
          <w:color w:val="1A1A1A"/>
          <w:sz w:val="22"/>
        </w:rPr>
        <w:t xml:space="preserve">. If acceptance suffices, the daily </w:t>
      </w:r>
      <w:r>
        <w:rPr>
          <w:rFonts w:ascii="Georgia" w:hAnsi="Georgia" w:cs="SBL Hebrew" w:eastAsia="Georgia"/>
          <w:b w:val="0"/>
          <w:i/>
          <w:color w:val="1A1A1A"/>
          <w:sz w:val="22"/>
        </w:rPr>
        <w:t>Shema</w:t>
      </w:r>
      <w:r>
        <w:rPr>
          <w:rFonts w:ascii="Georgia" w:hAnsi="Georgia" w:cs="SBL Hebrew" w:eastAsia="Georgia"/>
          <w:b w:val="0"/>
          <w:i w:val="0"/>
          <w:color w:val="1A1A1A"/>
          <w:sz w:val="22"/>
        </w:rPr>
        <w:t xml:space="preserve"> of a </w:t>
      </w:r>
      <w:r>
        <w:rPr>
          <w:rFonts w:ascii="Georgia" w:hAnsi="Georgia" w:cs="SBL Hebrew" w:eastAsia="Georgia"/>
          <w:b w:val="0"/>
          <w:i/>
          <w:color w:val="1A1A1A"/>
          <w:sz w:val="22"/>
        </w:rPr>
        <w:t>tzaddik</w:t>
      </w:r>
      <w:r>
        <w:rPr>
          <w:rFonts w:ascii="Georgia" w:hAnsi="Georgia" w:cs="SBL Hebrew" w:eastAsia="Georgia"/>
          <w:b w:val="0"/>
          <w:i w:val="0"/>
          <w:color w:val="1A1A1A"/>
          <w:sz w:val="22"/>
        </w:rPr>
        <w:t xml:space="preserve"> is itself no small </w:t>
      </w:r>
      <w:r>
        <w:rPr>
          <w:rFonts w:ascii="Georgia" w:hAnsi="Georgia" w:cs="SBL Hebrew" w:eastAsia="Georgia"/>
          <w:b w:val="0"/>
          <w:i/>
          <w:color w:val="1A1A1A"/>
          <w:sz w:val="22"/>
        </w:rPr>
        <w:t>kiddush</w:t>
      </w:r>
      <w:r>
        <w:rPr>
          <w:rFonts w:ascii="Georgia" w:hAnsi="Georgia" w:cs="SBL Hebrew" w:eastAsia="Georgia"/>
          <w:b w:val="0"/>
          <w:i w:val="0"/>
          <w:color w:val="1A1A1A"/>
          <w:sz w:val="22"/>
        </w:rPr>
        <w:t>.</w:t>
      </w:r>
    </w:p>
    <w:p>
      <w:pPr>
        <w:spacing w:before="240" w:after="40"/>
      </w:pPr>
      <w:r>
        <w:rPr>
          <w:rFonts w:ascii="Georgia" w:hAnsi="Georgia" w:cs="SBL Hebrew" w:eastAsia="Georgia"/>
          <w:b w:val="0"/>
          <w:i/>
          <w:color w:val="B8860B"/>
          <w:sz w:val="23"/>
        </w:rPr>
        <w:t>Rabbeinu Bachya on the Asarah Harugei Malchus</w:t>
      </w:r>
    </w:p>
    <w:p>
      <w:pPr>
        <w:spacing w:before="0" w:after="120" w:line="324" w:lineRule="auto"/>
      </w:pPr>
      <w:r>
        <w:rPr>
          <w:rFonts w:ascii="Georgia" w:hAnsi="Georgia" w:cs="SBL Hebrew" w:eastAsia="Georgia"/>
          <w:b w:val="0"/>
          <w:i w:val="0"/>
          <w:color w:val="1A1A1A"/>
          <w:sz w:val="22"/>
        </w:rPr>
        <w:t xml:space="preserve">The principle is not without precedent in the earlier </w:t>
      </w:r>
      <w:r>
        <w:rPr>
          <w:rFonts w:ascii="Georgia" w:hAnsi="Georgia" w:cs="SBL Hebrew" w:eastAsia="Georgia"/>
          <w:b w:val="0"/>
          <w:i/>
          <w:color w:val="1A1A1A"/>
          <w:sz w:val="22"/>
        </w:rPr>
        <w:t>mesorah</w:t>
      </w:r>
      <w:r>
        <w:rPr>
          <w:rFonts w:ascii="Georgia" w:hAnsi="Georgia" w:cs="SBL Hebrew" w:eastAsia="Georgia"/>
          <w:b w:val="0"/>
          <w:i w:val="0"/>
          <w:color w:val="1A1A1A"/>
          <w:sz w:val="22"/>
        </w:rPr>
        <w:t>. Rabbeinu Bachya (</w:t>
      </w:r>
      <w:r>
        <w:rPr>
          <w:rFonts w:ascii="SBL Hebrew" w:hAnsi="SBL Hebrew" w:cs="SBL Hebrew" w:eastAsia="SBL Hebrew"/>
          <w:b w:val="0"/>
          <w:i w:val="0"/>
          <w:color w:val="1A1A1A"/>
          <w:sz w:val="22"/>
        </w:rPr>
        <w:t>רבינו בחיי</w:t>
      </w:r>
      <w:r>
        <w:rPr>
          <w:rFonts w:ascii="Georgia" w:hAnsi="Georgia" w:cs="SBL Hebrew" w:eastAsia="Georgia"/>
          <w:b w:val="0"/>
          <w:i w:val="0"/>
          <w:color w:val="1A1A1A"/>
          <w:sz w:val="22"/>
        </w:rPr>
        <w:t xml:space="preserve">) on the </w:t>
      </w:r>
      <w:r>
        <w:rPr>
          <w:rFonts w:ascii="Georgia" w:hAnsi="Georgia" w:cs="SBL Hebrew" w:eastAsia="Georgia"/>
          <w:b w:val="0"/>
          <w:i/>
          <w:color w:val="1A1A1A"/>
          <w:sz w:val="22"/>
        </w:rPr>
        <w:t>Torah</w:t>
      </w:r>
      <w:r>
        <w:rPr>
          <w:rFonts w:ascii="Georgia" w:hAnsi="Georgia" w:cs="SBL Hebrew" w:eastAsia="Georgia"/>
          <w:b w:val="0"/>
          <w:i w:val="0"/>
          <w:color w:val="1A1A1A"/>
          <w:sz w:val="22"/>
        </w:rPr>
        <w:t xml:space="preserve">, in </w:t>
      </w:r>
      <w:r>
        <w:rPr>
          <w:rFonts w:ascii="Georgia" w:hAnsi="Georgia" w:cs="SBL Hebrew" w:eastAsia="Georgia"/>
          <w:b w:val="0"/>
          <w:i/>
          <w:color w:val="1A1A1A"/>
          <w:sz w:val="22"/>
        </w:rPr>
        <w:t>Parshas Mikeitz</w:t>
      </w:r>
      <w:r>
        <w:rPr>
          <w:rFonts w:ascii="Georgia" w:hAnsi="Georgia" w:cs="SBL Hebrew" w:eastAsia="Georgia"/>
          <w:b w:val="0"/>
          <w:i w:val="0"/>
          <w:color w:val="1A1A1A"/>
          <w:sz w:val="22"/>
        </w:rPr>
        <w:t>,</w:t>
      </w:r>
      <w:r>
        <w:rPr>
          <w:rFonts w:ascii="Georgia" w:hAnsi="Georgia" w:cs="SBL Hebrew" w:eastAsia="Georgia"/>
          <w:color w:val="B8860B"/>
          <w:sz w:val="16"/>
          <w:vertAlign w:val="superscript"/>
        </w:rPr>
        <w:t>[22]</w:t>
      </w:r>
      <w:r>
        <w:rPr>
          <w:rFonts w:ascii="Georgia" w:hAnsi="Georgia" w:cs="SBL Hebrew" w:eastAsia="Georgia"/>
          <w:b w:val="0"/>
          <w:i w:val="0"/>
          <w:color w:val="1A1A1A"/>
          <w:sz w:val="22"/>
        </w:rPr>
        <w:t xml:space="preserve"> cites a </w:t>
      </w:r>
      <w:r>
        <w:rPr>
          <w:rFonts w:ascii="Georgia" w:hAnsi="Georgia" w:cs="SBL Hebrew" w:eastAsia="Georgia"/>
          <w:b w:val="0"/>
          <w:i/>
          <w:color w:val="1A1A1A"/>
          <w:sz w:val="22"/>
        </w:rPr>
        <w:t>midrash</w:t>
      </w:r>
      <w:r>
        <w:rPr>
          <w:rFonts w:ascii="Georgia" w:hAnsi="Georgia" w:cs="SBL Hebrew" w:eastAsia="Georgia"/>
          <w:b w:val="0"/>
          <w:i w:val="0"/>
          <w:color w:val="1A1A1A"/>
          <w:sz w:val="22"/>
        </w:rPr>
        <w:t xml:space="preserve"> from </w:t>
      </w:r>
      <w:r>
        <w:rPr>
          <w:rFonts w:ascii="Georgia" w:hAnsi="Georgia" w:cs="SBL Hebrew" w:eastAsia="Georgia"/>
          <w:b w:val="0"/>
          <w:i/>
          <w:color w:val="1A1A1A"/>
          <w:sz w:val="22"/>
        </w:rPr>
        <w:t>Pirkei Heichalos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פרקי היכלות</w:t>
      </w:r>
      <w:r>
        <w:rPr>
          <w:rFonts w:ascii="Georgia" w:hAnsi="Georgia" w:cs="SBL Hebrew" w:eastAsia="Georgia"/>
          <w:b w:val="0"/>
          <w:i w:val="0"/>
          <w:color w:val="1A1A1A"/>
          <w:sz w:val="22"/>
        </w:rPr>
        <w:t xml:space="preserve">) touching on the </w:t>
      </w:r>
      <w:r>
        <w:rPr>
          <w:rFonts w:ascii="Georgia" w:hAnsi="Georgia" w:cs="SBL Hebrew" w:eastAsia="Georgia"/>
          <w:b w:val="0"/>
          <w:i/>
          <w:color w:val="1A1A1A"/>
          <w:sz w:val="22"/>
        </w:rPr>
        <w:t>Asarah Harugei Malchus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עשרה הרוגי מלכות</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midrash</w:t>
      </w:r>
      <w:r>
        <w:rPr>
          <w:rFonts w:ascii="Georgia" w:hAnsi="Georgia" w:cs="SBL Hebrew" w:eastAsia="Georgia"/>
          <w:b w:val="0"/>
          <w:i w:val="0"/>
          <w:color w:val="1A1A1A"/>
          <w:sz w:val="22"/>
        </w:rPr>
        <w:t xml:space="preserve"> preserves a startling alternative: that in the case of certain of these </w:t>
      </w:r>
      <w:r>
        <w:rPr>
          <w:rFonts w:ascii="Georgia" w:hAnsi="Georgia" w:cs="SBL Hebrew" w:eastAsia="Georgia"/>
          <w:b w:val="0"/>
          <w:i/>
          <w:color w:val="1A1A1A"/>
          <w:sz w:val="22"/>
        </w:rPr>
        <w:t>kedoshim</w:t>
      </w:r>
      <w:r>
        <w:rPr>
          <w:rFonts w:ascii="Georgia" w:hAnsi="Georgia" w:cs="SBL Hebrew" w:eastAsia="Georgia"/>
          <w:b w:val="0"/>
          <w:i w:val="0"/>
          <w:color w:val="1A1A1A"/>
          <w:sz w:val="22"/>
        </w:rPr>
        <w:t xml:space="preserve">, a </w:t>
      </w:r>
      <w:r>
        <w:rPr>
          <w:rFonts w:ascii="Georgia" w:hAnsi="Georgia" w:cs="SBL Hebrew" w:eastAsia="Georgia"/>
          <w:b w:val="0"/>
          <w:i/>
          <w:color w:val="1A1A1A"/>
          <w:sz w:val="22"/>
        </w:rPr>
        <w:t>malach min ha’shamayim</w:t>
      </w:r>
      <w:r>
        <w:rPr>
          <w:rFonts w:ascii="Georgia" w:hAnsi="Georgia" w:cs="SBL Hebrew" w:eastAsia="Georgia"/>
          <w:b w:val="0"/>
          <w:i w:val="0"/>
          <w:color w:val="1A1A1A"/>
          <w:sz w:val="22"/>
        </w:rPr>
        <w:t xml:space="preserve"> substituted another form for their bodies, and they were spared the actual </w:t>
      </w:r>
      <w:r>
        <w:rPr>
          <w:rFonts w:ascii="Georgia" w:hAnsi="Georgia" w:cs="SBL Hebrew" w:eastAsia="Georgia"/>
          <w:b w:val="0"/>
          <w:i/>
          <w:color w:val="1A1A1A"/>
          <w:sz w:val="22"/>
        </w:rPr>
        <w:t>harigah</w:t>
      </w:r>
      <w:r>
        <w:rPr>
          <w:rFonts w:ascii="Georgia" w:hAnsi="Georgia" w:cs="SBL Hebrew" w:eastAsia="Georgia"/>
          <w:b w:val="0"/>
          <w:i w:val="0"/>
          <w:color w:val="1A1A1A"/>
          <w:sz w:val="22"/>
        </w:rPr>
        <w:t xml:space="preserve">. If so — why then do we mourn them in </w:t>
      </w:r>
      <w:r>
        <w:rPr>
          <w:rFonts w:ascii="Georgia" w:hAnsi="Georgia" w:cs="SBL Hebrew" w:eastAsia="Georgia"/>
          <w:b w:val="0"/>
          <w:i/>
          <w:color w:val="1A1A1A"/>
          <w:sz w:val="22"/>
        </w:rPr>
        <w:t>Eileh Ezkerah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אלה אזכרה</w:t>
      </w:r>
      <w:r>
        <w:rPr>
          <w:rFonts w:ascii="Georgia" w:hAnsi="Georgia" w:cs="SBL Hebrew" w:eastAsia="Georgia"/>
          <w:b w:val="0"/>
          <w:i w:val="0"/>
          <w:color w:val="1A1A1A"/>
          <w:sz w:val="22"/>
        </w:rPr>
        <w:t xml:space="preserve">) on </w:t>
      </w:r>
      <w:r>
        <w:rPr>
          <w:rFonts w:ascii="Georgia" w:hAnsi="Georgia" w:cs="SBL Hebrew" w:eastAsia="Georgia"/>
          <w:b w:val="0"/>
          <w:i/>
          <w:color w:val="1A1A1A"/>
          <w:sz w:val="22"/>
        </w:rPr>
        <w:t>Yom Kippur</w:t>
      </w:r>
      <w:r>
        <w:rPr>
          <w:rFonts w:ascii="Georgia" w:hAnsi="Georgia" w:cs="SBL Hebrew" w:eastAsia="Georgia"/>
          <w:b w:val="0"/>
          <w:i w:val="0"/>
          <w:color w:val="1A1A1A"/>
          <w:sz w:val="22"/>
        </w:rPr>
        <w:t xml:space="preserve">, why do we recite them in the </w:t>
      </w:r>
      <w:r>
        <w:rPr>
          <w:rFonts w:ascii="Georgia" w:hAnsi="Georgia" w:cs="SBL Hebrew" w:eastAsia="Georgia"/>
          <w:b w:val="0"/>
          <w:i/>
          <w:color w:val="1A1A1A"/>
          <w:sz w:val="22"/>
        </w:rPr>
        <w:t>kinos</w:t>
      </w:r>
      <w:r>
        <w:rPr>
          <w:rFonts w:ascii="Georgia" w:hAnsi="Georgia" w:cs="SBL Hebrew" w:eastAsia="Georgia"/>
          <w:b w:val="0"/>
          <w:i w:val="0"/>
          <w:color w:val="1A1A1A"/>
          <w:sz w:val="22"/>
        </w:rPr>
        <w:t xml:space="preserve"> of </w:t>
      </w:r>
      <w:r>
        <w:rPr>
          <w:rFonts w:ascii="Georgia" w:hAnsi="Georgia" w:cs="SBL Hebrew" w:eastAsia="Georgia"/>
          <w:b w:val="0"/>
          <w:i/>
          <w:color w:val="1A1A1A"/>
          <w:sz w:val="22"/>
        </w:rPr>
        <w:t>Tishah B’Av</w:t>
      </w:r>
      <w:r>
        <w:rPr>
          <w:rFonts w:ascii="Georgia" w:hAnsi="Georgia" w:cs="SBL Hebrew" w:eastAsia="Georgia"/>
          <w:b w:val="0"/>
          <w:i w:val="0"/>
          <w:color w:val="1A1A1A"/>
          <w:sz w:val="22"/>
        </w:rPr>
        <w:t xml:space="preserve">? Because they accepted upon themselves </w:t>
      </w:r>
      <w:r>
        <w:rPr>
          <w:rFonts w:ascii="Georgia" w:hAnsi="Georgia" w:cs="SBL Hebrew" w:eastAsia="Georgia"/>
          <w:b w:val="0"/>
          <w:i/>
          <w:color w:val="1A1A1A"/>
          <w:sz w:val="22"/>
        </w:rPr>
        <w:t>moser nefesh al kiddush Hashem</w:t>
      </w:r>
      <w:r>
        <w:rPr>
          <w:rFonts w:ascii="Georgia" w:hAnsi="Georgia" w:cs="SBL Hebrew" w:eastAsia="Georgia"/>
          <w:b w:val="0"/>
          <w:i w:val="0"/>
          <w:color w:val="1A1A1A"/>
          <w:sz w:val="22"/>
        </w:rPr>
        <w:t xml:space="preserve">. Their acceptance was itself the </w:t>
      </w:r>
      <w:r>
        <w:rPr>
          <w:rFonts w:ascii="Georgia" w:hAnsi="Georgia" w:cs="SBL Hebrew" w:eastAsia="Georgia"/>
          <w:b w:val="0"/>
          <w:i/>
          <w:color w:val="1A1A1A"/>
          <w:sz w:val="22"/>
        </w:rPr>
        <w:t>harigah</w:t>
      </w:r>
      <w:r>
        <w:rPr>
          <w:rFonts w:ascii="Georgia" w:hAnsi="Georgia" w:cs="SBL Hebrew" w:eastAsia="Georgia"/>
          <w:b w:val="0"/>
          <w:i w:val="0"/>
          <w:color w:val="1A1A1A"/>
          <w:sz w:val="22"/>
        </w:rPr>
        <w:t xml:space="preserve">. This is not the accepted </w:t>
      </w:r>
      <w:r>
        <w:rPr>
          <w:rFonts w:ascii="Georgia" w:hAnsi="Georgia" w:cs="SBL Hebrew" w:eastAsia="Georgia"/>
          <w:b w:val="0"/>
          <w:i/>
          <w:color w:val="1A1A1A"/>
          <w:sz w:val="22"/>
        </w:rPr>
        <w:t>peshat</w:t>
      </w:r>
      <w:r>
        <w:rPr>
          <w:rFonts w:ascii="Georgia" w:hAnsi="Georgia" w:cs="SBL Hebrew" w:eastAsia="Georgia"/>
          <w:b w:val="0"/>
          <w:i w:val="0"/>
          <w:color w:val="1A1A1A"/>
          <w:sz w:val="22"/>
        </w:rPr>
        <w:t xml:space="preserve"> of the </w:t>
      </w:r>
      <w:r>
        <w:rPr>
          <w:rFonts w:ascii="Georgia" w:hAnsi="Georgia" w:cs="SBL Hebrew" w:eastAsia="Georgia"/>
          <w:b w:val="0"/>
          <w:i/>
          <w:color w:val="1A1A1A"/>
          <w:sz w:val="22"/>
        </w:rPr>
        <w:t>sugya</w:t>
      </w:r>
      <w:r>
        <w:rPr>
          <w:rFonts w:ascii="Georgia" w:hAnsi="Georgia" w:cs="SBL Hebrew" w:eastAsia="Georgia"/>
          <w:b w:val="0"/>
          <w:i w:val="0"/>
          <w:color w:val="1A1A1A"/>
          <w:sz w:val="22"/>
        </w:rPr>
        <w:t xml:space="preserve"> in </w:t>
      </w:r>
      <w:r>
        <w:rPr>
          <w:rFonts w:ascii="Georgia" w:hAnsi="Georgia" w:cs="SBL Hebrew" w:eastAsia="Georgia"/>
          <w:b w:val="0"/>
          <w:i/>
          <w:color w:val="1A1A1A"/>
          <w:sz w:val="22"/>
        </w:rPr>
        <w:t>Avodah Zarah</w:t>
      </w:r>
      <w:r>
        <w:rPr>
          <w:rFonts w:ascii="Georgia" w:hAnsi="Georgia" w:cs="SBL Hebrew" w:eastAsia="Georgia"/>
          <w:color w:val="B8860B"/>
          <w:sz w:val="16"/>
          <w:vertAlign w:val="superscript"/>
        </w:rPr>
        <w:t>[23]</w:t>
      </w:r>
      <w:r>
        <w:rPr>
          <w:rFonts w:ascii="Georgia" w:hAnsi="Georgia" w:cs="SBL Hebrew" w:eastAsia="Georgia"/>
          <w:b w:val="0"/>
          <w:i w:val="0"/>
          <w:color w:val="1A1A1A"/>
          <w:sz w:val="22"/>
        </w:rPr>
        <w:t xml:space="preserve"> or of our </w:t>
      </w:r>
      <w:r>
        <w:rPr>
          <w:rFonts w:ascii="Georgia" w:hAnsi="Georgia" w:cs="SBL Hebrew" w:eastAsia="Georgia"/>
          <w:b w:val="0"/>
          <w:i/>
          <w:color w:val="1A1A1A"/>
          <w:sz w:val="22"/>
        </w:rPr>
        <w:t>liturgy</w:t>
      </w:r>
      <w:r>
        <w:rPr>
          <w:rFonts w:ascii="Georgia" w:hAnsi="Georgia" w:cs="SBL Hebrew" w:eastAsia="Georgia"/>
          <w:b w:val="0"/>
          <w:i w:val="0"/>
          <w:color w:val="1A1A1A"/>
          <w:sz w:val="22"/>
        </w:rPr>
        <w:t xml:space="preserve">, which read the </w:t>
      </w:r>
      <w:r>
        <w:rPr>
          <w:rFonts w:ascii="Georgia" w:hAnsi="Georgia" w:cs="SBL Hebrew" w:eastAsia="Georgia"/>
          <w:b w:val="0"/>
          <w:i/>
          <w:color w:val="1A1A1A"/>
          <w:sz w:val="22"/>
        </w:rPr>
        <w:t>harigah</w:t>
      </w:r>
      <w:r>
        <w:rPr>
          <w:rFonts w:ascii="Georgia" w:hAnsi="Georgia" w:cs="SBL Hebrew" w:eastAsia="Georgia"/>
          <w:b w:val="0"/>
          <w:i w:val="0"/>
          <w:color w:val="1A1A1A"/>
          <w:sz w:val="22"/>
        </w:rPr>
        <w:t xml:space="preserve"> as actualized; but the </w:t>
      </w:r>
      <w:r>
        <w:rPr>
          <w:rFonts w:ascii="Georgia" w:hAnsi="Georgia" w:cs="SBL Hebrew" w:eastAsia="Georgia"/>
          <w:b w:val="0"/>
          <w:i/>
          <w:color w:val="1A1A1A"/>
          <w:sz w:val="22"/>
        </w:rPr>
        <w:t>opinion</w:t>
      </w:r>
      <w:r>
        <w:rPr>
          <w:rFonts w:ascii="Georgia" w:hAnsi="Georgia" w:cs="SBL Hebrew" w:eastAsia="Georgia"/>
          <w:b w:val="0"/>
          <w:i w:val="0"/>
          <w:color w:val="1A1A1A"/>
          <w:sz w:val="22"/>
        </w:rPr>
        <w:t xml:space="preserve"> stands within our </w:t>
      </w:r>
      <w:r>
        <w:rPr>
          <w:rFonts w:ascii="Georgia" w:hAnsi="Georgia" w:cs="SBL Hebrew" w:eastAsia="Georgia"/>
          <w:b w:val="0"/>
          <w:i/>
          <w:color w:val="1A1A1A"/>
          <w:sz w:val="22"/>
        </w:rPr>
        <w:t>mesorah</w:t>
      </w:r>
      <w:r>
        <w:rPr>
          <w:rFonts w:ascii="Georgia" w:hAnsi="Georgia" w:cs="SBL Hebrew" w:eastAsia="Georgia"/>
          <w:b w:val="0"/>
          <w:i w:val="0"/>
          <w:color w:val="1A1A1A"/>
          <w:sz w:val="22"/>
        </w:rPr>
        <w:t xml:space="preserve">, and it is the same principle upon which Rav Yaakov Chaim Sofer builds his </w:t>
      </w:r>
      <w:r>
        <w:rPr>
          <w:rFonts w:ascii="Georgia" w:hAnsi="Georgia" w:cs="SBL Hebrew" w:eastAsia="Georgia"/>
          <w:b w:val="0"/>
          <w:i/>
          <w:color w:val="1A1A1A"/>
          <w:sz w:val="22"/>
        </w:rPr>
        <w:t>teretz</w:t>
      </w:r>
      <w:r>
        <w:rPr>
          <w:rFonts w:ascii="Georgia" w:hAnsi="Georgia" w:cs="SBL Hebrew" w:eastAsia="Georgia"/>
          <w:b w:val="0"/>
          <w:i w:val="0"/>
          <w:color w:val="1A1A1A"/>
          <w:sz w:val="22"/>
        </w:rPr>
        <w:t>.</w:t>
      </w:r>
    </w:p>
    <w:p>
      <w:pPr>
        <w:spacing w:before="360" w:after="80"/>
        <w:pBdr>
          <w:bottom w:val="single" w:sz="6" w:space="2" w:color="b8860b"/>
        </w:pBdr>
      </w:pPr>
      <w:r>
        <w:rPr>
          <w:rFonts w:ascii="Georgia" w:hAnsi="Georgia" w:cs="SBL Hebrew" w:eastAsia="Georgia"/>
          <w:b w:val="0"/>
          <w:i w:val="0"/>
          <w:color w:val="1E3A8A"/>
          <w:sz w:val="26"/>
          <w:smallCaps w:val="1"/>
        </w:rPr>
        <w:t>XV. The Piyut Enters the Siddur</w:t>
      </w:r>
    </w:p>
    <w:p>
      <w:pPr>
        <w:spacing w:before="240" w:after="40"/>
      </w:pPr>
      <w:r>
        <w:rPr>
          <w:rFonts w:ascii="Georgia" w:hAnsi="Georgia" w:cs="SBL Hebrew" w:eastAsia="Georgia"/>
          <w:b w:val="0"/>
          <w:i/>
          <w:color w:val="B8860B"/>
          <w:sz w:val="23"/>
        </w:rPr>
        <w:t>The Yaavetz — 1730s</w:t>
      </w:r>
    </w:p>
    <w:p>
      <w:pPr>
        <w:spacing w:before="0" w:after="120" w:line="324" w:lineRule="auto"/>
      </w:pPr>
      <w:r>
        <w:rPr>
          <w:rFonts w:ascii="Georgia" w:hAnsi="Georgia" w:cs="SBL Hebrew" w:eastAsia="Georgia"/>
          <w:b w:val="0"/>
          <w:i w:val="0"/>
          <w:color w:val="1A1A1A"/>
          <w:sz w:val="22"/>
        </w:rPr>
        <w:t xml:space="preserve">For a full century and a third after its composition, </w:t>
      </w:r>
      <w:r>
        <w:rPr>
          <w:rFonts w:ascii="Georgia" w:hAnsi="Georgia" w:cs="SBL Hebrew" w:eastAsia="Georgia"/>
          <w:b w:val="0"/>
          <w:i/>
          <w:color w:val="1A1A1A"/>
          <w:sz w:val="22"/>
        </w:rPr>
        <w:t>Yedid Nefesh</w:t>
      </w:r>
      <w:r>
        <w:rPr>
          <w:rFonts w:ascii="Georgia" w:hAnsi="Georgia" w:cs="SBL Hebrew" w:eastAsia="Georgia"/>
          <w:b w:val="0"/>
          <w:i w:val="0"/>
          <w:color w:val="1A1A1A"/>
          <w:sz w:val="22"/>
        </w:rPr>
        <w:t xml:space="preserve"> stood outside the printed </w:t>
      </w:r>
      <w:r>
        <w:rPr>
          <w:rFonts w:ascii="Georgia" w:hAnsi="Georgia" w:cs="SBL Hebrew" w:eastAsia="Georgia"/>
          <w:b w:val="0"/>
          <w:i/>
          <w:color w:val="1A1A1A"/>
          <w:sz w:val="22"/>
        </w:rPr>
        <w:t>siddur</w:t>
      </w:r>
      <w:r>
        <w:rPr>
          <w:rFonts w:ascii="Georgia" w:hAnsi="Georgia" w:cs="SBL Hebrew" w:eastAsia="Georgia"/>
          <w:b w:val="0"/>
          <w:i w:val="0"/>
          <w:color w:val="1A1A1A"/>
          <w:sz w:val="22"/>
        </w:rPr>
        <w:t xml:space="preserve">. The first </w:t>
      </w:r>
      <w:r>
        <w:rPr>
          <w:rFonts w:ascii="Georgia" w:hAnsi="Georgia" w:cs="SBL Hebrew" w:eastAsia="Georgia"/>
          <w:b w:val="0"/>
          <w:i/>
          <w:color w:val="1A1A1A"/>
          <w:sz w:val="22"/>
        </w:rPr>
        <w:t>siddur</w:t>
      </w:r>
      <w:r>
        <w:rPr>
          <w:rFonts w:ascii="Georgia" w:hAnsi="Georgia" w:cs="SBL Hebrew" w:eastAsia="Georgia"/>
          <w:b w:val="0"/>
          <w:i w:val="0"/>
          <w:color w:val="1A1A1A"/>
          <w:sz w:val="22"/>
        </w:rPr>
        <w:t xml:space="preserve"> to include it was </w:t>
      </w:r>
      <w:r>
        <w:rPr>
          <w:rFonts w:ascii="Georgia" w:hAnsi="Georgia" w:cs="SBL Hebrew" w:eastAsia="Georgia"/>
          <w:b w:val="0"/>
          <w:i/>
          <w:color w:val="1A1A1A"/>
          <w:sz w:val="22"/>
        </w:rPr>
        <w:t>Siddur Beis Yaakov</w:t>
      </w:r>
      <w:r>
        <w:rPr>
          <w:rFonts w:ascii="Georgia" w:hAnsi="Georgia" w:cs="SBL Hebrew" w:eastAsia="Georgia"/>
          <w:b w:val="0"/>
          <w:i w:val="0"/>
          <w:color w:val="1A1A1A"/>
          <w:sz w:val="22"/>
        </w:rPr>
        <w:t xml:space="preserve"> of Rabbeinu Yaakov Emden (</w:t>
      </w:r>
      <w:r>
        <w:rPr>
          <w:rFonts w:ascii="SBL Hebrew" w:hAnsi="SBL Hebrew" w:cs="SBL Hebrew" w:eastAsia="SBL Hebrew"/>
          <w:b w:val="0"/>
          <w:i w:val="0"/>
          <w:color w:val="1A1A1A"/>
          <w:sz w:val="22"/>
        </w:rPr>
        <w:t>רבינו יעקב עמדין</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Yaavetz</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יעב"ץ</w:t>
      </w:r>
      <w:r>
        <w:rPr>
          <w:rFonts w:ascii="Georgia" w:hAnsi="Georgia" w:cs="SBL Hebrew" w:eastAsia="Georgia"/>
          <w:b w:val="0"/>
          <w:i w:val="0"/>
          <w:color w:val="1A1A1A"/>
          <w:sz w:val="22"/>
        </w:rPr>
        <w:t xml:space="preserve">), in the 1730s — a </w:t>
      </w:r>
      <w:r>
        <w:rPr>
          <w:rFonts w:ascii="Georgia" w:hAnsi="Georgia" w:cs="SBL Hebrew" w:eastAsia="Georgia"/>
          <w:b w:val="0"/>
          <w:i/>
          <w:color w:val="1A1A1A"/>
          <w:sz w:val="22"/>
        </w:rPr>
        <w:t>siddur</w:t>
      </w:r>
      <w:r>
        <w:rPr>
          <w:rFonts w:ascii="Georgia" w:hAnsi="Georgia" w:cs="SBL Hebrew" w:eastAsia="Georgia"/>
          <w:b w:val="0"/>
          <w:i w:val="0"/>
          <w:color w:val="1A1A1A"/>
          <w:sz w:val="22"/>
        </w:rPr>
        <w:t xml:space="preserve"> that came to stand among the most widely received in the Ashkenazi world.</w:t>
      </w:r>
      <w:r>
        <w:rPr>
          <w:rFonts w:ascii="Georgia" w:hAnsi="Georgia" w:cs="SBL Hebrew" w:eastAsia="Georgia"/>
          <w:color w:val="B8860B"/>
          <w:sz w:val="16"/>
          <w:vertAlign w:val="superscript"/>
        </w:rPr>
        <w:t>[24]</w:t>
      </w:r>
    </w:p>
    <w:p>
      <w:pPr>
        <w:spacing w:before="0" w:after="120" w:line="324" w:lineRule="auto"/>
      </w:pPr>
      <w:r>
        <w:rPr>
          <w:rFonts w:ascii="Georgia" w:hAnsi="Georgia" w:cs="SBL Hebrew" w:eastAsia="Georgia"/>
          <w:b w:val="0"/>
          <w:i w:val="0"/>
          <w:color w:val="1A1A1A"/>
          <w:sz w:val="22"/>
        </w:rPr>
        <w:t xml:space="preserve">The Yaavetz did not place </w:t>
      </w:r>
      <w:r>
        <w:rPr>
          <w:rFonts w:ascii="Georgia" w:hAnsi="Georgia" w:cs="SBL Hebrew" w:eastAsia="Georgia"/>
          <w:b w:val="0"/>
          <w:i/>
          <w:color w:val="1A1A1A"/>
          <w:sz w:val="22"/>
        </w:rPr>
        <w:t>Yedid Nefesh</w:t>
      </w:r>
      <w:r>
        <w:rPr>
          <w:rFonts w:ascii="Georgia" w:hAnsi="Georgia" w:cs="SBL Hebrew" w:eastAsia="Georgia"/>
          <w:b w:val="0"/>
          <w:i w:val="0"/>
          <w:color w:val="1A1A1A"/>
          <w:sz w:val="22"/>
        </w:rPr>
        <w:t xml:space="preserve"> at </w:t>
      </w:r>
      <w:r>
        <w:rPr>
          <w:rFonts w:ascii="Georgia" w:hAnsi="Georgia" w:cs="SBL Hebrew" w:eastAsia="Georgia"/>
          <w:b w:val="0"/>
          <w:i/>
          <w:color w:val="1A1A1A"/>
          <w:sz w:val="22"/>
        </w:rPr>
        <w:t>Shalosh Seudos</w:t>
      </w:r>
      <w:r>
        <w:rPr>
          <w:rFonts w:ascii="Georgia" w:hAnsi="Georgia" w:cs="SBL Hebrew" w:eastAsia="Georgia"/>
          <w:b w:val="0"/>
          <w:i w:val="0"/>
          <w:color w:val="1A1A1A"/>
          <w:sz w:val="22"/>
        </w:rPr>
        <w:t xml:space="preserve">, nor at </w:t>
      </w:r>
      <w:r>
        <w:rPr>
          <w:rFonts w:ascii="Georgia" w:hAnsi="Georgia" w:cs="SBL Hebrew" w:eastAsia="Georgia"/>
          <w:b w:val="0"/>
          <w:i/>
          <w:color w:val="1A1A1A"/>
          <w:sz w:val="22"/>
        </w:rPr>
        <w:t>Kabbalas Shabbos</w:t>
      </w:r>
      <w:r>
        <w:rPr>
          <w:rFonts w:ascii="Georgia" w:hAnsi="Georgia" w:cs="SBL Hebrew" w:eastAsia="Georgia"/>
          <w:b w:val="0"/>
          <w:i w:val="0"/>
          <w:color w:val="1A1A1A"/>
          <w:sz w:val="22"/>
        </w:rPr>
        <w:t xml:space="preserve">, nor between </w:t>
      </w:r>
      <w:r>
        <w:rPr>
          <w:rFonts w:ascii="Georgia" w:hAnsi="Georgia" w:cs="SBL Hebrew" w:eastAsia="Georgia"/>
          <w:b w:val="0"/>
          <w:i/>
          <w:color w:val="1A1A1A"/>
          <w:sz w:val="22"/>
        </w:rPr>
        <w:t>Korbanos</w:t>
      </w:r>
      <w:r>
        <w:rPr>
          <w:rFonts w:ascii="Georgia" w:hAnsi="Georgia" w:cs="SBL Hebrew" w:eastAsia="Georgia"/>
          <w:b w:val="0"/>
          <w:i w:val="0"/>
          <w:color w:val="1A1A1A"/>
          <w:sz w:val="22"/>
        </w:rPr>
        <w:t xml:space="preserve"> and </w:t>
      </w:r>
      <w:r>
        <w:rPr>
          <w:rFonts w:ascii="Georgia" w:hAnsi="Georgia" w:cs="SBL Hebrew" w:eastAsia="Georgia"/>
          <w:b w:val="0"/>
          <w:i/>
          <w:color w:val="1A1A1A"/>
          <w:sz w:val="22"/>
        </w:rPr>
        <w:t>Pesukei d’Zimra</w:t>
      </w:r>
      <w:r>
        <w:rPr>
          <w:rFonts w:ascii="Georgia" w:hAnsi="Georgia" w:cs="SBL Hebrew" w:eastAsia="Georgia"/>
          <w:b w:val="0"/>
          <w:i w:val="0"/>
          <w:color w:val="1A1A1A"/>
          <w:sz w:val="22"/>
        </w:rPr>
        <w:t xml:space="preserve">. He placed it, rather, at </w:t>
      </w:r>
      <w:r>
        <w:rPr>
          <w:rFonts w:ascii="Georgia" w:hAnsi="Georgia" w:cs="SBL Hebrew" w:eastAsia="Georgia"/>
          <w:b w:val="0"/>
          <w:i/>
          <w:color w:val="1A1A1A"/>
          <w:sz w:val="22"/>
        </w:rPr>
        <w:t>Krias Shema Al Ha’Mitah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קריאת שמע על המטה</w:t>
      </w:r>
      <w:r>
        <w:rPr>
          <w:rFonts w:ascii="Georgia" w:hAnsi="Georgia" w:cs="SBL Hebrew" w:eastAsia="Georgia"/>
          <w:b w:val="0"/>
          <w:i w:val="0"/>
          <w:color w:val="1A1A1A"/>
          <w:sz w:val="22"/>
        </w:rPr>
        <w:t xml:space="preserve">), after </w:t>
      </w:r>
      <w:r>
        <w:rPr>
          <w:rFonts w:ascii="Georgia" w:hAnsi="Georgia" w:cs="SBL Hebrew" w:eastAsia="Georgia"/>
          <w:b w:val="0"/>
          <w:i/>
          <w:color w:val="1A1A1A"/>
          <w:sz w:val="22"/>
        </w:rPr>
        <w:t>Maariv</w:t>
      </w:r>
      <w:r>
        <w:rPr>
          <w:rFonts w:ascii="Georgia" w:hAnsi="Georgia" w:cs="SBL Hebrew" w:eastAsia="Georgia"/>
          <w:b w:val="0"/>
          <w:i w:val="0"/>
          <w:color w:val="1A1A1A"/>
          <w:sz w:val="22"/>
        </w:rPr>
        <w:t xml:space="preserve">. His reason: his father, the </w:t>
      </w:r>
      <w:r>
        <w:rPr>
          <w:rFonts w:ascii="Georgia" w:hAnsi="Georgia" w:cs="SBL Hebrew" w:eastAsia="Georgia"/>
          <w:b w:val="0"/>
          <w:i/>
          <w:color w:val="1A1A1A"/>
          <w:sz w:val="22"/>
        </w:rPr>
        <w:t>Chacham Tzvi</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חכם צבי</w:t>
      </w:r>
      <w:r>
        <w:rPr>
          <w:rFonts w:ascii="Georgia" w:hAnsi="Georgia" w:cs="SBL Hebrew" w:eastAsia="Georgia"/>
          <w:b w:val="0"/>
          <w:i w:val="0"/>
          <w:color w:val="1A1A1A"/>
          <w:sz w:val="22"/>
        </w:rPr>
        <w:t xml:space="preserve">), had recited </w:t>
      </w:r>
      <w:r>
        <w:rPr>
          <w:rFonts w:ascii="Georgia" w:hAnsi="Georgia" w:cs="SBL Hebrew" w:eastAsia="Georgia"/>
          <w:b w:val="0"/>
          <w:i/>
          <w:color w:val="1A1A1A"/>
          <w:sz w:val="22"/>
        </w:rPr>
        <w:t>Yedid Nefesh</w:t>
      </w:r>
      <w:r>
        <w:rPr>
          <w:rFonts w:ascii="Georgia" w:hAnsi="Georgia" w:cs="SBL Hebrew" w:eastAsia="Georgia"/>
          <w:b w:val="0"/>
          <w:i w:val="0"/>
          <w:color w:val="1A1A1A"/>
          <w:sz w:val="22"/>
        </w:rPr>
        <w:t xml:space="preserve"> each night before sleep. It awakened, said the </w:t>
      </w:r>
      <w:r>
        <w:rPr>
          <w:rFonts w:ascii="Georgia" w:hAnsi="Georgia" w:cs="SBL Hebrew" w:eastAsia="Georgia"/>
          <w:b w:val="0"/>
          <w:i/>
          <w:color w:val="1A1A1A"/>
          <w:sz w:val="22"/>
        </w:rPr>
        <w:t>Chacham Tzvi</w:t>
      </w:r>
      <w:r>
        <w:rPr>
          <w:rFonts w:ascii="Georgia" w:hAnsi="Georgia" w:cs="SBL Hebrew" w:eastAsia="Georgia"/>
          <w:b w:val="0"/>
          <w:i w:val="0"/>
          <w:color w:val="1A1A1A"/>
          <w:sz w:val="22"/>
        </w:rPr>
        <w:t xml:space="preserve">, his </w:t>
      </w:r>
      <w:r>
        <w:rPr>
          <w:rFonts w:ascii="Georgia" w:hAnsi="Georgia" w:cs="SBL Hebrew" w:eastAsia="Georgia"/>
          <w:b w:val="0"/>
          <w:i/>
          <w:color w:val="1A1A1A"/>
          <w:sz w:val="22"/>
        </w:rPr>
        <w:t>cheishek</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חשק</w:t>
      </w:r>
      <w:r>
        <w:rPr>
          <w:rFonts w:ascii="Georgia" w:hAnsi="Georgia" w:cs="SBL Hebrew" w:eastAsia="Georgia"/>
          <w:b w:val="0"/>
          <w:i w:val="0"/>
          <w:color w:val="1A1A1A"/>
          <w:sz w:val="22"/>
        </w:rPr>
        <w:t xml:space="preserve">) and his </w:t>
      </w:r>
      <w:r>
        <w:rPr>
          <w:rFonts w:ascii="Georgia" w:hAnsi="Georgia" w:cs="SBL Hebrew" w:eastAsia="Georgia"/>
          <w:b w:val="0"/>
          <w:i/>
          <w:color w:val="1A1A1A"/>
          <w:sz w:val="22"/>
        </w:rPr>
        <w:t>ahavah</w:t>
      </w:r>
      <w:r>
        <w:rPr>
          <w:rFonts w:ascii="Georgia" w:hAnsi="Georgia" w:cs="SBL Hebrew" w:eastAsia="Georgia"/>
          <w:b w:val="0"/>
          <w:i w:val="0"/>
          <w:color w:val="1A1A1A"/>
          <w:sz w:val="22"/>
        </w:rPr>
        <w:t xml:space="preserve"> for </w:t>
      </w:r>
      <w:r>
        <w:rPr>
          <w:rFonts w:ascii="Georgia" w:hAnsi="Georgia" w:cs="SBL Hebrew" w:eastAsia="Georgia"/>
          <w:b w:val="0"/>
          <w:i/>
          <w:color w:val="1A1A1A"/>
          <w:sz w:val="22"/>
        </w:rPr>
        <w:t>HaKadosh Baruch Hu</w:t>
      </w:r>
      <w:r>
        <w:rPr>
          <w:rFonts w:ascii="Georgia" w:hAnsi="Georgia" w:cs="SBL Hebrew" w:eastAsia="Georgia"/>
          <w:b w:val="0"/>
          <w:i w:val="0"/>
          <w:color w:val="1A1A1A"/>
          <w:sz w:val="22"/>
        </w:rPr>
        <w:t xml:space="preserve">. His son the Yaavetz preserved the </w:t>
      </w:r>
      <w:r>
        <w:rPr>
          <w:rFonts w:ascii="Georgia" w:hAnsi="Georgia" w:cs="SBL Hebrew" w:eastAsia="Georgia"/>
          <w:b w:val="0"/>
          <w:i/>
          <w:color w:val="1A1A1A"/>
          <w:sz w:val="22"/>
        </w:rPr>
        <w:t>hanhagah</w:t>
      </w:r>
      <w:r>
        <w:rPr>
          <w:rFonts w:ascii="Georgia" w:hAnsi="Georgia" w:cs="SBL Hebrew" w:eastAsia="Georgia"/>
          <w:b w:val="0"/>
          <w:i w:val="0"/>
          <w:color w:val="1A1A1A"/>
          <w:sz w:val="22"/>
        </w:rPr>
        <w:t xml:space="preserve"> in print.</w:t>
      </w:r>
    </w:p>
    <w:p>
      <w:pPr>
        <w:spacing w:before="240" w:after="40"/>
      </w:pPr>
      <w:r>
        <w:rPr>
          <w:rFonts w:ascii="Georgia" w:hAnsi="Georgia" w:cs="SBL Hebrew" w:eastAsia="Georgia"/>
          <w:b w:val="0"/>
          <w:i/>
          <w:color w:val="B8860B"/>
          <w:sz w:val="23"/>
        </w:rPr>
        <w:t>The Mekubalim of Tzfas — Late 1700s and Early 1800s</w:t>
      </w:r>
    </w:p>
    <w:p>
      <w:pPr>
        <w:spacing w:before="0" w:after="120" w:line="324" w:lineRule="auto"/>
      </w:pPr>
      <w:r>
        <w:rPr>
          <w:rFonts w:ascii="Georgia" w:hAnsi="Georgia" w:cs="SBL Hebrew" w:eastAsia="Georgia"/>
          <w:b w:val="0"/>
          <w:i w:val="0"/>
          <w:color w:val="1A1A1A"/>
          <w:sz w:val="22"/>
        </w:rPr>
        <w:t xml:space="preserve">Some fifty years after the Yaavetz’s </w:t>
      </w:r>
      <w:r>
        <w:rPr>
          <w:rFonts w:ascii="Georgia" w:hAnsi="Georgia" w:cs="SBL Hebrew" w:eastAsia="Georgia"/>
          <w:b w:val="0"/>
          <w:i/>
          <w:color w:val="1A1A1A"/>
          <w:sz w:val="22"/>
        </w:rPr>
        <w:t>siddur</w:t>
      </w:r>
      <w:r>
        <w:rPr>
          <w:rFonts w:ascii="Georgia" w:hAnsi="Georgia" w:cs="SBL Hebrew" w:eastAsia="Georgia"/>
          <w:b w:val="0"/>
          <w:i w:val="0"/>
          <w:color w:val="1A1A1A"/>
          <w:sz w:val="22"/>
        </w:rPr>
        <w:t xml:space="preserve">, a </w:t>
      </w:r>
      <w:r>
        <w:rPr>
          <w:rFonts w:ascii="Georgia" w:hAnsi="Georgia" w:cs="SBL Hebrew" w:eastAsia="Georgia"/>
          <w:b w:val="0"/>
          <w:i/>
          <w:color w:val="1A1A1A"/>
          <w:sz w:val="22"/>
        </w:rPr>
        <w:t>siddur</w:t>
      </w:r>
      <w:r>
        <w:rPr>
          <w:rFonts w:ascii="Georgia" w:hAnsi="Georgia" w:cs="SBL Hebrew" w:eastAsia="Georgia"/>
          <w:b w:val="0"/>
          <w:i w:val="0"/>
          <w:color w:val="1A1A1A"/>
          <w:sz w:val="22"/>
        </w:rPr>
        <w:t xml:space="preserve"> appeared in Livorno, Italy, that included </w:t>
      </w:r>
      <w:r>
        <w:rPr>
          <w:rFonts w:ascii="Georgia" w:hAnsi="Georgia" w:cs="SBL Hebrew" w:eastAsia="Georgia"/>
          <w:b w:val="0"/>
          <w:i/>
          <w:color w:val="1A1A1A"/>
          <w:sz w:val="22"/>
        </w:rPr>
        <w:t>Yedid Nefesh</w:t>
      </w:r>
      <w:r>
        <w:rPr>
          <w:rFonts w:ascii="Georgia" w:hAnsi="Georgia" w:cs="SBL Hebrew" w:eastAsia="Georgia"/>
          <w:b w:val="0"/>
          <w:i w:val="0"/>
          <w:color w:val="1A1A1A"/>
          <w:sz w:val="22"/>
        </w:rPr>
        <w:t xml:space="preserve">; from Livorno the </w:t>
      </w:r>
      <w:r>
        <w:rPr>
          <w:rFonts w:ascii="Georgia" w:hAnsi="Georgia" w:cs="SBL Hebrew" w:eastAsia="Georgia"/>
          <w:b w:val="0"/>
          <w:i/>
          <w:color w:val="1A1A1A"/>
          <w:sz w:val="22"/>
        </w:rPr>
        <w:t>mekubalim</w:t>
      </w:r>
      <w:r>
        <w:rPr>
          <w:rFonts w:ascii="Georgia" w:hAnsi="Georgia" w:cs="SBL Hebrew" w:eastAsia="Georgia"/>
          <w:b w:val="0"/>
          <w:i w:val="0"/>
          <w:color w:val="1A1A1A"/>
          <w:sz w:val="22"/>
        </w:rPr>
        <w:t xml:space="preserve"> of Tzfas gradually incorporated the piyut into three further stations:</w:t>
      </w:r>
    </w:p>
    <w:p>
      <w:pPr>
        <w:spacing w:before="240" w:after="40"/>
      </w:pPr>
      <w:r>
        <w:rPr>
          <w:rFonts w:ascii="Georgia" w:hAnsi="Georgia" w:cs="SBL Hebrew" w:eastAsia="Georgia"/>
          <w:b w:val="0"/>
          <w:i/>
          <w:color w:val="B8860B"/>
          <w:sz w:val="23"/>
        </w:rPr>
        <w:t>A Question of Minhag</w:t>
      </w:r>
    </w:p>
    <w:p>
      <w:pPr>
        <w:spacing w:before="0" w:after="120" w:line="324" w:lineRule="auto"/>
      </w:pPr>
      <w:r>
        <w:rPr>
          <w:rFonts w:ascii="Georgia" w:hAnsi="Georgia" w:cs="SBL Hebrew" w:eastAsia="Georgia"/>
          <w:b w:val="0"/>
          <w:i/>
          <w:color w:val="1A1A1A"/>
          <w:sz w:val="22"/>
        </w:rPr>
        <w:t>Shalosh Seudos</w:t>
      </w:r>
      <w:r>
        <w:rPr>
          <w:rFonts w:ascii="Georgia" w:hAnsi="Georgia" w:cs="SBL Hebrew" w:eastAsia="Georgia"/>
          <w:b w:val="0"/>
          <w:i w:val="0"/>
          <w:color w:val="1A1A1A"/>
          <w:sz w:val="22"/>
        </w:rPr>
        <w:t xml:space="preserve"> presents no difficulty: one may sing any </w:t>
      </w:r>
      <w:r>
        <w:rPr>
          <w:rFonts w:ascii="Georgia" w:hAnsi="Georgia" w:cs="SBL Hebrew" w:eastAsia="Georgia"/>
          <w:b w:val="0"/>
          <w:i/>
          <w:color w:val="1A1A1A"/>
          <w:sz w:val="22"/>
        </w:rPr>
        <w:t>mizmor</w:t>
      </w:r>
      <w:r>
        <w:rPr>
          <w:rFonts w:ascii="Georgia" w:hAnsi="Georgia" w:cs="SBL Hebrew" w:eastAsia="Georgia"/>
          <w:b w:val="0"/>
          <w:i w:val="0"/>
          <w:color w:val="1A1A1A"/>
          <w:sz w:val="22"/>
        </w:rPr>
        <w:t xml:space="preserve"> that draws the soul. But the insertion of an extra </w:t>
      </w:r>
      <w:r>
        <w:rPr>
          <w:rFonts w:ascii="Georgia" w:hAnsi="Georgia" w:cs="SBL Hebrew" w:eastAsia="Georgia"/>
          <w:b w:val="0"/>
          <w:i/>
          <w:color w:val="1A1A1A"/>
          <w:sz w:val="22"/>
        </w:rPr>
        <w:t>piyut</w:t>
      </w:r>
      <w:r>
        <w:rPr>
          <w:rFonts w:ascii="Georgia" w:hAnsi="Georgia" w:cs="SBL Hebrew" w:eastAsia="Georgia"/>
          <w:b w:val="0"/>
          <w:i w:val="0"/>
          <w:color w:val="1A1A1A"/>
          <w:sz w:val="22"/>
        </w:rPr>
        <w:t xml:space="preserve"> into </w:t>
      </w:r>
      <w:r>
        <w:rPr>
          <w:rFonts w:ascii="Georgia" w:hAnsi="Georgia" w:cs="SBL Hebrew" w:eastAsia="Georgia"/>
          <w:b w:val="0"/>
          <w:i/>
          <w:color w:val="1A1A1A"/>
          <w:sz w:val="22"/>
        </w:rPr>
        <w:t>tefillah</w:t>
      </w:r>
      <w:r>
        <w:rPr>
          <w:rFonts w:ascii="Georgia" w:hAnsi="Georgia" w:cs="SBL Hebrew" w:eastAsia="Georgia"/>
          <w:b w:val="0"/>
          <w:i w:val="0"/>
          <w:color w:val="1A1A1A"/>
          <w:sz w:val="22"/>
        </w:rPr>
        <w:t xml:space="preserve"> proper touches a wider and much-debated </w:t>
      </w:r>
      <w:r>
        <w:rPr>
          <w:rFonts w:ascii="Georgia" w:hAnsi="Georgia" w:cs="SBL Hebrew" w:eastAsia="Georgia"/>
          <w:b w:val="0"/>
          <w:i/>
          <w:color w:val="1A1A1A"/>
          <w:sz w:val="22"/>
        </w:rPr>
        <w:t>parshah</w:t>
      </w:r>
      <w:r>
        <w:rPr>
          <w:rFonts w:ascii="Georgia" w:hAnsi="Georgia" w:cs="SBL Hebrew" w:eastAsia="Georgia"/>
          <w:b w:val="0"/>
          <w:i w:val="0"/>
          <w:color w:val="1A1A1A"/>
          <w:sz w:val="22"/>
        </w:rPr>
        <w:t xml:space="preserve"> — the whole question, running from the Kalir </w:t>
      </w:r>
      <w:r>
        <w:rPr>
          <w:rFonts w:ascii="Georgia" w:hAnsi="Georgia" w:cs="SBL Hebrew" w:eastAsia="Georgia"/>
          <w:b w:val="0"/>
          <w:i/>
          <w:color w:val="1A1A1A"/>
          <w:sz w:val="22"/>
        </w:rPr>
        <w:t>piyutim</w:t>
      </w:r>
      <w:r>
        <w:rPr>
          <w:rFonts w:ascii="Georgia" w:hAnsi="Georgia" w:cs="SBL Hebrew" w:eastAsia="Georgia"/>
          <w:b w:val="0"/>
          <w:i w:val="0"/>
          <w:color w:val="1A1A1A"/>
          <w:sz w:val="22"/>
        </w:rPr>
        <w:t xml:space="preserve"> in the </w:t>
      </w:r>
      <w:r>
        <w:rPr>
          <w:rFonts w:ascii="Georgia" w:hAnsi="Georgia" w:cs="SBL Hebrew" w:eastAsia="Georgia"/>
          <w:b w:val="0"/>
          <w:i/>
          <w:color w:val="1A1A1A"/>
          <w:sz w:val="22"/>
        </w:rPr>
        <w:t>machzor</w:t>
      </w:r>
      <w:r>
        <w:rPr>
          <w:rFonts w:ascii="Georgia" w:hAnsi="Georgia" w:cs="SBL Hebrew" w:eastAsia="Georgia"/>
          <w:b w:val="0"/>
          <w:i w:val="0"/>
          <w:color w:val="1A1A1A"/>
          <w:sz w:val="22"/>
        </w:rPr>
        <w:t xml:space="preserve"> through the Rambam’s well-known reservations and the Vilna Gaon’s selective pruning, of what may and may not be added to the fixed </w:t>
      </w:r>
      <w:r>
        <w:rPr>
          <w:rFonts w:ascii="Georgia" w:hAnsi="Georgia" w:cs="SBL Hebrew" w:eastAsia="Georgia"/>
          <w:b w:val="0"/>
          <w:i/>
          <w:color w:val="1A1A1A"/>
          <w:sz w:val="22"/>
        </w:rPr>
        <w:t>nusach</w:t>
      </w:r>
      <w:r>
        <w:rPr>
          <w:rFonts w:ascii="Georgia" w:hAnsi="Georgia" w:cs="SBL Hebrew" w:eastAsia="Georgia"/>
          <w:b w:val="0"/>
          <w:i w:val="0"/>
          <w:color w:val="1A1A1A"/>
          <w:sz w:val="22"/>
        </w:rPr>
        <w:t xml:space="preserve">. The recitation of </w:t>
      </w:r>
      <w:r>
        <w:rPr>
          <w:rFonts w:ascii="Georgia" w:hAnsi="Georgia" w:cs="SBL Hebrew" w:eastAsia="Georgia"/>
          <w:b w:val="0"/>
          <w:i/>
          <w:color w:val="1A1A1A"/>
          <w:sz w:val="22"/>
        </w:rPr>
        <w:t>Yedid Nefesh</w:t>
      </w:r>
      <w:r>
        <w:rPr>
          <w:rFonts w:ascii="Georgia" w:hAnsi="Georgia" w:cs="SBL Hebrew" w:eastAsia="Georgia"/>
          <w:b w:val="0"/>
          <w:i w:val="0"/>
          <w:color w:val="1A1A1A"/>
          <w:sz w:val="22"/>
        </w:rPr>
        <w:t xml:space="preserve"> in the morning between </w:t>
      </w:r>
      <w:r>
        <w:rPr>
          <w:rFonts w:ascii="Georgia" w:hAnsi="Georgia" w:cs="SBL Hebrew" w:eastAsia="Georgia"/>
          <w:b w:val="0"/>
          <w:i/>
          <w:color w:val="1A1A1A"/>
          <w:sz w:val="22"/>
        </w:rPr>
        <w:t>Korbanos</w:t>
      </w:r>
      <w:r>
        <w:rPr>
          <w:rFonts w:ascii="Georgia" w:hAnsi="Georgia" w:cs="SBL Hebrew" w:eastAsia="Georgia"/>
          <w:b w:val="0"/>
          <w:i w:val="0"/>
          <w:color w:val="1A1A1A"/>
          <w:sz w:val="22"/>
        </w:rPr>
        <w:t xml:space="preserve"> and </w:t>
      </w:r>
      <w:r>
        <w:rPr>
          <w:rFonts w:ascii="Georgia" w:hAnsi="Georgia" w:cs="SBL Hebrew" w:eastAsia="Georgia"/>
          <w:b w:val="0"/>
          <w:i/>
          <w:color w:val="1A1A1A"/>
          <w:sz w:val="22"/>
        </w:rPr>
        <w:t>Pesukei d’Zimra</w:t>
      </w:r>
      <w:r>
        <w:rPr>
          <w:rFonts w:ascii="Georgia" w:hAnsi="Georgia" w:cs="SBL Hebrew" w:eastAsia="Georgia"/>
          <w:b w:val="0"/>
          <w:i w:val="0"/>
          <w:color w:val="1A1A1A"/>
          <w:sz w:val="22"/>
        </w:rPr>
        <w:t xml:space="preserve"> is a </w:t>
      </w:r>
      <w:r>
        <w:rPr>
          <w:rFonts w:ascii="Georgia" w:hAnsi="Georgia" w:cs="SBL Hebrew" w:eastAsia="Georgia"/>
          <w:b w:val="0"/>
          <w:i/>
          <w:color w:val="1A1A1A"/>
          <w:sz w:val="22"/>
        </w:rPr>
        <w:t>minhag</w:t>
      </w:r>
      <w:r>
        <w:rPr>
          <w:rFonts w:ascii="Georgia" w:hAnsi="Georgia" w:cs="SBL Hebrew" w:eastAsia="Georgia"/>
          <w:b w:val="0"/>
          <w:i w:val="0"/>
          <w:color w:val="1A1A1A"/>
          <w:sz w:val="22"/>
        </w:rPr>
        <w:t xml:space="preserve"> of no more than one hundred and fifty to two hundred years’ standing. It is, in the end, a beautiful </w:t>
      </w:r>
      <w:r>
        <w:rPr>
          <w:rFonts w:ascii="Georgia" w:hAnsi="Georgia" w:cs="SBL Hebrew" w:eastAsia="Georgia"/>
          <w:b w:val="0"/>
          <w:i/>
          <w:color w:val="1A1A1A"/>
          <w:sz w:val="22"/>
        </w:rPr>
        <w:t>hanhagah</w:t>
      </w:r>
      <w:r>
        <w:rPr>
          <w:rFonts w:ascii="Georgia" w:hAnsi="Georgia" w:cs="SBL Hebrew" w:eastAsia="Georgia"/>
          <w:b w:val="0"/>
          <w:i w:val="0"/>
          <w:color w:val="1A1A1A"/>
          <w:sz w:val="22"/>
        </w:rPr>
        <w:t xml:space="preserve">, and the </w:t>
      </w:r>
      <w:r>
        <w:rPr>
          <w:rFonts w:ascii="Georgia" w:hAnsi="Georgia" w:cs="SBL Hebrew" w:eastAsia="Georgia"/>
          <w:b w:val="0"/>
          <w:i/>
          <w:color w:val="1A1A1A"/>
          <w:sz w:val="22"/>
        </w:rPr>
        <w:t>tzibbur</w:t>
      </w:r>
      <w:r>
        <w:rPr>
          <w:rFonts w:ascii="Georgia" w:hAnsi="Georgia" w:cs="SBL Hebrew" w:eastAsia="Georgia"/>
          <w:b w:val="0"/>
          <w:i w:val="0"/>
          <w:color w:val="1A1A1A"/>
          <w:sz w:val="22"/>
        </w:rPr>
        <w:t xml:space="preserve"> that says it says a </w:t>
      </w:r>
      <w:r>
        <w:rPr>
          <w:rFonts w:ascii="Georgia" w:hAnsi="Georgia" w:cs="SBL Hebrew" w:eastAsia="Georgia"/>
          <w:b w:val="0"/>
          <w:i/>
          <w:color w:val="1A1A1A"/>
          <w:sz w:val="22"/>
        </w:rPr>
        <w:t>shir</w:t>
      </w:r>
      <w:r>
        <w:rPr>
          <w:rFonts w:ascii="Georgia" w:hAnsi="Georgia" w:cs="SBL Hebrew" w:eastAsia="Georgia"/>
          <w:b w:val="0"/>
          <w:i w:val="0"/>
          <w:color w:val="1A1A1A"/>
          <w:sz w:val="22"/>
        </w:rPr>
        <w:t xml:space="preserve"> composed by one of the greatest </w:t>
      </w:r>
      <w:r>
        <w:rPr>
          <w:rFonts w:ascii="Georgia" w:hAnsi="Georgia" w:cs="SBL Hebrew" w:eastAsia="Georgia"/>
          <w:b w:val="0"/>
          <w:i/>
          <w:color w:val="1A1A1A"/>
          <w:sz w:val="22"/>
        </w:rPr>
        <w:t>mekubalim</w:t>
      </w:r>
      <w:r>
        <w:rPr>
          <w:rFonts w:ascii="Georgia" w:hAnsi="Georgia" w:cs="SBL Hebrew" w:eastAsia="Georgia"/>
          <w:b w:val="0"/>
          <w:i w:val="0"/>
          <w:color w:val="1A1A1A"/>
          <w:sz w:val="22"/>
        </w:rPr>
        <w:t xml:space="preserve"> of the Tzfas generation.</w:t>
      </w:r>
    </w:p>
    <w:p>
      <w:pPr>
        <w:spacing w:before="360" w:after="80"/>
        <w:pBdr>
          <w:bottom w:val="single" w:sz="6" w:space="2" w:color="b8860b"/>
        </w:pBdr>
      </w:pPr>
      <w:r>
        <w:rPr>
          <w:rFonts w:ascii="Georgia" w:hAnsi="Georgia" w:cs="SBL Hebrew" w:eastAsia="Georgia"/>
          <w:b w:val="0"/>
          <w:i w:val="0"/>
          <w:color w:val="1E3A8A"/>
          <w:sz w:val="26"/>
          <w:smallCaps w:val="1"/>
        </w:rPr>
        <w:t>XVI. Physical Remnants of Shlomo Molcho in Prague</w:t>
      </w:r>
    </w:p>
    <w:p>
      <w:pPr>
        <w:spacing w:before="0" w:after="120" w:line="324" w:lineRule="auto"/>
      </w:pPr>
      <w:r>
        <w:rPr>
          <w:rFonts w:ascii="Georgia" w:hAnsi="Georgia" w:cs="SBL Hebrew" w:eastAsia="Georgia"/>
          <w:b w:val="0"/>
          <w:i w:val="0"/>
          <w:color w:val="1A1A1A"/>
          <w:sz w:val="22"/>
        </w:rPr>
        <w:t xml:space="preserve">Physical relics of Molcho are preserved to this day in Prague, in two of the historic </w:t>
      </w:r>
      <w:r>
        <w:rPr>
          <w:rFonts w:ascii="Georgia" w:hAnsi="Georgia" w:cs="SBL Hebrew" w:eastAsia="Georgia"/>
          <w:b w:val="0"/>
          <w:i/>
          <w:color w:val="1A1A1A"/>
          <w:sz w:val="22"/>
        </w:rPr>
        <w:t>shuls</w:t>
      </w:r>
      <w:r>
        <w:rPr>
          <w:rFonts w:ascii="Georgia" w:hAnsi="Georgia" w:cs="SBL Hebrew" w:eastAsia="Georgia"/>
          <w:b w:val="0"/>
          <w:i w:val="0"/>
          <w:color w:val="1A1A1A"/>
          <w:sz w:val="22"/>
        </w:rPr>
        <w:t xml:space="preserve"> of the city.</w:t>
      </w:r>
      <w:r>
        <w:rPr>
          <w:rFonts w:ascii="Georgia" w:hAnsi="Georgia" w:cs="SBL Hebrew" w:eastAsia="Georgia"/>
          <w:color w:val="B8860B"/>
          <w:sz w:val="16"/>
          <w:vertAlign w:val="superscript"/>
        </w:rPr>
        <w:t>[25]</w:t>
      </w:r>
      <w:r>
        <w:rPr>
          <w:rFonts w:ascii="Georgia" w:hAnsi="Georgia" w:cs="SBL Hebrew" w:eastAsia="Georgia"/>
          <w:b w:val="0"/>
          <w:i w:val="0"/>
          <w:color w:val="1A1A1A"/>
          <w:sz w:val="22"/>
        </w:rPr>
        <w:t xml:space="preserve"> In the Altneu Shul (</w:t>
      </w:r>
      <w:r>
        <w:rPr>
          <w:rFonts w:ascii="SBL Hebrew" w:hAnsi="SBL Hebrew" w:cs="SBL Hebrew" w:eastAsia="SBL Hebrew"/>
          <w:b w:val="0"/>
          <w:i w:val="0"/>
          <w:color w:val="1A1A1A"/>
          <w:sz w:val="22"/>
        </w:rPr>
        <w:t>אלטנוישול</w:t>
      </w:r>
      <w:r>
        <w:rPr>
          <w:rFonts w:ascii="Georgia" w:hAnsi="Georgia" w:cs="SBL Hebrew" w:eastAsia="Georgia"/>
          <w:b w:val="0"/>
          <w:i w:val="0"/>
          <w:color w:val="1A1A1A"/>
          <w:sz w:val="22"/>
        </w:rPr>
        <w:t xml:space="preserve">) — the </w:t>
      </w:r>
      <w:r>
        <w:rPr>
          <w:rFonts w:ascii="Georgia" w:hAnsi="Georgia" w:cs="SBL Hebrew" w:eastAsia="Georgia"/>
          <w:b w:val="0"/>
          <w:i/>
          <w:color w:val="1A1A1A"/>
          <w:sz w:val="22"/>
        </w:rPr>
        <w:t>shul</w:t>
      </w:r>
      <w:r>
        <w:rPr>
          <w:rFonts w:ascii="Georgia" w:hAnsi="Georgia" w:cs="SBL Hebrew" w:eastAsia="Georgia"/>
          <w:b w:val="0"/>
          <w:i w:val="0"/>
          <w:color w:val="1A1A1A"/>
          <w:sz w:val="22"/>
        </w:rPr>
        <w:t xml:space="preserve"> of the Maharal (</w:t>
      </w:r>
      <w:r>
        <w:rPr>
          <w:rFonts w:ascii="SBL Hebrew" w:hAnsi="SBL Hebrew" w:cs="SBL Hebrew" w:eastAsia="SBL Hebrew"/>
          <w:b w:val="0"/>
          <w:i w:val="0"/>
          <w:color w:val="1A1A1A"/>
          <w:sz w:val="22"/>
        </w:rPr>
        <w:t>מהר"ל</w:t>
      </w:r>
      <w:r>
        <w:rPr>
          <w:rFonts w:ascii="Georgia" w:hAnsi="Georgia" w:cs="SBL Hebrew" w:eastAsia="Georgia"/>
          <w:b w:val="0"/>
          <w:i w:val="0"/>
          <w:color w:val="1A1A1A"/>
          <w:sz w:val="22"/>
        </w:rPr>
        <w:t xml:space="preserve">) — is preserved a flag of Shlomo Molcho, inscribed with </w:t>
      </w:r>
      <w:r>
        <w:rPr>
          <w:rFonts w:ascii="Georgia" w:hAnsi="Georgia" w:cs="SBL Hebrew" w:eastAsia="Georgia"/>
          <w:b w:val="0"/>
          <w:i/>
          <w:color w:val="1A1A1A"/>
          <w:sz w:val="22"/>
        </w:rPr>
        <w:t>pesukim</w:t>
      </w:r>
      <w:r>
        <w:rPr>
          <w:rFonts w:ascii="Georgia" w:hAnsi="Georgia" w:cs="SBL Hebrew" w:eastAsia="Georgia"/>
          <w:b w:val="0"/>
          <w:i w:val="0"/>
          <w:color w:val="1A1A1A"/>
          <w:sz w:val="22"/>
        </w:rPr>
        <w:t xml:space="preserve"> from </w:t>
      </w:r>
      <w:r>
        <w:rPr>
          <w:rFonts w:ascii="Georgia" w:hAnsi="Georgia" w:cs="SBL Hebrew" w:eastAsia="Georgia"/>
          <w:b w:val="0"/>
          <w:i/>
          <w:color w:val="1A1A1A"/>
          <w:sz w:val="22"/>
        </w:rPr>
        <w:t>Tehillim</w:t>
      </w:r>
      <w:r>
        <w:rPr>
          <w:rFonts w:ascii="Georgia" w:hAnsi="Georgia" w:cs="SBL Hebrew" w:eastAsia="Georgia"/>
          <w:b w:val="0"/>
          <w:i w:val="0"/>
          <w:color w:val="1A1A1A"/>
          <w:sz w:val="22"/>
        </w:rPr>
        <w:t xml:space="preserve">: the messianic standard he carried from court to court. In the Meisel Synagogue is preserved a second flag, inscribed </w:t>
      </w:r>
      <w:r>
        <w:rPr>
          <w:rFonts w:ascii="Georgia" w:hAnsi="Georgia" w:cs="SBL Hebrew" w:eastAsia="Georgia"/>
          <w:b w:val="0"/>
          <w:i/>
          <w:color w:val="1A1A1A"/>
          <w:sz w:val="22"/>
        </w:rPr>
        <w:t>Maccabi — Mi Kamocha Ba’eilim Hashem</w:t>
      </w:r>
      <w:r>
        <w:rPr>
          <w:rFonts w:ascii="Georgia" w:hAnsi="Georgia" w:cs="SBL Hebrew" w:eastAsia="Georgia"/>
          <w:b w:val="0"/>
          <w:i w:val="0"/>
          <w:color w:val="1A1A1A"/>
          <w:sz w:val="22"/>
        </w:rPr>
        <w:t xml:space="preserve">, and his </w:t>
      </w:r>
      <w:r>
        <w:rPr>
          <w:rFonts w:ascii="Georgia" w:hAnsi="Georgia" w:cs="SBL Hebrew" w:eastAsia="Georgia"/>
          <w:b w:val="0"/>
          <w:i/>
          <w:color w:val="1A1A1A"/>
          <w:sz w:val="22"/>
        </w:rPr>
        <w:t>tachrichim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תכריכים</w:t>
      </w:r>
      <w:r>
        <w:rPr>
          <w:rFonts w:ascii="Georgia" w:hAnsi="Georgia" w:cs="SBL Hebrew" w:eastAsia="Georgia"/>
          <w:b w:val="0"/>
          <w:i w:val="0"/>
          <w:color w:val="1A1A1A"/>
          <w:sz w:val="22"/>
        </w:rPr>
        <w:t xml:space="preserve">) — the burial shrouds of the man himself. The witnesses of an </w:t>
      </w:r>
      <w:r>
        <w:rPr>
          <w:rFonts w:ascii="Georgia" w:hAnsi="Georgia" w:cs="SBL Hebrew" w:eastAsia="Georgia"/>
          <w:b w:val="0"/>
          <w:i/>
          <w:color w:val="1A1A1A"/>
          <w:sz w:val="22"/>
        </w:rPr>
        <w:t>Anus</w:t>
      </w:r>
      <w:r>
        <w:rPr>
          <w:rFonts w:ascii="Georgia" w:hAnsi="Georgia" w:cs="SBL Hebrew" w:eastAsia="Georgia"/>
          <w:b w:val="0"/>
          <w:i w:val="0"/>
          <w:color w:val="1A1A1A"/>
          <w:sz w:val="22"/>
        </w:rPr>
        <w:t>-turned-</w:t>
      </w:r>
      <w:r>
        <w:rPr>
          <w:rFonts w:ascii="Georgia" w:hAnsi="Georgia" w:cs="SBL Hebrew" w:eastAsia="Georgia"/>
          <w:b w:val="0"/>
          <w:i/>
          <w:color w:val="1A1A1A"/>
          <w:sz w:val="22"/>
        </w:rPr>
        <w:t>tzaddik</w:t>
      </w:r>
      <w:r>
        <w:rPr>
          <w:rFonts w:ascii="Georgia" w:hAnsi="Georgia" w:cs="SBL Hebrew" w:eastAsia="Georgia"/>
          <w:b w:val="0"/>
          <w:i w:val="0"/>
          <w:color w:val="1A1A1A"/>
          <w:sz w:val="22"/>
        </w:rPr>
        <w:t>-turned-</w:t>
      </w:r>
      <w:r>
        <w:rPr>
          <w:rFonts w:ascii="Georgia" w:hAnsi="Georgia" w:cs="SBL Hebrew" w:eastAsia="Georgia"/>
          <w:b w:val="0"/>
          <w:i/>
          <w:color w:val="1A1A1A"/>
          <w:sz w:val="22"/>
        </w:rPr>
        <w:t>kadosh</w:t>
      </w:r>
      <w:r>
        <w:rPr>
          <w:rFonts w:ascii="Georgia" w:hAnsi="Georgia" w:cs="SBL Hebrew" w:eastAsia="Georgia"/>
          <w:b w:val="0"/>
          <w:i w:val="0"/>
          <w:color w:val="1A1A1A"/>
          <w:sz w:val="22"/>
        </w:rPr>
        <w:t xml:space="preserve"> stand today upon the walls of a city he never lived in, testifying across five centuries to a life that ordinary categories can barely contain.</w:t>
      </w:r>
    </w:p>
    <w:p>
      <w:pPr>
        <w:spacing w:before="360" w:after="80"/>
        <w:pBdr>
          <w:bottom w:val="single" w:sz="6" w:space="2" w:color="b8860b"/>
        </w:pBdr>
      </w:pPr>
      <w:r>
        <w:rPr>
          <w:rFonts w:ascii="Georgia" w:hAnsi="Georgia" w:cs="SBL Hebrew" w:eastAsia="Georgia"/>
          <w:b w:val="0"/>
          <w:i w:val="0"/>
          <w:color w:val="1E3A8A"/>
          <w:sz w:val="26"/>
          <w:smallCaps w:val="1"/>
        </w:rPr>
        <w:t>XVII. Closing</w:t>
      </w:r>
    </w:p>
    <w:p>
      <w:pPr>
        <w:spacing w:before="0" w:after="120" w:line="324" w:lineRule="auto"/>
      </w:pPr>
      <w:r>
        <w:rPr>
          <w:rFonts w:ascii="Georgia" w:hAnsi="Georgia" w:cs="SBL Hebrew" w:eastAsia="Georgia"/>
          <w:b w:val="0"/>
          <w:i w:val="0"/>
          <w:color w:val="1A1A1A"/>
          <w:sz w:val="22"/>
        </w:rPr>
        <w:t xml:space="preserve">The paradox that </w:t>
      </w:r>
      <w:r>
        <w:rPr>
          <w:rFonts w:ascii="Georgia" w:hAnsi="Georgia" w:cs="SBL Hebrew" w:eastAsia="Georgia"/>
          <w:b w:val="0"/>
          <w:i/>
          <w:color w:val="1A1A1A"/>
          <w:sz w:val="22"/>
        </w:rPr>
        <w:t>Yedid Nefesh</w:t>
      </w:r>
      <w:r>
        <w:rPr>
          <w:rFonts w:ascii="Georgia" w:hAnsi="Georgia" w:cs="SBL Hebrew" w:eastAsia="Georgia"/>
          <w:b w:val="0"/>
          <w:i w:val="0"/>
          <w:color w:val="1A1A1A"/>
          <w:sz w:val="22"/>
        </w:rPr>
        <w:t xml:space="preserve"> preserves is not easily exhausted. A piyut was composed by </w:t>
      </w:r>
      <w:r>
        <w:rPr>
          <w:rFonts w:ascii="Georgia" w:hAnsi="Georgia" w:cs="SBL Hebrew" w:eastAsia="Georgia"/>
          <w:b w:val="0"/>
          <w:i/>
          <w:color w:val="1A1A1A"/>
          <w:sz w:val="22"/>
        </w:rPr>
        <w:t>mekubalim</w:t>
      </w:r>
      <w:r>
        <w:rPr>
          <w:rFonts w:ascii="Georgia" w:hAnsi="Georgia" w:cs="SBL Hebrew" w:eastAsia="Georgia"/>
          <w:b w:val="0"/>
          <w:i w:val="0"/>
          <w:color w:val="1A1A1A"/>
          <w:sz w:val="22"/>
        </w:rPr>
        <w:t xml:space="preserve"> in Tzfas whose deliberate </w:t>
      </w:r>
      <w:r>
        <w:rPr>
          <w:rFonts w:ascii="Georgia" w:hAnsi="Georgia" w:cs="SBL Hebrew" w:eastAsia="Georgia"/>
          <w:b w:val="0"/>
          <w:i/>
          <w:color w:val="1A1A1A"/>
          <w:sz w:val="22"/>
        </w:rPr>
        <w:t>tefillah</w:t>
      </w:r>
      <w:r>
        <w:rPr>
          <w:rFonts w:ascii="Georgia" w:hAnsi="Georgia" w:cs="SBL Hebrew" w:eastAsia="Georgia"/>
          <w:b w:val="0"/>
          <w:i w:val="0"/>
          <w:color w:val="1A1A1A"/>
          <w:sz w:val="22"/>
        </w:rPr>
        <w:t xml:space="preserve"> was to defeat a promise given from </w:t>
      </w:r>
      <w:r>
        <w:rPr>
          <w:rFonts w:ascii="Georgia" w:hAnsi="Georgia" w:cs="SBL Hebrew" w:eastAsia="Georgia"/>
          <w:b w:val="0"/>
          <w:i/>
          <w:color w:val="1A1A1A"/>
          <w:sz w:val="22"/>
        </w:rPr>
        <w:t>Shamayim</w:t>
      </w:r>
      <w:r>
        <w:rPr>
          <w:rFonts w:ascii="Georgia" w:hAnsi="Georgia" w:cs="SBL Hebrew" w:eastAsia="Georgia"/>
          <w:b w:val="0"/>
          <w:i w:val="0"/>
          <w:color w:val="1A1A1A"/>
          <w:sz w:val="22"/>
        </w:rPr>
        <w:t xml:space="preserve"> itself — a promise the Beis Yosef had begged for and been granted, and which those who came after him understood </w:t>
      </w:r>
      <w:r>
        <w:rPr>
          <w:rFonts w:ascii="Georgia" w:hAnsi="Georgia" w:cs="SBL Hebrew" w:eastAsia="Georgia"/>
          <w:b w:val="0"/>
          <w:i/>
          <w:color w:val="1A1A1A"/>
          <w:sz w:val="22"/>
        </w:rPr>
        <w:t>Klal Yisrael</w:t>
      </w:r>
      <w:r>
        <w:rPr>
          <w:rFonts w:ascii="Georgia" w:hAnsi="Georgia" w:cs="SBL Hebrew" w:eastAsia="Georgia"/>
          <w:b w:val="0"/>
          <w:i w:val="0"/>
          <w:color w:val="1A1A1A"/>
          <w:sz w:val="22"/>
        </w:rPr>
        <w:t xml:space="preserve"> could not endure to see fulfilled. The </w:t>
      </w:r>
      <w:r>
        <w:rPr>
          <w:rFonts w:ascii="Georgia" w:hAnsi="Georgia" w:cs="SBL Hebrew" w:eastAsia="Georgia"/>
          <w:b w:val="0"/>
          <w:i/>
          <w:color w:val="1A1A1A"/>
          <w:sz w:val="22"/>
        </w:rPr>
        <w:t>tefillah</w:t>
      </w:r>
      <w:r>
        <w:rPr>
          <w:rFonts w:ascii="Georgia" w:hAnsi="Georgia" w:cs="SBL Hebrew" w:eastAsia="Georgia"/>
          <w:b w:val="0"/>
          <w:i w:val="0"/>
          <w:color w:val="1A1A1A"/>
          <w:sz w:val="22"/>
        </w:rPr>
        <w:t xml:space="preserve"> succeeded so completely that the Beis Yosef lived to eighty-seven and gave to the Jewish people the </w:t>
      </w:r>
      <w:r>
        <w:rPr>
          <w:rFonts w:ascii="Georgia" w:hAnsi="Georgia" w:cs="SBL Hebrew" w:eastAsia="Georgia"/>
          <w:b w:val="0"/>
          <w:i/>
          <w:color w:val="1A1A1A"/>
          <w:sz w:val="22"/>
        </w:rPr>
        <w:t>Shulchan Aruch</w:t>
      </w:r>
      <w:r>
        <w:rPr>
          <w:rFonts w:ascii="Georgia" w:hAnsi="Georgia" w:cs="SBL Hebrew" w:eastAsia="Georgia"/>
          <w:b w:val="0"/>
          <w:i w:val="0"/>
          <w:color w:val="1A1A1A"/>
          <w:sz w:val="22"/>
        </w:rPr>
        <w:t xml:space="preserve">; and the piyut through which it succeeded entered, in later generations, into the daily </w:t>
      </w:r>
      <w:r>
        <w:rPr>
          <w:rFonts w:ascii="Georgia" w:hAnsi="Georgia" w:cs="SBL Hebrew" w:eastAsia="Georgia"/>
          <w:b w:val="0"/>
          <w:i/>
          <w:color w:val="1A1A1A"/>
          <w:sz w:val="22"/>
        </w:rPr>
        <w:t>siddur</w:t>
      </w:r>
      <w:r>
        <w:rPr>
          <w:rFonts w:ascii="Georgia" w:hAnsi="Georgia" w:cs="SBL Hebrew" w:eastAsia="Georgia"/>
          <w:b w:val="0"/>
          <w:i w:val="0"/>
          <w:color w:val="1A1A1A"/>
          <w:sz w:val="22"/>
        </w:rPr>
        <w:t xml:space="preserve">, so that today the </w:t>
      </w:r>
      <w:r>
        <w:rPr>
          <w:rFonts w:ascii="Georgia" w:hAnsi="Georgia" w:cs="SBL Hebrew" w:eastAsia="Georgia"/>
          <w:b w:val="0"/>
          <w:i/>
          <w:color w:val="1A1A1A"/>
          <w:sz w:val="22"/>
        </w:rPr>
        <w:t>tzibbur</w:t>
      </w:r>
      <w:r>
        <w:rPr>
          <w:rFonts w:ascii="Georgia" w:hAnsi="Georgia" w:cs="SBL Hebrew" w:eastAsia="Georgia"/>
          <w:b w:val="0"/>
          <w:i w:val="0"/>
          <w:color w:val="1A1A1A"/>
          <w:sz w:val="22"/>
        </w:rPr>
        <w:t xml:space="preserve"> recites it morning by morning without knowing that they are asking for the survival of the man to whose </w:t>
      </w:r>
      <w:r>
        <w:rPr>
          <w:rFonts w:ascii="Georgia" w:hAnsi="Georgia" w:cs="SBL Hebrew" w:eastAsia="Georgia"/>
          <w:b w:val="0"/>
          <w:i/>
          <w:color w:val="1A1A1A"/>
          <w:sz w:val="22"/>
        </w:rPr>
        <w:t>hand</w:t>
      </w:r>
      <w:r>
        <w:rPr>
          <w:rFonts w:ascii="Georgia" w:hAnsi="Georgia" w:cs="SBL Hebrew" w:eastAsia="Georgia"/>
          <w:b w:val="0"/>
          <w:i w:val="0"/>
          <w:color w:val="1A1A1A"/>
          <w:sz w:val="22"/>
        </w:rPr>
        <w:t xml:space="preserve"> they themselves owe the ordering of their entire </w:t>
      </w:r>
      <w:r>
        <w:rPr>
          <w:rFonts w:ascii="Georgia" w:hAnsi="Georgia" w:cs="SBL Hebrew" w:eastAsia="Georgia"/>
          <w:b w:val="0"/>
          <w:i/>
          <w:color w:val="1A1A1A"/>
          <w:sz w:val="22"/>
        </w:rPr>
        <w:t>Yiddishkeit</w:t>
      </w:r>
      <w:r>
        <w:rPr>
          <w:rFonts w:ascii="Georgia" w:hAnsi="Georgia" w:cs="SBL Hebrew" w:eastAsia="Georgia"/>
          <w:b w:val="0"/>
          <w:i w:val="0"/>
          <w:color w:val="1A1A1A"/>
          <w:sz w:val="22"/>
        </w:rPr>
        <w:t>.</w:t>
      </w:r>
    </w:p>
    <w:p>
      <w:pPr>
        <w:spacing w:before="0" w:after="120" w:line="324" w:lineRule="auto"/>
      </w:pPr>
      <w:r>
        <w:rPr>
          <w:rFonts w:ascii="Georgia" w:hAnsi="Georgia" w:cs="SBL Hebrew" w:eastAsia="Georgia"/>
          <w:b w:val="0"/>
          <w:i w:val="0"/>
          <w:color w:val="1A1A1A"/>
          <w:sz w:val="22"/>
        </w:rPr>
        <w:t xml:space="preserve">Rabbeinu Elazar Azkari’s teaching in </w:t>
      </w:r>
      <w:r>
        <w:rPr>
          <w:rFonts w:ascii="Georgia" w:hAnsi="Georgia" w:cs="SBL Hebrew" w:eastAsia="Georgia"/>
          <w:b w:val="0"/>
          <w:i/>
          <w:color w:val="1A1A1A"/>
          <w:sz w:val="22"/>
        </w:rPr>
        <w:t>Sefer Charedim</w:t>
      </w:r>
      <w:r>
        <w:rPr>
          <w:rFonts w:ascii="Georgia" w:hAnsi="Georgia" w:cs="SBL Hebrew" w:eastAsia="Georgia"/>
          <w:b w:val="0"/>
          <w:i w:val="0"/>
          <w:color w:val="1A1A1A"/>
          <w:sz w:val="22"/>
        </w:rPr>
        <w:t xml:space="preserve"> was that </w:t>
      </w:r>
      <w:r>
        <w:rPr>
          <w:rFonts w:ascii="Georgia" w:hAnsi="Georgia" w:cs="SBL Hebrew" w:eastAsia="Georgia"/>
          <w:b w:val="0"/>
          <w:i/>
          <w:color w:val="1A1A1A"/>
          <w:sz w:val="22"/>
        </w:rPr>
        <w:t>ahavas Hashem</w:t>
      </w:r>
      <w:r>
        <w:rPr>
          <w:rFonts w:ascii="Georgia" w:hAnsi="Georgia" w:cs="SBL Hebrew" w:eastAsia="Georgia"/>
          <w:b w:val="0"/>
          <w:i w:val="0"/>
          <w:color w:val="1A1A1A"/>
          <w:sz w:val="22"/>
        </w:rPr>
        <w:t xml:space="preserve"> must be spoken; that love, unspoken, is not love. He composed a </w:t>
      </w:r>
      <w:r>
        <w:rPr>
          <w:rFonts w:ascii="Georgia" w:hAnsi="Georgia" w:cs="SBL Hebrew" w:eastAsia="Georgia"/>
          <w:b w:val="0"/>
          <w:i/>
          <w:color w:val="1A1A1A"/>
          <w:sz w:val="22"/>
        </w:rPr>
        <w:t>shir ahavah</w:t>
      </w:r>
      <w:r>
        <w:rPr>
          <w:rFonts w:ascii="Georgia" w:hAnsi="Georgia" w:cs="SBL Hebrew" w:eastAsia="Georgia"/>
          <w:b w:val="0"/>
          <w:i w:val="0"/>
          <w:color w:val="1A1A1A"/>
          <w:sz w:val="22"/>
        </w:rPr>
        <w:t xml:space="preserve"> in obedience to his own teaching, and the </w:t>
      </w:r>
      <w:r>
        <w:rPr>
          <w:rFonts w:ascii="Georgia" w:hAnsi="Georgia" w:cs="SBL Hebrew" w:eastAsia="Georgia"/>
          <w:b w:val="0"/>
          <w:i/>
          <w:color w:val="1A1A1A"/>
          <w:sz w:val="22"/>
        </w:rPr>
        <w:t>shir ahavah</w:t>
      </w:r>
      <w:r>
        <w:rPr>
          <w:rFonts w:ascii="Georgia" w:hAnsi="Georgia" w:cs="SBL Hebrew" w:eastAsia="Georgia"/>
          <w:b w:val="0"/>
          <w:i w:val="0"/>
          <w:color w:val="1A1A1A"/>
          <w:sz w:val="22"/>
        </w:rPr>
        <w:t xml:space="preserve"> carried within its stanzas the whispered plea of the </w:t>
      </w:r>
      <w:r>
        <w:rPr>
          <w:rFonts w:ascii="Georgia" w:hAnsi="Georgia" w:cs="SBL Hebrew" w:eastAsia="Georgia"/>
          <w:b w:val="0"/>
          <w:i/>
          <w:color w:val="1A1A1A"/>
          <w:sz w:val="22"/>
        </w:rPr>
        <w:t>chevra shel chaverim</w:t>
      </w:r>
      <w:r>
        <w:rPr>
          <w:rFonts w:ascii="Georgia" w:hAnsi="Georgia" w:cs="SBL Hebrew" w:eastAsia="Georgia"/>
          <w:b w:val="0"/>
          <w:i w:val="0"/>
          <w:color w:val="1A1A1A"/>
          <w:sz w:val="22"/>
        </w:rPr>
        <w:t xml:space="preserve"> of Tzfas. Both meanings are true; both were sung together; both have made their way, without our knowledge, into the </w:t>
      </w:r>
      <w:r>
        <w:rPr>
          <w:rFonts w:ascii="Georgia" w:hAnsi="Georgia" w:cs="SBL Hebrew" w:eastAsia="Georgia"/>
          <w:b w:val="0"/>
          <w:i/>
          <w:color w:val="1A1A1A"/>
          <w:sz w:val="22"/>
        </w:rPr>
        <w:t>siddur</w:t>
      </w:r>
      <w:r>
        <w:rPr>
          <w:rFonts w:ascii="Georgia" w:hAnsi="Georgia" w:cs="SBL Hebrew" w:eastAsia="Georgia"/>
          <w:b w:val="0"/>
          <w:i w:val="0"/>
          <w:color w:val="1A1A1A"/>
          <w:sz w:val="22"/>
        </w:rPr>
        <w:t xml:space="preserve">. From this day forward, one who says </w:t>
      </w:r>
      <w:r>
        <w:rPr>
          <w:rFonts w:ascii="Georgia" w:hAnsi="Georgia" w:cs="SBL Hebrew" w:eastAsia="Georgia"/>
          <w:b w:val="0"/>
          <w:i/>
          <w:color w:val="1A1A1A"/>
          <w:sz w:val="22"/>
        </w:rPr>
        <w:t>Yedid Nefesh</w:t>
      </w:r>
      <w:r>
        <w:rPr>
          <w:rFonts w:ascii="Georgia" w:hAnsi="Georgia" w:cs="SBL Hebrew" w:eastAsia="Georgia"/>
          <w:b w:val="0"/>
          <w:i w:val="0"/>
          <w:color w:val="1A1A1A"/>
          <w:sz w:val="22"/>
        </w:rPr>
        <w:t xml:space="preserve"> in the morning between </w:t>
      </w:r>
      <w:r>
        <w:rPr>
          <w:rFonts w:ascii="Georgia" w:hAnsi="Georgia" w:cs="SBL Hebrew" w:eastAsia="Georgia"/>
          <w:b w:val="0"/>
          <w:i/>
          <w:color w:val="1A1A1A"/>
          <w:sz w:val="22"/>
        </w:rPr>
        <w:t>Korbanos</w:t>
      </w:r>
      <w:r>
        <w:rPr>
          <w:rFonts w:ascii="Georgia" w:hAnsi="Georgia" w:cs="SBL Hebrew" w:eastAsia="Georgia"/>
          <w:b w:val="0"/>
          <w:i w:val="0"/>
          <w:color w:val="1A1A1A"/>
          <w:sz w:val="22"/>
        </w:rPr>
        <w:t xml:space="preserve"> and </w:t>
      </w:r>
      <w:r>
        <w:rPr>
          <w:rFonts w:ascii="Georgia" w:hAnsi="Georgia" w:cs="SBL Hebrew" w:eastAsia="Georgia"/>
          <w:b w:val="0"/>
          <w:i/>
          <w:color w:val="1A1A1A"/>
          <w:sz w:val="22"/>
        </w:rPr>
        <w:t>Pesukei d’Zimra</w:t>
      </w:r>
      <w:r>
        <w:rPr>
          <w:rFonts w:ascii="Georgia" w:hAnsi="Georgia" w:cs="SBL Hebrew" w:eastAsia="Georgia"/>
          <w:b w:val="0"/>
          <w:i w:val="0"/>
          <w:color w:val="1A1A1A"/>
          <w:sz w:val="22"/>
        </w:rPr>
        <w:t xml:space="preserve">, or on </w:t>
      </w:r>
      <w:r>
        <w:rPr>
          <w:rFonts w:ascii="Georgia" w:hAnsi="Georgia" w:cs="SBL Hebrew" w:eastAsia="Georgia"/>
          <w:b w:val="0"/>
          <w:i/>
          <w:color w:val="1A1A1A"/>
          <w:sz w:val="22"/>
        </w:rPr>
        <w:t>Erev Shabbos</w:t>
      </w:r>
      <w:r>
        <w:rPr>
          <w:rFonts w:ascii="Georgia" w:hAnsi="Georgia" w:cs="SBL Hebrew" w:eastAsia="Georgia"/>
          <w:b w:val="0"/>
          <w:i w:val="0"/>
          <w:color w:val="1A1A1A"/>
          <w:sz w:val="22"/>
        </w:rPr>
        <w:t xml:space="preserve"> before </w:t>
      </w:r>
      <w:r>
        <w:rPr>
          <w:rFonts w:ascii="Georgia" w:hAnsi="Georgia" w:cs="SBL Hebrew" w:eastAsia="Georgia"/>
          <w:b w:val="0"/>
          <w:i/>
          <w:color w:val="1A1A1A"/>
          <w:sz w:val="22"/>
        </w:rPr>
        <w:t>Kabbalas Shabbos</w:t>
      </w:r>
      <w:r>
        <w:rPr>
          <w:rFonts w:ascii="Georgia" w:hAnsi="Georgia" w:cs="SBL Hebrew" w:eastAsia="Georgia"/>
          <w:b w:val="0"/>
          <w:i w:val="0"/>
          <w:color w:val="1A1A1A"/>
          <w:sz w:val="22"/>
        </w:rPr>
        <w:t xml:space="preserve">, or at </w:t>
      </w:r>
      <w:r>
        <w:rPr>
          <w:rFonts w:ascii="Georgia" w:hAnsi="Georgia" w:cs="SBL Hebrew" w:eastAsia="Georgia"/>
          <w:b w:val="0"/>
          <w:i/>
          <w:color w:val="1A1A1A"/>
          <w:sz w:val="22"/>
        </w:rPr>
        <w:t>Shalosh Seudos</w:t>
      </w:r>
      <w:r>
        <w:rPr>
          <w:rFonts w:ascii="Georgia" w:hAnsi="Georgia" w:cs="SBL Hebrew" w:eastAsia="Georgia"/>
          <w:b w:val="0"/>
          <w:i w:val="0"/>
          <w:color w:val="1A1A1A"/>
          <w:sz w:val="22"/>
        </w:rPr>
        <w:t xml:space="preserve"> as the light fades, may know what he is doing when he sings it. He is voicing the love of the </w:t>
      </w:r>
      <w:r>
        <w:rPr>
          <w:rFonts w:ascii="Georgia" w:hAnsi="Georgia" w:cs="SBL Hebrew" w:eastAsia="Georgia"/>
          <w:b w:val="0"/>
          <w:i/>
          <w:color w:val="1A1A1A"/>
          <w:sz w:val="22"/>
        </w:rPr>
        <w:t>neshamah</w:t>
      </w:r>
      <w:r>
        <w:rPr>
          <w:rFonts w:ascii="Georgia" w:hAnsi="Georgia" w:cs="SBL Hebrew" w:eastAsia="Georgia"/>
          <w:b w:val="0"/>
          <w:i w:val="0"/>
          <w:color w:val="1A1A1A"/>
          <w:sz w:val="22"/>
        </w:rPr>
        <w:t xml:space="preserve"> for its Creator; and he is voicing the ancient plea of the </w:t>
      </w:r>
      <w:r>
        <w:rPr>
          <w:rFonts w:ascii="Georgia" w:hAnsi="Georgia" w:cs="SBL Hebrew" w:eastAsia="Georgia"/>
          <w:b w:val="0"/>
          <w:i/>
          <w:color w:val="1A1A1A"/>
          <w:sz w:val="22"/>
        </w:rPr>
        <w:t>mekubalim</w:t>
      </w:r>
      <w:r>
        <w:rPr>
          <w:rFonts w:ascii="Georgia" w:hAnsi="Georgia" w:cs="SBL Hebrew" w:eastAsia="Georgia"/>
          <w:b w:val="0"/>
          <w:i w:val="0"/>
          <w:color w:val="1A1A1A"/>
          <w:sz w:val="22"/>
        </w:rPr>
        <w:t xml:space="preserve"> of Tzfas — the plea for the survival of the man who gave </w:t>
      </w:r>
      <w:r>
        <w:rPr>
          <w:rFonts w:ascii="Georgia" w:hAnsi="Georgia" w:cs="SBL Hebrew" w:eastAsia="Georgia"/>
          <w:b w:val="0"/>
          <w:i/>
          <w:color w:val="1A1A1A"/>
          <w:sz w:val="22"/>
        </w:rPr>
        <w:t>Klal Yisrael</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Shulchan Aruch</w:t>
      </w:r>
      <w:r>
        <w:rPr>
          <w:rFonts w:ascii="Georgia" w:hAnsi="Georgia" w:cs="SBL Hebrew" w:eastAsia="Georgia"/>
          <w:b w:val="0"/>
          <w:i w:val="0"/>
          <w:color w:val="1A1A1A"/>
          <w:sz w:val="22"/>
        </w:rPr>
        <w:t xml:space="preserve">, whose </w:t>
      </w:r>
      <w:r>
        <w:rPr>
          <w:rFonts w:ascii="Georgia" w:hAnsi="Georgia" w:cs="SBL Hebrew" w:eastAsia="Georgia"/>
          <w:b w:val="0"/>
          <w:i/>
          <w:color w:val="1A1A1A"/>
          <w:sz w:val="22"/>
        </w:rPr>
        <w:t>tefillah</w:t>
      </w:r>
      <w:r>
        <w:rPr>
          <w:rFonts w:ascii="Georgia" w:hAnsi="Georgia" w:cs="SBL Hebrew" w:eastAsia="Georgia"/>
          <w:b w:val="0"/>
          <w:i w:val="0"/>
          <w:color w:val="1A1A1A"/>
          <w:sz w:val="22"/>
        </w:rPr>
        <w:t xml:space="preserve"> for his own </w:t>
      </w:r>
      <w:r>
        <w:rPr>
          <w:rFonts w:ascii="Georgia" w:hAnsi="Georgia" w:cs="SBL Hebrew" w:eastAsia="Georgia"/>
          <w:b w:val="0"/>
          <w:i/>
          <w:color w:val="1A1A1A"/>
          <w:sz w:val="22"/>
        </w:rPr>
        <w:t>kiddush Hashem</w:t>
      </w:r>
      <w:r>
        <w:rPr>
          <w:rFonts w:ascii="Georgia" w:hAnsi="Georgia" w:cs="SBL Hebrew" w:eastAsia="Georgia"/>
          <w:b w:val="0"/>
          <w:i w:val="0"/>
          <w:color w:val="1A1A1A"/>
          <w:sz w:val="22"/>
        </w:rPr>
        <w:t xml:space="preserve"> was fulfilled in </w:t>
      </w:r>
      <w:r>
        <w:rPr>
          <w:rFonts w:ascii="Georgia" w:hAnsi="Georgia" w:cs="SBL Hebrew" w:eastAsia="Georgia"/>
          <w:b w:val="0"/>
          <w:i/>
          <w:color w:val="1A1A1A"/>
          <w:sz w:val="22"/>
        </w:rPr>
        <w:t>Shamayim</w:t>
      </w:r>
      <w:r>
        <w:rPr>
          <w:rFonts w:ascii="Georgia" w:hAnsi="Georgia" w:cs="SBL Hebrew" w:eastAsia="Georgia"/>
          <w:b w:val="0"/>
          <w:i w:val="0"/>
          <w:color w:val="1A1A1A"/>
          <w:sz w:val="22"/>
        </w:rPr>
        <w:t xml:space="preserve"> in the accepting, and in </w:t>
      </w:r>
      <w:r>
        <w:rPr>
          <w:rFonts w:ascii="Georgia" w:hAnsi="Georgia" w:cs="SBL Hebrew" w:eastAsia="Georgia"/>
          <w:b w:val="0"/>
          <w:i/>
          <w:color w:val="1A1A1A"/>
          <w:sz w:val="22"/>
        </w:rPr>
        <w:t>this world</w:t>
      </w:r>
      <w:r>
        <w:rPr>
          <w:rFonts w:ascii="Georgia" w:hAnsi="Georgia" w:cs="SBL Hebrew" w:eastAsia="Georgia"/>
          <w:b w:val="0"/>
          <w:i w:val="0"/>
          <w:color w:val="1A1A1A"/>
          <w:sz w:val="22"/>
        </w:rPr>
        <w:t xml:space="preserve"> in a life extended one further hour and one further year and one further chapter, so that the </w:t>
      </w:r>
      <w:r>
        <w:rPr>
          <w:rFonts w:ascii="Georgia" w:hAnsi="Georgia" w:cs="SBL Hebrew" w:eastAsia="Georgia"/>
          <w:b w:val="0"/>
          <w:i/>
          <w:color w:val="1A1A1A"/>
          <w:sz w:val="22"/>
        </w:rPr>
        <w:t>halachah</w:t>
      </w:r>
      <w:r>
        <w:rPr>
          <w:rFonts w:ascii="Georgia" w:hAnsi="Georgia" w:cs="SBL Hebrew" w:eastAsia="Georgia"/>
          <w:b w:val="0"/>
          <w:i w:val="0"/>
          <w:color w:val="1A1A1A"/>
          <w:sz w:val="22"/>
        </w:rPr>
        <w:t xml:space="preserve"> of </w:t>
      </w:r>
      <w:r>
        <w:rPr>
          <w:rFonts w:ascii="Georgia" w:hAnsi="Georgia" w:cs="SBL Hebrew" w:eastAsia="Georgia"/>
          <w:b w:val="0"/>
          <w:i/>
          <w:color w:val="1A1A1A"/>
          <w:sz w:val="22"/>
        </w:rPr>
        <w:t>Klal Yisrael</w:t>
      </w:r>
      <w:r>
        <w:rPr>
          <w:rFonts w:ascii="Georgia" w:hAnsi="Georgia" w:cs="SBL Hebrew" w:eastAsia="Georgia"/>
          <w:b w:val="0"/>
          <w:i w:val="0"/>
          <w:color w:val="1A1A1A"/>
          <w:sz w:val="22"/>
        </w:rPr>
        <w:t xml:space="preserve"> should have its </w:t>
      </w:r>
      <w:r>
        <w:rPr>
          <w:rFonts w:ascii="Georgia" w:hAnsi="Georgia" w:cs="SBL Hebrew" w:eastAsia="Georgia"/>
          <w:b w:val="0"/>
          <w:i/>
          <w:color w:val="1A1A1A"/>
          <w:sz w:val="22"/>
        </w:rPr>
        <w:t>mesader</w:t>
      </w:r>
      <w:r>
        <w:rPr>
          <w:rFonts w:ascii="Georgia" w:hAnsi="Georgia" w:cs="SBL Hebrew" w:eastAsia="Georgia"/>
          <w:b w:val="0"/>
          <w:i w:val="0"/>
          <w:color w:val="1A1A1A"/>
          <w:sz w:val="22"/>
        </w:rPr>
        <w:t>.</w:t>
      </w:r>
    </w:p>
    <w:p>
      <w:pPr>
        <w:spacing w:before="0" w:after="120" w:line="324" w:lineRule="auto"/>
      </w:pPr>
      <w:r>
        <w:rPr>
          <w:rFonts w:ascii="Georgia" w:hAnsi="Georgia" w:cs="SBL Hebrew" w:eastAsia="Georgia"/>
          <w:b w:val="0"/>
          <w:i w:val="0"/>
          <w:color w:val="1A1A1A"/>
          <w:sz w:val="22"/>
        </w:rPr>
        <w:t xml:space="preserve">This is the piyut of </w:t>
      </w:r>
      <w:r>
        <w:rPr>
          <w:rFonts w:ascii="Georgia" w:hAnsi="Georgia" w:cs="SBL Hebrew" w:eastAsia="Georgia"/>
          <w:b w:val="0"/>
          <w:i/>
          <w:color w:val="1A1A1A"/>
          <w:sz w:val="22"/>
        </w:rPr>
        <w:t>Yedid Nefesh</w:t>
      </w:r>
      <w:r>
        <w:rPr>
          <w:rFonts w:ascii="Georgia" w:hAnsi="Georgia" w:cs="SBL Hebrew" w:eastAsia="Georgia"/>
          <w:b w:val="0"/>
          <w:i w:val="0"/>
          <w:color w:val="1A1A1A"/>
          <w:sz w:val="22"/>
        </w:rPr>
        <w:t>. This is what we say when we say it.</w:t>
      </w:r>
    </w:p>
    <w:p>
      <w:pPr>
        <w:spacing w:before="200" w:after="200"/>
        <w:pBdr>
          <w:bottom w:val="single" w:sz="8" w:space="1" w:color="c9a227"/>
        </w:pBdr>
      </w:pPr>
    </w:p>
    <w:p>
      <w:pPr>
        <w:spacing w:before="160" w:after="200"/>
      </w:pPr>
      <w:r>
        <w:rPr>
          <w:rFonts w:ascii="SBL Hebrew" w:hAnsi="SBL Hebrew" w:cs="SBL Hebrew" w:eastAsia="SBL Hebrew"/>
          <w:b w:val="0"/>
          <w:i w:val="0"/>
          <w:color w:val="1E3A8A"/>
          <w:sz w:val="26"/>
          <w:smallCaps w:val="1"/>
        </w:rPr>
        <w:t>מראה מקומות</w:t>
      </w:r>
      <w:r>
        <w:rPr>
          <w:rFonts w:ascii="Georgia" w:hAnsi="Georgia" w:cs="SBL Hebrew" w:eastAsia="Georgia"/>
          <w:b w:val="0"/>
          <w:i w:val="0"/>
          <w:color w:val="1E3A8A"/>
          <w:sz w:val="26"/>
          <w:smallCaps w:val="1"/>
        </w:rPr>
        <w:t xml:space="preserve">  ·  Mareh Mekomos</w:t>
      </w:r>
    </w:p>
    <w:p>
      <w:pPr>
        <w:spacing w:before="0" w:after="80" w:line="312" w:lineRule="auto"/>
        <w:ind w:left="480" w:hanging="480"/>
      </w:pPr>
      <w:r>
        <w:rPr>
          <w:rFonts w:ascii="Georgia" w:hAnsi="Georgia" w:cs="SBL Hebrew" w:eastAsia="Georgia"/>
          <w:b/>
          <w:color w:val="B8860B"/>
          <w:sz w:val="21"/>
        </w:rPr>
        <w:t xml:space="preserve">1. </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The </w:t>
      </w:r>
      <w:r>
        <w:rPr>
          <w:rFonts w:ascii="Georgia" w:hAnsi="Georgia" w:cs="SBL Hebrew" w:eastAsia="Georgia"/>
          <w:b w:val="0"/>
          <w:i/>
          <w:color w:val="1A1A1A"/>
          <w:sz w:val="21"/>
        </w:rPr>
        <w:t>Lag B’Omer</w:t>
      </w:r>
      <w:r>
        <w:rPr>
          <w:rFonts w:ascii="Georgia" w:hAnsi="Georgia" w:cs="SBL Hebrew" w:eastAsia="Georgia"/>
          <w:b w:val="0"/>
          <w:i w:val="0"/>
          <w:color w:val="1A1A1A"/>
          <w:sz w:val="21"/>
        </w:rPr>
        <w:t xml:space="preserve"> narrative of the Arizal and Rabbeinu Elazar Azkari — preserved in collections of </w:t>
      </w:r>
      <w:r>
        <w:rPr>
          <w:rFonts w:ascii="Georgia" w:hAnsi="Georgia" w:cs="SBL Hebrew" w:eastAsia="Georgia"/>
          <w:b w:val="0"/>
          <w:i/>
          <w:color w:val="1A1A1A"/>
          <w:sz w:val="21"/>
        </w:rPr>
        <w:t>hanhagos</w:t>
      </w:r>
      <w:r>
        <w:rPr>
          <w:rFonts w:ascii="Georgia" w:hAnsi="Georgia" w:cs="SBL Hebrew" w:eastAsia="Georgia"/>
          <w:b w:val="0"/>
          <w:i w:val="0"/>
          <w:color w:val="1A1A1A"/>
          <w:sz w:val="21"/>
        </w:rPr>
        <w:t xml:space="preserve"> printed under the name of the </w:t>
      </w:r>
      <w:r>
        <w:rPr>
          <w:rFonts w:ascii="Georgia" w:hAnsi="Georgia" w:cs="SBL Hebrew" w:eastAsia="Georgia"/>
          <w:b w:val="0"/>
          <w:i/>
          <w:color w:val="1A1A1A"/>
          <w:sz w:val="21"/>
        </w:rPr>
        <w:t>Hadras Zekenim</w:t>
      </w:r>
      <w:r>
        <w:rPr>
          <w:rFonts w:ascii="Georgia" w:hAnsi="Georgia" w:cs="SBL Hebrew" w:eastAsia="Georgia"/>
          <w:b w:val="0"/>
          <w:i w:val="0"/>
          <w:color w:val="1A1A1A"/>
          <w:sz w:val="21"/>
        </w:rPr>
        <w:t xml:space="preserve"> tradition of Meron.</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narrative is loosely cited in the popular literature; readers seeking to trace the primary transmission are advised to consult the various </w:t>
      </w:r>
      <w:r>
        <w:rPr>
          <w:rFonts w:ascii="Georgia" w:hAnsi="Georgia" w:cs="SBL Hebrew" w:eastAsia="Georgia"/>
          <w:b w:val="0"/>
          <w:i/>
          <w:color w:val="1A1A1A"/>
          <w:sz w:val="21"/>
        </w:rPr>
        <w:t>Hadras Zekenim</w:t>
      </w:r>
      <w:r>
        <w:rPr>
          <w:rFonts w:ascii="Georgia" w:hAnsi="Georgia" w:cs="SBL Hebrew" w:eastAsia="Georgia"/>
          <w:b w:val="0"/>
          <w:i w:val="0"/>
          <w:color w:val="1A1A1A"/>
          <w:sz w:val="21"/>
        </w:rPr>
        <w:t xml:space="preserve"> and Meron-</w:t>
      </w:r>
      <w:r>
        <w:rPr>
          <w:rFonts w:ascii="Georgia" w:hAnsi="Georgia" w:cs="SBL Hebrew" w:eastAsia="Georgia"/>
          <w:b w:val="0"/>
          <w:i/>
          <w:color w:val="1A1A1A"/>
          <w:sz w:val="21"/>
        </w:rPr>
        <w:t>hanhagos</w:t>
      </w:r>
      <w:r>
        <w:rPr>
          <w:rFonts w:ascii="Georgia" w:hAnsi="Georgia" w:cs="SBL Hebrew" w:eastAsia="Georgia"/>
          <w:b w:val="0"/>
          <w:i w:val="0"/>
          <w:color w:val="1A1A1A"/>
          <w:sz w:val="21"/>
        </w:rPr>
        <w:t xml:space="preserve"> compilations printed as </w:t>
      </w:r>
      <w:r>
        <w:rPr>
          <w:rFonts w:ascii="Georgia" w:hAnsi="Georgia" w:cs="SBL Hebrew" w:eastAsia="Georgia"/>
          <w:b w:val="0"/>
          <w:i/>
          <w:color w:val="1A1A1A"/>
          <w:sz w:val="21"/>
        </w:rPr>
        <w:t>nosei keilim</w:t>
      </w:r>
      <w:r>
        <w:rPr>
          <w:rFonts w:ascii="Georgia" w:hAnsi="Georgia" w:cs="SBL Hebrew" w:eastAsia="Georgia"/>
          <w:b w:val="0"/>
          <w:i w:val="0"/>
          <w:color w:val="1A1A1A"/>
          <w:sz w:val="21"/>
        </w:rPr>
        <w:t xml:space="preserve">-adjacent volumes in </w:t>
      </w:r>
      <w:r>
        <w:rPr>
          <w:rFonts w:ascii="Georgia" w:hAnsi="Georgia" w:cs="SBL Hebrew" w:eastAsia="Georgia"/>
          <w:b w:val="0"/>
          <w:i/>
          <w:color w:val="1A1A1A"/>
          <w:sz w:val="21"/>
        </w:rPr>
        <w:t>hilchos Tishah B’Av</w:t>
      </w:r>
      <w:r>
        <w:rPr>
          <w:rFonts w:ascii="Georgia" w:hAnsi="Georgia" w:cs="SBL Hebrew" w:eastAsia="Georgia"/>
          <w:b w:val="0"/>
          <w:i w:val="0"/>
          <w:color w:val="1A1A1A"/>
          <w:sz w:val="21"/>
        </w:rPr>
        <w:t xml:space="preserve"> and </w:t>
      </w:r>
      <w:r>
        <w:rPr>
          <w:rFonts w:ascii="Georgia" w:hAnsi="Georgia" w:cs="SBL Hebrew" w:eastAsia="Georgia"/>
          <w:b w:val="0"/>
          <w:i/>
          <w:color w:val="1A1A1A"/>
          <w:sz w:val="21"/>
        </w:rPr>
        <w:t>hilchos Sefiras HaOmer</w:t>
      </w:r>
      <w:r>
        <w:rPr>
          <w:rFonts w:ascii="Georgia" w:hAnsi="Georgia" w:cs="SBL Hebrew" w:eastAsia="Georgia"/>
          <w:b w:val="0"/>
          <w:i w:val="0"/>
          <w:color w:val="1A1A1A"/>
          <w:sz w:val="21"/>
        </w:rPr>
        <w:t xml:space="preserve">. The </w:t>
      </w:r>
      <w:r>
        <w:rPr>
          <w:rFonts w:ascii="Georgia" w:hAnsi="Georgia" w:cs="SBL Hebrew" w:eastAsia="Georgia"/>
          <w:b w:val="0"/>
          <w:i/>
          <w:color w:val="1A1A1A"/>
          <w:sz w:val="21"/>
        </w:rPr>
        <w:t>ma’aseh</w:t>
      </w:r>
      <w:r>
        <w:rPr>
          <w:rFonts w:ascii="Georgia" w:hAnsi="Georgia" w:cs="SBL Hebrew" w:eastAsia="Georgia"/>
          <w:b w:val="0"/>
          <w:i w:val="0"/>
          <w:color w:val="1A1A1A"/>
          <w:sz w:val="21"/>
        </w:rPr>
        <w:t xml:space="preserve"> as delivered in the shiur is the received tradition of Tzfas concerning the moment at which the true station of Rabbeinu Elazar Azkari was revealed.</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2. </w:t>
      </w:r>
      <w:r>
        <w:rPr>
          <w:rFonts w:ascii="Georgia" w:hAnsi="Georgia" w:cs="SBL Hebrew" w:eastAsia="Georgia"/>
          <w:color w:val="1A1A1A"/>
          <w:sz w:val="21"/>
        </w:rPr>
        <w:t xml:space="preserve"> </w:t>
      </w:r>
      <w:r>
        <w:rPr>
          <w:rFonts w:ascii="Georgia" w:hAnsi="Georgia" w:cs="SBL Hebrew" w:eastAsia="Georgia"/>
          <w:b w:val="0"/>
          <w:i/>
          <w:color w:val="1A1A1A"/>
          <w:sz w:val="21"/>
        </w:rPr>
        <w:t>Sefer Charedim</w:t>
      </w:r>
      <w:r>
        <w:rPr>
          <w:rFonts w:ascii="Georgia" w:hAnsi="Georgia" w:cs="SBL Hebrew" w:eastAsia="Georgia"/>
          <w:b w:val="0"/>
          <w:i w:val="0"/>
          <w:color w:val="1A1A1A"/>
          <w:sz w:val="21"/>
        </w:rPr>
        <w:t xml:space="preserve"> (R’ Elazar Azkari), </w:t>
      </w:r>
      <w:r>
        <w:rPr>
          <w:rFonts w:ascii="Georgia" w:hAnsi="Georgia" w:cs="SBL Hebrew" w:eastAsia="Georgia"/>
          <w:b w:val="0"/>
          <w:i/>
          <w:color w:val="1A1A1A"/>
          <w:sz w:val="21"/>
        </w:rPr>
        <w:t>perakim</w:t>
      </w:r>
      <w:r>
        <w:rPr>
          <w:rFonts w:ascii="Georgia" w:hAnsi="Georgia" w:cs="SBL Hebrew" w:eastAsia="Georgia"/>
          <w:b w:val="0"/>
          <w:i w:val="0"/>
          <w:color w:val="1A1A1A"/>
          <w:sz w:val="21"/>
        </w:rPr>
        <w:t xml:space="preserve"> 2–3 and the chapter on </w:t>
      </w:r>
      <w:r>
        <w:rPr>
          <w:rFonts w:ascii="Georgia" w:hAnsi="Georgia" w:cs="SBL Hebrew" w:eastAsia="Georgia"/>
          <w:b w:val="0"/>
          <w:i/>
          <w:color w:val="1A1A1A"/>
          <w:sz w:val="21"/>
        </w:rPr>
        <w:t>ahavas Hashem</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On the inseparability of </w:t>
      </w:r>
      <w:r>
        <w:rPr>
          <w:rFonts w:ascii="Georgia" w:hAnsi="Georgia" w:cs="SBL Hebrew" w:eastAsia="Georgia"/>
          <w:b w:val="0"/>
          <w:i/>
          <w:color w:val="1A1A1A"/>
          <w:sz w:val="21"/>
        </w:rPr>
        <w:t>yiras Hashem</w:t>
      </w:r>
      <w:r>
        <w:rPr>
          <w:rFonts w:ascii="Georgia" w:hAnsi="Georgia" w:cs="SBL Hebrew" w:eastAsia="Georgia"/>
          <w:b w:val="0"/>
          <w:i w:val="0"/>
          <w:color w:val="1A1A1A"/>
          <w:sz w:val="21"/>
        </w:rPr>
        <w:t xml:space="preserve"> and </w:t>
      </w:r>
      <w:r>
        <w:rPr>
          <w:rFonts w:ascii="Georgia" w:hAnsi="Georgia" w:cs="SBL Hebrew" w:eastAsia="Georgia"/>
          <w:b w:val="0"/>
          <w:i/>
          <w:color w:val="1A1A1A"/>
          <w:sz w:val="21"/>
        </w:rPr>
        <w:t>ahavas Hashem</w:t>
      </w:r>
      <w:r>
        <w:rPr>
          <w:rFonts w:ascii="Georgia" w:hAnsi="Georgia" w:cs="SBL Hebrew" w:eastAsia="Georgia"/>
          <w:b w:val="0"/>
          <w:i w:val="0"/>
          <w:color w:val="1A1A1A"/>
          <w:sz w:val="21"/>
        </w:rPr>
        <w:t xml:space="preserve">; on </w:t>
      </w:r>
      <w:r>
        <w:rPr>
          <w:rFonts w:ascii="Georgia" w:hAnsi="Georgia" w:cs="SBL Hebrew" w:eastAsia="Georgia"/>
          <w:b w:val="0"/>
          <w:i/>
          <w:color w:val="1A1A1A"/>
          <w:sz w:val="21"/>
        </w:rPr>
        <w:t>ahavas Hashem</w:t>
      </w:r>
      <w:r>
        <w:rPr>
          <w:rFonts w:ascii="Georgia" w:hAnsi="Georgia" w:cs="SBL Hebrew" w:eastAsia="Georgia"/>
          <w:b w:val="0"/>
          <w:i w:val="0"/>
          <w:color w:val="1A1A1A"/>
          <w:sz w:val="21"/>
        </w:rPr>
        <w:t xml:space="preserve"> expressed through speech and song; and on the duty to compose </w:t>
      </w:r>
      <w:r>
        <w:rPr>
          <w:rFonts w:ascii="Georgia" w:hAnsi="Georgia" w:cs="SBL Hebrew" w:eastAsia="Georgia"/>
          <w:b w:val="0"/>
          <w:i/>
          <w:color w:val="1A1A1A"/>
          <w:sz w:val="21"/>
        </w:rPr>
        <w:t>shirei ahavah</w:t>
      </w:r>
      <w:r>
        <w:rPr>
          <w:rFonts w:ascii="Georgia" w:hAnsi="Georgia" w:cs="SBL Hebrew" w:eastAsia="Georgia"/>
          <w:b w:val="0"/>
          <w:i w:val="0"/>
          <w:color w:val="1A1A1A"/>
          <w:sz w:val="21"/>
        </w:rPr>
        <w:t xml:space="preserve"> to the Beloved. This is the philosophical </w:t>
      </w:r>
      <w:r>
        <w:rPr>
          <w:rFonts w:ascii="Georgia" w:hAnsi="Georgia" w:cs="SBL Hebrew" w:eastAsia="Georgia"/>
          <w:b w:val="0"/>
          <w:i/>
          <w:color w:val="1A1A1A"/>
          <w:sz w:val="21"/>
        </w:rPr>
        <w:t>hakdamah</w:t>
      </w:r>
      <w:r>
        <w:rPr>
          <w:rFonts w:ascii="Georgia" w:hAnsi="Georgia" w:cs="SBL Hebrew" w:eastAsia="Georgia"/>
          <w:b w:val="0"/>
          <w:i w:val="0"/>
          <w:color w:val="1A1A1A"/>
          <w:sz w:val="21"/>
        </w:rPr>
        <w:t xml:space="preserve"> against which </w:t>
      </w:r>
      <w:r>
        <w:rPr>
          <w:rFonts w:ascii="Georgia" w:hAnsi="Georgia" w:cs="SBL Hebrew" w:eastAsia="Georgia"/>
          <w:b w:val="0"/>
          <w:i/>
          <w:color w:val="1A1A1A"/>
          <w:sz w:val="21"/>
        </w:rPr>
        <w:t>Yedid Nefesh</w:t>
      </w:r>
      <w:r>
        <w:rPr>
          <w:rFonts w:ascii="Georgia" w:hAnsi="Georgia" w:cs="SBL Hebrew" w:eastAsia="Georgia"/>
          <w:b w:val="0"/>
          <w:i w:val="0"/>
          <w:color w:val="1A1A1A"/>
          <w:sz w:val="21"/>
        </w:rPr>
        <w:t xml:space="preserve"> as a </w:t>
      </w:r>
      <w:r>
        <w:rPr>
          <w:rFonts w:ascii="Georgia" w:hAnsi="Georgia" w:cs="SBL Hebrew" w:eastAsia="Georgia"/>
          <w:b w:val="0"/>
          <w:i/>
          <w:color w:val="1A1A1A"/>
          <w:sz w:val="21"/>
        </w:rPr>
        <w:t>shir</w:t>
      </w:r>
      <w:r>
        <w:rPr>
          <w:rFonts w:ascii="Georgia" w:hAnsi="Georgia" w:cs="SBL Hebrew" w:eastAsia="Georgia"/>
          <w:b w:val="0"/>
          <w:i w:val="0"/>
          <w:color w:val="1A1A1A"/>
          <w:sz w:val="21"/>
        </w:rPr>
        <w:t xml:space="preserve"> is to be read. Rabbeinu Elazar frames the piyut as sung by a </w:t>
      </w:r>
      <w:r>
        <w:rPr>
          <w:rFonts w:ascii="Georgia" w:hAnsi="Georgia" w:cs="SBL Hebrew" w:eastAsia="Georgia"/>
          <w:b w:val="0"/>
          <w:i/>
          <w:color w:val="1A1A1A"/>
          <w:sz w:val="21"/>
        </w:rPr>
        <w:t>chevra shel chaverim</w:t>
      </w:r>
      <w:r>
        <w:rPr>
          <w:rFonts w:ascii="Georgia" w:hAnsi="Georgia" w:cs="SBL Hebrew" w:eastAsia="Georgia"/>
          <w:b w:val="0"/>
          <w:i w:val="0"/>
          <w:color w:val="1A1A1A"/>
          <w:sz w:val="21"/>
        </w:rPr>
        <w:t xml:space="preserve"> and does not designate any specific </w:t>
      </w:r>
      <w:r>
        <w:rPr>
          <w:rFonts w:ascii="Georgia" w:hAnsi="Georgia" w:cs="SBL Hebrew" w:eastAsia="Georgia"/>
          <w:b w:val="0"/>
          <w:i/>
          <w:color w:val="1A1A1A"/>
          <w:sz w:val="21"/>
        </w:rPr>
        <w:t>zman</w:t>
      </w:r>
      <w:r>
        <w:rPr>
          <w:rFonts w:ascii="Georgia" w:hAnsi="Georgia" w:cs="SBL Hebrew" w:eastAsia="Georgia"/>
          <w:b w:val="0"/>
          <w:i w:val="0"/>
          <w:color w:val="1A1A1A"/>
          <w:sz w:val="21"/>
        </w:rPr>
        <w:t xml:space="preserve"> for its recitation.</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3. </w:t>
      </w:r>
      <w:r>
        <w:rPr>
          <w:rFonts w:ascii="Georgia" w:hAnsi="Georgia" w:cs="SBL Hebrew" w:eastAsia="Georgia"/>
          <w:color w:val="1A1A1A"/>
          <w:sz w:val="21"/>
        </w:rPr>
        <w:t xml:space="preserve"> </w:t>
      </w:r>
      <w:r>
        <w:rPr>
          <w:rFonts w:ascii="Georgia" w:hAnsi="Georgia" w:cs="SBL Hebrew" w:eastAsia="Georgia"/>
          <w:b w:val="0"/>
          <w:i/>
          <w:color w:val="1A1A1A"/>
          <w:sz w:val="21"/>
        </w:rPr>
        <w:t>Chovos HaLevavos</w:t>
      </w:r>
      <w:r>
        <w:rPr>
          <w:rFonts w:ascii="Georgia" w:hAnsi="Georgia" w:cs="SBL Hebrew" w:eastAsia="Georgia"/>
          <w:b w:val="0"/>
          <w:i w:val="0"/>
          <w:color w:val="1A1A1A"/>
          <w:sz w:val="21"/>
        </w:rPr>
        <w:t xml:space="preserve"> (R’ Bachya ibn Paquda), </w:t>
      </w:r>
      <w:r>
        <w:rPr>
          <w:rFonts w:ascii="Georgia" w:hAnsi="Georgia" w:cs="SBL Hebrew" w:eastAsia="Georgia"/>
          <w:b w:val="0"/>
          <w:i/>
          <w:color w:val="1A1A1A"/>
          <w:sz w:val="21"/>
        </w:rPr>
        <w:t>Sha’ar Ahavas Hashem</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classical </w:t>
      </w:r>
      <w:r>
        <w:rPr>
          <w:rFonts w:ascii="Georgia" w:hAnsi="Georgia" w:cs="SBL Hebrew" w:eastAsia="Georgia"/>
          <w:b w:val="0"/>
          <w:i/>
          <w:color w:val="1A1A1A"/>
          <w:sz w:val="21"/>
        </w:rPr>
        <w:t>mussar</w:t>
      </w:r>
      <w:r>
        <w:rPr>
          <w:rFonts w:ascii="Georgia" w:hAnsi="Georgia" w:cs="SBL Hebrew" w:eastAsia="Georgia"/>
          <w:b w:val="0"/>
          <w:i w:val="0"/>
          <w:color w:val="1A1A1A"/>
          <w:sz w:val="21"/>
        </w:rPr>
        <w:t xml:space="preserve">-foundation for the obligation to express love through speech and song. Cited within </w:t>
      </w:r>
      <w:r>
        <w:rPr>
          <w:rFonts w:ascii="Georgia" w:hAnsi="Georgia" w:cs="SBL Hebrew" w:eastAsia="Georgia"/>
          <w:b w:val="0"/>
          <w:i/>
          <w:color w:val="1A1A1A"/>
          <w:sz w:val="21"/>
        </w:rPr>
        <w:t>Sefer Charedim</w:t>
      </w:r>
      <w:r>
        <w:rPr>
          <w:rFonts w:ascii="Georgia" w:hAnsi="Georgia" w:cs="SBL Hebrew" w:eastAsia="Georgia"/>
          <w:b w:val="0"/>
          <w:i w:val="0"/>
          <w:color w:val="1A1A1A"/>
          <w:sz w:val="21"/>
        </w:rPr>
        <w:t xml:space="preserve"> as the anchor for the entire project of </w:t>
      </w:r>
      <w:r>
        <w:rPr>
          <w:rFonts w:ascii="Georgia" w:hAnsi="Georgia" w:cs="SBL Hebrew" w:eastAsia="Georgia"/>
          <w:b w:val="0"/>
          <w:i/>
          <w:color w:val="1A1A1A"/>
          <w:sz w:val="21"/>
        </w:rPr>
        <w:t>shirei ahavah</w:t>
      </w:r>
      <w:r>
        <w:rPr>
          <w:rFonts w:ascii="Georgia" w:hAnsi="Georgia" w:cs="SBL Hebrew" w:eastAsia="Georgia"/>
          <w:b w:val="0"/>
          <w:i w:val="0"/>
          <w:color w:val="1A1A1A"/>
          <w:sz w:val="21"/>
        </w:rPr>
        <w:t xml:space="preserve"> to </w:t>
      </w:r>
      <w:r>
        <w:rPr>
          <w:rFonts w:ascii="Georgia" w:hAnsi="Georgia" w:cs="SBL Hebrew" w:eastAsia="Georgia"/>
          <w:b w:val="0"/>
          <w:i/>
          <w:color w:val="1A1A1A"/>
          <w:sz w:val="21"/>
        </w:rPr>
        <w:t>HaKadosh Baruch Hu</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4. </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Don Yitzchak Abarbanel, </w:t>
      </w:r>
      <w:r>
        <w:rPr>
          <w:rFonts w:ascii="Georgia" w:hAnsi="Georgia" w:cs="SBL Hebrew" w:eastAsia="Georgia"/>
          <w:b w:val="0"/>
          <w:i/>
          <w:color w:val="1A1A1A"/>
          <w:sz w:val="21"/>
        </w:rPr>
        <w:t>Hakdamah</w:t>
      </w:r>
      <w:r>
        <w:rPr>
          <w:rFonts w:ascii="Georgia" w:hAnsi="Georgia" w:cs="SBL Hebrew" w:eastAsia="Georgia"/>
          <w:b w:val="0"/>
          <w:i w:val="0"/>
          <w:color w:val="1A1A1A"/>
          <w:sz w:val="21"/>
        </w:rPr>
        <w:t xml:space="preserve"> to </w:t>
      </w:r>
      <w:r>
        <w:rPr>
          <w:rFonts w:ascii="Georgia" w:hAnsi="Georgia" w:cs="SBL Hebrew" w:eastAsia="Georgia"/>
          <w:b w:val="0"/>
          <w:i/>
          <w:color w:val="1A1A1A"/>
          <w:sz w:val="21"/>
        </w:rPr>
        <w:t>Peirush al Sefer Melachim</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Eyewitness account of the 1492 expulsion from Spain by the royal treasurer-minister. The suffering of the refugees; the six-to-eight-year destruction of the wealthiest and most learned community of the diaspora. The textual anchor for the post-Expulsion atmosphere in which </w:t>
      </w:r>
      <w:r>
        <w:rPr>
          <w:rFonts w:ascii="Georgia" w:hAnsi="Georgia" w:cs="SBL Hebrew" w:eastAsia="Georgia"/>
          <w:b w:val="0"/>
          <w:i/>
          <w:color w:val="1A1A1A"/>
          <w:sz w:val="21"/>
        </w:rPr>
        <w:t>geulah</w:t>
      </w:r>
      <w:r>
        <w:rPr>
          <w:rFonts w:ascii="Georgia" w:hAnsi="Georgia" w:cs="SBL Hebrew" w:eastAsia="Georgia"/>
          <w:b w:val="0"/>
          <w:i w:val="0"/>
          <w:color w:val="1A1A1A"/>
          <w:sz w:val="21"/>
        </w:rPr>
        <w:t>-yearning flourished.</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5. </w:t>
      </w:r>
      <w:r>
        <w:rPr>
          <w:rFonts w:ascii="Georgia" w:hAnsi="Georgia" w:cs="SBL Hebrew" w:eastAsia="Georgia"/>
          <w:color w:val="1A1A1A"/>
          <w:sz w:val="21"/>
        </w:rPr>
        <w:t xml:space="preserve"> </w:t>
      </w:r>
      <w:r>
        <w:rPr>
          <w:rFonts w:ascii="Georgia" w:hAnsi="Georgia" w:cs="SBL Hebrew" w:eastAsia="Georgia"/>
          <w:b w:val="0"/>
          <w:i/>
          <w:color w:val="1A1A1A"/>
          <w:sz w:val="21"/>
        </w:rPr>
        <w:t>Sanhedrin</w:t>
      </w:r>
      <w:r>
        <w:rPr>
          <w:rFonts w:ascii="Georgia" w:hAnsi="Georgia" w:cs="SBL Hebrew" w:eastAsia="Georgia"/>
          <w:b w:val="0"/>
          <w:i w:val="0"/>
          <w:color w:val="1A1A1A"/>
          <w:sz w:val="21"/>
        </w:rPr>
        <w:t xml:space="preserve"> </w:t>
      </w:r>
      <w:r>
        <w:rPr>
          <w:rFonts w:ascii="SBL Hebrew" w:hAnsi="SBL Hebrew" w:cs="SBL Hebrew" w:eastAsia="SBL Hebrew"/>
          <w:b w:val="0"/>
          <w:i w:val="0"/>
          <w:color w:val="1E3A8A"/>
          <w:sz w:val="21"/>
        </w:rPr>
        <w:t>ק"י ע"ב</w:t>
      </w:r>
      <w:r>
        <w:rPr>
          <w:rFonts w:ascii="Georgia" w:hAnsi="Georgia" w:cs="SBL Hebrew" w:eastAsia="Georgia"/>
          <w:b w:val="0"/>
          <w:i w:val="0"/>
          <w:color w:val="1A1A1A"/>
          <w:sz w:val="21"/>
        </w:rPr>
        <w:t xml:space="preserve"> (110b).</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w:t>
      </w:r>
      <w:r>
        <w:rPr>
          <w:rFonts w:ascii="Georgia" w:hAnsi="Georgia" w:cs="SBL Hebrew" w:eastAsia="Georgia"/>
          <w:b w:val="0"/>
          <w:i/>
          <w:color w:val="1A1A1A"/>
          <w:sz w:val="21"/>
        </w:rPr>
        <w:t>machlokes</w:t>
      </w:r>
      <w:r>
        <w:rPr>
          <w:rFonts w:ascii="Georgia" w:hAnsi="Georgia" w:cs="SBL Hebrew" w:eastAsia="Georgia"/>
          <w:b w:val="0"/>
          <w:i w:val="0"/>
          <w:color w:val="1A1A1A"/>
          <w:sz w:val="21"/>
        </w:rPr>
        <w:t xml:space="preserve"> on whether the </w:t>
      </w:r>
      <w:r>
        <w:rPr>
          <w:rFonts w:ascii="Georgia" w:hAnsi="Georgia" w:cs="SBL Hebrew" w:eastAsia="Georgia"/>
          <w:b w:val="0"/>
          <w:i/>
          <w:color w:val="1A1A1A"/>
          <w:sz w:val="21"/>
        </w:rPr>
        <w:t>Aseres HaShevatim</w:t>
      </w:r>
      <w:r>
        <w:rPr>
          <w:rFonts w:ascii="Georgia" w:hAnsi="Georgia" w:cs="SBL Hebrew" w:eastAsia="Georgia"/>
          <w:b w:val="0"/>
          <w:i w:val="0"/>
          <w:color w:val="1A1A1A"/>
          <w:sz w:val="21"/>
        </w:rPr>
        <w:t xml:space="preserve"> will return. Various </w:t>
      </w:r>
      <w:r>
        <w:rPr>
          <w:rFonts w:ascii="Georgia" w:hAnsi="Georgia" w:cs="SBL Hebrew" w:eastAsia="Georgia"/>
          <w:b w:val="0"/>
          <w:i/>
          <w:color w:val="1A1A1A"/>
          <w:sz w:val="21"/>
        </w:rPr>
        <w:t>rishonim</w:t>
      </w:r>
      <w:r>
        <w:rPr>
          <w:rFonts w:ascii="Georgia" w:hAnsi="Georgia" w:cs="SBL Hebrew" w:eastAsia="Georgia"/>
          <w:b w:val="0"/>
          <w:i w:val="0"/>
          <w:color w:val="1A1A1A"/>
          <w:sz w:val="21"/>
        </w:rPr>
        <w:t xml:space="preserve"> and </w:t>
      </w:r>
      <w:r>
        <w:rPr>
          <w:rFonts w:ascii="Georgia" w:hAnsi="Georgia" w:cs="SBL Hebrew" w:eastAsia="Georgia"/>
          <w:b w:val="0"/>
          <w:i/>
          <w:color w:val="1A1A1A"/>
          <w:sz w:val="21"/>
        </w:rPr>
        <w:t>acharonim</w:t>
      </w:r>
      <w:r>
        <w:rPr>
          <w:rFonts w:ascii="Georgia" w:hAnsi="Georgia" w:cs="SBL Hebrew" w:eastAsia="Georgia"/>
          <w:b w:val="0"/>
          <w:i w:val="0"/>
          <w:color w:val="1A1A1A"/>
          <w:sz w:val="21"/>
        </w:rPr>
        <w:t xml:space="preserve"> place them in India, in China, and in yet more distant regions. The </w:t>
      </w:r>
      <w:r>
        <w:rPr>
          <w:rFonts w:ascii="Georgia" w:hAnsi="Georgia" w:cs="SBL Hebrew" w:eastAsia="Georgia"/>
          <w:b w:val="0"/>
          <w:i/>
          <w:color w:val="1A1A1A"/>
          <w:sz w:val="21"/>
        </w:rPr>
        <w:t>sugya</w:t>
      </w:r>
      <w:r>
        <w:rPr>
          <w:rFonts w:ascii="Georgia" w:hAnsi="Georgia" w:cs="SBL Hebrew" w:eastAsia="Georgia"/>
          <w:b w:val="0"/>
          <w:i w:val="0"/>
          <w:color w:val="1A1A1A"/>
          <w:sz w:val="21"/>
        </w:rPr>
        <w:t xml:space="preserve"> stands behind the plausibility of HaReuveni’s claim: it engaged a real, open question of </w:t>
      </w:r>
      <w:r>
        <w:rPr>
          <w:rFonts w:ascii="Georgia" w:hAnsi="Georgia" w:cs="SBL Hebrew" w:eastAsia="Georgia"/>
          <w:b w:val="0"/>
          <w:i/>
          <w:color w:val="1A1A1A"/>
          <w:sz w:val="21"/>
        </w:rPr>
        <w:t>mesorah</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6. </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Shlomo Molcho, </w:t>
      </w:r>
      <w:r>
        <w:rPr>
          <w:rFonts w:ascii="Georgia" w:hAnsi="Georgia" w:cs="SBL Hebrew" w:eastAsia="Georgia"/>
          <w:b w:val="0"/>
          <w:i/>
          <w:color w:val="1A1A1A"/>
          <w:sz w:val="21"/>
        </w:rPr>
        <w:t>Sefer HaMefoar</w:t>
      </w:r>
      <w:r>
        <w:rPr>
          <w:rFonts w:ascii="Georgia" w:hAnsi="Georgia" w:cs="SBL Hebrew" w:eastAsia="Georgia"/>
          <w:b w:val="0"/>
          <w:i w:val="0"/>
          <w:color w:val="1A1A1A"/>
          <w:sz w:val="21"/>
        </w:rPr>
        <w:t xml:space="preserve"> — primary autobiographical </w:t>
      </w:r>
      <w:r>
        <w:rPr>
          <w:rFonts w:ascii="Georgia" w:hAnsi="Georgia" w:cs="SBL Hebrew" w:eastAsia="Georgia"/>
          <w:b w:val="0"/>
          <w:i/>
          <w:color w:val="1A1A1A"/>
          <w:sz w:val="21"/>
        </w:rPr>
        <w:t>kabbalistic</w:t>
      </w:r>
      <w:r>
        <w:rPr>
          <w:rFonts w:ascii="Georgia" w:hAnsi="Georgia" w:cs="SBL Hebrew" w:eastAsia="Georgia"/>
          <w:b w:val="0"/>
          <w:i w:val="0"/>
          <w:color w:val="1A1A1A"/>
          <w:sz w:val="21"/>
        </w:rPr>
        <w:t xml:space="preserve"> work.</w:t>
      </w:r>
      <w:r>
        <w:rPr>
          <w:rFonts w:ascii="Georgia" w:hAnsi="Georgia" w:cs="SBL Hebrew" w:eastAsia="Georgia"/>
          <w:color w:val="1A1A1A"/>
          <w:sz w:val="21"/>
        </w:rPr>
        <w:t xml:space="preserve"> </w:t>
      </w:r>
      <w:r>
        <w:rPr>
          <w:rFonts w:ascii="Georgia" w:hAnsi="Georgia" w:cs="SBL Hebrew" w:eastAsia="Georgia"/>
          <w:b w:val="0"/>
          <w:i w:val="0"/>
          <w:color w:val="1A1A1A"/>
          <w:sz w:val="21"/>
        </w:rPr>
        <w:t>— Molcho’s own account of his self-</w:t>
      </w:r>
      <w:r>
        <w:rPr>
          <w:rFonts w:ascii="Georgia" w:hAnsi="Georgia" w:cs="SBL Hebrew" w:eastAsia="Georgia"/>
          <w:b w:val="0"/>
          <w:i/>
          <w:color w:val="1A1A1A"/>
          <w:sz w:val="21"/>
        </w:rPr>
        <w:t>bris milah</w:t>
      </w:r>
      <w:r>
        <w:rPr>
          <w:rFonts w:ascii="Georgia" w:hAnsi="Georgia" w:cs="SBL Hebrew" w:eastAsia="Georgia"/>
          <w:b w:val="0"/>
          <w:i w:val="0"/>
          <w:color w:val="1A1A1A"/>
          <w:sz w:val="21"/>
        </w:rPr>
        <w:t xml:space="preserve"> and the </w:t>
      </w:r>
      <w:r>
        <w:rPr>
          <w:rFonts w:ascii="Georgia" w:hAnsi="Georgia" w:cs="SBL Hebrew" w:eastAsia="Georgia"/>
          <w:b w:val="0"/>
          <w:i/>
          <w:color w:val="1A1A1A"/>
          <w:sz w:val="21"/>
        </w:rPr>
        <w:t>nissim</w:t>
      </w:r>
      <w:r>
        <w:rPr>
          <w:rFonts w:ascii="Georgia" w:hAnsi="Georgia" w:cs="SBL Hebrew" w:eastAsia="Georgia"/>
          <w:b w:val="0"/>
          <w:i w:val="0"/>
          <w:color w:val="1A1A1A"/>
          <w:sz w:val="21"/>
        </w:rPr>
        <w:t xml:space="preserve"> in his healing: a doctor summoned in haste; the wound closing within days. The principal </w:t>
      </w:r>
      <w:r>
        <w:rPr>
          <w:rFonts w:ascii="Georgia" w:hAnsi="Georgia" w:cs="SBL Hebrew" w:eastAsia="Georgia"/>
          <w:b w:val="0"/>
          <w:i/>
          <w:color w:val="1A1A1A"/>
          <w:sz w:val="21"/>
        </w:rPr>
        <w:t>rishon</w:t>
      </w:r>
      <w:r>
        <w:rPr>
          <w:rFonts w:ascii="Georgia" w:hAnsi="Georgia" w:cs="SBL Hebrew" w:eastAsia="Georgia"/>
          <w:b w:val="0"/>
          <w:i w:val="0"/>
          <w:color w:val="1A1A1A"/>
          <w:sz w:val="21"/>
        </w:rPr>
        <w:t>-order source for his transformation from Diego Pires to Shlomo Molcho.</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7. </w:t>
      </w:r>
      <w:r>
        <w:rPr>
          <w:rFonts w:ascii="Georgia" w:hAnsi="Georgia" w:cs="SBL Hebrew" w:eastAsia="Georgia"/>
          <w:color w:val="1A1A1A"/>
          <w:sz w:val="21"/>
        </w:rPr>
        <w:t xml:space="preserve"> </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tbl>
      <w:tblPr>
        <w:tblW w:type="auto" w:w="0"/>
        <w:tblLook w:firstColumn="1" w:firstRow="1" w:lastColumn="0" w:lastRow="0" w:noHBand="0" w:noVBand="1" w:val="04A0"/>
        <w:tblInd w:w="480" w:type="dxa"/>
      </w:tblPr>
      <w:tblGrid>
        <w:gridCol w:w="9406"/>
      </w:tblGrid>
      <w:tr>
        <w:tc>
          <w:tcPr>
            <w:tcW w:type="dxa" w:w="8220"/>
            <w:shd w:val="clear" w:color="auto" w:fill="faf3df"/>
            <w:tcBorders>
              <w:left w:val="single" w:sz="10" w:color="d4a017"/>
            </w:tcBorders>
          </w:tcPr>
          <w:p>
            <w:pPr>
              <w:spacing w:before="0" w:after="0" w:line="312" w:lineRule="auto"/>
            </w:pPr>
            <w:r>
              <w:rPr>
                <w:rFonts w:ascii="Georgia" w:hAnsi="Georgia" w:cs="SBL Hebrew" w:eastAsia="Georgia"/>
                <w:b w:val="0"/>
                <w:i/>
                <w:color w:val="3B3B3B"/>
                <w:sz w:val="20"/>
              </w:rPr>
              <w:t>Source-type note (digital archive):</w:t>
            </w:r>
            <w:r>
              <w:rPr>
                <w:rFonts w:ascii="Georgia" w:hAnsi="Georgia" w:cs="SBL Hebrew" w:eastAsia="Georgia"/>
                <w:b w:val="0"/>
                <w:i w:val="0"/>
                <w:color w:val="3B3B3B"/>
                <w:sz w:val="20"/>
              </w:rPr>
              <w:t xml:space="preserve"> </w:t>
            </w:r>
            <w:r>
              <w:rPr>
                <w:rFonts w:ascii="Georgia" w:hAnsi="Georgia" w:cs="SBL Hebrew" w:eastAsia="Georgia"/>
                <w:b w:val="0"/>
                <w:i/>
                <w:color w:val="3B3B3B"/>
                <w:sz w:val="20"/>
              </w:rPr>
              <w:t>Sefer HaMefoar</w:t>
            </w:r>
            <w:r>
              <w:rPr>
                <w:rFonts w:ascii="Georgia" w:hAnsi="Georgia" w:cs="SBL Hebrew" w:eastAsia="Georgia"/>
                <w:b w:val="0"/>
                <w:i w:val="0"/>
                <w:color w:val="3B3B3B"/>
                <w:sz w:val="20"/>
              </w:rPr>
              <w:t xml:space="preserve"> is available in scanned form on HebrewBooks.org and in the National Library of Israel’s digital collection. Readers who wish to see Molcho’s account of his self-</w:t>
            </w:r>
            <w:r>
              <w:rPr>
                <w:rFonts w:ascii="Georgia" w:hAnsi="Georgia" w:cs="SBL Hebrew" w:eastAsia="Georgia"/>
                <w:b w:val="0"/>
                <w:i/>
                <w:color w:val="3B3B3B"/>
                <w:sz w:val="20"/>
              </w:rPr>
              <w:t>bris</w:t>
            </w:r>
            <w:r>
              <w:rPr>
                <w:rFonts w:ascii="Georgia" w:hAnsi="Georgia" w:cs="SBL Hebrew" w:eastAsia="Georgia"/>
                <w:b w:val="0"/>
                <w:i w:val="0"/>
                <w:color w:val="3B3B3B"/>
                <w:sz w:val="20"/>
              </w:rPr>
              <w:t xml:space="preserve"> in his own words may consult these online holdings.</w:t>
            </w:r>
          </w:p>
        </w:tc>
      </w:tr>
    </w:tbl>
    <w:p>
      <w:pPr>
        <w:spacing w:before="0" w:after="80"/>
      </w:pPr>
    </w:p>
    <w:p>
      <w:pPr>
        <w:spacing w:before="0" w:after="80" w:line="312" w:lineRule="auto"/>
        <w:ind w:left="480" w:hanging="480"/>
      </w:pPr>
      <w:r>
        <w:rPr>
          <w:rFonts w:ascii="Georgia" w:hAnsi="Georgia" w:cs="SBL Hebrew" w:eastAsia="Georgia"/>
          <w:b/>
          <w:color w:val="B8860B"/>
          <w:sz w:val="21"/>
        </w:rPr>
        <w:t xml:space="preserve">8. </w:t>
      </w:r>
      <w:r>
        <w:rPr>
          <w:rFonts w:ascii="Georgia" w:hAnsi="Georgia" w:cs="SBL Hebrew" w:eastAsia="Georgia"/>
          <w:color w:val="1A1A1A"/>
          <w:sz w:val="21"/>
        </w:rPr>
        <w:t xml:space="preserve"> </w:t>
      </w:r>
      <w:r>
        <w:rPr>
          <w:rFonts w:ascii="Georgia" w:hAnsi="Georgia" w:cs="SBL Hebrew" w:eastAsia="Georgia"/>
          <w:b w:val="0"/>
          <w:i/>
          <w:color w:val="1A1A1A"/>
          <w:sz w:val="21"/>
        </w:rPr>
        <w:t>Avodah Zarah</w:t>
      </w:r>
      <w:r>
        <w:rPr>
          <w:rFonts w:ascii="Georgia" w:hAnsi="Georgia" w:cs="SBL Hebrew" w:eastAsia="Georgia"/>
          <w:b w:val="0"/>
          <w:i w:val="0"/>
          <w:color w:val="1A1A1A"/>
          <w:sz w:val="21"/>
        </w:rPr>
        <w:t xml:space="preserve"> </w:t>
      </w:r>
      <w:r>
        <w:rPr>
          <w:rFonts w:ascii="SBL Hebrew" w:hAnsi="SBL Hebrew" w:cs="SBL Hebrew" w:eastAsia="SBL Hebrew"/>
          <w:b w:val="0"/>
          <w:i w:val="0"/>
          <w:color w:val="1E3A8A"/>
          <w:sz w:val="21"/>
        </w:rPr>
        <w:t>כ"ז ע"א</w:t>
      </w:r>
      <w:r>
        <w:rPr>
          <w:rFonts w:ascii="Georgia" w:hAnsi="Georgia" w:cs="SBL Hebrew" w:eastAsia="Georgia"/>
          <w:b w:val="0"/>
          <w:i w:val="0"/>
          <w:color w:val="1A1A1A"/>
          <w:sz w:val="21"/>
        </w:rPr>
        <w:t xml:space="preserve"> (27a); </w:t>
      </w:r>
      <w:r>
        <w:rPr>
          <w:rFonts w:ascii="Georgia" w:hAnsi="Georgia" w:cs="SBL Hebrew" w:eastAsia="Georgia"/>
          <w:b w:val="0"/>
          <w:i/>
          <w:color w:val="1A1A1A"/>
          <w:sz w:val="21"/>
        </w:rPr>
        <w:t>Rambam Hilchos Milah</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Shulchan Aruch Yoreh De’ah</w:t>
      </w:r>
      <w:r>
        <w:rPr>
          <w:rFonts w:ascii="Georgia" w:hAnsi="Georgia" w:cs="SBL Hebrew" w:eastAsia="Georgia"/>
          <w:b w:val="0"/>
          <w:i w:val="0"/>
          <w:color w:val="1A1A1A"/>
          <w:sz w:val="21"/>
        </w:rPr>
        <w:t xml:space="preserve"> 264:1.</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status of one who acts as </w:t>
      </w:r>
      <w:r>
        <w:rPr>
          <w:rFonts w:ascii="Georgia" w:hAnsi="Georgia" w:cs="SBL Hebrew" w:eastAsia="Georgia"/>
          <w:b w:val="0"/>
          <w:i/>
          <w:color w:val="1A1A1A"/>
          <w:sz w:val="21"/>
        </w:rPr>
        <w:t>mohel</w:t>
      </w:r>
      <w:r>
        <w:rPr>
          <w:rFonts w:ascii="Georgia" w:hAnsi="Georgia" w:cs="SBL Hebrew" w:eastAsia="Georgia"/>
          <w:b w:val="0"/>
          <w:i w:val="0"/>
          <w:color w:val="1A1A1A"/>
          <w:sz w:val="21"/>
        </w:rPr>
        <w:t xml:space="preserve"> upon himself. The </w:t>
      </w:r>
      <w:r>
        <w:rPr>
          <w:rFonts w:ascii="Georgia" w:hAnsi="Georgia" w:cs="SBL Hebrew" w:eastAsia="Georgia"/>
          <w:b w:val="0"/>
          <w:i/>
          <w:color w:val="1A1A1A"/>
          <w:sz w:val="21"/>
        </w:rPr>
        <w:t>Rambam</w:t>
      </w:r>
      <w:r>
        <w:rPr>
          <w:rFonts w:ascii="Georgia" w:hAnsi="Georgia" w:cs="SBL Hebrew" w:eastAsia="Georgia"/>
          <w:b w:val="0"/>
          <w:i w:val="0"/>
          <w:color w:val="1A1A1A"/>
          <w:sz w:val="21"/>
        </w:rPr>
        <w:t xml:space="preserve"> and the </w:t>
      </w:r>
      <w:r>
        <w:rPr>
          <w:rFonts w:ascii="Georgia" w:hAnsi="Georgia" w:cs="SBL Hebrew" w:eastAsia="Georgia"/>
          <w:b w:val="0"/>
          <w:i/>
          <w:color w:val="1A1A1A"/>
          <w:sz w:val="21"/>
        </w:rPr>
        <w:t>Shulchan Aruch</w:t>
      </w:r>
      <w:r>
        <w:rPr>
          <w:rFonts w:ascii="Georgia" w:hAnsi="Georgia" w:cs="SBL Hebrew" w:eastAsia="Georgia"/>
          <w:b w:val="0"/>
          <w:i w:val="0"/>
          <w:color w:val="1A1A1A"/>
          <w:sz w:val="21"/>
        </w:rPr>
        <w:t xml:space="preserve"> hold that a person may indeed be </w:t>
      </w:r>
      <w:r>
        <w:rPr>
          <w:rFonts w:ascii="Georgia" w:hAnsi="Georgia" w:cs="SBL Hebrew" w:eastAsia="Georgia"/>
          <w:b w:val="0"/>
          <w:i/>
          <w:color w:val="1A1A1A"/>
          <w:sz w:val="21"/>
        </w:rPr>
        <w:t>mohel</w:t>
      </w:r>
      <w:r>
        <w:rPr>
          <w:rFonts w:ascii="Georgia" w:hAnsi="Georgia" w:cs="SBL Hebrew" w:eastAsia="Georgia"/>
          <w:b w:val="0"/>
          <w:i w:val="0"/>
          <w:color w:val="1A1A1A"/>
          <w:sz w:val="21"/>
        </w:rPr>
        <w:t xml:space="preserve"> for himself. For the class of </w:t>
      </w:r>
      <w:r>
        <w:rPr>
          <w:rFonts w:ascii="Georgia" w:hAnsi="Georgia" w:cs="SBL Hebrew" w:eastAsia="Georgia"/>
          <w:b w:val="0"/>
          <w:i/>
          <w:color w:val="1A1A1A"/>
          <w:sz w:val="21"/>
        </w:rPr>
        <w:t>Anusim</w:t>
      </w:r>
      <w:r>
        <w:rPr>
          <w:rFonts w:ascii="Georgia" w:hAnsi="Georgia" w:cs="SBL Hebrew" w:eastAsia="Georgia"/>
          <w:b w:val="0"/>
          <w:i w:val="0"/>
          <w:color w:val="1A1A1A"/>
          <w:sz w:val="21"/>
        </w:rPr>
        <w:t xml:space="preserve">, self-circumcision was frequently the only practicable path to </w:t>
      </w:r>
      <w:r>
        <w:rPr>
          <w:rFonts w:ascii="Georgia" w:hAnsi="Georgia" w:cs="SBL Hebrew" w:eastAsia="Georgia"/>
          <w:b w:val="0"/>
          <w:i/>
          <w:color w:val="1A1A1A"/>
          <w:sz w:val="21"/>
        </w:rPr>
        <w:t>bris milah</w:t>
      </w:r>
      <w:r>
        <w:rPr>
          <w:rFonts w:ascii="Georgia" w:hAnsi="Georgia" w:cs="SBL Hebrew" w:eastAsia="Georgia"/>
          <w:b w:val="0"/>
          <w:i w:val="0"/>
          <w:color w:val="1A1A1A"/>
          <w:sz w:val="21"/>
        </w:rPr>
        <w:t xml:space="preserve">; the Molcho </w:t>
      </w:r>
      <w:r>
        <w:rPr>
          <w:rFonts w:ascii="Georgia" w:hAnsi="Georgia" w:cs="SBL Hebrew" w:eastAsia="Georgia"/>
          <w:b w:val="0"/>
          <w:i/>
          <w:color w:val="1A1A1A"/>
          <w:sz w:val="21"/>
        </w:rPr>
        <w:t>ma’aseh</w:t>
      </w:r>
      <w:r>
        <w:rPr>
          <w:rFonts w:ascii="Georgia" w:hAnsi="Georgia" w:cs="SBL Hebrew" w:eastAsia="Georgia"/>
          <w:b w:val="0"/>
          <w:i w:val="0"/>
          <w:color w:val="1A1A1A"/>
          <w:sz w:val="21"/>
        </w:rPr>
        <w:t xml:space="preserve"> is not merely a biographical detail but a </w:t>
      </w:r>
      <w:r>
        <w:rPr>
          <w:rFonts w:ascii="Georgia" w:hAnsi="Georgia" w:cs="SBL Hebrew" w:eastAsia="Georgia"/>
          <w:b w:val="0"/>
          <w:i/>
          <w:color w:val="1A1A1A"/>
          <w:sz w:val="21"/>
        </w:rPr>
        <w:t>halachic ma’aseh</w:t>
      </w:r>
      <w:r>
        <w:rPr>
          <w:rFonts w:ascii="Georgia" w:hAnsi="Georgia" w:cs="SBL Hebrew" w:eastAsia="Georgia"/>
          <w:b w:val="0"/>
          <w:i w:val="0"/>
          <w:color w:val="1A1A1A"/>
          <w:sz w:val="21"/>
        </w:rPr>
        <w:t xml:space="preserve"> that stands within the wider </w:t>
      </w:r>
      <w:r>
        <w:rPr>
          <w:rFonts w:ascii="Georgia" w:hAnsi="Georgia" w:cs="SBL Hebrew" w:eastAsia="Georgia"/>
          <w:b w:val="0"/>
          <w:i/>
          <w:color w:val="1A1A1A"/>
          <w:sz w:val="21"/>
        </w:rPr>
        <w:t>parshah</w:t>
      </w:r>
      <w:r>
        <w:rPr>
          <w:rFonts w:ascii="Georgia" w:hAnsi="Georgia" w:cs="SBL Hebrew" w:eastAsia="Georgia"/>
          <w:b w:val="0"/>
          <w:i w:val="0"/>
          <w:color w:val="1A1A1A"/>
          <w:sz w:val="21"/>
        </w:rPr>
        <w:t xml:space="preserve"> of </w:t>
      </w:r>
      <w:r>
        <w:rPr>
          <w:rFonts w:ascii="Georgia" w:hAnsi="Georgia" w:cs="SBL Hebrew" w:eastAsia="Georgia"/>
          <w:b w:val="0"/>
          <w:i/>
          <w:color w:val="1A1A1A"/>
          <w:sz w:val="21"/>
        </w:rPr>
        <w:t>anusim-milah</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9. </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Shlomo Molcho, </w:t>
      </w:r>
      <w:r>
        <w:rPr>
          <w:rFonts w:ascii="Georgia" w:hAnsi="Georgia" w:cs="SBL Hebrew" w:eastAsia="Georgia"/>
          <w:b w:val="0"/>
          <w:i/>
          <w:color w:val="1A1A1A"/>
          <w:sz w:val="21"/>
        </w:rPr>
        <w:t>Sefer Chayas Kinah</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Molcho’s second </w:t>
      </w:r>
      <w:r>
        <w:rPr>
          <w:rFonts w:ascii="Georgia" w:hAnsi="Georgia" w:cs="SBL Hebrew" w:eastAsia="Georgia"/>
          <w:b w:val="0"/>
          <w:i/>
          <w:color w:val="1A1A1A"/>
          <w:sz w:val="21"/>
        </w:rPr>
        <w:t>sefer</w:t>
      </w:r>
      <w:r>
        <w:rPr>
          <w:rFonts w:ascii="Georgia" w:hAnsi="Georgia" w:cs="SBL Hebrew" w:eastAsia="Georgia"/>
          <w:b w:val="0"/>
          <w:i w:val="0"/>
          <w:color w:val="1A1A1A"/>
          <w:sz w:val="21"/>
        </w:rPr>
        <w:t xml:space="preserve">. The self-abnegating line on serving HaReuveni as a servant to his master. Together with </w:t>
      </w:r>
      <w:r>
        <w:rPr>
          <w:rFonts w:ascii="Georgia" w:hAnsi="Georgia" w:cs="SBL Hebrew" w:eastAsia="Georgia"/>
          <w:b w:val="0"/>
          <w:i/>
          <w:color w:val="1A1A1A"/>
          <w:sz w:val="21"/>
        </w:rPr>
        <w:t>Sefer HaMefoar</w:t>
      </w:r>
      <w:r>
        <w:rPr>
          <w:rFonts w:ascii="Georgia" w:hAnsi="Georgia" w:cs="SBL Hebrew" w:eastAsia="Georgia"/>
          <w:b w:val="0"/>
          <w:i w:val="0"/>
          <w:color w:val="1A1A1A"/>
          <w:sz w:val="21"/>
        </w:rPr>
        <w:t>, the principal autobiographical record of the messianic partnership.</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10. </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R’ Yosef Taitazak (the </w:t>
      </w:r>
      <w:r>
        <w:rPr>
          <w:rFonts w:ascii="Georgia" w:hAnsi="Georgia" w:cs="SBL Hebrew" w:eastAsia="Georgia"/>
          <w:b w:val="0"/>
          <w:i/>
          <w:color w:val="1A1A1A"/>
          <w:sz w:val="21"/>
        </w:rPr>
        <w:t>Maharitatz</w:t>
      </w:r>
      <w:r>
        <w:rPr>
          <w:rFonts w:ascii="Georgia" w:hAnsi="Georgia" w:cs="SBL Hebrew" w:eastAsia="Georgia"/>
          <w:b w:val="0"/>
          <w:i w:val="0"/>
          <w:color w:val="1A1A1A"/>
          <w:sz w:val="21"/>
        </w:rPr>
        <w:t xml:space="preserve">) of Salonika, d. c. 5305 (1545); frequently cited in the </w:t>
      </w:r>
      <w:r>
        <w:rPr>
          <w:rFonts w:ascii="Georgia" w:hAnsi="Georgia" w:cs="SBL Hebrew" w:eastAsia="Georgia"/>
          <w:b w:val="0"/>
          <w:i/>
          <w:color w:val="1A1A1A"/>
          <w:sz w:val="21"/>
        </w:rPr>
        <w:t>Beis Yosef</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One of the great </w:t>
      </w:r>
      <w:r>
        <w:rPr>
          <w:rFonts w:ascii="Georgia" w:hAnsi="Georgia" w:cs="SBL Hebrew" w:eastAsia="Georgia"/>
          <w:b w:val="0"/>
          <w:i/>
          <w:color w:val="1A1A1A"/>
          <w:sz w:val="21"/>
        </w:rPr>
        <w:t>talmidei chachamim</w:t>
      </w:r>
      <w:r>
        <w:rPr>
          <w:rFonts w:ascii="Georgia" w:hAnsi="Georgia" w:cs="SBL Hebrew" w:eastAsia="Georgia"/>
          <w:b w:val="0"/>
          <w:i w:val="0"/>
          <w:color w:val="1A1A1A"/>
          <w:sz w:val="21"/>
        </w:rPr>
        <w:t xml:space="preserve"> of the pre-Tzfas Sephardic world. His </w:t>
      </w:r>
      <w:r>
        <w:rPr>
          <w:rFonts w:ascii="Georgia" w:hAnsi="Georgia" w:cs="SBL Hebrew" w:eastAsia="Georgia"/>
          <w:b w:val="0"/>
          <w:i/>
          <w:color w:val="1A1A1A"/>
          <w:sz w:val="21"/>
        </w:rPr>
        <w:t>beis midrash</w:t>
      </w:r>
      <w:r>
        <w:rPr>
          <w:rFonts w:ascii="Georgia" w:hAnsi="Georgia" w:cs="SBL Hebrew" w:eastAsia="Georgia"/>
          <w:b w:val="0"/>
          <w:i w:val="0"/>
          <w:color w:val="1A1A1A"/>
          <w:sz w:val="21"/>
        </w:rPr>
        <w:t xml:space="preserve"> in Salonika stood at the crossroads of the generation that would produce the </w:t>
      </w:r>
      <w:r>
        <w:rPr>
          <w:rFonts w:ascii="Georgia" w:hAnsi="Georgia" w:cs="SBL Hebrew" w:eastAsia="Georgia"/>
          <w:b w:val="0"/>
          <w:i/>
          <w:color w:val="1A1A1A"/>
          <w:sz w:val="21"/>
        </w:rPr>
        <w:t>Shulchan Aruch</w:t>
      </w:r>
      <w:r>
        <w:rPr>
          <w:rFonts w:ascii="Georgia" w:hAnsi="Georgia" w:cs="SBL Hebrew" w:eastAsia="Georgia"/>
          <w:b w:val="0"/>
          <w:i w:val="0"/>
          <w:color w:val="1A1A1A"/>
          <w:sz w:val="21"/>
        </w:rPr>
        <w:t xml:space="preserve">. The Beis Yosef’s primary </w:t>
      </w:r>
      <w:r>
        <w:rPr>
          <w:rFonts w:ascii="Georgia" w:hAnsi="Georgia" w:cs="SBL Hebrew" w:eastAsia="Georgia"/>
          <w:b w:val="0"/>
          <w:i/>
          <w:color w:val="1A1A1A"/>
          <w:sz w:val="21"/>
        </w:rPr>
        <w:t>rabbanim</w:t>
      </w:r>
      <w:r>
        <w:rPr>
          <w:rFonts w:ascii="Georgia" w:hAnsi="Georgia" w:cs="SBL Hebrew" w:eastAsia="Georgia"/>
          <w:b w:val="0"/>
          <w:i w:val="0"/>
          <w:color w:val="1A1A1A"/>
          <w:sz w:val="21"/>
        </w:rPr>
        <w:t xml:space="preserve"> are conventionally identified with his Adrianople and Tzfas circles; the Maharitatz stands in the wider Sephardic teaching-network of that generation. Rabbeinu Shlomo Alkabetz was among his </w:t>
      </w:r>
      <w:r>
        <w:rPr>
          <w:rFonts w:ascii="Georgia" w:hAnsi="Georgia" w:cs="SBL Hebrew" w:eastAsia="Georgia"/>
          <w:b w:val="0"/>
          <w:i/>
          <w:color w:val="1A1A1A"/>
          <w:sz w:val="21"/>
        </w:rPr>
        <w:t>talmidim</w:t>
      </w:r>
      <w:r>
        <w:rPr>
          <w:rFonts w:ascii="Georgia" w:hAnsi="Georgia" w:cs="SBL Hebrew" w:eastAsia="Georgia"/>
          <w:b w:val="0"/>
          <w:i w:val="0"/>
          <w:color w:val="1A1A1A"/>
          <w:sz w:val="21"/>
        </w:rPr>
        <w:t xml:space="preserve">; the Alshich HaKadosh, whose primary </w:t>
      </w:r>
      <w:r>
        <w:rPr>
          <w:rFonts w:ascii="Georgia" w:hAnsi="Georgia" w:cs="SBL Hebrew" w:eastAsia="Georgia"/>
          <w:b w:val="0"/>
          <w:i/>
          <w:color w:val="1A1A1A"/>
          <w:sz w:val="21"/>
        </w:rPr>
        <w:t>rebbi</w:t>
      </w:r>
      <w:r>
        <w:rPr>
          <w:rFonts w:ascii="Georgia" w:hAnsi="Georgia" w:cs="SBL Hebrew" w:eastAsia="Georgia"/>
          <w:b w:val="0"/>
          <w:i w:val="0"/>
          <w:color w:val="1A1A1A"/>
          <w:sz w:val="21"/>
        </w:rPr>
        <w:t xml:space="preserve"> was the Beis Yosef, stood within a broader Salonika-Tzfas circle in which the Maharitatz’s influence radiated.</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11. </w:t>
      </w:r>
      <w:r>
        <w:rPr>
          <w:rFonts w:ascii="Georgia" w:hAnsi="Georgia" w:cs="SBL Hebrew" w:eastAsia="Georgia"/>
          <w:color w:val="1A1A1A"/>
          <w:sz w:val="21"/>
        </w:rPr>
        <w:t xml:space="preserve"> </w:t>
      </w:r>
      <w:r>
        <w:rPr>
          <w:rFonts w:ascii="Georgia" w:hAnsi="Georgia" w:cs="SBL Hebrew" w:eastAsia="Georgia"/>
          <w:b w:val="0"/>
          <w:i/>
          <w:color w:val="1A1A1A"/>
          <w:sz w:val="21"/>
        </w:rPr>
        <w:t>Sanhedrin</w:t>
      </w:r>
      <w:r>
        <w:rPr>
          <w:rFonts w:ascii="Georgia" w:hAnsi="Georgia" w:cs="SBL Hebrew" w:eastAsia="Georgia"/>
          <w:b w:val="0"/>
          <w:i w:val="0"/>
          <w:color w:val="1A1A1A"/>
          <w:sz w:val="21"/>
        </w:rPr>
        <w:t xml:space="preserve"> </w:t>
      </w:r>
      <w:r>
        <w:rPr>
          <w:rFonts w:ascii="SBL Hebrew" w:hAnsi="SBL Hebrew" w:cs="SBL Hebrew" w:eastAsia="SBL Hebrew"/>
          <w:b w:val="0"/>
          <w:i w:val="0"/>
          <w:color w:val="1E3A8A"/>
          <w:sz w:val="21"/>
        </w:rPr>
        <w:t>צ"ז ע"ב</w:t>
      </w:r>
      <w:r>
        <w:rPr>
          <w:rFonts w:ascii="Georgia" w:hAnsi="Georgia" w:cs="SBL Hebrew" w:eastAsia="Georgia"/>
          <w:b w:val="0"/>
          <w:i w:val="0"/>
          <w:color w:val="1A1A1A"/>
          <w:sz w:val="21"/>
        </w:rPr>
        <w:t xml:space="preserve"> (97b).</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Tipach atzman shel mechashvei kitzin</w:t>
      </w:r>
      <w:r>
        <w:rPr>
          <w:rFonts w:ascii="Georgia" w:hAnsi="Georgia" w:cs="SBL Hebrew" w:eastAsia="Georgia"/>
          <w:b w:val="0"/>
          <w:i w:val="0"/>
          <w:color w:val="1A1A1A"/>
          <w:sz w:val="21"/>
        </w:rPr>
        <w:t xml:space="preserve">: the sharp </w:t>
      </w:r>
      <w:r>
        <w:rPr>
          <w:rFonts w:ascii="Georgia" w:hAnsi="Georgia" w:cs="SBL Hebrew" w:eastAsia="Georgia"/>
          <w:b w:val="0"/>
          <w:i/>
          <w:color w:val="1A1A1A"/>
          <w:sz w:val="21"/>
        </w:rPr>
        <w:t>ma’amar</w:t>
      </w:r>
      <w:r>
        <w:rPr>
          <w:rFonts w:ascii="Georgia" w:hAnsi="Georgia" w:cs="SBL Hebrew" w:eastAsia="Georgia"/>
          <w:b w:val="0"/>
          <w:i w:val="0"/>
          <w:color w:val="1A1A1A"/>
          <w:sz w:val="21"/>
        </w:rPr>
        <w:t xml:space="preserve"> against those who calculate the </w:t>
      </w:r>
      <w:r>
        <w:rPr>
          <w:rFonts w:ascii="Georgia" w:hAnsi="Georgia" w:cs="SBL Hebrew" w:eastAsia="Georgia"/>
          <w:b w:val="0"/>
          <w:i/>
          <w:color w:val="1A1A1A"/>
          <w:sz w:val="21"/>
        </w:rPr>
        <w:t>keitz</w:t>
      </w:r>
      <w:r>
        <w:rPr>
          <w:rFonts w:ascii="Georgia" w:hAnsi="Georgia" w:cs="SBL Hebrew" w:eastAsia="Georgia"/>
          <w:b w:val="0"/>
          <w:i w:val="0"/>
          <w:color w:val="1A1A1A"/>
          <w:sz w:val="21"/>
        </w:rPr>
        <w:t xml:space="preserve">. Molcho was deeply engaged in such calculations; the </w:t>
      </w:r>
      <w:r>
        <w:rPr>
          <w:rFonts w:ascii="Georgia" w:hAnsi="Georgia" w:cs="SBL Hebrew" w:eastAsia="Georgia"/>
          <w:b w:val="0"/>
          <w:i/>
          <w:color w:val="1A1A1A"/>
          <w:sz w:val="21"/>
        </w:rPr>
        <w:t>acharonim</w:t>
      </w:r>
      <w:r>
        <w:rPr>
          <w:rFonts w:ascii="Georgia" w:hAnsi="Georgia" w:cs="SBL Hebrew" w:eastAsia="Georgia"/>
          <w:b w:val="0"/>
          <w:i w:val="0"/>
          <w:color w:val="1A1A1A"/>
          <w:sz w:val="21"/>
        </w:rPr>
        <w:t xml:space="preserve"> extend various </w:t>
      </w:r>
      <w:r>
        <w:rPr>
          <w:rFonts w:ascii="Georgia" w:hAnsi="Georgia" w:cs="SBL Hebrew" w:eastAsia="Georgia"/>
          <w:b w:val="0"/>
          <w:i/>
          <w:color w:val="1A1A1A"/>
          <w:sz w:val="21"/>
        </w:rPr>
        <w:t>heteirim</w:t>
      </w:r>
      <w:r>
        <w:rPr>
          <w:rFonts w:ascii="Georgia" w:hAnsi="Georgia" w:cs="SBL Hebrew" w:eastAsia="Georgia"/>
          <w:b w:val="0"/>
          <w:i w:val="0"/>
          <w:color w:val="1A1A1A"/>
          <w:sz w:val="21"/>
        </w:rPr>
        <w:t xml:space="preserve"> for a </w:t>
      </w:r>
      <w:r>
        <w:rPr>
          <w:rFonts w:ascii="Georgia" w:hAnsi="Georgia" w:cs="SBL Hebrew" w:eastAsia="Georgia"/>
          <w:b w:val="0"/>
          <w:i/>
          <w:color w:val="1A1A1A"/>
          <w:sz w:val="21"/>
        </w:rPr>
        <w:t>tekufah</w:t>
      </w:r>
      <w:r>
        <w:rPr>
          <w:rFonts w:ascii="Georgia" w:hAnsi="Georgia" w:cs="SBL Hebrew" w:eastAsia="Georgia"/>
          <w:b w:val="0"/>
          <w:i w:val="0"/>
          <w:color w:val="1A1A1A"/>
          <w:sz w:val="21"/>
        </w:rPr>
        <w:t xml:space="preserve"> of severe </w:t>
      </w:r>
      <w:r>
        <w:rPr>
          <w:rFonts w:ascii="Georgia" w:hAnsi="Georgia" w:cs="SBL Hebrew" w:eastAsia="Georgia"/>
          <w:b w:val="0"/>
          <w:i/>
          <w:color w:val="1A1A1A"/>
          <w:sz w:val="21"/>
        </w:rPr>
        <w:t>tzar</w:t>
      </w:r>
      <w:r>
        <w:rPr>
          <w:rFonts w:ascii="Georgia" w:hAnsi="Georgia" w:cs="SBL Hebrew" w:eastAsia="Georgia"/>
          <w:b w:val="0"/>
          <w:i w:val="0"/>
          <w:color w:val="1A1A1A"/>
          <w:sz w:val="21"/>
        </w:rPr>
        <w:t xml:space="preserve">. Whether Molcho would today have received formal </w:t>
      </w:r>
      <w:r>
        <w:rPr>
          <w:rFonts w:ascii="Georgia" w:hAnsi="Georgia" w:cs="SBL Hebrew" w:eastAsia="Georgia"/>
          <w:b w:val="0"/>
          <w:i/>
          <w:color w:val="1A1A1A"/>
          <w:sz w:val="21"/>
        </w:rPr>
        <w:t>heter</w:t>
      </w:r>
      <w:r>
        <w:rPr>
          <w:rFonts w:ascii="Georgia" w:hAnsi="Georgia" w:cs="SBL Hebrew" w:eastAsia="Georgia"/>
          <w:b w:val="0"/>
          <w:i w:val="0"/>
          <w:color w:val="1A1A1A"/>
          <w:sz w:val="21"/>
        </w:rPr>
        <w:t xml:space="preserve"> or not, his contemporaries evidently understood his activity within the wider framework of </w:t>
      </w:r>
      <w:r>
        <w:rPr>
          <w:rFonts w:ascii="Georgia" w:hAnsi="Georgia" w:cs="SBL Hebrew" w:eastAsia="Georgia"/>
          <w:b w:val="0"/>
          <w:i/>
          <w:color w:val="1A1A1A"/>
          <w:sz w:val="21"/>
        </w:rPr>
        <w:t>tekufah re’uyah la’geulah</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12. </w:t>
      </w:r>
      <w:r>
        <w:rPr>
          <w:rFonts w:ascii="Georgia" w:hAnsi="Georgia" w:cs="SBL Hebrew" w:eastAsia="Georgia"/>
          <w:color w:val="1A1A1A"/>
          <w:sz w:val="21"/>
        </w:rPr>
        <w:t xml:space="preserve"> </w:t>
      </w:r>
      <w:r>
        <w:rPr>
          <w:rFonts w:ascii="Georgia" w:hAnsi="Georgia" w:cs="SBL Hebrew" w:eastAsia="Georgia"/>
          <w:b w:val="0"/>
          <w:i/>
          <w:color w:val="1A1A1A"/>
          <w:sz w:val="21"/>
        </w:rPr>
        <w:t>Beis Yosef</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Tur Orach Chaim</w:t>
      </w:r>
      <w:r>
        <w:rPr>
          <w:rFonts w:ascii="Georgia" w:hAnsi="Georgia" w:cs="SBL Hebrew" w:eastAsia="Georgia"/>
          <w:b w:val="0"/>
          <w:i w:val="0"/>
          <w:color w:val="1A1A1A"/>
          <w:sz w:val="21"/>
        </w:rPr>
        <w:t xml:space="preserve"> 11.</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w:t>
      </w:r>
      <w:r>
        <w:rPr>
          <w:rFonts w:ascii="Georgia" w:hAnsi="Georgia" w:cs="SBL Hebrew" w:eastAsia="Georgia"/>
          <w:b w:val="0"/>
          <w:i/>
          <w:color w:val="1A1A1A"/>
          <w:sz w:val="21"/>
        </w:rPr>
        <w:t>tzitzis kshorim</w:t>
      </w:r>
      <w:r>
        <w:rPr>
          <w:rFonts w:ascii="Georgia" w:hAnsi="Georgia" w:cs="SBL Hebrew" w:eastAsia="Georgia"/>
          <w:b w:val="0"/>
          <w:i w:val="0"/>
          <w:color w:val="1A1A1A"/>
          <w:sz w:val="21"/>
        </w:rPr>
        <w:t xml:space="preserve"> of Shlomo Molcho as recorded by the Beis Yosef in the </w:t>
      </w:r>
      <w:r>
        <w:rPr>
          <w:rFonts w:ascii="Georgia" w:hAnsi="Georgia" w:cs="SBL Hebrew" w:eastAsia="Georgia"/>
          <w:b w:val="0"/>
          <w:i/>
          <w:color w:val="1A1A1A"/>
          <w:sz w:val="21"/>
        </w:rPr>
        <w:t>hilchos tzitzis</w:t>
      </w:r>
      <w:r>
        <w:rPr>
          <w:rFonts w:ascii="Georgia" w:hAnsi="Georgia" w:cs="SBL Hebrew" w:eastAsia="Georgia"/>
          <w:b w:val="0"/>
          <w:i w:val="0"/>
          <w:color w:val="1A1A1A"/>
          <w:sz w:val="21"/>
        </w:rPr>
        <w:t xml:space="preserve"> of the </w:t>
      </w:r>
      <w:r>
        <w:rPr>
          <w:rFonts w:ascii="Georgia" w:hAnsi="Georgia" w:cs="SBL Hebrew" w:eastAsia="Georgia"/>
          <w:b w:val="0"/>
          <w:i/>
          <w:color w:val="1A1A1A"/>
          <w:sz w:val="21"/>
        </w:rPr>
        <w:t>Tur</w:t>
      </w:r>
      <w:r>
        <w:rPr>
          <w:rFonts w:ascii="Georgia" w:hAnsi="Georgia" w:cs="SBL Hebrew" w:eastAsia="Georgia"/>
          <w:b w:val="0"/>
          <w:i w:val="0"/>
          <w:color w:val="1A1A1A"/>
          <w:sz w:val="21"/>
        </w:rPr>
        <w:t xml:space="preserve">: the specific manner in which Molcho tied his </w:t>
      </w:r>
      <w:r>
        <w:rPr>
          <w:rFonts w:ascii="Georgia" w:hAnsi="Georgia" w:cs="SBL Hebrew" w:eastAsia="Georgia"/>
          <w:b w:val="0"/>
          <w:i/>
          <w:color w:val="1A1A1A"/>
          <w:sz w:val="21"/>
        </w:rPr>
        <w:t>tzitzis</w:t>
      </w:r>
      <w:r>
        <w:rPr>
          <w:rFonts w:ascii="Georgia" w:hAnsi="Georgia" w:cs="SBL Hebrew" w:eastAsia="Georgia"/>
          <w:b w:val="0"/>
          <w:i w:val="0"/>
          <w:color w:val="1A1A1A"/>
          <w:sz w:val="21"/>
        </w:rPr>
        <w:t xml:space="preserve">, brought down as halachic precedent within the </w:t>
      </w:r>
      <w:r>
        <w:rPr>
          <w:rFonts w:ascii="Georgia" w:hAnsi="Georgia" w:cs="SBL Hebrew" w:eastAsia="Georgia"/>
          <w:b w:val="0"/>
          <w:i/>
          <w:color w:val="1A1A1A"/>
          <w:sz w:val="21"/>
        </w:rPr>
        <w:t>chibbur</w:t>
      </w:r>
      <w:r>
        <w:rPr>
          <w:rFonts w:ascii="Georgia" w:hAnsi="Georgia" w:cs="SBL Hebrew" w:eastAsia="Georgia"/>
          <w:b w:val="0"/>
          <w:i w:val="0"/>
          <w:color w:val="1A1A1A"/>
          <w:sz w:val="21"/>
        </w:rPr>
        <w:t xml:space="preserve"> that shapes our normative </w:t>
      </w:r>
      <w:r>
        <w:rPr>
          <w:rFonts w:ascii="Georgia" w:hAnsi="Georgia" w:cs="SBL Hebrew" w:eastAsia="Georgia"/>
          <w:b w:val="0"/>
          <w:i/>
          <w:color w:val="1A1A1A"/>
          <w:sz w:val="21"/>
        </w:rPr>
        <w:t>halachah</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13. </w:t>
      </w:r>
      <w:r>
        <w:rPr>
          <w:rFonts w:ascii="Georgia" w:hAnsi="Georgia" w:cs="SBL Hebrew" w:eastAsia="Georgia"/>
          <w:color w:val="1A1A1A"/>
          <w:sz w:val="21"/>
        </w:rPr>
        <w:t xml:space="preserve"> </w:t>
      </w:r>
      <w:r>
        <w:rPr>
          <w:rFonts w:ascii="Georgia" w:hAnsi="Georgia" w:cs="SBL Hebrew" w:eastAsia="Georgia"/>
          <w:b w:val="0"/>
          <w:i/>
          <w:color w:val="1A1A1A"/>
          <w:sz w:val="21"/>
        </w:rPr>
        <w:t>Magen Avraham</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Orach Chaim</w:t>
      </w:r>
      <w:r>
        <w:rPr>
          <w:rFonts w:ascii="Georgia" w:hAnsi="Georgia" w:cs="SBL Hebrew" w:eastAsia="Georgia"/>
          <w:b w:val="0"/>
          <w:i w:val="0"/>
          <w:color w:val="1A1A1A"/>
          <w:sz w:val="21"/>
        </w:rPr>
        <w:t xml:space="preserve"> 11.</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Testimony, some 250 years after the events, that the actual </w:t>
      </w:r>
      <w:r>
        <w:rPr>
          <w:rFonts w:ascii="Georgia" w:hAnsi="Georgia" w:cs="SBL Hebrew" w:eastAsia="Georgia"/>
          <w:b w:val="0"/>
          <w:i/>
          <w:color w:val="1A1A1A"/>
          <w:sz w:val="21"/>
        </w:rPr>
        <w:t>tzitzis</w:t>
      </w:r>
      <w:r>
        <w:rPr>
          <w:rFonts w:ascii="Georgia" w:hAnsi="Georgia" w:cs="SBL Hebrew" w:eastAsia="Georgia"/>
          <w:b w:val="0"/>
          <w:i w:val="0"/>
          <w:color w:val="1A1A1A"/>
          <w:sz w:val="21"/>
        </w:rPr>
        <w:t xml:space="preserve"> of Molcho still existed — a physical witness within the </w:t>
      </w:r>
      <w:r>
        <w:rPr>
          <w:rFonts w:ascii="Georgia" w:hAnsi="Georgia" w:cs="SBL Hebrew" w:eastAsia="Georgia"/>
          <w:b w:val="0"/>
          <w:i/>
          <w:color w:val="1A1A1A"/>
          <w:sz w:val="21"/>
        </w:rPr>
        <w:t>halachic</w:t>
      </w:r>
      <w:r>
        <w:rPr>
          <w:rFonts w:ascii="Georgia" w:hAnsi="Georgia" w:cs="SBL Hebrew" w:eastAsia="Georgia"/>
          <w:b w:val="0"/>
          <w:i w:val="0"/>
          <w:color w:val="1A1A1A"/>
          <w:sz w:val="21"/>
        </w:rPr>
        <w:t xml:space="preserve"> chain confirming the </w:t>
      </w:r>
      <w:r>
        <w:rPr>
          <w:rFonts w:ascii="Georgia" w:hAnsi="Georgia" w:cs="SBL Hebrew" w:eastAsia="Georgia"/>
          <w:b w:val="0"/>
          <w:i/>
          <w:color w:val="1A1A1A"/>
          <w:sz w:val="21"/>
        </w:rPr>
        <w:t>kshorim</w:t>
      </w:r>
      <w:r>
        <w:rPr>
          <w:rFonts w:ascii="Georgia" w:hAnsi="Georgia" w:cs="SBL Hebrew" w:eastAsia="Georgia"/>
          <w:b w:val="0"/>
          <w:i w:val="0"/>
          <w:color w:val="1A1A1A"/>
          <w:sz w:val="21"/>
        </w:rPr>
        <w:t xml:space="preserve"> as recorded by the Beis Yosef.</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14. </w:t>
      </w:r>
      <w:r>
        <w:rPr>
          <w:rFonts w:ascii="Georgia" w:hAnsi="Georgia" w:cs="SBL Hebrew" w:eastAsia="Georgia"/>
          <w:color w:val="1A1A1A"/>
          <w:sz w:val="21"/>
        </w:rPr>
        <w:t xml:space="preserve"> </w:t>
      </w:r>
      <w:r>
        <w:rPr>
          <w:rFonts w:ascii="Georgia" w:hAnsi="Georgia" w:cs="SBL Hebrew" w:eastAsia="Georgia"/>
          <w:b w:val="0"/>
          <w:i/>
          <w:color w:val="1A1A1A"/>
          <w:sz w:val="21"/>
        </w:rPr>
        <w:t>Tosfos Yom Tov</w:t>
      </w:r>
      <w:r>
        <w:rPr>
          <w:rFonts w:ascii="Georgia" w:hAnsi="Georgia" w:cs="SBL Hebrew" w:eastAsia="Georgia"/>
          <w:b w:val="0"/>
          <w:i w:val="0"/>
          <w:color w:val="1A1A1A"/>
          <w:sz w:val="21"/>
        </w:rPr>
        <w:t xml:space="preserve"> (R’ Yom Tov Lipman Heller); cf. </w:t>
      </w:r>
      <w:r>
        <w:rPr>
          <w:rFonts w:ascii="Georgia" w:hAnsi="Georgia" w:cs="SBL Hebrew" w:eastAsia="Georgia"/>
          <w:b w:val="0"/>
          <w:i/>
          <w:color w:val="1A1A1A"/>
          <w:sz w:val="21"/>
        </w:rPr>
        <w:t>Mishnah Berurah</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Orach Chaim</w:t>
      </w:r>
      <w:r>
        <w:rPr>
          <w:rFonts w:ascii="Georgia" w:hAnsi="Georgia" w:cs="SBL Hebrew" w:eastAsia="Georgia"/>
          <w:b w:val="0"/>
          <w:i w:val="0"/>
          <w:color w:val="1A1A1A"/>
          <w:sz w:val="21"/>
        </w:rPr>
        <w:t xml:space="preserve"> 11.</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R’ Yom Tov Lipman Heller (1579–1654), </w:t>
      </w:r>
      <w:r>
        <w:rPr>
          <w:rFonts w:ascii="Georgia" w:hAnsi="Georgia" w:cs="SBL Hebrew" w:eastAsia="Georgia"/>
          <w:b w:val="0"/>
          <w:i/>
          <w:color w:val="1A1A1A"/>
          <w:sz w:val="21"/>
        </w:rPr>
        <w:t>av beis din</w:t>
      </w:r>
      <w:r>
        <w:rPr>
          <w:rFonts w:ascii="Georgia" w:hAnsi="Georgia" w:cs="SBL Hebrew" w:eastAsia="Georgia"/>
          <w:b w:val="0"/>
          <w:i w:val="0"/>
          <w:color w:val="1A1A1A"/>
          <w:sz w:val="21"/>
        </w:rPr>
        <w:t xml:space="preserve"> of Prague, whose </w:t>
      </w:r>
      <w:r>
        <w:rPr>
          <w:rFonts w:ascii="Georgia" w:hAnsi="Georgia" w:cs="SBL Hebrew" w:eastAsia="Georgia"/>
          <w:b w:val="0"/>
          <w:i/>
          <w:color w:val="1A1A1A"/>
          <w:sz w:val="21"/>
        </w:rPr>
        <w:t>kever</w:t>
      </w:r>
      <w:r>
        <w:rPr>
          <w:rFonts w:ascii="Georgia" w:hAnsi="Georgia" w:cs="SBL Hebrew" w:eastAsia="Georgia"/>
          <w:b w:val="0"/>
          <w:i w:val="0"/>
          <w:color w:val="1A1A1A"/>
          <w:sz w:val="21"/>
        </w:rPr>
        <w:t xml:space="preserve"> is in Krakow near the Rema. He personally examined the </w:t>
      </w:r>
      <w:r>
        <w:rPr>
          <w:rFonts w:ascii="Georgia" w:hAnsi="Georgia" w:cs="SBL Hebrew" w:eastAsia="Georgia"/>
          <w:b w:val="0"/>
          <w:i/>
          <w:color w:val="1A1A1A"/>
          <w:sz w:val="21"/>
        </w:rPr>
        <w:t>tzitzis</w:t>
      </w:r>
      <w:r>
        <w:rPr>
          <w:rFonts w:ascii="Georgia" w:hAnsi="Georgia" w:cs="SBL Hebrew" w:eastAsia="Georgia"/>
          <w:b w:val="0"/>
          <w:i w:val="0"/>
          <w:color w:val="1A1A1A"/>
          <w:sz w:val="21"/>
        </w:rPr>
        <w:t xml:space="preserve"> of Shlomo Molcho preserved in Prague and confirmed the Beis Yosef’s description in every detail. The </w:t>
      </w:r>
      <w:r>
        <w:rPr>
          <w:rFonts w:ascii="Georgia" w:hAnsi="Georgia" w:cs="SBL Hebrew" w:eastAsia="Georgia"/>
          <w:b w:val="0"/>
          <w:i/>
          <w:color w:val="1A1A1A"/>
          <w:sz w:val="21"/>
        </w:rPr>
        <w:t>Mishnah Berurah</w:t>
      </w:r>
      <w:r>
        <w:rPr>
          <w:rFonts w:ascii="Georgia" w:hAnsi="Georgia" w:cs="SBL Hebrew" w:eastAsia="Georgia"/>
          <w:b w:val="0"/>
          <w:i w:val="0"/>
          <w:color w:val="1A1A1A"/>
          <w:sz w:val="21"/>
        </w:rPr>
        <w:t xml:space="preserve"> preserves this chain within the normative </w:t>
      </w:r>
      <w:r>
        <w:rPr>
          <w:rFonts w:ascii="Georgia" w:hAnsi="Georgia" w:cs="SBL Hebrew" w:eastAsia="Georgia"/>
          <w:b w:val="0"/>
          <w:i/>
          <w:color w:val="1A1A1A"/>
          <w:sz w:val="21"/>
        </w:rPr>
        <w:t>halachic</w:t>
      </w:r>
      <w:r>
        <w:rPr>
          <w:rFonts w:ascii="Georgia" w:hAnsi="Georgia" w:cs="SBL Hebrew" w:eastAsia="Georgia"/>
          <w:b w:val="0"/>
          <w:i w:val="0"/>
          <w:color w:val="1A1A1A"/>
          <w:sz w:val="21"/>
        </w:rPr>
        <w:t xml:space="preserve"> tradition of </w:t>
      </w:r>
      <w:r>
        <w:rPr>
          <w:rFonts w:ascii="Georgia" w:hAnsi="Georgia" w:cs="SBL Hebrew" w:eastAsia="Georgia"/>
          <w:b w:val="0"/>
          <w:i/>
          <w:color w:val="1A1A1A"/>
          <w:sz w:val="21"/>
        </w:rPr>
        <w:t>tzitzis</w:t>
      </w:r>
      <w:r>
        <w:rPr>
          <w:rFonts w:ascii="Georgia" w:hAnsi="Georgia" w:cs="SBL Hebrew" w:eastAsia="Georgia"/>
          <w:b w:val="0"/>
          <w:i w:val="0"/>
          <w:color w:val="1A1A1A"/>
          <w:sz w:val="21"/>
        </w:rPr>
        <w:t>-tying.</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15. </w:t>
      </w:r>
      <w:r>
        <w:rPr>
          <w:rFonts w:ascii="Georgia" w:hAnsi="Georgia" w:cs="SBL Hebrew" w:eastAsia="Georgia"/>
          <w:color w:val="1A1A1A"/>
          <w:sz w:val="21"/>
        </w:rPr>
        <w:t xml:space="preserve"> </w:t>
      </w:r>
      <w:r>
        <w:rPr>
          <w:rFonts w:ascii="Georgia" w:hAnsi="Georgia" w:cs="SBL Hebrew" w:eastAsia="Georgia"/>
          <w:b w:val="0"/>
          <w:i/>
          <w:color w:val="1A1A1A"/>
          <w:sz w:val="21"/>
        </w:rPr>
        <w:t>Sanhedrin</w:t>
      </w:r>
      <w:r>
        <w:rPr>
          <w:rFonts w:ascii="Georgia" w:hAnsi="Georgia" w:cs="SBL Hebrew" w:eastAsia="Georgia"/>
          <w:b w:val="0"/>
          <w:i w:val="0"/>
          <w:color w:val="1A1A1A"/>
          <w:sz w:val="21"/>
        </w:rPr>
        <w:t xml:space="preserve"> </w:t>
      </w:r>
      <w:r>
        <w:rPr>
          <w:rFonts w:ascii="SBL Hebrew" w:hAnsi="SBL Hebrew" w:cs="SBL Hebrew" w:eastAsia="SBL Hebrew"/>
          <w:b w:val="0"/>
          <w:i w:val="0"/>
          <w:color w:val="1E3A8A"/>
          <w:sz w:val="21"/>
        </w:rPr>
        <w:t>צ"ח ע"א</w:t>
      </w:r>
      <w:r>
        <w:rPr>
          <w:rFonts w:ascii="Georgia" w:hAnsi="Georgia" w:cs="SBL Hebrew" w:eastAsia="Georgia"/>
          <w:b w:val="0"/>
          <w:i w:val="0"/>
          <w:color w:val="1A1A1A"/>
          <w:sz w:val="21"/>
        </w:rPr>
        <w:t xml:space="preserve"> (98a).</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encounter of Rabi Yehoshua ben Levi with </w:t>
      </w:r>
      <w:r>
        <w:rPr>
          <w:rFonts w:ascii="Georgia" w:hAnsi="Georgia" w:cs="SBL Hebrew" w:eastAsia="Georgia"/>
          <w:b w:val="0"/>
          <w:i/>
          <w:color w:val="1A1A1A"/>
          <w:sz w:val="21"/>
        </w:rPr>
        <w:t>Mashiach</w:t>
      </w:r>
      <w:r>
        <w:rPr>
          <w:rFonts w:ascii="Georgia" w:hAnsi="Georgia" w:cs="SBL Hebrew" w:eastAsia="Georgia"/>
          <w:b w:val="0"/>
          <w:i w:val="0"/>
          <w:color w:val="1A1A1A"/>
          <w:sz w:val="21"/>
        </w:rPr>
        <w:t xml:space="preserve"> at the gates of Rome; the </w:t>
      </w:r>
      <w:r>
        <w:rPr>
          <w:rFonts w:ascii="Georgia" w:hAnsi="Georgia" w:cs="SBL Hebrew" w:eastAsia="Georgia"/>
          <w:b w:val="0"/>
          <w:i/>
          <w:color w:val="1A1A1A"/>
          <w:sz w:val="21"/>
        </w:rPr>
        <w:t>metzora</w:t>
      </w:r>
      <w:r>
        <w:rPr>
          <w:rFonts w:ascii="Georgia" w:hAnsi="Georgia" w:cs="SBL Hebrew" w:eastAsia="Georgia"/>
          <w:b w:val="0"/>
          <w:i w:val="0"/>
          <w:color w:val="1A1A1A"/>
          <w:sz w:val="21"/>
        </w:rPr>
        <w:t xml:space="preserve"> unwrapping his bandages one at a time so as to remain ready to spring instantly into the redemption; the </w:t>
      </w:r>
      <w:r>
        <w:rPr>
          <w:rFonts w:ascii="Georgia" w:hAnsi="Georgia" w:cs="SBL Hebrew" w:eastAsia="Georgia"/>
          <w:b w:val="0"/>
          <w:i/>
          <w:color w:val="1A1A1A"/>
          <w:sz w:val="21"/>
        </w:rPr>
        <w:t>tnai</w:t>
      </w:r>
      <w:r>
        <w:rPr>
          <w:rFonts w:ascii="Georgia" w:hAnsi="Georgia" w:cs="SBL Hebrew" w:eastAsia="Georgia"/>
          <w:b w:val="0"/>
          <w:i w:val="0"/>
          <w:color w:val="1A1A1A"/>
          <w:sz w:val="21"/>
        </w:rPr>
        <w:t xml:space="preserve"> of </w:t>
      </w:r>
      <w:r>
        <w:rPr>
          <w:rFonts w:ascii="Georgia" w:hAnsi="Georgia" w:cs="SBL Hebrew" w:eastAsia="Georgia"/>
          <w:b w:val="0"/>
          <w:i/>
          <w:color w:val="1A1A1A"/>
          <w:sz w:val="21"/>
        </w:rPr>
        <w:t>hayom im b’kolo tishma’u</w:t>
      </w:r>
      <w:r>
        <w:rPr>
          <w:rFonts w:ascii="Georgia" w:hAnsi="Georgia" w:cs="SBL Hebrew" w:eastAsia="Georgia"/>
          <w:b w:val="0"/>
          <w:i w:val="0"/>
          <w:color w:val="1A1A1A"/>
          <w:sz w:val="21"/>
        </w:rPr>
        <w:t xml:space="preserve">. This is the </w:t>
      </w:r>
      <w:r>
        <w:rPr>
          <w:rFonts w:ascii="Georgia" w:hAnsi="Georgia" w:cs="SBL Hebrew" w:eastAsia="Georgia"/>
          <w:b w:val="0"/>
          <w:i/>
          <w:color w:val="1A1A1A"/>
          <w:sz w:val="21"/>
        </w:rPr>
        <w:t>sugya</w:t>
      </w:r>
      <w:r>
        <w:rPr>
          <w:rFonts w:ascii="Georgia" w:hAnsi="Georgia" w:cs="SBL Hebrew" w:eastAsia="Georgia"/>
          <w:b w:val="0"/>
          <w:i w:val="0"/>
          <w:color w:val="1A1A1A"/>
          <w:sz w:val="21"/>
        </w:rPr>
        <w:t xml:space="preserve"> Molcho was deliberately enacting when he sat thirty days at the gates of Rome, dressed as a pauper, before entering the Pope’s presence.</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16. </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Beis Yosef (R’ Yosef Karo), </w:t>
      </w:r>
      <w:r>
        <w:rPr>
          <w:rFonts w:ascii="Georgia" w:hAnsi="Georgia" w:cs="SBL Hebrew" w:eastAsia="Georgia"/>
          <w:b w:val="0"/>
          <w:i/>
          <w:color w:val="1A1A1A"/>
          <w:sz w:val="21"/>
        </w:rPr>
        <w:t>Maggid Meisharim</w:t>
      </w:r>
      <w:r>
        <w:rPr>
          <w:rFonts w:ascii="Georgia" w:hAnsi="Georgia" w:cs="SBL Hebrew" w:eastAsia="Georgia"/>
          <w:b w:val="0"/>
          <w:i w:val="0"/>
          <w:color w:val="1A1A1A"/>
          <w:sz w:val="21"/>
        </w:rPr>
        <w:t xml:space="preserve"> — entries at the conclusion of </w:t>
      </w:r>
      <w:r>
        <w:rPr>
          <w:rFonts w:ascii="Georgia" w:hAnsi="Georgia" w:cs="SBL Hebrew" w:eastAsia="Georgia"/>
          <w:b w:val="0"/>
          <w:i/>
          <w:color w:val="1A1A1A"/>
          <w:sz w:val="21"/>
        </w:rPr>
        <w:t>Parshas Noach</w:t>
      </w:r>
      <w:r>
        <w:rPr>
          <w:rFonts w:ascii="Georgia" w:hAnsi="Georgia" w:cs="SBL Hebrew" w:eastAsia="Georgia"/>
          <w:b w:val="0"/>
          <w:i w:val="0"/>
          <w:color w:val="1A1A1A"/>
          <w:sz w:val="21"/>
        </w:rPr>
        <w:t xml:space="preserve"> and </w:t>
      </w:r>
      <w:r>
        <w:rPr>
          <w:rFonts w:ascii="Georgia" w:hAnsi="Georgia" w:cs="SBL Hebrew" w:eastAsia="Georgia"/>
          <w:b w:val="0"/>
          <w:i/>
          <w:color w:val="1A1A1A"/>
          <w:sz w:val="21"/>
        </w:rPr>
        <w:t>Parshas Lech Lecha</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w:t>
      </w:r>
      <w:r>
        <w:rPr>
          <w:rFonts w:ascii="Georgia" w:hAnsi="Georgia" w:cs="SBL Hebrew" w:eastAsia="Georgia"/>
          <w:b w:val="0"/>
          <w:i/>
          <w:color w:val="1A1A1A"/>
          <w:sz w:val="21"/>
        </w:rPr>
        <w:t>sefer</w:t>
      </w:r>
      <w:r>
        <w:rPr>
          <w:rFonts w:ascii="Georgia" w:hAnsi="Georgia" w:cs="SBL Hebrew" w:eastAsia="Georgia"/>
          <w:b w:val="0"/>
          <w:i w:val="0"/>
          <w:color w:val="1A1A1A"/>
          <w:sz w:val="21"/>
        </w:rPr>
        <w:t xml:space="preserve"> recording the </w:t>
      </w:r>
      <w:r>
        <w:rPr>
          <w:rFonts w:ascii="Georgia" w:hAnsi="Georgia" w:cs="SBL Hebrew" w:eastAsia="Georgia"/>
          <w:b w:val="0"/>
          <w:i/>
          <w:color w:val="1A1A1A"/>
          <w:sz w:val="21"/>
        </w:rPr>
        <w:t>Maggid</w:t>
      </w:r>
      <w:r>
        <w:rPr>
          <w:rFonts w:ascii="Georgia" w:hAnsi="Georgia" w:cs="SBL Hebrew" w:eastAsia="Georgia"/>
          <w:b w:val="0"/>
          <w:i w:val="0"/>
          <w:color w:val="1A1A1A"/>
          <w:sz w:val="21"/>
        </w:rPr>
        <w:t xml:space="preserve">’s revelations to the Beis Yosef. The threefold promise of </w:t>
      </w:r>
      <w:r>
        <w:rPr>
          <w:rFonts w:ascii="Georgia" w:hAnsi="Georgia" w:cs="SBL Hebrew" w:eastAsia="Georgia"/>
          <w:b w:val="0"/>
          <w:i/>
          <w:color w:val="1A1A1A"/>
          <w:sz w:val="21"/>
        </w:rPr>
        <w:t>kiddush Hashem</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k’Shlomo b’chiri</w:t>
      </w:r>
      <w:r>
        <w:rPr>
          <w:rFonts w:ascii="Georgia" w:hAnsi="Georgia" w:cs="SBL Hebrew" w:eastAsia="Georgia"/>
          <w:b w:val="0"/>
          <w:i w:val="0"/>
          <w:color w:val="1A1A1A"/>
          <w:sz w:val="21"/>
        </w:rPr>
        <w:t xml:space="preserve">” drives the entire </w:t>
      </w:r>
      <w:r>
        <w:rPr>
          <w:rFonts w:ascii="Georgia" w:hAnsi="Georgia" w:cs="SBL Hebrew" w:eastAsia="Georgia"/>
          <w:b w:val="0"/>
          <w:i/>
          <w:color w:val="1A1A1A"/>
          <w:sz w:val="21"/>
        </w:rPr>
        <w:t>parshah</w:t>
      </w:r>
      <w:r>
        <w:rPr>
          <w:rFonts w:ascii="Georgia" w:hAnsi="Georgia" w:cs="SBL Hebrew" w:eastAsia="Georgia"/>
          <w:b w:val="0"/>
          <w:i w:val="0"/>
          <w:color w:val="1A1A1A"/>
          <w:sz w:val="21"/>
        </w:rPr>
        <w:t xml:space="preserve"> of </w:t>
      </w:r>
      <w:r>
        <w:rPr>
          <w:rFonts w:ascii="Georgia" w:hAnsi="Georgia" w:cs="SBL Hebrew" w:eastAsia="Georgia"/>
          <w:b w:val="0"/>
          <w:i/>
          <w:color w:val="1A1A1A"/>
          <w:sz w:val="21"/>
        </w:rPr>
        <w:t>Yedid Nefesh</w:t>
      </w:r>
      <w:r>
        <w:rPr>
          <w:rFonts w:ascii="Georgia" w:hAnsi="Georgia" w:cs="SBL Hebrew" w:eastAsia="Georgia"/>
          <w:b w:val="0"/>
          <w:i w:val="0"/>
          <w:color w:val="1A1A1A"/>
          <w:sz w:val="21"/>
        </w:rPr>
        <w:t xml:space="preserve">. Standard printings of </w:t>
      </w:r>
      <w:r>
        <w:rPr>
          <w:rFonts w:ascii="Georgia" w:hAnsi="Georgia" w:cs="SBL Hebrew" w:eastAsia="Georgia"/>
          <w:b w:val="0"/>
          <w:i/>
          <w:color w:val="1A1A1A"/>
          <w:sz w:val="21"/>
        </w:rPr>
        <w:t>Maggid Meisharim</w:t>
      </w:r>
      <w:r>
        <w:rPr>
          <w:rFonts w:ascii="Georgia" w:hAnsi="Georgia" w:cs="SBL Hebrew" w:eastAsia="Georgia"/>
          <w:b w:val="0"/>
          <w:i w:val="0"/>
          <w:color w:val="1A1A1A"/>
          <w:sz w:val="21"/>
        </w:rPr>
        <w:t xml:space="preserve"> preserve the entries at the conclusion of the respective </w:t>
      </w:r>
      <w:r>
        <w:rPr>
          <w:rFonts w:ascii="Georgia" w:hAnsi="Georgia" w:cs="SBL Hebrew" w:eastAsia="Georgia"/>
          <w:b w:val="0"/>
          <w:i/>
          <w:color w:val="1A1A1A"/>
          <w:sz w:val="21"/>
        </w:rPr>
        <w:t>parshiyos</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17. </w:t>
      </w:r>
      <w:r>
        <w:rPr>
          <w:rFonts w:ascii="Georgia" w:hAnsi="Georgia" w:cs="SBL Hebrew" w:eastAsia="Georgia"/>
          <w:color w:val="1A1A1A"/>
          <w:sz w:val="21"/>
        </w:rPr>
        <w:t xml:space="preserve"> </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tbl>
      <w:tblPr>
        <w:tblW w:type="auto" w:w="0"/>
        <w:tblLook w:firstColumn="1" w:firstRow="1" w:lastColumn="0" w:lastRow="0" w:noHBand="0" w:noVBand="1" w:val="04A0"/>
        <w:tblInd w:w="480" w:type="dxa"/>
      </w:tblPr>
      <w:tblGrid>
        <w:gridCol w:w="9406"/>
      </w:tblGrid>
      <w:tr>
        <w:tc>
          <w:tcPr>
            <w:tcW w:type="dxa" w:w="8220"/>
            <w:shd w:val="clear" w:color="auto" w:fill="faf3df"/>
            <w:tcBorders>
              <w:left w:val="single" w:sz="10" w:color="d4a017"/>
            </w:tcBorders>
          </w:tcPr>
          <w:p>
            <w:pPr>
              <w:spacing w:before="0" w:after="0" w:line="312" w:lineRule="auto"/>
            </w:pPr>
            <w:r>
              <w:rPr>
                <w:rFonts w:ascii="Georgia" w:hAnsi="Georgia" w:cs="SBL Hebrew" w:eastAsia="Georgia"/>
                <w:b w:val="0"/>
                <w:i/>
                <w:color w:val="3B3B3B"/>
                <w:sz w:val="20"/>
              </w:rPr>
              <w:t>Source-type note (manuscript):</w:t>
            </w:r>
            <w:r>
              <w:rPr>
                <w:rFonts w:ascii="Georgia" w:hAnsi="Georgia" w:cs="SBL Hebrew" w:eastAsia="Georgia"/>
                <w:b w:val="0"/>
                <w:i w:val="0"/>
                <w:color w:val="3B3B3B"/>
                <w:sz w:val="20"/>
              </w:rPr>
              <w:t xml:space="preserve"> The original </w:t>
            </w:r>
            <w:r>
              <w:rPr>
                <w:rFonts w:ascii="Georgia" w:hAnsi="Georgia" w:cs="SBL Hebrew" w:eastAsia="Georgia"/>
                <w:b w:val="0"/>
                <w:i/>
                <w:color w:val="3B3B3B"/>
                <w:sz w:val="20"/>
              </w:rPr>
              <w:t>ksav yad</w:t>
            </w:r>
            <w:r>
              <w:rPr>
                <w:rFonts w:ascii="Georgia" w:hAnsi="Georgia" w:cs="SBL Hebrew" w:eastAsia="Georgia"/>
                <w:b w:val="0"/>
                <w:i w:val="0"/>
                <w:color w:val="3B3B3B"/>
                <w:sz w:val="20"/>
              </w:rPr>
              <w:t xml:space="preserve"> of Rabbeinu Elazar Azkari’s </w:t>
            </w:r>
            <w:r>
              <w:rPr>
                <w:rFonts w:ascii="Georgia" w:hAnsi="Georgia" w:cs="SBL Hebrew" w:eastAsia="Georgia"/>
                <w:b w:val="0"/>
                <w:i/>
                <w:color w:val="3B3B3B"/>
                <w:sz w:val="20"/>
              </w:rPr>
              <w:t>Yedid Nefesh</w:t>
            </w:r>
            <w:r>
              <w:rPr>
                <w:rFonts w:ascii="Georgia" w:hAnsi="Georgia" w:cs="SBL Hebrew" w:eastAsia="Georgia"/>
                <w:b w:val="0"/>
                <w:i w:val="0"/>
                <w:color w:val="3B3B3B"/>
                <w:sz w:val="20"/>
              </w:rPr>
              <w:t xml:space="preserve"> is preserved in the collection of the </w:t>
            </w:r>
            <w:r>
              <w:rPr>
                <w:rFonts w:ascii="Georgia" w:hAnsi="Georgia" w:cs="SBL Hebrew" w:eastAsia="Georgia"/>
                <w:b/>
                <w:i w:val="0"/>
                <w:color w:val="3B3B3B"/>
                <w:sz w:val="20"/>
              </w:rPr>
              <w:t>Jewish Theological Seminary</w:t>
            </w:r>
            <w:r>
              <w:rPr>
                <w:rFonts w:ascii="Georgia" w:hAnsi="Georgia" w:cs="SBL Hebrew" w:eastAsia="Georgia"/>
                <w:b w:val="0"/>
                <w:i w:val="0"/>
                <w:color w:val="3B3B3B"/>
                <w:sz w:val="20"/>
              </w:rPr>
              <w:t xml:space="preserve"> in New York, within Rabbeinu Elazar’s wider personal notebook of </w:t>
            </w:r>
            <w:r>
              <w:rPr>
                <w:rFonts w:ascii="Georgia" w:hAnsi="Georgia" w:cs="SBL Hebrew" w:eastAsia="Georgia"/>
                <w:b w:val="0"/>
                <w:i/>
                <w:color w:val="3B3B3B"/>
                <w:sz w:val="20"/>
              </w:rPr>
              <w:t>hanhagos</w:t>
            </w:r>
            <w:r>
              <w:rPr>
                <w:rFonts w:ascii="Georgia" w:hAnsi="Georgia" w:cs="SBL Hebrew" w:eastAsia="Georgia"/>
                <w:b w:val="0"/>
                <w:i w:val="0"/>
                <w:color w:val="3B3B3B"/>
                <w:sz w:val="20"/>
              </w:rPr>
              <w:t xml:space="preserve"> and </w:t>
            </w:r>
            <w:r>
              <w:rPr>
                <w:rFonts w:ascii="Georgia" w:hAnsi="Georgia" w:cs="SBL Hebrew" w:eastAsia="Georgia"/>
                <w:b w:val="0"/>
                <w:i/>
                <w:color w:val="3B3B3B"/>
                <w:sz w:val="20"/>
              </w:rPr>
              <w:t>chiddushim</w:t>
            </w:r>
            <w:r>
              <w:rPr>
                <w:rFonts w:ascii="Georgia" w:hAnsi="Georgia" w:cs="SBL Hebrew" w:eastAsia="Georgia"/>
                <w:b w:val="0"/>
                <w:i w:val="0"/>
                <w:color w:val="3B3B3B"/>
                <w:sz w:val="20"/>
              </w:rPr>
              <w:t xml:space="preserve">. The manuscript diverges from the printed text in several respects; the most striking is the third stanza’s reading </w:t>
            </w:r>
            <w:r>
              <w:rPr>
                <w:rFonts w:ascii="Georgia" w:hAnsi="Georgia" w:cs="SBL Hebrew" w:eastAsia="Georgia"/>
                <w:b w:val="0"/>
                <w:i/>
                <w:color w:val="3B3B3B"/>
                <w:sz w:val="20"/>
              </w:rPr>
              <w:t>v’chusah na al bincha yechidcha</w:t>
            </w:r>
            <w:r>
              <w:rPr>
                <w:rFonts w:ascii="Georgia" w:hAnsi="Georgia" w:cs="SBL Hebrew" w:eastAsia="Georgia"/>
                <w:b w:val="0"/>
                <w:i w:val="0"/>
                <w:color w:val="3B3B3B"/>
                <w:sz w:val="20"/>
              </w:rPr>
              <w:t>.</w:t>
            </w:r>
          </w:p>
        </w:tc>
      </w:tr>
    </w:tbl>
    <w:p>
      <w:pPr>
        <w:spacing w:before="0" w:after="80"/>
      </w:pPr>
    </w:p>
    <w:p>
      <w:pPr>
        <w:spacing w:before="0" w:after="80" w:line="312" w:lineRule="auto"/>
        <w:ind w:left="480" w:hanging="480"/>
      </w:pPr>
      <w:r>
        <w:rPr>
          <w:rFonts w:ascii="Georgia" w:hAnsi="Georgia" w:cs="SBL Hebrew" w:eastAsia="Georgia"/>
          <w:b/>
          <w:color w:val="B8860B"/>
          <w:sz w:val="21"/>
        </w:rPr>
        <w:t xml:space="preserve">18. </w:t>
      </w:r>
      <w:r>
        <w:rPr>
          <w:rFonts w:ascii="Georgia" w:hAnsi="Georgia" w:cs="SBL Hebrew" w:eastAsia="Georgia"/>
          <w:color w:val="1A1A1A"/>
          <w:sz w:val="21"/>
        </w:rPr>
        <w:t xml:space="preserve"> </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tbl>
      <w:tblPr>
        <w:tblW w:type="auto" w:w="0"/>
        <w:tblLook w:firstColumn="1" w:firstRow="1" w:lastColumn="0" w:lastRow="0" w:noHBand="0" w:noVBand="1" w:val="04A0"/>
        <w:tblInd w:w="480" w:type="dxa"/>
      </w:tblPr>
      <w:tblGrid>
        <w:gridCol w:w="9406"/>
      </w:tblGrid>
      <w:tr>
        <w:tc>
          <w:tcPr>
            <w:tcW w:type="dxa" w:w="8220"/>
            <w:shd w:val="clear" w:color="auto" w:fill="faf3df"/>
            <w:tcBorders>
              <w:left w:val="single" w:sz="10" w:color="d4a017"/>
            </w:tcBorders>
          </w:tcPr>
          <w:p>
            <w:pPr>
              <w:spacing w:before="0" w:after="0" w:line="312" w:lineRule="auto"/>
            </w:pPr>
            <w:r>
              <w:rPr>
                <w:rFonts w:ascii="Georgia" w:hAnsi="Georgia" w:cs="SBL Hebrew" w:eastAsia="Georgia"/>
                <w:b w:val="0"/>
                <w:i/>
                <w:color w:val="3B3B3B"/>
                <w:sz w:val="20"/>
              </w:rPr>
              <w:t>Source-type note (mesorah of the Tzfas mekubalim):</w:t>
            </w:r>
            <w:r>
              <w:rPr>
                <w:rFonts w:ascii="Georgia" w:hAnsi="Georgia" w:cs="SBL Hebrew" w:eastAsia="Georgia"/>
                <w:b w:val="0"/>
                <w:i w:val="0"/>
                <w:color w:val="3B3B3B"/>
                <w:sz w:val="20"/>
              </w:rPr>
              <w:t xml:space="preserve"> The identification of the manuscript’s </w:t>
            </w:r>
            <w:r>
              <w:rPr>
                <w:rFonts w:ascii="Georgia" w:hAnsi="Georgia" w:cs="SBL Hebrew" w:eastAsia="Georgia"/>
                <w:b w:val="0"/>
                <w:i/>
                <w:color w:val="3B3B3B"/>
                <w:sz w:val="20"/>
              </w:rPr>
              <w:t>bincha yechidcha</w:t>
            </w:r>
            <w:r>
              <w:rPr>
                <w:rFonts w:ascii="Georgia" w:hAnsi="Georgia" w:cs="SBL Hebrew" w:eastAsia="Georgia"/>
                <w:b w:val="0"/>
                <w:i w:val="0"/>
                <w:color w:val="3B3B3B"/>
                <w:sz w:val="20"/>
              </w:rPr>
              <w:t xml:space="preserve"> as a coded reference to the Beis Yosef — rather than as a generalized reference to </w:t>
            </w:r>
            <w:r>
              <w:rPr>
                <w:rFonts w:ascii="Georgia" w:hAnsi="Georgia" w:cs="SBL Hebrew" w:eastAsia="Georgia"/>
                <w:b w:val="0"/>
                <w:i/>
                <w:color w:val="3B3B3B"/>
                <w:sz w:val="20"/>
              </w:rPr>
              <w:t>Klal Yisrael</w:t>
            </w:r>
            <w:r>
              <w:rPr>
                <w:rFonts w:ascii="Georgia" w:hAnsi="Georgia" w:cs="SBL Hebrew" w:eastAsia="Georgia"/>
                <w:b w:val="0"/>
                <w:i w:val="0"/>
                <w:color w:val="3B3B3B"/>
                <w:sz w:val="20"/>
              </w:rPr>
              <w:t xml:space="preserve"> as God’s </w:t>
            </w:r>
            <w:r>
              <w:rPr>
                <w:rFonts w:ascii="Georgia" w:hAnsi="Georgia" w:cs="SBL Hebrew" w:eastAsia="Georgia"/>
                <w:b w:val="0"/>
                <w:i/>
                <w:color w:val="3B3B3B"/>
                <w:sz w:val="20"/>
              </w:rPr>
              <w:t>ben yachid</w:t>
            </w:r>
            <w:r>
              <w:rPr>
                <w:rFonts w:ascii="Georgia" w:hAnsi="Georgia" w:cs="SBL Hebrew" w:eastAsia="Georgia"/>
                <w:b w:val="0"/>
                <w:i w:val="0"/>
                <w:color w:val="3B3B3B"/>
                <w:sz w:val="20"/>
              </w:rPr>
              <w:t xml:space="preserve"> (as in </w:t>
            </w:r>
            <w:r>
              <w:rPr>
                <w:rFonts w:ascii="Georgia" w:hAnsi="Georgia" w:cs="SBL Hebrew" w:eastAsia="Georgia"/>
                <w:b w:val="0"/>
                <w:i/>
                <w:color w:val="3B3B3B"/>
                <w:sz w:val="20"/>
              </w:rPr>
              <w:t>beni bechori Yisrael</w:t>
            </w:r>
            <w:r>
              <w:rPr>
                <w:rFonts w:ascii="Georgia" w:hAnsi="Georgia" w:cs="SBL Hebrew" w:eastAsia="Georgia"/>
                <w:b w:val="0"/>
                <w:i w:val="0"/>
                <w:color w:val="3B3B3B"/>
                <w:sz w:val="20"/>
              </w:rPr>
              <w:t xml:space="preserve">) — is a reading transmitted within the </w:t>
            </w:r>
            <w:r>
              <w:rPr>
                <w:rFonts w:ascii="Georgia" w:hAnsi="Georgia" w:cs="SBL Hebrew" w:eastAsia="Georgia"/>
                <w:b w:val="0"/>
                <w:i/>
                <w:color w:val="3B3B3B"/>
                <w:sz w:val="20"/>
              </w:rPr>
              <w:t>mesorah</w:t>
            </w:r>
            <w:r>
              <w:rPr>
                <w:rFonts w:ascii="Georgia" w:hAnsi="Georgia" w:cs="SBL Hebrew" w:eastAsia="Georgia"/>
                <w:b w:val="0"/>
                <w:i w:val="0"/>
                <w:color w:val="3B3B3B"/>
                <w:sz w:val="20"/>
              </w:rPr>
              <w:t xml:space="preserve"> of the Tzfas </w:t>
            </w:r>
            <w:r>
              <w:rPr>
                <w:rFonts w:ascii="Georgia" w:hAnsi="Georgia" w:cs="SBL Hebrew" w:eastAsia="Georgia"/>
                <w:b w:val="0"/>
                <w:i/>
                <w:color w:val="3B3B3B"/>
                <w:sz w:val="20"/>
              </w:rPr>
              <w:t>mekubalim</w:t>
            </w:r>
            <w:r>
              <w:rPr>
                <w:rFonts w:ascii="Georgia" w:hAnsi="Georgia" w:cs="SBL Hebrew" w:eastAsia="Georgia"/>
                <w:b w:val="0"/>
                <w:i w:val="0"/>
                <w:color w:val="3B3B3B"/>
                <w:sz w:val="20"/>
              </w:rPr>
              <w:t xml:space="preserve"> and preserved in the oral tradition delivered in the shiur. Readers who wish to trace the identification back to a specific </w:t>
            </w:r>
            <w:r>
              <w:rPr>
                <w:rFonts w:ascii="Georgia" w:hAnsi="Georgia" w:cs="SBL Hebrew" w:eastAsia="Georgia"/>
                <w:b w:val="0"/>
                <w:i/>
                <w:color w:val="3B3B3B"/>
                <w:sz w:val="20"/>
              </w:rPr>
              <w:t>talmid</w:t>
            </w:r>
            <w:r>
              <w:rPr>
                <w:rFonts w:ascii="Georgia" w:hAnsi="Georgia" w:cs="SBL Hebrew" w:eastAsia="Georgia"/>
                <w:b w:val="0"/>
                <w:i w:val="0"/>
                <w:color w:val="3B3B3B"/>
                <w:sz w:val="20"/>
              </w:rPr>
              <w:t xml:space="preserve"> of Rabbeinu Elazar Azkari, or a subsequent </w:t>
            </w:r>
            <w:r>
              <w:rPr>
                <w:rFonts w:ascii="Georgia" w:hAnsi="Georgia" w:cs="SBL Hebrew" w:eastAsia="Georgia"/>
                <w:b w:val="0"/>
                <w:i/>
                <w:color w:val="3B3B3B"/>
                <w:sz w:val="20"/>
              </w:rPr>
              <w:t>mekubal</w:t>
            </w:r>
            <w:r>
              <w:rPr>
                <w:rFonts w:ascii="Georgia" w:hAnsi="Georgia" w:cs="SBL Hebrew" w:eastAsia="Georgia"/>
                <w:b w:val="0"/>
                <w:i w:val="0"/>
                <w:color w:val="3B3B3B"/>
                <w:sz w:val="20"/>
              </w:rPr>
              <w:t xml:space="preserve"> who first recorded it in writing, will find the trail rewarding — the identification is, at present, best documented as received </w:t>
            </w:r>
            <w:r>
              <w:rPr>
                <w:rFonts w:ascii="Georgia" w:hAnsi="Georgia" w:cs="SBL Hebrew" w:eastAsia="Georgia"/>
                <w:b w:val="0"/>
                <w:i/>
                <w:color w:val="3B3B3B"/>
                <w:sz w:val="20"/>
              </w:rPr>
              <w:t>kabbalah</w:t>
            </w:r>
            <w:r>
              <w:rPr>
                <w:rFonts w:ascii="Georgia" w:hAnsi="Georgia" w:cs="SBL Hebrew" w:eastAsia="Georgia"/>
                <w:b w:val="0"/>
                <w:i w:val="0"/>
                <w:color w:val="3B3B3B"/>
                <w:sz w:val="20"/>
              </w:rPr>
              <w:t xml:space="preserve"> rather than as an explicit printed source.</w:t>
            </w:r>
          </w:p>
        </w:tc>
      </w:tr>
    </w:tbl>
    <w:p>
      <w:pPr>
        <w:spacing w:before="0" w:after="80"/>
      </w:pPr>
    </w:p>
    <w:p>
      <w:pPr>
        <w:spacing w:before="0" w:after="80" w:line="312" w:lineRule="auto"/>
        <w:ind w:left="480" w:hanging="480"/>
      </w:pPr>
      <w:r>
        <w:rPr>
          <w:rFonts w:ascii="Georgia" w:hAnsi="Georgia" w:cs="SBL Hebrew" w:eastAsia="Georgia"/>
          <w:b/>
          <w:color w:val="B8860B"/>
          <w:sz w:val="21"/>
        </w:rPr>
        <w:t xml:space="preserve">19. </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Lubavitcher Rebbe, </w:t>
      </w:r>
      <w:r>
        <w:rPr>
          <w:rFonts w:ascii="Georgia" w:hAnsi="Georgia" w:cs="SBL Hebrew" w:eastAsia="Georgia"/>
          <w:b w:val="0"/>
          <w:i/>
          <w:color w:val="1A1A1A"/>
          <w:sz w:val="21"/>
        </w:rPr>
        <w:t>Sichos Kodesh</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Chof Teves</w:t>
      </w:r>
      <w:r>
        <w:rPr>
          <w:rFonts w:ascii="Georgia" w:hAnsi="Georgia" w:cs="SBL Hebrew" w:eastAsia="Georgia"/>
          <w:b w:val="0"/>
          <w:i w:val="0"/>
          <w:color w:val="1A1A1A"/>
          <w:sz w:val="21"/>
        </w:rPr>
        <w:t xml:space="preserve"> 5736 (1976).</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w:t>
      </w:r>
      <w:r>
        <w:rPr>
          <w:rFonts w:ascii="Georgia" w:hAnsi="Georgia" w:cs="SBL Hebrew" w:eastAsia="Georgia"/>
          <w:b w:val="0"/>
          <w:i/>
          <w:color w:val="1A1A1A"/>
          <w:sz w:val="21"/>
        </w:rPr>
        <w:t>sichah</w:t>
      </w:r>
      <w:r>
        <w:rPr>
          <w:rFonts w:ascii="Georgia" w:hAnsi="Georgia" w:cs="SBL Hebrew" w:eastAsia="Georgia"/>
          <w:b w:val="0"/>
          <w:i w:val="0"/>
          <w:color w:val="1A1A1A"/>
          <w:sz w:val="21"/>
        </w:rPr>
        <w:t xml:space="preserve"> framing the difficulty of the Beis Yosef’s peaceful death against the </w:t>
      </w:r>
      <w:r>
        <w:rPr>
          <w:rFonts w:ascii="Georgia" w:hAnsi="Georgia" w:cs="SBL Hebrew" w:eastAsia="Georgia"/>
          <w:b w:val="0"/>
          <w:i/>
          <w:color w:val="1A1A1A"/>
          <w:sz w:val="21"/>
        </w:rPr>
        <w:t>Maggid</w:t>
      </w:r>
      <w:r>
        <w:rPr>
          <w:rFonts w:ascii="Georgia" w:hAnsi="Georgia" w:cs="SBL Hebrew" w:eastAsia="Georgia"/>
          <w:b w:val="0"/>
          <w:i w:val="0"/>
          <w:color w:val="1A1A1A"/>
          <w:sz w:val="21"/>
        </w:rPr>
        <w:t xml:space="preserve">’s threefold promise. The Rebbe’s treatment stands within the wider </w:t>
      </w:r>
      <w:r>
        <w:rPr>
          <w:rFonts w:ascii="Georgia" w:hAnsi="Georgia" w:cs="SBL Hebrew" w:eastAsia="Georgia"/>
          <w:b w:val="0"/>
          <w:i/>
          <w:color w:val="1A1A1A"/>
          <w:sz w:val="21"/>
        </w:rPr>
        <w:t>doros</w:t>
      </w:r>
      <w:r>
        <w:rPr>
          <w:rFonts w:ascii="Georgia" w:hAnsi="Georgia" w:cs="SBL Hebrew" w:eastAsia="Georgia"/>
          <w:b w:val="0"/>
          <w:i w:val="0"/>
          <w:color w:val="1A1A1A"/>
          <w:sz w:val="21"/>
        </w:rPr>
        <w:t xml:space="preserve">-conversation resolved most cleanly by Rav Yaakov Chaim Sofer’s </w:t>
      </w:r>
      <w:r>
        <w:rPr>
          <w:rFonts w:ascii="Georgia" w:hAnsi="Georgia" w:cs="SBL Hebrew" w:eastAsia="Georgia"/>
          <w:b w:val="0"/>
          <w:i/>
          <w:color w:val="1A1A1A"/>
          <w:sz w:val="21"/>
        </w:rPr>
        <w:t>teretz</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20. </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R’ Yaakov Chaim Sofer (of </w:t>
      </w:r>
      <w:r>
        <w:rPr>
          <w:rFonts w:ascii="Georgia" w:hAnsi="Georgia" w:cs="SBL Hebrew" w:eastAsia="Georgia"/>
          <w:b w:val="0"/>
          <w:i/>
          <w:color w:val="1A1A1A"/>
          <w:sz w:val="21"/>
        </w:rPr>
        <w:t>Eretz Yisrael</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niftar</w:t>
      </w:r>
      <w:r>
        <w:rPr>
          <w:rFonts w:ascii="Georgia" w:hAnsi="Georgia" w:cs="SBL Hebrew" w:eastAsia="Georgia"/>
          <w:b w:val="0"/>
          <w:i w:val="0"/>
          <w:color w:val="1A1A1A"/>
          <w:sz w:val="21"/>
        </w:rPr>
        <w:t xml:space="preserve"> 5783), </w:t>
      </w:r>
      <w:r>
        <w:rPr>
          <w:rFonts w:ascii="Georgia" w:hAnsi="Georgia" w:cs="SBL Hebrew" w:eastAsia="Georgia"/>
          <w:b w:val="0"/>
          <w:i/>
          <w:color w:val="1A1A1A"/>
          <w:sz w:val="21"/>
        </w:rPr>
        <w:t>chiddushim</w:t>
      </w:r>
      <w:r>
        <w:rPr>
          <w:rFonts w:ascii="Georgia" w:hAnsi="Georgia" w:cs="SBL Hebrew" w:eastAsia="Georgia"/>
          <w:b w:val="0"/>
          <w:i w:val="0"/>
          <w:color w:val="1A1A1A"/>
          <w:sz w:val="21"/>
        </w:rPr>
        <w:t xml:space="preserve"> on </w:t>
      </w:r>
      <w:r>
        <w:rPr>
          <w:rFonts w:ascii="Georgia" w:hAnsi="Georgia" w:cs="SBL Hebrew" w:eastAsia="Georgia"/>
          <w:b w:val="0"/>
          <w:i/>
          <w:color w:val="1A1A1A"/>
          <w:sz w:val="21"/>
        </w:rPr>
        <w:t>kiddush Hashem</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Devotes an entire chapter to the question of the Beis Yosef’s </w:t>
      </w:r>
      <w:r>
        <w:rPr>
          <w:rFonts w:ascii="Georgia" w:hAnsi="Georgia" w:cs="SBL Hebrew" w:eastAsia="Georgia"/>
          <w:b w:val="0"/>
          <w:i/>
          <w:color w:val="1A1A1A"/>
          <w:sz w:val="21"/>
        </w:rPr>
        <w:t>Maggid</w:t>
      </w:r>
      <w:r>
        <w:rPr>
          <w:rFonts w:ascii="Georgia" w:hAnsi="Georgia" w:cs="SBL Hebrew" w:eastAsia="Georgia"/>
          <w:b w:val="0"/>
          <w:i w:val="0"/>
          <w:color w:val="1A1A1A"/>
          <w:sz w:val="21"/>
        </w:rPr>
        <w:t xml:space="preserve">-promise. The </w:t>
      </w:r>
      <w:r>
        <w:rPr>
          <w:rFonts w:ascii="Georgia" w:hAnsi="Georgia" w:cs="SBL Hebrew" w:eastAsia="Georgia"/>
          <w:b w:val="0"/>
          <w:i/>
          <w:color w:val="1A1A1A"/>
          <w:sz w:val="21"/>
        </w:rPr>
        <w:t>teretz</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kiddush Hashem</w:t>
      </w:r>
      <w:r>
        <w:rPr>
          <w:rFonts w:ascii="Georgia" w:hAnsi="Georgia" w:cs="SBL Hebrew" w:eastAsia="Georgia"/>
          <w:b w:val="0"/>
          <w:i w:val="0"/>
          <w:color w:val="1A1A1A"/>
          <w:sz w:val="21"/>
        </w:rPr>
        <w:t xml:space="preserve"> in deed and </w:t>
      </w:r>
      <w:r>
        <w:rPr>
          <w:rFonts w:ascii="Georgia" w:hAnsi="Georgia" w:cs="SBL Hebrew" w:eastAsia="Georgia"/>
          <w:b w:val="0"/>
          <w:i/>
          <w:color w:val="1A1A1A"/>
          <w:sz w:val="21"/>
        </w:rPr>
        <w:t>kiddush Hashem</w:t>
      </w:r>
      <w:r>
        <w:rPr>
          <w:rFonts w:ascii="Georgia" w:hAnsi="Georgia" w:cs="SBL Hebrew" w:eastAsia="Georgia"/>
          <w:b w:val="0"/>
          <w:i w:val="0"/>
          <w:color w:val="1A1A1A"/>
          <w:sz w:val="21"/>
        </w:rPr>
        <w:t xml:space="preserve"> in acceptance are both true </w:t>
      </w:r>
      <w:r>
        <w:rPr>
          <w:rFonts w:ascii="Georgia" w:hAnsi="Georgia" w:cs="SBL Hebrew" w:eastAsia="Georgia"/>
          <w:b w:val="0"/>
          <w:i/>
          <w:color w:val="1A1A1A"/>
          <w:sz w:val="21"/>
        </w:rPr>
        <w:t>kiddush Hashem</w:t>
      </w:r>
      <w:r>
        <w:rPr>
          <w:rFonts w:ascii="Georgia" w:hAnsi="Georgia" w:cs="SBL Hebrew" w:eastAsia="Georgia"/>
          <w:b w:val="0"/>
          <w:i w:val="0"/>
          <w:color w:val="1A1A1A"/>
          <w:sz w:val="21"/>
        </w:rPr>
        <w:t xml:space="preserve">; the </w:t>
      </w:r>
      <w:r>
        <w:rPr>
          <w:rFonts w:ascii="Georgia" w:hAnsi="Georgia" w:cs="SBL Hebrew" w:eastAsia="Georgia"/>
          <w:b w:val="0"/>
          <w:i/>
          <w:color w:val="1A1A1A"/>
          <w:sz w:val="21"/>
        </w:rPr>
        <w:t>koach</w:t>
      </w:r>
      <w:r>
        <w:rPr>
          <w:rFonts w:ascii="Georgia" w:hAnsi="Georgia" w:cs="SBL Hebrew" w:eastAsia="Georgia"/>
          <w:b w:val="0"/>
          <w:i w:val="0"/>
          <w:color w:val="1A1A1A"/>
          <w:sz w:val="21"/>
        </w:rPr>
        <w:t xml:space="preserve"> of acceptance equals the </w:t>
      </w:r>
      <w:r>
        <w:rPr>
          <w:rFonts w:ascii="Georgia" w:hAnsi="Georgia" w:cs="SBL Hebrew" w:eastAsia="Georgia"/>
          <w:b w:val="0"/>
          <w:i/>
          <w:color w:val="1A1A1A"/>
          <w:sz w:val="21"/>
        </w:rPr>
        <w:t>koach</w:t>
      </w:r>
      <w:r>
        <w:rPr>
          <w:rFonts w:ascii="Georgia" w:hAnsi="Georgia" w:cs="SBL Hebrew" w:eastAsia="Georgia"/>
          <w:b w:val="0"/>
          <w:i w:val="0"/>
          <w:color w:val="1A1A1A"/>
          <w:sz w:val="21"/>
        </w:rPr>
        <w:t xml:space="preserve"> of deed. The </w:t>
      </w:r>
      <w:r>
        <w:rPr>
          <w:rFonts w:ascii="Georgia" w:hAnsi="Georgia" w:cs="SBL Hebrew" w:eastAsia="Georgia"/>
          <w:b w:val="0"/>
          <w:i/>
          <w:color w:val="1A1A1A"/>
          <w:sz w:val="21"/>
        </w:rPr>
        <w:t>chiddush</w:t>
      </w:r>
      <w:r>
        <w:rPr>
          <w:rFonts w:ascii="Georgia" w:hAnsi="Georgia" w:cs="SBL Hebrew" w:eastAsia="Georgia"/>
          <w:b w:val="0"/>
          <w:i w:val="0"/>
          <w:color w:val="1A1A1A"/>
          <w:sz w:val="21"/>
        </w:rPr>
        <w:t xml:space="preserve"> is preserved within his collected </w:t>
      </w:r>
      <w:r>
        <w:rPr>
          <w:rFonts w:ascii="Georgia" w:hAnsi="Georgia" w:cs="SBL Hebrew" w:eastAsia="Georgia"/>
          <w:b w:val="0"/>
          <w:i/>
          <w:color w:val="1A1A1A"/>
          <w:sz w:val="21"/>
        </w:rPr>
        <w:t>chiddushim</w:t>
      </w:r>
      <w:r>
        <w:rPr>
          <w:rFonts w:ascii="Georgia" w:hAnsi="Georgia" w:cs="SBL Hebrew" w:eastAsia="Georgia"/>
          <w:b w:val="0"/>
          <w:i w:val="0"/>
          <w:color w:val="1A1A1A"/>
          <w:sz w:val="21"/>
        </w:rPr>
        <w:t>; readers should consult standard bibliographic tools for the precise citation.</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21. </w:t>
      </w:r>
      <w:r>
        <w:rPr>
          <w:rFonts w:ascii="Georgia" w:hAnsi="Georgia" w:cs="SBL Hebrew" w:eastAsia="Georgia"/>
          <w:color w:val="1A1A1A"/>
          <w:sz w:val="21"/>
        </w:rPr>
        <w:t xml:space="preserve"> </w:t>
      </w:r>
      <w:r>
        <w:rPr>
          <w:rFonts w:ascii="Georgia" w:hAnsi="Georgia" w:cs="SBL Hebrew" w:eastAsia="Georgia"/>
          <w:b w:val="0"/>
          <w:i/>
          <w:color w:val="1A1A1A"/>
          <w:sz w:val="21"/>
        </w:rPr>
        <w:t>Sefer Chasidim</w:t>
      </w:r>
      <w:r>
        <w:rPr>
          <w:rFonts w:ascii="Georgia" w:hAnsi="Georgia" w:cs="SBL Hebrew" w:eastAsia="Georgia"/>
          <w:b w:val="0"/>
          <w:i w:val="0"/>
          <w:color w:val="1A1A1A"/>
          <w:sz w:val="21"/>
        </w:rPr>
        <w:t xml:space="preserve"> (R’ Yehudah HaChasid).</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Cases of Jews seized by hostile authorities, informed of their imminent execution, who accepted upon themselves </w:t>
      </w:r>
      <w:r>
        <w:rPr>
          <w:rFonts w:ascii="Georgia" w:hAnsi="Georgia" w:cs="SBL Hebrew" w:eastAsia="Georgia"/>
          <w:b w:val="0"/>
          <w:i/>
          <w:color w:val="1A1A1A"/>
          <w:sz w:val="21"/>
        </w:rPr>
        <w:t>moser nefesh al kiddush Hashem</w:t>
      </w:r>
      <w:r>
        <w:rPr>
          <w:rFonts w:ascii="Georgia" w:hAnsi="Georgia" w:cs="SBL Hebrew" w:eastAsia="Georgia"/>
          <w:b w:val="0"/>
          <w:i w:val="0"/>
          <w:color w:val="1A1A1A"/>
          <w:sz w:val="21"/>
        </w:rPr>
        <w:t xml:space="preserve"> and were then released. The ruling of the </w:t>
      </w:r>
      <w:r>
        <w:rPr>
          <w:rFonts w:ascii="Georgia" w:hAnsi="Georgia" w:cs="SBL Hebrew" w:eastAsia="Georgia"/>
          <w:b w:val="0"/>
          <w:i/>
          <w:color w:val="1A1A1A"/>
          <w:sz w:val="21"/>
        </w:rPr>
        <w:t>sefer</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 xml:space="preserve">it is accounted as though they had died </w:t>
      </w:r>
      <w:r>
        <w:rPr>
          <w:rFonts w:ascii="Georgia" w:hAnsi="Georgia" w:cs="SBL Hebrew" w:eastAsia="Georgia"/>
          <w:b w:val="0"/>
          <w:i w:val="0"/>
          <w:color w:val="1A1A1A"/>
          <w:sz w:val="21"/>
        </w:rPr>
        <w:t>al kiddush Hashem</w:t>
      </w:r>
      <w:r>
        <w:rPr>
          <w:rFonts w:ascii="Georgia" w:hAnsi="Georgia" w:cs="SBL Hebrew" w:eastAsia="Georgia"/>
          <w:b w:val="0"/>
          <w:i/>
          <w:color w:val="1A1A1A"/>
          <w:sz w:val="21"/>
        </w:rPr>
        <w:t>.</w:t>
      </w:r>
      <w:r>
        <w:rPr>
          <w:rFonts w:ascii="Georgia" w:hAnsi="Georgia" w:cs="SBL Hebrew" w:eastAsia="Georgia"/>
          <w:b w:val="0"/>
          <w:i w:val="0"/>
          <w:color w:val="1A1A1A"/>
          <w:sz w:val="21"/>
        </w:rPr>
        <w:t xml:space="preserve"> The textual foundation for Rav Yaakov Chaim Sofer’s </w:t>
      </w:r>
      <w:r>
        <w:rPr>
          <w:rFonts w:ascii="Georgia" w:hAnsi="Georgia" w:cs="SBL Hebrew" w:eastAsia="Georgia"/>
          <w:b w:val="0"/>
          <w:i/>
          <w:color w:val="1A1A1A"/>
          <w:sz w:val="21"/>
        </w:rPr>
        <w:t>teretz</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22. </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Rabbeinu Bachya al haTorah, </w:t>
      </w:r>
      <w:r>
        <w:rPr>
          <w:rFonts w:ascii="Georgia" w:hAnsi="Georgia" w:cs="SBL Hebrew" w:eastAsia="Georgia"/>
          <w:b w:val="0"/>
          <w:i/>
          <w:color w:val="1A1A1A"/>
          <w:sz w:val="21"/>
        </w:rPr>
        <w:t>Bereishis</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Parshas Mikeitz</w:t>
      </w:r>
      <w:r>
        <w:rPr>
          <w:rFonts w:ascii="Georgia" w:hAnsi="Georgia" w:cs="SBL Hebrew" w:eastAsia="Georgia"/>
          <w:b w:val="0"/>
          <w:i w:val="0"/>
          <w:color w:val="1A1A1A"/>
          <w:sz w:val="21"/>
        </w:rPr>
        <w:t xml:space="preserve">), citing </w:t>
      </w:r>
      <w:r>
        <w:rPr>
          <w:rFonts w:ascii="Georgia" w:hAnsi="Georgia" w:cs="SBL Hebrew" w:eastAsia="Georgia"/>
          <w:b w:val="0"/>
          <w:i/>
          <w:color w:val="1A1A1A"/>
          <w:sz w:val="21"/>
        </w:rPr>
        <w:t>Pirkei Heichalos</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w:t>
      </w:r>
      <w:r>
        <w:rPr>
          <w:rFonts w:ascii="Georgia" w:hAnsi="Georgia" w:cs="SBL Hebrew" w:eastAsia="Georgia"/>
          <w:b w:val="0"/>
          <w:i/>
          <w:color w:val="1A1A1A"/>
          <w:sz w:val="21"/>
        </w:rPr>
        <w:t>midrash</w:t>
      </w:r>
      <w:r>
        <w:rPr>
          <w:rFonts w:ascii="Georgia" w:hAnsi="Georgia" w:cs="SBL Hebrew" w:eastAsia="Georgia"/>
          <w:b w:val="0"/>
          <w:i w:val="0"/>
          <w:color w:val="1A1A1A"/>
          <w:sz w:val="21"/>
        </w:rPr>
        <w:t xml:space="preserve"> that certain of the </w:t>
      </w:r>
      <w:r>
        <w:rPr>
          <w:rFonts w:ascii="Georgia" w:hAnsi="Georgia" w:cs="SBL Hebrew" w:eastAsia="Georgia"/>
          <w:b w:val="0"/>
          <w:i/>
          <w:color w:val="1A1A1A"/>
          <w:sz w:val="21"/>
        </w:rPr>
        <w:t>Asarah Harugei Malchus</w:t>
      </w:r>
      <w:r>
        <w:rPr>
          <w:rFonts w:ascii="Georgia" w:hAnsi="Georgia" w:cs="SBL Hebrew" w:eastAsia="Georgia"/>
          <w:b w:val="0"/>
          <w:i w:val="0"/>
          <w:color w:val="1A1A1A"/>
          <w:sz w:val="21"/>
        </w:rPr>
        <w:t xml:space="preserve"> were substituted by a </w:t>
      </w:r>
      <w:r>
        <w:rPr>
          <w:rFonts w:ascii="Georgia" w:hAnsi="Georgia" w:cs="SBL Hebrew" w:eastAsia="Georgia"/>
          <w:b w:val="0"/>
          <w:i/>
          <w:color w:val="1A1A1A"/>
          <w:sz w:val="21"/>
        </w:rPr>
        <w:t>malach min ha’shamayim</w:t>
      </w:r>
      <w:r>
        <w:rPr>
          <w:rFonts w:ascii="Georgia" w:hAnsi="Georgia" w:cs="SBL Hebrew" w:eastAsia="Georgia"/>
          <w:b w:val="0"/>
          <w:i w:val="0"/>
          <w:color w:val="1A1A1A"/>
          <w:sz w:val="21"/>
        </w:rPr>
        <w:t xml:space="preserve"> and spared the actual </w:t>
      </w:r>
      <w:r>
        <w:rPr>
          <w:rFonts w:ascii="Georgia" w:hAnsi="Georgia" w:cs="SBL Hebrew" w:eastAsia="Georgia"/>
          <w:b w:val="0"/>
          <w:i/>
          <w:color w:val="1A1A1A"/>
          <w:sz w:val="21"/>
        </w:rPr>
        <w:t>harigah</w:t>
      </w:r>
      <w:r>
        <w:rPr>
          <w:rFonts w:ascii="Georgia" w:hAnsi="Georgia" w:cs="SBL Hebrew" w:eastAsia="Georgia"/>
          <w:b w:val="0"/>
          <w:i w:val="0"/>
          <w:color w:val="1A1A1A"/>
          <w:sz w:val="21"/>
        </w:rPr>
        <w:t xml:space="preserve">; we commemorate them in </w:t>
      </w:r>
      <w:r>
        <w:rPr>
          <w:rFonts w:ascii="Georgia" w:hAnsi="Georgia" w:cs="SBL Hebrew" w:eastAsia="Georgia"/>
          <w:b w:val="0"/>
          <w:i/>
          <w:color w:val="1A1A1A"/>
          <w:sz w:val="21"/>
        </w:rPr>
        <w:t>Eileh Ezkerah</w:t>
      </w:r>
      <w:r>
        <w:rPr>
          <w:rFonts w:ascii="Georgia" w:hAnsi="Georgia" w:cs="SBL Hebrew" w:eastAsia="Georgia"/>
          <w:b w:val="0"/>
          <w:i w:val="0"/>
          <w:color w:val="1A1A1A"/>
          <w:sz w:val="21"/>
        </w:rPr>
        <w:t xml:space="preserve"> and in the </w:t>
      </w:r>
      <w:r>
        <w:rPr>
          <w:rFonts w:ascii="Georgia" w:hAnsi="Georgia" w:cs="SBL Hebrew" w:eastAsia="Georgia"/>
          <w:b w:val="0"/>
          <w:i/>
          <w:color w:val="1A1A1A"/>
          <w:sz w:val="21"/>
        </w:rPr>
        <w:t>kinos</w:t>
      </w:r>
      <w:r>
        <w:rPr>
          <w:rFonts w:ascii="Georgia" w:hAnsi="Georgia" w:cs="SBL Hebrew" w:eastAsia="Georgia"/>
          <w:b w:val="0"/>
          <w:i w:val="0"/>
          <w:color w:val="1A1A1A"/>
          <w:sz w:val="21"/>
        </w:rPr>
        <w:t xml:space="preserve"> not by virtue of the </w:t>
      </w:r>
      <w:r>
        <w:rPr>
          <w:rFonts w:ascii="Georgia" w:hAnsi="Georgia" w:cs="SBL Hebrew" w:eastAsia="Georgia"/>
          <w:b w:val="0"/>
          <w:i/>
          <w:color w:val="1A1A1A"/>
          <w:sz w:val="21"/>
        </w:rPr>
        <w:t>harigah</w:t>
      </w:r>
      <w:r>
        <w:rPr>
          <w:rFonts w:ascii="Georgia" w:hAnsi="Georgia" w:cs="SBL Hebrew" w:eastAsia="Georgia"/>
          <w:b w:val="0"/>
          <w:i w:val="0"/>
          <w:color w:val="1A1A1A"/>
          <w:sz w:val="21"/>
        </w:rPr>
        <w:t xml:space="preserve"> in deed but by virtue of the acceptance of </w:t>
      </w:r>
      <w:r>
        <w:rPr>
          <w:rFonts w:ascii="Georgia" w:hAnsi="Georgia" w:cs="SBL Hebrew" w:eastAsia="Georgia"/>
          <w:b w:val="0"/>
          <w:i/>
          <w:color w:val="1A1A1A"/>
          <w:sz w:val="21"/>
        </w:rPr>
        <w:t>moser nefesh</w:t>
      </w:r>
      <w:r>
        <w:rPr>
          <w:rFonts w:ascii="Georgia" w:hAnsi="Georgia" w:cs="SBL Hebrew" w:eastAsia="Georgia"/>
          <w:b w:val="0"/>
          <w:i w:val="0"/>
          <w:color w:val="1A1A1A"/>
          <w:sz w:val="21"/>
        </w:rPr>
        <w:t xml:space="preserve">. Not the accepted </w:t>
      </w:r>
      <w:r>
        <w:rPr>
          <w:rFonts w:ascii="Georgia" w:hAnsi="Georgia" w:cs="SBL Hebrew" w:eastAsia="Georgia"/>
          <w:b w:val="0"/>
          <w:i/>
          <w:color w:val="1A1A1A"/>
          <w:sz w:val="21"/>
        </w:rPr>
        <w:t>peshat</w:t>
      </w:r>
      <w:r>
        <w:rPr>
          <w:rFonts w:ascii="Georgia" w:hAnsi="Georgia" w:cs="SBL Hebrew" w:eastAsia="Georgia"/>
          <w:b w:val="0"/>
          <w:i w:val="0"/>
          <w:color w:val="1A1A1A"/>
          <w:sz w:val="21"/>
        </w:rPr>
        <w:t xml:space="preserve"> of our </w:t>
      </w:r>
      <w:r>
        <w:rPr>
          <w:rFonts w:ascii="Georgia" w:hAnsi="Georgia" w:cs="SBL Hebrew" w:eastAsia="Georgia"/>
          <w:b w:val="0"/>
          <w:i/>
          <w:color w:val="1A1A1A"/>
          <w:sz w:val="21"/>
        </w:rPr>
        <w:t>liturgy</w:t>
      </w:r>
      <w:r>
        <w:rPr>
          <w:rFonts w:ascii="Georgia" w:hAnsi="Georgia" w:cs="SBL Hebrew" w:eastAsia="Georgia"/>
          <w:b w:val="0"/>
          <w:i w:val="0"/>
          <w:color w:val="1A1A1A"/>
          <w:sz w:val="21"/>
        </w:rPr>
        <w:t xml:space="preserve">, which assumes the </w:t>
      </w:r>
      <w:r>
        <w:rPr>
          <w:rFonts w:ascii="Georgia" w:hAnsi="Georgia" w:cs="SBL Hebrew" w:eastAsia="Georgia"/>
          <w:b w:val="0"/>
          <w:i/>
          <w:color w:val="1A1A1A"/>
          <w:sz w:val="21"/>
        </w:rPr>
        <w:t>harigah</w:t>
      </w:r>
      <w:r>
        <w:rPr>
          <w:rFonts w:ascii="Georgia" w:hAnsi="Georgia" w:cs="SBL Hebrew" w:eastAsia="Georgia"/>
          <w:b w:val="0"/>
          <w:i w:val="0"/>
          <w:color w:val="1A1A1A"/>
          <w:sz w:val="21"/>
        </w:rPr>
        <w:t xml:space="preserve"> was actualized, but a genuine </w:t>
      </w:r>
      <w:r>
        <w:rPr>
          <w:rFonts w:ascii="Georgia" w:hAnsi="Georgia" w:cs="SBL Hebrew" w:eastAsia="Georgia"/>
          <w:b w:val="0"/>
          <w:i/>
          <w:color w:val="1A1A1A"/>
          <w:sz w:val="21"/>
        </w:rPr>
        <w:t>opinion</w:t>
      </w:r>
      <w:r>
        <w:rPr>
          <w:rFonts w:ascii="Georgia" w:hAnsi="Georgia" w:cs="SBL Hebrew" w:eastAsia="Georgia"/>
          <w:b w:val="0"/>
          <w:i w:val="0"/>
          <w:color w:val="1A1A1A"/>
          <w:sz w:val="21"/>
        </w:rPr>
        <w:t xml:space="preserve"> within the </w:t>
      </w:r>
      <w:r>
        <w:rPr>
          <w:rFonts w:ascii="Georgia" w:hAnsi="Georgia" w:cs="SBL Hebrew" w:eastAsia="Georgia"/>
          <w:b w:val="0"/>
          <w:i/>
          <w:color w:val="1A1A1A"/>
          <w:sz w:val="21"/>
        </w:rPr>
        <w:t>mesorah</w:t>
      </w:r>
      <w:r>
        <w:rPr>
          <w:rFonts w:ascii="Georgia" w:hAnsi="Georgia" w:cs="SBL Hebrew" w:eastAsia="Georgia"/>
          <w:b w:val="0"/>
          <w:i w:val="0"/>
          <w:color w:val="1A1A1A"/>
          <w:sz w:val="21"/>
        </w:rPr>
        <w:t xml:space="preserve">; the same principle upon which Rav Yaakov Chaim Sofer builds his </w:t>
      </w:r>
      <w:r>
        <w:rPr>
          <w:rFonts w:ascii="Georgia" w:hAnsi="Georgia" w:cs="SBL Hebrew" w:eastAsia="Georgia"/>
          <w:b w:val="0"/>
          <w:i/>
          <w:color w:val="1A1A1A"/>
          <w:sz w:val="21"/>
        </w:rPr>
        <w:t>teretz</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23. </w:t>
      </w:r>
      <w:r>
        <w:rPr>
          <w:rFonts w:ascii="Georgia" w:hAnsi="Georgia" w:cs="SBL Hebrew" w:eastAsia="Georgia"/>
          <w:color w:val="1A1A1A"/>
          <w:sz w:val="21"/>
        </w:rPr>
        <w:t xml:space="preserve"> </w:t>
      </w:r>
      <w:r>
        <w:rPr>
          <w:rFonts w:ascii="Georgia" w:hAnsi="Georgia" w:cs="SBL Hebrew" w:eastAsia="Georgia"/>
          <w:b w:val="0"/>
          <w:i/>
          <w:color w:val="1A1A1A"/>
          <w:sz w:val="21"/>
        </w:rPr>
        <w:t>Avodah Zarah</w:t>
      </w:r>
      <w:r>
        <w:rPr>
          <w:rFonts w:ascii="Georgia" w:hAnsi="Georgia" w:cs="SBL Hebrew" w:eastAsia="Georgia"/>
          <w:b w:val="0"/>
          <w:i w:val="0"/>
          <w:color w:val="1A1A1A"/>
          <w:sz w:val="21"/>
        </w:rPr>
        <w:t xml:space="preserve"> </w:t>
      </w:r>
      <w:r>
        <w:rPr>
          <w:rFonts w:ascii="SBL Hebrew" w:hAnsi="SBL Hebrew" w:cs="SBL Hebrew" w:eastAsia="SBL Hebrew"/>
          <w:b w:val="0"/>
          <w:i w:val="0"/>
          <w:color w:val="1E3A8A"/>
          <w:sz w:val="21"/>
        </w:rPr>
        <w:t>י"ח ע"א</w:t>
      </w:r>
      <w:r>
        <w:rPr>
          <w:rFonts w:ascii="Georgia" w:hAnsi="Georgia" w:cs="SBL Hebrew" w:eastAsia="Georgia"/>
          <w:b w:val="0"/>
          <w:i w:val="0"/>
          <w:color w:val="1A1A1A"/>
          <w:sz w:val="21"/>
        </w:rPr>
        <w:t xml:space="preserve"> (18a).</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classical </w:t>
      </w:r>
      <w:r>
        <w:rPr>
          <w:rFonts w:ascii="Georgia" w:hAnsi="Georgia" w:cs="SBL Hebrew" w:eastAsia="Georgia"/>
          <w:b w:val="0"/>
          <w:i/>
          <w:color w:val="1A1A1A"/>
          <w:sz w:val="21"/>
        </w:rPr>
        <w:t>peshat</w:t>
      </w:r>
      <w:r>
        <w:rPr>
          <w:rFonts w:ascii="Georgia" w:hAnsi="Georgia" w:cs="SBL Hebrew" w:eastAsia="Georgia"/>
          <w:b w:val="0"/>
          <w:i w:val="0"/>
          <w:color w:val="1A1A1A"/>
          <w:sz w:val="21"/>
        </w:rPr>
        <w:t xml:space="preserve"> account of the </w:t>
      </w:r>
      <w:r>
        <w:rPr>
          <w:rFonts w:ascii="Georgia" w:hAnsi="Georgia" w:cs="SBL Hebrew" w:eastAsia="Georgia"/>
          <w:b w:val="0"/>
          <w:i/>
          <w:color w:val="1A1A1A"/>
          <w:sz w:val="21"/>
        </w:rPr>
        <w:t>harigah</w:t>
      </w:r>
      <w:r>
        <w:rPr>
          <w:rFonts w:ascii="Georgia" w:hAnsi="Georgia" w:cs="SBL Hebrew" w:eastAsia="Georgia"/>
          <w:b w:val="0"/>
          <w:i w:val="0"/>
          <w:color w:val="1A1A1A"/>
          <w:sz w:val="21"/>
        </w:rPr>
        <w:t xml:space="preserve"> of the </w:t>
      </w:r>
      <w:r>
        <w:rPr>
          <w:rFonts w:ascii="Georgia" w:hAnsi="Georgia" w:cs="SBL Hebrew" w:eastAsia="Georgia"/>
          <w:b w:val="0"/>
          <w:i/>
          <w:color w:val="1A1A1A"/>
          <w:sz w:val="21"/>
        </w:rPr>
        <w:t>Asarah Harugei Malchus</w:t>
      </w:r>
      <w:r>
        <w:rPr>
          <w:rFonts w:ascii="Georgia" w:hAnsi="Georgia" w:cs="SBL Hebrew" w:eastAsia="Georgia"/>
          <w:b w:val="0"/>
          <w:i w:val="0"/>
          <w:color w:val="1A1A1A"/>
          <w:sz w:val="21"/>
        </w:rPr>
        <w:t xml:space="preserve">; the </w:t>
      </w:r>
      <w:r>
        <w:rPr>
          <w:rFonts w:ascii="Georgia" w:hAnsi="Georgia" w:cs="SBL Hebrew" w:eastAsia="Georgia"/>
          <w:b w:val="0"/>
          <w:i/>
          <w:color w:val="1A1A1A"/>
          <w:sz w:val="21"/>
        </w:rPr>
        <w:t>sugya</w:t>
      </w:r>
      <w:r>
        <w:rPr>
          <w:rFonts w:ascii="Georgia" w:hAnsi="Georgia" w:cs="SBL Hebrew" w:eastAsia="Georgia"/>
          <w:b w:val="0"/>
          <w:i w:val="0"/>
          <w:color w:val="1A1A1A"/>
          <w:sz w:val="21"/>
        </w:rPr>
        <w:t xml:space="preserve"> that undergirds </w:t>
      </w:r>
      <w:r>
        <w:rPr>
          <w:rFonts w:ascii="Georgia" w:hAnsi="Georgia" w:cs="SBL Hebrew" w:eastAsia="Georgia"/>
          <w:b w:val="0"/>
          <w:i/>
          <w:color w:val="1A1A1A"/>
          <w:sz w:val="21"/>
        </w:rPr>
        <w:t>Eileh Ezkerah</w:t>
      </w:r>
      <w:r>
        <w:rPr>
          <w:rFonts w:ascii="Georgia" w:hAnsi="Georgia" w:cs="SBL Hebrew" w:eastAsia="Georgia"/>
          <w:b w:val="0"/>
          <w:i w:val="0"/>
          <w:color w:val="1A1A1A"/>
          <w:sz w:val="21"/>
        </w:rPr>
        <w:t xml:space="preserve"> and the </w:t>
      </w:r>
      <w:r>
        <w:rPr>
          <w:rFonts w:ascii="Georgia" w:hAnsi="Georgia" w:cs="SBL Hebrew" w:eastAsia="Georgia"/>
          <w:b w:val="0"/>
          <w:i/>
          <w:color w:val="1A1A1A"/>
          <w:sz w:val="21"/>
        </w:rPr>
        <w:t>kinos</w:t>
      </w:r>
      <w:r>
        <w:rPr>
          <w:rFonts w:ascii="Georgia" w:hAnsi="Georgia" w:cs="SBL Hebrew" w:eastAsia="Georgia"/>
          <w:b w:val="0"/>
          <w:i w:val="0"/>
          <w:color w:val="1A1A1A"/>
          <w:sz w:val="21"/>
        </w:rPr>
        <w:t xml:space="preserve">. The baseline against which the alternate </w:t>
      </w:r>
      <w:r>
        <w:rPr>
          <w:rFonts w:ascii="Georgia" w:hAnsi="Georgia" w:cs="SBL Hebrew" w:eastAsia="Georgia"/>
          <w:b w:val="0"/>
          <w:i/>
          <w:color w:val="1A1A1A"/>
          <w:sz w:val="21"/>
        </w:rPr>
        <w:t>Pirkei Heichalos</w:t>
      </w:r>
      <w:r>
        <w:rPr>
          <w:rFonts w:ascii="Georgia" w:hAnsi="Georgia" w:cs="SBL Hebrew" w:eastAsia="Georgia"/>
          <w:b w:val="0"/>
          <w:i w:val="0"/>
          <w:color w:val="1A1A1A"/>
          <w:sz w:val="21"/>
        </w:rPr>
        <w:t xml:space="preserve"> tradition preserved in Rabbeinu Bachya stands as counter-</w:t>
      </w:r>
      <w:r>
        <w:rPr>
          <w:rFonts w:ascii="Georgia" w:hAnsi="Georgia" w:cs="SBL Hebrew" w:eastAsia="Georgia"/>
          <w:b w:val="0"/>
          <w:i/>
          <w:color w:val="1A1A1A"/>
          <w:sz w:val="21"/>
        </w:rPr>
        <w:t>opinion</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24. </w:t>
      </w:r>
      <w:r>
        <w:rPr>
          <w:rFonts w:ascii="Georgia" w:hAnsi="Georgia" w:cs="SBL Hebrew" w:eastAsia="Georgia"/>
          <w:color w:val="1A1A1A"/>
          <w:sz w:val="21"/>
        </w:rPr>
        <w:t xml:space="preserve"> </w:t>
      </w:r>
      <w:r>
        <w:rPr>
          <w:rFonts w:ascii="Georgia" w:hAnsi="Georgia" w:cs="SBL Hebrew" w:eastAsia="Georgia"/>
          <w:b w:val="0"/>
          <w:i/>
          <w:color w:val="1A1A1A"/>
          <w:sz w:val="21"/>
        </w:rPr>
        <w:t>Siddur Beis Yaakov</w:t>
      </w:r>
      <w:r>
        <w:rPr>
          <w:rFonts w:ascii="Georgia" w:hAnsi="Georgia" w:cs="SBL Hebrew" w:eastAsia="Georgia"/>
          <w:b w:val="0"/>
          <w:i w:val="0"/>
          <w:color w:val="1A1A1A"/>
          <w:sz w:val="21"/>
        </w:rPr>
        <w:t xml:space="preserve"> / </w:t>
      </w:r>
      <w:r>
        <w:rPr>
          <w:rFonts w:ascii="Georgia" w:hAnsi="Georgia" w:cs="SBL Hebrew" w:eastAsia="Georgia"/>
          <w:b w:val="0"/>
          <w:i/>
          <w:color w:val="1A1A1A"/>
          <w:sz w:val="21"/>
        </w:rPr>
        <w:t>Siddur Yaavetz</w:t>
      </w:r>
      <w:r>
        <w:rPr>
          <w:rFonts w:ascii="Georgia" w:hAnsi="Georgia" w:cs="SBL Hebrew" w:eastAsia="Georgia"/>
          <w:b w:val="0"/>
          <w:i w:val="0"/>
          <w:color w:val="1A1A1A"/>
          <w:sz w:val="21"/>
        </w:rPr>
        <w:t xml:space="preserve"> (R’ Yaakov Emden), Altona, 1730s.</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first printed </w:t>
      </w:r>
      <w:r>
        <w:rPr>
          <w:rFonts w:ascii="Georgia" w:hAnsi="Georgia" w:cs="SBL Hebrew" w:eastAsia="Georgia"/>
          <w:b w:val="0"/>
          <w:i/>
          <w:color w:val="1A1A1A"/>
          <w:sz w:val="21"/>
        </w:rPr>
        <w:t>siddur</w:t>
      </w:r>
      <w:r>
        <w:rPr>
          <w:rFonts w:ascii="Georgia" w:hAnsi="Georgia" w:cs="SBL Hebrew" w:eastAsia="Georgia"/>
          <w:b w:val="0"/>
          <w:i w:val="0"/>
          <w:color w:val="1A1A1A"/>
          <w:sz w:val="21"/>
        </w:rPr>
        <w:t xml:space="preserve"> to include </w:t>
      </w:r>
      <w:r>
        <w:rPr>
          <w:rFonts w:ascii="Georgia" w:hAnsi="Georgia" w:cs="SBL Hebrew" w:eastAsia="Georgia"/>
          <w:b w:val="0"/>
          <w:i/>
          <w:color w:val="1A1A1A"/>
          <w:sz w:val="21"/>
        </w:rPr>
        <w:t>Yedid Nefesh</w:t>
      </w:r>
      <w:r>
        <w:rPr>
          <w:rFonts w:ascii="Georgia" w:hAnsi="Georgia" w:cs="SBL Hebrew" w:eastAsia="Georgia"/>
          <w:b w:val="0"/>
          <w:i w:val="0"/>
          <w:color w:val="1A1A1A"/>
          <w:sz w:val="21"/>
        </w:rPr>
        <w:t xml:space="preserve">. Placed at </w:t>
      </w:r>
      <w:r>
        <w:rPr>
          <w:rFonts w:ascii="Georgia" w:hAnsi="Georgia" w:cs="SBL Hebrew" w:eastAsia="Georgia"/>
          <w:b w:val="0"/>
          <w:i/>
          <w:color w:val="1A1A1A"/>
          <w:sz w:val="21"/>
        </w:rPr>
        <w:t>Krias Shema Al Ha’Mitah</w:t>
      </w:r>
      <w:r>
        <w:rPr>
          <w:rFonts w:ascii="Georgia" w:hAnsi="Georgia" w:cs="SBL Hebrew" w:eastAsia="Georgia"/>
          <w:b w:val="0"/>
          <w:i w:val="0"/>
          <w:color w:val="1A1A1A"/>
          <w:sz w:val="21"/>
        </w:rPr>
        <w:t xml:space="preserve"> on the precedent of the Yaavetz’s father, the </w:t>
      </w:r>
      <w:r>
        <w:rPr>
          <w:rFonts w:ascii="Georgia" w:hAnsi="Georgia" w:cs="SBL Hebrew" w:eastAsia="Georgia"/>
          <w:b w:val="0"/>
          <w:i/>
          <w:color w:val="1A1A1A"/>
          <w:sz w:val="21"/>
        </w:rPr>
        <w:t>Chacham Tzvi</w:t>
      </w:r>
      <w:r>
        <w:rPr>
          <w:rFonts w:ascii="Georgia" w:hAnsi="Georgia" w:cs="SBL Hebrew" w:eastAsia="Georgia"/>
          <w:b w:val="0"/>
          <w:i w:val="0"/>
          <w:color w:val="1A1A1A"/>
          <w:sz w:val="21"/>
        </w:rPr>
        <w:t xml:space="preserve">, who recited it nightly before sleep to awaken his </w:t>
      </w:r>
      <w:r>
        <w:rPr>
          <w:rFonts w:ascii="Georgia" w:hAnsi="Georgia" w:cs="SBL Hebrew" w:eastAsia="Georgia"/>
          <w:b w:val="0"/>
          <w:i/>
          <w:color w:val="1A1A1A"/>
          <w:sz w:val="21"/>
        </w:rPr>
        <w:t>cheishek</w:t>
      </w:r>
      <w:r>
        <w:rPr>
          <w:rFonts w:ascii="Georgia" w:hAnsi="Georgia" w:cs="SBL Hebrew" w:eastAsia="Georgia"/>
          <w:b w:val="0"/>
          <w:i w:val="0"/>
          <w:color w:val="1A1A1A"/>
          <w:sz w:val="21"/>
        </w:rPr>
        <w:t xml:space="preserve"> and </w:t>
      </w:r>
      <w:r>
        <w:rPr>
          <w:rFonts w:ascii="Georgia" w:hAnsi="Georgia" w:cs="SBL Hebrew" w:eastAsia="Georgia"/>
          <w:b w:val="0"/>
          <w:i/>
          <w:color w:val="1A1A1A"/>
          <w:sz w:val="21"/>
        </w:rPr>
        <w:t>ahavah</w:t>
      </w:r>
      <w:r>
        <w:rPr>
          <w:rFonts w:ascii="Georgia" w:hAnsi="Georgia" w:cs="SBL Hebrew" w:eastAsia="Georgia"/>
          <w:b w:val="0"/>
          <w:i w:val="0"/>
          <w:color w:val="1A1A1A"/>
          <w:sz w:val="21"/>
        </w:rPr>
        <w:t xml:space="preserve"> for </w:t>
      </w:r>
      <w:r>
        <w:rPr>
          <w:rFonts w:ascii="Georgia" w:hAnsi="Georgia" w:cs="SBL Hebrew" w:eastAsia="Georgia"/>
          <w:b w:val="0"/>
          <w:i/>
          <w:color w:val="1A1A1A"/>
          <w:sz w:val="21"/>
        </w:rPr>
        <w:t>HaKadosh Baruch Hu</w:t>
      </w:r>
      <w:r>
        <w:rPr>
          <w:rFonts w:ascii="Georgia" w:hAnsi="Georgia" w:cs="SBL Hebrew" w:eastAsia="Georgia"/>
          <w:b w:val="0"/>
          <w:i w:val="0"/>
          <w:color w:val="1A1A1A"/>
          <w:sz w:val="21"/>
        </w:rPr>
        <w:t xml:space="preserve">. The subsequent placements — morning between </w:t>
      </w:r>
      <w:r>
        <w:rPr>
          <w:rFonts w:ascii="Georgia" w:hAnsi="Georgia" w:cs="SBL Hebrew" w:eastAsia="Georgia"/>
          <w:b w:val="0"/>
          <w:i/>
          <w:color w:val="1A1A1A"/>
          <w:sz w:val="21"/>
        </w:rPr>
        <w:t>Korbanos</w:t>
      </w:r>
      <w:r>
        <w:rPr>
          <w:rFonts w:ascii="Georgia" w:hAnsi="Georgia" w:cs="SBL Hebrew" w:eastAsia="Georgia"/>
          <w:b w:val="0"/>
          <w:i w:val="0"/>
          <w:color w:val="1A1A1A"/>
          <w:sz w:val="21"/>
        </w:rPr>
        <w:t xml:space="preserve"> and </w:t>
      </w:r>
      <w:r>
        <w:rPr>
          <w:rFonts w:ascii="Georgia" w:hAnsi="Georgia" w:cs="SBL Hebrew" w:eastAsia="Georgia"/>
          <w:b w:val="0"/>
          <w:i/>
          <w:color w:val="1A1A1A"/>
          <w:sz w:val="21"/>
        </w:rPr>
        <w:t>Pesukei d’Zimra</w:t>
      </w:r>
      <w:r>
        <w:rPr>
          <w:rFonts w:ascii="Georgia" w:hAnsi="Georgia" w:cs="SBL Hebrew" w:eastAsia="Georgia"/>
          <w:b w:val="0"/>
          <w:i w:val="0"/>
          <w:color w:val="1A1A1A"/>
          <w:sz w:val="21"/>
        </w:rPr>
        <w:t xml:space="preserve">, before </w:t>
      </w:r>
      <w:r>
        <w:rPr>
          <w:rFonts w:ascii="Georgia" w:hAnsi="Georgia" w:cs="SBL Hebrew" w:eastAsia="Georgia"/>
          <w:b w:val="0"/>
          <w:i/>
          <w:color w:val="1A1A1A"/>
          <w:sz w:val="21"/>
        </w:rPr>
        <w:t>Kabbalas Shabbos</w:t>
      </w:r>
      <w:r>
        <w:rPr>
          <w:rFonts w:ascii="Georgia" w:hAnsi="Georgia" w:cs="SBL Hebrew" w:eastAsia="Georgia"/>
          <w:b w:val="0"/>
          <w:i w:val="0"/>
          <w:color w:val="1A1A1A"/>
          <w:sz w:val="21"/>
        </w:rPr>
        <w:t xml:space="preserve">, and at </w:t>
      </w:r>
      <w:r>
        <w:rPr>
          <w:rFonts w:ascii="Georgia" w:hAnsi="Georgia" w:cs="SBL Hebrew" w:eastAsia="Georgia"/>
          <w:b w:val="0"/>
          <w:i/>
          <w:color w:val="1A1A1A"/>
          <w:sz w:val="21"/>
        </w:rPr>
        <w:t>Shalosh Seudos</w:t>
      </w:r>
      <w:r>
        <w:rPr>
          <w:rFonts w:ascii="Georgia" w:hAnsi="Georgia" w:cs="SBL Hebrew" w:eastAsia="Georgia"/>
          <w:b w:val="0"/>
          <w:i w:val="0"/>
          <w:color w:val="1A1A1A"/>
          <w:sz w:val="21"/>
        </w:rPr>
        <w:t xml:space="preserve"> — are fifty to one hundred years later, emerging from the Livorno </w:t>
      </w:r>
      <w:r>
        <w:rPr>
          <w:rFonts w:ascii="Georgia" w:hAnsi="Georgia" w:cs="SBL Hebrew" w:eastAsia="Georgia"/>
          <w:b w:val="0"/>
          <w:i/>
          <w:color w:val="1A1A1A"/>
          <w:sz w:val="21"/>
        </w:rPr>
        <w:t>siddurim</w:t>
      </w:r>
      <w:r>
        <w:rPr>
          <w:rFonts w:ascii="Georgia" w:hAnsi="Georgia" w:cs="SBL Hebrew" w:eastAsia="Georgia"/>
          <w:b w:val="0"/>
          <w:i w:val="0"/>
          <w:color w:val="1A1A1A"/>
          <w:sz w:val="21"/>
        </w:rPr>
        <w:t xml:space="preserve"> and the </w:t>
      </w:r>
      <w:r>
        <w:rPr>
          <w:rFonts w:ascii="Georgia" w:hAnsi="Georgia" w:cs="SBL Hebrew" w:eastAsia="Georgia"/>
          <w:b w:val="0"/>
          <w:i/>
          <w:color w:val="1A1A1A"/>
          <w:sz w:val="21"/>
        </w:rPr>
        <w:t>mekubalim</w:t>
      </w:r>
      <w:r>
        <w:rPr>
          <w:rFonts w:ascii="Georgia" w:hAnsi="Georgia" w:cs="SBL Hebrew" w:eastAsia="Georgia"/>
          <w:b w:val="0"/>
          <w:i w:val="0"/>
          <w:color w:val="1A1A1A"/>
          <w:sz w:val="21"/>
        </w:rPr>
        <w:t xml:space="preserve"> of Tzfas.</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25. </w:t>
      </w:r>
      <w:r>
        <w:rPr>
          <w:rFonts w:ascii="Georgia" w:hAnsi="Georgia" w:cs="SBL Hebrew" w:eastAsia="Georgia"/>
          <w:color w:val="1A1A1A"/>
          <w:sz w:val="21"/>
        </w:rPr>
        <w:t xml:space="preserve"> </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tbl>
      <w:tblPr>
        <w:tblW w:type="auto" w:w="0"/>
        <w:tblLook w:firstColumn="1" w:firstRow="1" w:lastColumn="0" w:lastRow="0" w:noHBand="0" w:noVBand="1" w:val="04A0"/>
        <w:tblInd w:w="480" w:type="dxa"/>
      </w:tblPr>
      <w:tblGrid>
        <w:gridCol w:w="9406"/>
      </w:tblGrid>
      <w:tr>
        <w:tc>
          <w:tcPr>
            <w:tcW w:type="dxa" w:w="8220"/>
            <w:shd w:val="clear" w:color="auto" w:fill="faf3df"/>
            <w:tcBorders>
              <w:left w:val="single" w:sz="10" w:color="d4a017"/>
            </w:tcBorders>
          </w:tcPr>
          <w:p>
            <w:pPr>
              <w:spacing w:before="0" w:after="0" w:line="312" w:lineRule="auto"/>
            </w:pPr>
            <w:r>
              <w:rPr>
                <w:rFonts w:ascii="Georgia" w:hAnsi="Georgia" w:cs="SBL Hebrew" w:eastAsia="Georgia"/>
                <w:b w:val="0"/>
                <w:i/>
                <w:color w:val="3B3B3B"/>
                <w:sz w:val="20"/>
              </w:rPr>
              <w:t>Source-type note (artifacts):</w:t>
            </w:r>
            <w:r>
              <w:rPr>
                <w:rFonts w:ascii="Georgia" w:hAnsi="Georgia" w:cs="SBL Hebrew" w:eastAsia="Georgia"/>
                <w:b w:val="0"/>
                <w:i w:val="0"/>
                <w:color w:val="3B3B3B"/>
                <w:sz w:val="20"/>
              </w:rPr>
              <w:t xml:space="preserve"> Physical remnants of Shlomo Molcho preserved in Prague:</w:t>
              <w:br/>
              <w:t xml:space="preserve">  </w:t>
            </w:r>
            <w:r>
              <w:rPr>
                <w:rFonts w:ascii="Georgia" w:hAnsi="Georgia" w:cs="SBL Hebrew" w:eastAsia="Georgia"/>
                <w:b w:val="0"/>
                <w:i w:val="0"/>
                <w:color w:val="3B3B3B"/>
                <w:sz w:val="20"/>
              </w:rPr>
              <w:br/>
            </w:r>
            <w:r>
              <w:rPr>
                <w:rFonts w:ascii="Georgia" w:hAnsi="Georgia" w:cs="SBL Hebrew" w:eastAsia="Georgia"/>
                <w:b/>
                <w:i w:val="0"/>
                <w:color w:val="3B3B3B"/>
                <w:sz w:val="20"/>
              </w:rPr>
              <w:t>Altneu Shul / Jewish Museum, Prague</w:t>
            </w:r>
            <w:r>
              <w:rPr>
                <w:rFonts w:ascii="Georgia" w:hAnsi="Georgia" w:cs="SBL Hebrew" w:eastAsia="Georgia"/>
                <w:b w:val="0"/>
                <w:i w:val="0"/>
                <w:color w:val="3B3B3B"/>
                <w:sz w:val="20"/>
              </w:rPr>
              <w:t xml:space="preserve"> — flag of Shlomo Molcho, inscribed with </w:t>
            </w:r>
            <w:r>
              <w:rPr>
                <w:rFonts w:ascii="Georgia" w:hAnsi="Georgia" w:cs="SBL Hebrew" w:eastAsia="Georgia"/>
                <w:b w:val="0"/>
                <w:i/>
                <w:color w:val="3B3B3B"/>
                <w:sz w:val="20"/>
              </w:rPr>
              <w:t>pesukim</w:t>
            </w:r>
            <w:r>
              <w:rPr>
                <w:rFonts w:ascii="Georgia" w:hAnsi="Georgia" w:cs="SBL Hebrew" w:eastAsia="Georgia"/>
                <w:b w:val="0"/>
                <w:i w:val="0"/>
                <w:color w:val="3B3B3B"/>
                <w:sz w:val="20"/>
              </w:rPr>
              <w:t xml:space="preserve"> from </w:t>
            </w:r>
            <w:r>
              <w:rPr>
                <w:rFonts w:ascii="Georgia" w:hAnsi="Georgia" w:cs="SBL Hebrew" w:eastAsia="Georgia"/>
                <w:b w:val="0"/>
                <w:i/>
                <w:color w:val="3B3B3B"/>
                <w:sz w:val="20"/>
              </w:rPr>
              <w:t>Tehillim</w:t>
            </w:r>
            <w:r>
              <w:rPr>
                <w:rFonts w:ascii="Georgia" w:hAnsi="Georgia" w:cs="SBL Hebrew" w:eastAsia="Georgia"/>
                <w:b w:val="0"/>
                <w:i w:val="0"/>
                <w:color w:val="3B3B3B"/>
                <w:sz w:val="20"/>
              </w:rPr>
              <w:t>; the messianic standard he carried from court to court.</w:t>
            </w:r>
            <w:r>
              <w:rPr>
                <w:rFonts w:ascii="Georgia" w:hAnsi="Georgia" w:cs="SBL Hebrew" w:eastAsia="Georgia"/>
                <w:b w:val="0"/>
                <w:i w:val="0"/>
                <w:color w:val="3B3B3B"/>
                <w:sz w:val="20"/>
              </w:rPr>
              <w:br/>
            </w:r>
            <w:r>
              <w:rPr>
                <w:rFonts w:ascii="Georgia" w:hAnsi="Georgia" w:cs="SBL Hebrew" w:eastAsia="Georgia"/>
                <w:b/>
                <w:i w:val="0"/>
                <w:color w:val="3B3B3B"/>
                <w:sz w:val="20"/>
              </w:rPr>
              <w:t>Meisel Synagogue, Prague</w:t>
            </w:r>
            <w:r>
              <w:rPr>
                <w:rFonts w:ascii="Georgia" w:hAnsi="Georgia" w:cs="SBL Hebrew" w:eastAsia="Georgia"/>
                <w:b w:val="0"/>
                <w:i w:val="0"/>
                <w:color w:val="3B3B3B"/>
                <w:sz w:val="20"/>
              </w:rPr>
              <w:t xml:space="preserve"> — second flag, inscribed </w:t>
            </w:r>
            <w:r>
              <w:rPr>
                <w:rFonts w:ascii="Georgia" w:hAnsi="Georgia" w:cs="SBL Hebrew" w:eastAsia="Georgia"/>
                <w:b w:val="0"/>
                <w:i/>
                <w:color w:val="3B3B3B"/>
                <w:sz w:val="20"/>
              </w:rPr>
              <w:t>Maccabi — Mi Kamocha Ba’eilim Hashem</w:t>
            </w:r>
            <w:r>
              <w:rPr>
                <w:rFonts w:ascii="Georgia" w:hAnsi="Georgia" w:cs="SBL Hebrew" w:eastAsia="Georgia"/>
                <w:b w:val="0"/>
                <w:i w:val="0"/>
                <w:color w:val="3B3B3B"/>
                <w:sz w:val="20"/>
              </w:rPr>
              <w:t xml:space="preserve">; and his </w:t>
            </w:r>
            <w:r>
              <w:rPr>
                <w:rFonts w:ascii="Georgia" w:hAnsi="Georgia" w:cs="SBL Hebrew" w:eastAsia="Georgia"/>
                <w:b w:val="0"/>
                <w:i/>
                <w:color w:val="3B3B3B"/>
                <w:sz w:val="20"/>
              </w:rPr>
              <w:t>tachrichim</w:t>
            </w:r>
            <w:r>
              <w:rPr>
                <w:rFonts w:ascii="Georgia" w:hAnsi="Georgia" w:cs="SBL Hebrew" w:eastAsia="Georgia"/>
                <w:b w:val="0"/>
                <w:i w:val="0"/>
                <w:color w:val="3B3B3B"/>
                <w:sz w:val="20"/>
              </w:rPr>
              <w:t xml:space="preserve"> (burial shrouds).</w:t>
            </w:r>
            <w:r>
              <w:rPr>
                <w:rFonts w:ascii="Georgia" w:hAnsi="Georgia" w:cs="SBL Hebrew" w:eastAsia="Georgia"/>
                <w:b w:val="0"/>
                <w:i w:val="0"/>
                <w:color w:val="3B3B3B"/>
                <w:sz w:val="20"/>
              </w:rPr>
              <w:br/>
            </w:r>
            <w:r>
              <w:rPr>
                <w:rFonts w:ascii="Georgia" w:hAnsi="Georgia" w:cs="SBL Hebrew" w:eastAsia="Georgia"/>
                <w:b w:val="0"/>
                <w:i w:val="0"/>
                <w:color w:val="3B3B3B"/>
                <w:sz w:val="20"/>
              </w:rPr>
              <w:br/>
              <w:t xml:space="preserve">  The artifacts are on public display within the Jewish Museum of Prague network.</w:t>
            </w:r>
          </w:p>
        </w:tc>
      </w:tr>
    </w:tbl>
    <w:p>
      <w:pPr>
        <w:spacing w:before="0" w:after="80"/>
      </w:pPr>
    </w:p>
    <w:p>
      <w:pPr>
        <w:spacing w:before="200" w:after="200"/>
        <w:pBdr>
          <w:bottom w:val="single" w:sz="8" w:space="1" w:color="c9a227"/>
        </w:pBdr>
      </w:pPr>
    </w:p>
    <w:p>
      <w:pPr>
        <w:spacing w:before="160" w:after="0"/>
        <w:jc w:val="center"/>
      </w:pPr>
      <w:r>
        <w:rPr>
          <w:rFonts w:ascii="Georgia" w:hAnsi="Georgia" w:cs="SBL Hebrew" w:eastAsia="Georgia"/>
          <w:b w:val="0"/>
          <w:i/>
          <w:color w:val="5A4B1A"/>
          <w:sz w:val="20"/>
        </w:rPr>
        <w:br/>
        <w:t xml:space="preserve">  Sefer Edition of the shiur of </w:t>
      </w:r>
      <w:r>
        <w:rPr>
          <w:rFonts w:ascii="Georgia" w:hAnsi="Georgia" w:cs="SBL Hebrew" w:eastAsia="Georgia"/>
          <w:b w:val="0"/>
          <w:i/>
          <w:color w:val="5A4B1A"/>
          <w:sz w:val="20"/>
        </w:rPr>
        <w:t>Hei Teves</w:t>
      </w:r>
      <w:r>
        <w:rPr>
          <w:rFonts w:ascii="Georgia" w:hAnsi="Georgia" w:cs="SBL Hebrew" w:eastAsia="Georgia"/>
          <w:b w:val="0"/>
          <w:i/>
          <w:color w:val="5A4B1A"/>
          <w:sz w:val="20"/>
        </w:rPr>
        <w:t xml:space="preserve"> 5785, the </w:t>
      </w:r>
      <w:r>
        <w:rPr>
          <w:rFonts w:ascii="Georgia" w:hAnsi="Georgia" w:cs="SBL Hebrew" w:eastAsia="Georgia"/>
          <w:b w:val="0"/>
          <w:i/>
          <w:color w:val="5A4B1A"/>
          <w:sz w:val="20"/>
        </w:rPr>
        <w:t>yahrtzeit</w:t>
      </w:r>
      <w:r>
        <w:rPr>
          <w:rFonts w:ascii="Georgia" w:hAnsi="Georgia" w:cs="SBL Hebrew" w:eastAsia="Georgia"/>
          <w:b w:val="0"/>
          <w:i/>
          <w:color w:val="5A4B1A"/>
          <w:sz w:val="20"/>
        </w:rPr>
        <w:t xml:space="preserve"> of Rav Shlomo Molcho </w:t>
      </w:r>
      <w:r>
        <w:rPr>
          <w:rFonts w:ascii="Georgia" w:hAnsi="Georgia" w:cs="SBL Hebrew" w:eastAsia="Georgia"/>
          <w:b w:val="0"/>
          <w:i/>
          <w:color w:val="5A4B1A"/>
          <w:sz w:val="20"/>
        </w:rPr>
        <w:t>ha’kadosh</w:t>
      </w:r>
      <w:r>
        <w:rPr>
          <w:rFonts w:ascii="Georgia" w:hAnsi="Georgia" w:cs="SBL Hebrew" w:eastAsia="Georgia"/>
          <w:b w:val="0"/>
          <w:i/>
          <w:color w:val="5A4B1A"/>
          <w:sz w:val="20"/>
        </w:rPr>
        <w:t xml:space="preserve">. This edition incorporates factual and structural revisions drawn from the Shiur Review and Editorial Review: the reigning Portuguese monarch corrected to King João III; the </w:t>
      </w:r>
      <w:r>
        <w:rPr>
          <w:rFonts w:ascii="Georgia" w:hAnsi="Georgia" w:cs="SBL Hebrew" w:eastAsia="Georgia"/>
          <w:b w:val="0"/>
          <w:i/>
          <w:color w:val="5A4B1A"/>
          <w:sz w:val="20"/>
        </w:rPr>
        <w:t>petirah</w:t>
      </w:r>
      <w:r>
        <w:rPr>
          <w:rFonts w:ascii="Georgia" w:hAnsi="Georgia" w:cs="SBL Hebrew" w:eastAsia="Georgia"/>
          <w:b w:val="0"/>
          <w:i/>
          <w:color w:val="5A4B1A"/>
          <w:sz w:val="20"/>
        </w:rPr>
        <w:t xml:space="preserve"> of the Beis Yosef corrected to Yud-Gimmel Nisan 5335 (1575); the identification of the </w:t>
      </w:r>
      <w:r>
        <w:rPr>
          <w:rFonts w:ascii="Georgia" w:hAnsi="Georgia" w:cs="SBL Hebrew" w:eastAsia="Georgia"/>
          <w:b w:val="0"/>
          <w:i/>
          <w:color w:val="5A4B1A"/>
          <w:sz w:val="20"/>
        </w:rPr>
        <w:t>Maharitatz</w:t>
      </w:r>
      <w:r>
        <w:rPr>
          <w:rFonts w:ascii="Georgia" w:hAnsi="Georgia" w:cs="SBL Hebrew" w:eastAsia="Georgia"/>
          <w:b w:val="0"/>
          <w:i/>
          <w:color w:val="5A4B1A"/>
          <w:sz w:val="20"/>
        </w:rPr>
        <w:t xml:space="preserve"> (R’ Yosef Taitazak of Salonika) restored to its conventional form; the Tosfos Yom Tov’s examination of Molcho’s </w:t>
      </w:r>
      <w:r>
        <w:rPr>
          <w:rFonts w:ascii="Georgia" w:hAnsi="Georgia" w:cs="SBL Hebrew" w:eastAsia="Georgia"/>
          <w:b w:val="0"/>
          <w:i/>
          <w:color w:val="5A4B1A"/>
          <w:sz w:val="20"/>
        </w:rPr>
        <w:t>tzitzis</w:t>
      </w:r>
      <w:r>
        <w:rPr>
          <w:rFonts w:ascii="Georgia" w:hAnsi="Georgia" w:cs="SBL Hebrew" w:eastAsia="Georgia"/>
          <w:b w:val="0"/>
          <w:i/>
          <w:color w:val="5A4B1A"/>
          <w:sz w:val="20"/>
        </w:rPr>
        <w:t xml:space="preserve"> in Prague reframed to reflect his own residence in the city; the Rabbeinu Bachya </w:t>
      </w:r>
      <w:r>
        <w:rPr>
          <w:rFonts w:ascii="Georgia" w:hAnsi="Georgia" w:cs="SBL Hebrew" w:eastAsia="Georgia"/>
          <w:b w:val="0"/>
          <w:i/>
          <w:color w:val="5A4B1A"/>
          <w:sz w:val="20"/>
        </w:rPr>
        <w:t>midrash</w:t>
      </w:r>
      <w:r>
        <w:rPr>
          <w:rFonts w:ascii="Georgia" w:hAnsi="Georgia" w:cs="SBL Hebrew" w:eastAsia="Georgia"/>
          <w:b w:val="0"/>
          <w:i/>
          <w:color w:val="5A4B1A"/>
          <w:sz w:val="20"/>
        </w:rPr>
        <w:t xml:space="preserve"> on martyrdom-by-acceptance correctly attributed to the </w:t>
      </w:r>
      <w:r>
        <w:rPr>
          <w:rFonts w:ascii="Georgia" w:hAnsi="Georgia" w:cs="SBL Hebrew" w:eastAsia="Georgia"/>
          <w:b w:val="0"/>
          <w:i/>
          <w:color w:val="5A4B1A"/>
          <w:sz w:val="20"/>
        </w:rPr>
        <w:t>Asarah Harugei Malchus</w:t>
      </w:r>
      <w:r>
        <w:rPr>
          <w:rFonts w:ascii="Georgia" w:hAnsi="Georgia" w:cs="SBL Hebrew" w:eastAsia="Georgia"/>
          <w:b w:val="0"/>
          <w:i/>
          <w:color w:val="5A4B1A"/>
          <w:sz w:val="20"/>
        </w:rPr>
        <w:t xml:space="preserve">; the Reuveni-Molcho paradox integrated into the biographical arc; Molcho’s final Hebrew </w:t>
      </w:r>
      <w:r>
        <w:rPr>
          <w:rFonts w:ascii="Georgia" w:hAnsi="Georgia" w:cs="SBL Hebrew" w:eastAsia="Georgia"/>
          <w:b w:val="0"/>
          <w:i/>
          <w:color w:val="5A4B1A"/>
          <w:sz w:val="20"/>
        </w:rPr>
        <w:t>Shema</w:t>
      </w:r>
      <w:r>
        <w:rPr>
          <w:rFonts w:ascii="Georgia" w:hAnsi="Georgia" w:cs="SBL Hebrew" w:eastAsia="Georgia"/>
          <w:b w:val="0"/>
          <w:i/>
          <w:color w:val="5A4B1A"/>
          <w:sz w:val="20"/>
        </w:rPr>
        <w:t xml:space="preserve"> restored to the </w:t>
      </w:r>
      <w:r>
        <w:rPr>
          <w:rFonts w:ascii="Georgia" w:hAnsi="Georgia" w:cs="SBL Hebrew" w:eastAsia="Georgia"/>
          <w:b w:val="0"/>
          <w:i/>
          <w:color w:val="5A4B1A"/>
          <w:sz w:val="20"/>
        </w:rPr>
        <w:t>blockquote</w:t>
      </w:r>
      <w:r>
        <w:rPr>
          <w:rFonts w:ascii="Georgia" w:hAnsi="Georgia" w:cs="SBL Hebrew" w:eastAsia="Georgia"/>
          <w:b w:val="0"/>
          <w:i/>
          <w:color w:val="5A4B1A"/>
          <w:sz w:val="20"/>
        </w:rPr>
        <w:t xml:space="preserve">; the sourcing question on </w:t>
      </w:r>
      <w:r>
        <w:rPr>
          <w:rFonts w:ascii="Georgia" w:hAnsi="Georgia" w:cs="SBL Hebrew" w:eastAsia="Georgia"/>
          <w:b w:val="0"/>
          <w:i/>
          <w:color w:val="5A4B1A"/>
          <w:sz w:val="20"/>
        </w:rPr>
        <w:t>bincha yechidcha</w:t>
      </w:r>
      <w:r>
        <w:rPr>
          <w:rFonts w:ascii="Georgia" w:hAnsi="Georgia" w:cs="SBL Hebrew" w:eastAsia="Georgia"/>
          <w:b w:val="0"/>
          <w:i/>
          <w:color w:val="5A4B1A"/>
          <w:sz w:val="20"/>
        </w:rPr>
        <w:t xml:space="preserve">’s identification with the Beis Yosef flagged in a source-type note; and the closing given the fuller landing this </w:t>
      </w:r>
      <w:r>
        <w:rPr>
          <w:rFonts w:ascii="Georgia" w:hAnsi="Georgia" w:cs="SBL Hebrew" w:eastAsia="Georgia"/>
          <w:b w:val="0"/>
          <w:i/>
          <w:color w:val="5A4B1A"/>
          <w:sz w:val="20"/>
        </w:rPr>
        <w:t>parshah</w:t>
      </w:r>
      <w:r>
        <w:rPr>
          <w:rFonts w:ascii="Georgia" w:hAnsi="Georgia" w:cs="SBL Hebrew" w:eastAsia="Georgia"/>
          <w:b w:val="0"/>
          <w:i/>
          <w:color w:val="5A4B1A"/>
          <w:sz w:val="20"/>
        </w:rPr>
        <w:t xml:space="preserve"> requires. Mareh Mekomos carry dual-layer (short + expanded) footnotes throughout; manuscript, artifact, and </w:t>
      </w:r>
      <w:r>
        <w:rPr>
          <w:rFonts w:ascii="Georgia" w:hAnsi="Georgia" w:cs="SBL Hebrew" w:eastAsia="Georgia"/>
          <w:b w:val="0"/>
          <w:i/>
          <w:color w:val="5A4B1A"/>
          <w:sz w:val="20"/>
        </w:rPr>
        <w:t>mesorah</w:t>
      </w:r>
      <w:r>
        <w:rPr>
          <w:rFonts w:ascii="Georgia" w:hAnsi="Georgia" w:cs="SBL Hebrew" w:eastAsia="Georgia"/>
          <w:b w:val="0"/>
          <w:i/>
          <w:color w:val="5A4B1A"/>
          <w:sz w:val="20"/>
        </w:rPr>
        <w:t>-received sources are flagged in academic-style notes.</w:t>
        <w:br/>
      </w:r>
    </w:p>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