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בִּרְכַּת אֱמֶת וְיַצִּיב — מָקוֹר, נֻסָּח, וּסְמִיכַת גְּאֻלָּה לִתְפִלָּה</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L'ilui nishmas ha-tzaddik ha-gadol R' Levi Yitzchak, zt"l</w:t>
      </w:r>
      <w:r>
        <w:rPr>
          <w:rFonts w:ascii="Georgia" w:hAnsi="Georgia" w:cs="SBL Hebrew" w:eastAsia="Georgia"/>
          <w:b w:val="0"/>
          <w:i w:val="0"/>
          <w:color w:val="1A1A1A"/>
          <w:sz w:val="22"/>
        </w:rPr>
        <w:t xml:space="preserve">, sponsored by Rabbi Yehuda Pearlstein — and </w:t>
      </w:r>
      <w:r>
        <w:rPr>
          <w:rFonts w:ascii="Georgia" w:hAnsi="Georgia" w:cs="SBL Hebrew" w:eastAsia="Georgia"/>
          <w:b w:val="0"/>
          <w:i/>
          <w:color w:val="1A1A1A"/>
          <w:sz w:val="22"/>
        </w:rPr>
        <w:t>b'simcha</w:t>
      </w:r>
      <w:r>
        <w:rPr>
          <w:rFonts w:ascii="Georgia" w:hAnsi="Georgia" w:cs="SBL Hebrew" w:eastAsia="Georgia"/>
          <w:b w:val="0"/>
          <w:i w:val="0"/>
          <w:color w:val="1A1A1A"/>
          <w:sz w:val="22"/>
        </w:rPr>
        <w:t>, in honor of the birth of a grandchild in the Schwab family to Mayor Weissman.</w:t>
      </w:r>
    </w:p>
    <w:p>
      <w:pPr>
        <w:spacing w:before="360" w:after="80"/>
        <w:pBdr>
          <w:bottom w:val="single" w:sz="6" w:space="2" w:color="b8860b"/>
        </w:pBdr>
      </w:pPr>
      <w:r>
        <w:rPr>
          <w:rFonts w:ascii="Georgia" w:hAnsi="Georgia" w:cs="SBL Hebrew" w:eastAsia="Georgia"/>
          <w:b w:val="0"/>
          <w:i w:val="0"/>
          <w:color w:val="1E3A8A"/>
          <w:sz w:val="26"/>
          <w:smallCaps w:val="1"/>
        </w:rPr>
        <w:t>I. The Question</w:t>
      </w:r>
    </w:p>
    <w:p>
      <w:pPr>
        <w:spacing w:before="0" w:after="120" w:line="324" w:lineRule="auto"/>
      </w:pPr>
      <w:r>
        <w:rPr>
          <w:rFonts w:ascii="Georgia" w:hAnsi="Georgia" w:cs="SBL Hebrew" w:eastAsia="Georgia"/>
          <w:b w:val="0"/>
          <w:i w:val="0"/>
          <w:color w:val="1A1A1A"/>
          <w:sz w:val="22"/>
        </w:rPr>
        <w:t xml:space="preserve">The blessing that follows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in the morning — known by its opening words as </w:t>
      </w:r>
      <w:r>
        <w:rPr>
          <w:rFonts w:ascii="Georgia" w:hAnsi="Georgia" w:cs="SBL Hebrew" w:eastAsia="Georgia"/>
          <w:b w:val="0"/>
          <w:i/>
          <w:color w:val="1A1A1A"/>
          <w:sz w:val="22"/>
        </w:rPr>
        <w:t>Birkat Emet V'Yatziv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אמת ויציב</w:t>
      </w:r>
      <w:r>
        <w:rPr>
          <w:rFonts w:ascii="Georgia" w:hAnsi="Georgia" w:cs="SBL Hebrew" w:eastAsia="Georgia"/>
          <w:b w:val="0"/>
          <w:i w:val="0"/>
          <w:color w:val="1A1A1A"/>
          <w:sz w:val="22"/>
        </w:rPr>
        <w:t xml:space="preserve">) and by its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חתימה</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Birkat Ga'al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גאל ישראל</w:t>
      </w:r>
      <w:r>
        <w:rPr>
          <w:rFonts w:ascii="Georgia" w:hAnsi="Georgia" w:cs="SBL Hebrew" w:eastAsia="Georgia"/>
          <w:b w:val="0"/>
          <w:i w:val="0"/>
          <w:color w:val="1A1A1A"/>
          <w:sz w:val="22"/>
        </w:rPr>
        <w:t xml:space="preserve">) — is already fixed in Jewish liturgy by the time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sugyos</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take it as given, presuming its recitation in the days of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אמוראים</w:t>
      </w:r>
      <w:r>
        <w:rPr>
          <w:rFonts w:ascii="Georgia" w:hAnsi="Georgia" w:cs="SBL Hebrew" w:eastAsia="Georgia"/>
          <w:b w:val="0"/>
          <w:i w:val="0"/>
          <w:color w:val="1A1A1A"/>
          <w:sz w:val="22"/>
        </w:rPr>
        <w:t xml:space="preserve">) alike. Yet the questions it raises are not thereby settled. Why does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not begin with the word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w:t>
      </w:r>
      <w:r>
        <w:rPr>
          <w:rFonts w:ascii="Georgia" w:hAnsi="Georgia" w:cs="SBL Hebrew" w:eastAsia="Georgia"/>
          <w:b w:val="0"/>
          <w:i w:val="0"/>
          <w:color w:val="1A1A1A"/>
          <w:sz w:val="22"/>
        </w:rPr>
        <w:t xml:space="preserve">)? Who composed it? When was it fixed into the daily order? And why has it been placed precisely here — between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 and not elsewhere?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offer four distinct </w:t>
      </w:r>
      <w:r>
        <w:rPr>
          <w:rFonts w:ascii="Georgia" w:hAnsi="Georgia" w:cs="SBL Hebrew" w:eastAsia="Georgia"/>
          <w:b w:val="0"/>
          <w:i/>
          <w:color w:val="1A1A1A"/>
          <w:sz w:val="22"/>
        </w:rPr>
        <w:t>mehalchim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מהלכים</w:t>
      </w:r>
      <w:r>
        <w:rPr>
          <w:rFonts w:ascii="Georgia" w:hAnsi="Georgia" w:cs="SBL Hebrew" w:eastAsia="Georgia"/>
          <w:b w:val="0"/>
          <w:i w:val="0"/>
          <w:color w:val="1A1A1A"/>
          <w:sz w:val="22"/>
        </w:rPr>
        <w:t xml:space="preserve">). To these will be added a fifth from the </w:t>
      </w:r>
      <w:r>
        <w:rPr>
          <w:rFonts w:ascii="Georgia" w:hAnsi="Georgia" w:cs="SBL Hebrew" w:eastAsia="Georgia"/>
          <w:b w:val="0"/>
          <w:i/>
          <w:color w:val="1A1A1A"/>
          <w:sz w:val="22"/>
        </w:rPr>
        <w:t>Ba'alei HaTosafos</w:t>
      </w:r>
      <w:r>
        <w:rPr>
          <w:rFonts w:ascii="Georgia" w:hAnsi="Georgia" w:cs="SBL Hebrew" w:eastAsia="Georgia"/>
          <w:b w:val="0"/>
          <w:i w:val="0"/>
          <w:color w:val="1A1A1A"/>
          <w:sz w:val="22"/>
        </w:rPr>
        <w:t xml:space="preserve">, and beneath all five a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substrate that explains why the blessing must stand where it stands. The five </w:t>
      </w:r>
      <w:r>
        <w:rPr>
          <w:rFonts w:ascii="Georgia" w:hAnsi="Georgia" w:cs="SBL Hebrew" w:eastAsia="Georgia"/>
          <w:b w:val="0"/>
          <w:i/>
          <w:color w:val="1A1A1A"/>
          <w:sz w:val="22"/>
        </w:rPr>
        <w:t>shitos</w:t>
      </w:r>
      <w:r>
        <w:rPr>
          <w:rFonts w:ascii="Georgia" w:hAnsi="Georgia" w:cs="SBL Hebrew" w:eastAsia="Georgia"/>
          <w:b w:val="0"/>
          <w:i w:val="0"/>
          <w:color w:val="1A1A1A"/>
          <w:sz w:val="22"/>
        </w:rPr>
        <w:t xml:space="preserve"> are not, in the end, competing accounts of one historical event. They are best read as strata — a single received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to which each generation added its own layer of meaning, its own reason for preservation, its own reading of a text older than any of them.</w:t>
      </w:r>
    </w:p>
    <w:p>
      <w:pPr>
        <w:spacing w:before="360" w:after="80"/>
        <w:pBdr>
          <w:bottom w:val="single" w:sz="6" w:space="2" w:color="b8860b"/>
        </w:pBdr>
      </w:pPr>
      <w:r>
        <w:rPr>
          <w:rFonts w:ascii="Georgia" w:hAnsi="Georgia" w:cs="SBL Hebrew" w:eastAsia="Georgia"/>
          <w:b w:val="0"/>
          <w:i w:val="0"/>
          <w:color w:val="1E3A8A"/>
          <w:sz w:val="26"/>
          <w:smallCaps w:val="1"/>
        </w:rPr>
        <w:t>II. The First Mahalach — The Rokeach: A Response to a Plague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Sefer HaRokeach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הרוקח</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Hilchos Tefillah</w:t>
      </w:r>
      <w:r>
        <w:rPr>
          <w:rFonts w:ascii="Georgia" w:hAnsi="Georgia" w:cs="SBL Hebrew" w:eastAsia="Georgia"/>
          <w:b w:val="0"/>
          <w:i w:val="0"/>
          <w:color w:val="1A1A1A"/>
          <w:sz w:val="22"/>
        </w:rPr>
        <w:t xml:space="preserve">, preserves a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of great antiquity. A terrible </w:t>
      </w:r>
      <w:r>
        <w:rPr>
          <w:rFonts w:ascii="Georgia" w:hAnsi="Georgia" w:cs="SBL Hebrew" w:eastAsia="Georgia"/>
          <w:b w:val="0"/>
          <w:i/>
          <w:color w:val="1A1A1A"/>
          <w:sz w:val="22"/>
        </w:rPr>
        <w:t>gezerah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גזרה</w:t>
      </w:r>
      <w:r>
        <w:rPr>
          <w:rFonts w:ascii="Georgia" w:hAnsi="Georgia" w:cs="SBL Hebrew" w:eastAsia="Georgia"/>
          <w:b w:val="0"/>
          <w:i w:val="0"/>
          <w:color w:val="1A1A1A"/>
          <w:sz w:val="22"/>
        </w:rPr>
        <w:t xml:space="preserve">) fell upon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a plague was consuming a hundred Jews each day. The </w:t>
      </w:r>
      <w:r>
        <w:rPr>
          <w:rFonts w:ascii="Georgia" w:hAnsi="Georgia" w:cs="SBL Hebrew" w:eastAsia="Georgia"/>
          <w:b w:val="0"/>
          <w:i/>
          <w:color w:val="1A1A1A"/>
          <w:sz w:val="22"/>
        </w:rPr>
        <w:t>bnei 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בני ארץ ישראל</w:t>
      </w:r>
      <w:r>
        <w:rPr>
          <w:rFonts w:ascii="Georgia" w:hAnsi="Georgia" w:cs="SBL Hebrew" w:eastAsia="Georgia"/>
          <w:b w:val="0"/>
          <w:i w:val="0"/>
          <w:color w:val="1A1A1A"/>
          <w:sz w:val="22"/>
        </w:rPr>
        <w:t xml:space="preserve">) dispatched an urgent letter to the great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בבל</w:t>
      </w:r>
      <w:r>
        <w:rPr>
          <w:rFonts w:ascii="Georgia" w:hAnsi="Georgia" w:cs="SBL Hebrew" w:eastAsia="Georgia"/>
          <w:b w:val="0"/>
          <w:i w:val="0"/>
          <w:color w:val="1A1A1A"/>
          <w:sz w:val="22"/>
        </w:rPr>
        <w:t>): what were they to do?</w:t>
      </w:r>
    </w:p>
    <w:p>
      <w:pPr>
        <w:spacing w:before="0" w:after="120" w:line="324" w:lineRule="auto"/>
      </w:pPr>
      <w:r>
        <w:rPr>
          <w:rFonts w:ascii="Georgia" w:hAnsi="Georgia" w:cs="SBL Hebrew" w:eastAsia="Georgia"/>
          <w:b w:val="0"/>
          <w:i w:val="0"/>
          <w:color w:val="1A1A1A"/>
          <w:sz w:val="22"/>
        </w:rPr>
        <w:t xml:space="preserve">The reply that came back was not, as one might have expected, the institution of one hundred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daily. It was, instead, the composition of a single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to be recited each morning, containing exactly one hundred letters (in another </w:t>
      </w:r>
      <w:r>
        <w:rPr>
          <w:rFonts w:ascii="Georgia" w:hAnsi="Georgia" w:cs="SBL Hebrew" w:eastAsia="Georgia"/>
          <w:b w:val="0"/>
          <w:i/>
          <w:color w:val="1A1A1A"/>
          <w:sz w:val="22"/>
        </w:rPr>
        <w:t>girsa</w:t>
      </w:r>
      <w:r>
        <w:rPr>
          <w:rFonts w:ascii="Georgia" w:hAnsi="Georgia" w:cs="SBL Hebrew" w:eastAsia="Georgia"/>
          <w:b w:val="0"/>
          <w:i w:val="0"/>
          <w:color w:val="1A1A1A"/>
          <w:sz w:val="22"/>
        </w:rPr>
        <w:t xml:space="preserve">, one hundred words) from </w:t>
      </w:r>
      <w:r>
        <w:rPr>
          <w:rFonts w:ascii="Georgia" w:hAnsi="Georgia" w:cs="SBL Hebrew" w:eastAsia="Georgia"/>
          <w:b w:val="0"/>
          <w:i/>
          <w:color w:val="1A1A1A"/>
          <w:sz w:val="22"/>
        </w:rPr>
        <w:t>“ve-yatziv”</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“l'olam va'ed.”</w:t>
      </w:r>
      <w:r>
        <w:rPr>
          <w:rFonts w:ascii="Georgia" w:hAnsi="Georgia" w:cs="SBL Hebrew" w:eastAsia="Georgia"/>
          <w:b w:val="0"/>
          <w:i w:val="0"/>
          <w:color w:val="1A1A1A"/>
          <w:sz w:val="22"/>
        </w:rPr>
        <w:t xml:space="preserve"> Recited daily, it would lift the plague. Upon this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the Rokeach adds only two words: </w:t>
      </w:r>
      <w:r>
        <w:rPr>
          <w:rFonts w:ascii="Georgia" w:hAnsi="Georgia" w:cs="SBL Hebrew" w:eastAsia="Georgia"/>
          <w:b w:val="0"/>
          <w:i/>
          <w:color w:val="1A1A1A"/>
          <w:sz w:val="22"/>
        </w:rPr>
        <w:t>kibalti kein</w:t>
      </w:r>
      <w:r>
        <w:rPr>
          <w:rFonts w:ascii="Georgia" w:hAnsi="Georgia" w:cs="SBL Hebrew" w:eastAsia="Georgia"/>
          <w:b w:val="0"/>
          <w:i w:val="0"/>
          <w:color w:val="1A1A1A"/>
          <w:sz w:val="22"/>
        </w:rPr>
        <w:t xml:space="preserve"> — “so I have received.” The </w:t>
      </w:r>
      <w:r>
        <w:rPr>
          <w:rFonts w:ascii="Georgia" w:hAnsi="Georgia" w:cs="SBL Hebrew" w:eastAsia="Georgia"/>
          <w:b w:val="0"/>
          <w:i/>
          <w:color w:val="1A1A1A"/>
          <w:sz w:val="22"/>
        </w:rPr>
        <w:t>Anshei Knesset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later embedded this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permanently in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What this </w:t>
      </w:r>
      <w:r>
        <w:rPr>
          <w:rFonts w:ascii="Georgia" w:hAnsi="Georgia" w:cs="SBL Hebrew" w:eastAsia="Georgia"/>
          <w:b w:val="0"/>
          <w:i/>
          <w:color w:val="1A1A1A"/>
          <w:sz w:val="22"/>
        </w:rPr>
        <w:t>mahalach</w:t>
      </w:r>
      <w:r>
        <w:rPr>
          <w:rFonts w:ascii="Georgia" w:hAnsi="Georgia" w:cs="SBL Hebrew" w:eastAsia="Georgia"/>
          <w:b w:val="0"/>
          <w:i w:val="0"/>
          <w:color w:val="1A1A1A"/>
          <w:sz w:val="22"/>
        </w:rPr>
        <w:t xml:space="preserve"> does not explain is the placement. Why here — adjacent to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The Rokeach speaks to the origin of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he does not yet speak to why it comes to rest at this seam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The Second Mahalach — Rashi: Eighteen Kiyumim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שיבולי הלקט</w:t>
      </w:r>
      <w:r>
        <w:rPr>
          <w:rFonts w:ascii="Georgia" w:hAnsi="Georgia" w:cs="SBL Hebrew" w:eastAsia="Georgia"/>
          <w:b w:val="0"/>
          <w:i w:val="0"/>
          <w:color w:val="1A1A1A"/>
          <w:sz w:val="22"/>
        </w:rPr>
        <w:t xml:space="preserve">), in the name of </w:t>
      </w:r>
      <w:r>
        <w:rPr>
          <w:rFonts w:ascii="Georgia" w:hAnsi="Georgia" w:cs="SBL Hebrew" w:eastAsia="Georgia"/>
          <w:b w:val="0"/>
          <w:i/>
          <w:color w:val="1A1A1A"/>
          <w:sz w:val="22"/>
        </w:rPr>
        <w:t>Rashi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רש"י הקדוש</w:t>
      </w:r>
      <w:r>
        <w:rPr>
          <w:rFonts w:ascii="Georgia" w:hAnsi="Georgia" w:cs="SBL Hebrew" w:eastAsia="Georgia"/>
          <w:b w:val="0"/>
          <w:i w:val="0"/>
          <w:color w:val="1A1A1A"/>
          <w:sz w:val="22"/>
        </w:rPr>
        <w:t xml:space="preserve">) — and reproduced likewise in the </w:t>
      </w:r>
      <w:r>
        <w:rPr>
          <w:rFonts w:ascii="Georgia" w:hAnsi="Georgia" w:cs="SBL Hebrew" w:eastAsia="Georgia"/>
          <w:b w:val="0"/>
          <w:i/>
          <w:color w:val="1A1A1A"/>
          <w:sz w:val="22"/>
        </w:rPr>
        <w:t>Machzor Vitry</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מחזור ויטרי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which preserves the </w:t>
      </w:r>
      <w:r>
        <w:rPr>
          <w:rFonts w:ascii="Georgia" w:hAnsi="Georgia" w:cs="SBL Hebrew" w:eastAsia="Georgia"/>
          <w:b w:val="0"/>
          <w:i/>
          <w:color w:val="1A1A1A"/>
          <w:sz w:val="22"/>
        </w:rPr>
        <w:t>minhagei beis midrasho shel Rashi</w:t>
      </w:r>
      <w:r>
        <w:rPr>
          <w:rFonts w:ascii="Georgia" w:hAnsi="Georgia" w:cs="SBL Hebrew" w:eastAsia="Georgia"/>
          <w:b w:val="0"/>
          <w:i w:val="0"/>
          <w:color w:val="1A1A1A"/>
          <w:sz w:val="22"/>
        </w:rPr>
        <w:t xml:space="preserve"> — opens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to a different reading altogether. Let the eye count the affirmations that stand at its head: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אֱמֶת, וְיַצִּיב, וְנָכוֹן, וְקַיָּם, וְיָשָׁר, וְנֶאֱמָן, וְאָהוּב, וְחָבִיב, וְנֶחְמָד, וְנָעִים, וְנוֹרָא, וְאַדִּיר, וּמְתֻקָּן, וּמְקֻבָּל, וְטוֹב, וְיָפֶה, הַדָּבָר הַזֶּה — לְעוֹלָם וָעֶד.</w:t>
      </w:r>
      <w:r>
        <w:rPr>
          <w:rFonts w:ascii="Georgia" w:hAnsi="Georgia" w:cs="SBL Hebrew" w:eastAsia="Georgia"/>
          <w:b w:val="0"/>
          <w:i w:val="0"/>
          <w:color w:val="1A1A1A"/>
          <w:sz w:val="22"/>
        </w:rPr>
        <w:br/>
      </w:r>
      <w:r>
        <w:rPr>
          <w:rFonts w:ascii="Georgia" w:hAnsi="Georgia" w:cs="SBL Hebrew" w:eastAsia="Georgia"/>
          <w:b w:val="0"/>
          <w:i/>
          <w:color w:val="1A1A1A"/>
          <w:sz w:val="22"/>
        </w:rPr>
        <w:t>Nusach ha-berachah</w:t>
      </w:r>
      <w:r>
        <w:rPr>
          <w:rFonts w:ascii="Georgia" w:hAnsi="Georgia" w:cs="SBL Hebrew" w:eastAsia="Georgia"/>
          <w:b w:val="0"/>
          <w:i w:val="0"/>
          <w:color w:val="1A1A1A"/>
          <w:sz w:val="22"/>
        </w:rPr>
        <w:t xml:space="preserve"> as reflected in </w:t>
      </w:r>
      <w:r>
        <w:rPr>
          <w:rFonts w:ascii="Georgia" w:hAnsi="Georgia" w:cs="SBL Hebrew" w:eastAsia="Georgia"/>
          <w:b w:val="0"/>
          <w:i/>
          <w:color w:val="1A1A1A"/>
          <w:sz w:val="22"/>
        </w:rPr>
        <w:t>Machzor Vitry</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Eighteen </w:t>
      </w:r>
      <w:r>
        <w:rPr>
          <w:rFonts w:ascii="Georgia" w:hAnsi="Georgia" w:cs="SBL Hebrew" w:eastAsia="Georgia"/>
          <w:b w:val="0"/>
          <w:i/>
          <w:color w:val="1A1A1A"/>
          <w:sz w:val="22"/>
        </w:rPr>
        <w:t>kiyumim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קיומים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fixed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at this precise seam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as preparation for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is about to recite the eighteen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עמידה</w:t>
      </w:r>
      <w:r>
        <w:rPr>
          <w:rFonts w:ascii="Georgia" w:hAnsi="Georgia" w:cs="SBL Hebrew" w:eastAsia="Georgia"/>
          <w:b w:val="0"/>
          <w:i w:val="0"/>
          <w:color w:val="1A1A1A"/>
          <w:sz w:val="22"/>
        </w:rPr>
        <w:t xml:space="preserve">), and he prefaces them with eighteen affirmations of truth and acceptance. On this reading the placement becomes structurally lucid, and the phrase </w:t>
      </w:r>
      <w:r>
        <w:rPr>
          <w:rFonts w:ascii="Georgia" w:hAnsi="Georgia" w:cs="SBL Hebrew" w:eastAsia="Georgia"/>
          <w:b w:val="0"/>
          <w:i/>
          <w:color w:val="1A1A1A"/>
          <w:sz w:val="22"/>
        </w:rPr>
        <w:t>“ha-davar ha-zeh”</w:t>
      </w:r>
      <w:r>
        <w:rPr>
          <w:rFonts w:ascii="Georgia" w:hAnsi="Georgia" w:cs="SBL Hebrew" w:eastAsia="Georgia"/>
          <w:b w:val="0"/>
          <w:i w:val="0"/>
          <w:color w:val="1A1A1A"/>
          <w:sz w:val="22"/>
        </w:rPr>
        <w:t xml:space="preserve"> at the close of the enumeration points </w:t>
      </w:r>
      <w:r>
        <w:rPr>
          <w:rFonts w:ascii="Georgia" w:hAnsi="Georgia" w:cs="SBL Hebrew" w:eastAsia="Georgia"/>
          <w:b w:val="0"/>
          <w:i/>
          <w:color w:val="1A1A1A"/>
          <w:sz w:val="22"/>
        </w:rPr>
        <w:t>forward</w:t>
      </w:r>
      <w:r>
        <w:rPr>
          <w:rFonts w:ascii="Georgia" w:hAnsi="Georgia" w:cs="SBL Hebrew" w:eastAsia="Georgia"/>
          <w:b w:val="0"/>
          <w:i w:val="0"/>
          <w:color w:val="1A1A1A"/>
          <w:sz w:val="22"/>
        </w:rPr>
        <w:t xml:space="preserve"> — to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that is about to be davened.</w:t>
      </w:r>
    </w:p>
    <w:p>
      <w:pPr>
        <w:spacing w:before="240" w:after="40"/>
      </w:pPr>
      <w:r>
        <w:rPr>
          <w:rFonts w:ascii="Georgia" w:hAnsi="Georgia" w:cs="SBL Hebrew" w:eastAsia="Georgia"/>
          <w:b w:val="0"/>
          <w:i/>
          <w:color w:val="B8860B"/>
          <w:sz w:val="23"/>
        </w:rPr>
        <w:t>Shimon HaPakuli at Yavneh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records that </w:t>
      </w:r>
      <w:r>
        <w:rPr>
          <w:rFonts w:ascii="Georgia" w:hAnsi="Georgia" w:cs="SBL Hebrew" w:eastAsia="Georgia"/>
          <w:b w:val="0"/>
          <w:i/>
          <w:color w:val="1A1A1A"/>
          <w:sz w:val="22"/>
        </w:rPr>
        <w:t>Shimon HaPakuli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שמעון הפקולי</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of remarkable memory whose epithet reflects his profession as a merchant in cotton (</w:t>
      </w:r>
      <w:r>
        <w:rPr>
          <w:rFonts w:ascii="Georgia" w:hAnsi="Georgia" w:cs="SBL Hebrew" w:eastAsia="Georgia"/>
          <w:b w:val="0"/>
          <w:i/>
          <w:color w:val="1A1A1A"/>
          <w:sz w:val="22"/>
        </w:rPr>
        <w:t>pakuli</w:t>
      </w:r>
      <w:r>
        <w:rPr>
          <w:rFonts w:ascii="Georgia" w:hAnsi="Georgia" w:cs="SBL Hebrew" w:eastAsia="Georgia"/>
          <w:b w:val="0"/>
          <w:i w:val="0"/>
          <w:color w:val="1A1A1A"/>
          <w:sz w:val="22"/>
        </w:rPr>
        <w:t xml:space="preserve">) — arranged the eighteen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רבן גמליאל</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yeshivah</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Rashi</w:t>
      </w:r>
      <w:r>
        <w:rPr>
          <w:rFonts w:ascii="Georgia" w:hAnsi="Georgia" w:cs="SBL Hebrew" w:eastAsia="Georgia"/>
          <w:b w:val="0"/>
          <w:i w:val="0"/>
          <w:color w:val="1A1A1A"/>
          <w:sz w:val="22"/>
        </w:rPr>
        <w:t>-</w:t>
      </w:r>
      <w:r>
        <w:rPr>
          <w:rFonts w:ascii="Georgia" w:hAnsi="Georgia" w:cs="SBL Hebrew" w:eastAsia="Georgia"/>
          <w:b w:val="0"/>
          <w:i/>
          <w:color w:val="1A1A1A"/>
          <w:sz w:val="22"/>
        </w:rPr>
        <w:t>Machzor Vitry</w:t>
      </w:r>
      <w:r>
        <w:rPr>
          <w:rFonts w:ascii="Georgia" w:hAnsi="Georgia" w:cs="SBL Hebrew" w:eastAsia="Georgia"/>
          <w:b w:val="0"/>
          <w:i w:val="0"/>
          <w:color w:val="1A1A1A"/>
          <w:sz w:val="22"/>
        </w:rPr>
        <w:t xml:space="preserve"> reading, the </w:t>
      </w:r>
      <w:r>
        <w:rPr>
          <w:rFonts w:ascii="Georgia" w:hAnsi="Georgia" w:cs="SBL Hebrew" w:eastAsia="Georgia"/>
          <w:b w:val="0"/>
          <w:i/>
          <w:color w:val="1A1A1A"/>
          <w:sz w:val="22"/>
        </w:rPr>
        <w:t>nasi</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then wrote to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 xml:space="preserve">“This is the </w:t>
      </w:r>
      <w:r>
        <w:rPr>
          <w:rFonts w:ascii="Georgia" w:hAnsi="Georgia" w:cs="SBL Hebrew" w:eastAsia="Georgia"/>
          <w:b w:val="0"/>
          <w:i w:val="0"/>
          <w:color w:val="1A1A1A"/>
          <w:sz w:val="22"/>
        </w:rPr>
        <w:t>nusach</w:t>
      </w:r>
      <w:r>
        <w:rPr>
          <w:rFonts w:ascii="Georgia" w:hAnsi="Georgia" w:cs="SBL Hebrew" w:eastAsia="Georgia"/>
          <w:b w:val="0"/>
          <w:i/>
          <w:color w:val="1A1A1A"/>
          <w:sz w:val="22"/>
        </w:rPr>
        <w:t xml:space="preserve"> of </w:t>
      </w:r>
      <w:r>
        <w:rPr>
          <w:rFonts w:ascii="Georgia" w:hAnsi="Georgia" w:cs="SBL Hebrew" w:eastAsia="Georgia"/>
          <w:b w:val="0"/>
          <w:i w:val="0"/>
          <w:color w:val="1A1A1A"/>
          <w:sz w:val="22"/>
        </w:rPr>
        <w:t>Shemoneh Esrei</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The cover language of that letter — </w:t>
      </w:r>
      <w:r>
        <w:rPr>
          <w:rFonts w:ascii="Georgia" w:hAnsi="Georgia" w:cs="SBL Hebrew" w:eastAsia="Georgia"/>
          <w:b w:val="0"/>
          <w:i/>
          <w:color w:val="1A1A1A"/>
          <w:sz w:val="22"/>
        </w:rPr>
        <w:t>“emet ve-yatziv ve-nachon ve-kayam ha-davar ha-zeh”</w:t>
      </w:r>
      <w:r>
        <w:rPr>
          <w:rFonts w:ascii="Georgia" w:hAnsi="Georgia" w:cs="SBL Hebrew" w:eastAsia="Georgia"/>
          <w:b w:val="0"/>
          <w:i w:val="0"/>
          <w:color w:val="1A1A1A"/>
          <w:sz w:val="22"/>
        </w:rPr>
        <w:t xml:space="preserve"> — was preserved verbatim by the recipients and became, in time, the introduction to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itself.</w:t>
      </w:r>
    </w:p>
    <w:p>
      <w:pPr>
        <w:spacing w:before="240" w:after="40"/>
      </w:pPr>
      <w:r>
        <w:rPr>
          <w:rFonts w:ascii="Georgia" w:hAnsi="Georgia" w:cs="SBL Hebrew" w:eastAsia="Georgia"/>
          <w:b w:val="0"/>
          <w:i/>
          <w:color w:val="B8860B"/>
          <w:sz w:val="23"/>
        </w:rPr>
        <w:t>Why No Opening “Baruch”?</w:t>
      </w:r>
    </w:p>
    <w:p>
      <w:pPr>
        <w:spacing w:before="0" w:after="120" w:line="324" w:lineRule="auto"/>
      </w:pPr>
      <w:r>
        <w:rPr>
          <w:rFonts w:ascii="Georgia" w:hAnsi="Georgia" w:cs="SBL Hebrew" w:eastAsia="Georgia"/>
          <w:b w:val="0"/>
          <w:i w:val="0"/>
          <w:color w:val="1A1A1A"/>
          <w:sz w:val="22"/>
        </w:rPr>
        <w:t xml:space="preserve">The absence of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at the head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follows from the same architecture.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insists on connecting </w:t>
      </w:r>
      <w:r>
        <w:rPr>
          <w:rFonts w:ascii="Georgia" w:hAnsi="Georgia" w:cs="SBL Hebrew" w:eastAsia="Georgia"/>
          <w:b w:val="0"/>
          <w:i/>
          <w:color w:val="1A1A1A"/>
          <w:sz w:val="22"/>
        </w:rPr>
        <w:t>“emet”</w:t>
      </w:r>
      <w:r>
        <w:rPr>
          <w:rFonts w:ascii="Georgia" w:hAnsi="Georgia" w:cs="SBL Hebrew" w:eastAsia="Georgia"/>
          <w:b w:val="0"/>
          <w:i w:val="0"/>
          <w:color w:val="1A1A1A"/>
          <w:sz w:val="22"/>
        </w:rPr>
        <w:t xml:space="preserve"> directly to the closing </w:t>
      </w:r>
      <w:r>
        <w:rPr>
          <w:rFonts w:ascii="Georgia" w:hAnsi="Georgia" w:cs="SBL Hebrew" w:eastAsia="Georgia"/>
          <w:b w:val="0"/>
          <w:i/>
          <w:color w:val="1A1A1A"/>
          <w:sz w:val="22"/>
        </w:rPr>
        <w:t>“Hashem Elokeichem”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the chain runs unbroken back into </w:t>
      </w:r>
      <w:r>
        <w:rPr>
          <w:rFonts w:ascii="Georgia" w:hAnsi="Georgia" w:cs="SBL Hebrew" w:eastAsia="Georgia"/>
          <w:b w:val="0"/>
          <w:i/>
          <w:color w:val="1A1A1A"/>
          <w:sz w:val="22"/>
        </w:rPr>
        <w:t>Ahavah Rabbah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אהבה רבה</w:t>
      </w:r>
      <w:r>
        <w:rPr>
          <w:rFonts w:ascii="Georgia" w:hAnsi="Georgia" w:cs="SBL Hebrew" w:eastAsia="Georgia"/>
          <w:b w:val="0"/>
          <w:i w:val="0"/>
          <w:color w:val="1A1A1A"/>
          <w:sz w:val="22"/>
        </w:rPr>
        <w:t xml:space="preserve">) and forward to 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“Ga'al Yisrael.”</w:t>
      </w:r>
      <w:r>
        <w:rPr>
          <w:rFonts w:ascii="Georgia" w:hAnsi="Georgia" w:cs="SBL Hebrew" w:eastAsia="Georgia"/>
          <w:b w:val="0"/>
          <w:i w:val="0"/>
          <w:color w:val="1A1A1A"/>
          <w:sz w:val="22"/>
        </w:rPr>
        <w:t xml:space="preserve"> By the codified </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berachah ha-semuchah la-chaverta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הסמוכה לחברתה</w:t>
      </w:r>
      <w:r>
        <w:rPr>
          <w:rFonts w:ascii="Georgia" w:hAnsi="Georgia" w:cs="SBL Hebrew" w:eastAsia="Georgia"/>
          <w:b w:val="0"/>
          <w:i w:val="0"/>
          <w:color w:val="1A1A1A"/>
          <w:sz w:val="22"/>
        </w:rPr>
        <w:t xml:space="preserve">) requires no opening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is the classic instance of that </w:t>
      </w:r>
      <w:r>
        <w:rPr>
          <w:rFonts w:ascii="Georgia" w:hAnsi="Georgia" w:cs="SBL Hebrew" w:eastAsia="Georgia"/>
          <w:b w:val="0"/>
          <w:i/>
          <w:color w:val="1A1A1A"/>
          <w:sz w:val="22"/>
        </w:rPr>
        <w:t>klal</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IV. The Third Mahalach — The Shibolei HaLeket: A Restatement of Shema</w:t>
      </w:r>
    </w:p>
    <w:p>
      <w:pPr>
        <w:spacing w:before="0" w:after="120" w:line="324" w:lineRule="auto"/>
      </w:pPr>
      <w:r>
        <w:rPr>
          <w:rFonts w:ascii="Georgia" w:hAnsi="Georgia" w:cs="SBL Hebrew" w:eastAsia="Georgia"/>
          <w:b w:val="0"/>
          <w:i w:val="0"/>
          <w:color w:val="1A1A1A"/>
          <w:sz w:val="22"/>
        </w:rPr>
        <w:t xml:space="preserve">In his own </w:t>
      </w:r>
      <w:r>
        <w:rPr>
          <w:rFonts w:ascii="Georgia" w:hAnsi="Georgia" w:cs="SBL Hebrew" w:eastAsia="Georgia"/>
          <w:b w:val="0"/>
          <w:i/>
          <w:color w:val="1A1A1A"/>
          <w:sz w:val="22"/>
        </w:rPr>
        <w:t>peshat</w:t>
      </w:r>
      <w:r>
        <w:rPr>
          <w:rFonts w:ascii="Georgia" w:hAnsi="Georgia" w:cs="SBL Hebrew" w:eastAsia="Georgia"/>
          <w:b w:val="0"/>
          <w:i w:val="0"/>
          <w:color w:val="1A1A1A"/>
          <w:sz w:val="22"/>
        </w:rPr>
        <w:t xml:space="preserve"> — drawn, as he tells his readers, </w:t>
      </w:r>
      <w:r>
        <w:rPr>
          <w:rFonts w:ascii="Georgia" w:hAnsi="Georgia" w:cs="SBL Hebrew" w:eastAsia="Georgia"/>
          <w:b w:val="0"/>
          <w:i/>
          <w:color w:val="1A1A1A"/>
          <w:sz w:val="22"/>
        </w:rPr>
        <w:t>mi-ha-Geonim she-b'Romi</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of Rome), and citing also his brother </w:t>
      </w:r>
      <w:r>
        <w:rPr>
          <w:rFonts w:ascii="Georgia" w:hAnsi="Georgia" w:cs="SBL Hebrew" w:eastAsia="Georgia"/>
          <w:b w:val="0"/>
          <w:i/>
          <w:color w:val="1A1A1A"/>
          <w:sz w:val="22"/>
        </w:rPr>
        <w:t>Binyamin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Yamin</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whose transmission is preserved in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 the Shibolei HaLeket reads </w:t>
      </w:r>
      <w:r>
        <w:rPr>
          <w:rFonts w:ascii="Georgia" w:hAnsi="Georgia" w:cs="SBL Hebrew" w:eastAsia="Georgia"/>
          <w:b w:val="0"/>
          <w:i/>
          <w:color w:val="1A1A1A"/>
          <w:sz w:val="22"/>
        </w:rPr>
        <w:t>“ha-davar ha-zeh”</w:t>
      </w:r>
      <w:r>
        <w:rPr>
          <w:rFonts w:ascii="Georgia" w:hAnsi="Georgia" w:cs="SBL Hebrew" w:eastAsia="Georgia"/>
          <w:b w:val="0"/>
          <w:i w:val="0"/>
          <w:color w:val="1A1A1A"/>
          <w:sz w:val="22"/>
        </w:rPr>
        <w:t xml:space="preserve"> not forward, toward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but </w:t>
      </w:r>
      <w:r>
        <w:rPr>
          <w:rFonts w:ascii="Georgia" w:hAnsi="Georgia" w:cs="SBL Hebrew" w:eastAsia="Georgia"/>
          <w:b w:val="0"/>
          <w:i/>
          <w:color w:val="1A1A1A"/>
          <w:sz w:val="22"/>
        </w:rPr>
        <w:t>backward</w:t>
      </w:r>
      <w:r>
        <w:rPr>
          <w:rFonts w:ascii="Georgia" w:hAnsi="Georgia" w:cs="SBL Hebrew" w:eastAsia="Georgia"/>
          <w:b w:val="0"/>
          <w:i w:val="0"/>
          <w:color w:val="1A1A1A"/>
          <w:sz w:val="22"/>
        </w:rPr>
        <w:t xml:space="preserve">: to the three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that have just been recited.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is the acceptance and restatement, in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's own words rather than the words of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of the three </w:t>
      </w:r>
      <w:r>
        <w:rPr>
          <w:rFonts w:ascii="Georgia" w:hAnsi="Georgia" w:cs="SBL Hebrew" w:eastAsia="Georgia"/>
          <w:b w:val="0"/>
          <w:i/>
          <w:color w:val="1A1A1A"/>
          <w:sz w:val="22"/>
        </w:rPr>
        <w:t>yesodos</w:t>
      </w:r>
      <w:r>
        <w:rPr>
          <w:rFonts w:ascii="Georgia" w:hAnsi="Georgia" w:cs="SBL Hebrew" w:eastAsia="Georgia"/>
          <w:b w:val="0"/>
          <w:i w:val="0"/>
          <w:color w:val="1A1A1A"/>
          <w:sz w:val="22"/>
        </w:rPr>
        <w:t xml:space="preserve"> just declared:</w:t>
      </w:r>
    </w:p>
    <w:p>
      <w:pPr>
        <w:spacing w:before="0" w:after="120" w:line="324" w:lineRule="auto"/>
      </w:pPr>
      <w:r>
        <w:rPr>
          <w:rFonts w:ascii="Georgia" w:hAnsi="Georgia" w:cs="SBL Hebrew" w:eastAsia="Georgia"/>
          <w:b w:val="0"/>
          <w:i w:val="0"/>
          <w:color w:val="1A1A1A"/>
          <w:sz w:val="22"/>
        </w:rPr>
        <w:t xml:space="preserve">And the coda — </w:t>
      </w:r>
      <w:r>
        <w:rPr>
          <w:rFonts w:ascii="Georgia" w:hAnsi="Georgia" w:cs="SBL Hebrew" w:eastAsia="Georgia"/>
          <w:b w:val="0"/>
          <w:i/>
          <w:color w:val="1A1A1A"/>
          <w:sz w:val="22"/>
        </w:rPr>
        <w:t>“aleinu ve-al baneinu ve-al doroseinu”</w:t>
      </w:r>
      <w:r>
        <w:rPr>
          <w:rFonts w:ascii="Georgia" w:hAnsi="Georgia" w:cs="SBL Hebrew" w:eastAsia="Georgia"/>
          <w:b w:val="0"/>
          <w:i w:val="0"/>
          <w:color w:val="1A1A1A"/>
          <w:sz w:val="22"/>
        </w:rPr>
        <w:t xml:space="preserve"> — declares that this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is not for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alone. It is a permanent covenant, binding him and those who will come after him. The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is not merely read; on this </w:t>
      </w:r>
      <w:r>
        <w:rPr>
          <w:rFonts w:ascii="Georgia" w:hAnsi="Georgia" w:cs="SBL Hebrew" w:eastAsia="Georgia"/>
          <w:b w:val="0"/>
          <w:i/>
          <w:color w:val="1A1A1A"/>
          <w:sz w:val="22"/>
        </w:rPr>
        <w:t>mahalach</w:t>
      </w:r>
      <w:r>
        <w:rPr>
          <w:rFonts w:ascii="Georgia" w:hAnsi="Georgia" w:cs="SBL Hebrew" w:eastAsia="Georgia"/>
          <w:b w:val="0"/>
          <w:i w:val="0"/>
          <w:color w:val="1A1A1A"/>
          <w:sz w:val="22"/>
        </w:rPr>
        <w:t xml:space="preserve">, it is </w:t>
      </w:r>
      <w:r>
        <w:rPr>
          <w:rFonts w:ascii="Georgia" w:hAnsi="Georgia" w:cs="SBL Hebrew" w:eastAsia="Georgia"/>
          <w:b w:val="0"/>
          <w:i/>
          <w:color w:val="1A1A1A"/>
          <w:sz w:val="22"/>
        </w:rPr>
        <w:t>received</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 The Fourth Mahalach — The Seder HaYom: Ezra's Letter to the Diaspora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Sefer Seder HaYom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סדר היום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composed by R' Moshe ben Machir (</w:t>
      </w:r>
      <w:r>
        <w:rPr>
          <w:rFonts w:ascii="SBL Hebrew" w:hAnsi="SBL Hebrew" w:cs="SBL Hebrew" w:eastAsia="SBL Hebrew"/>
          <w:b w:val="0"/>
          <w:i w:val="0"/>
          <w:color w:val="1A1A1A"/>
          <w:sz w:val="22"/>
        </w:rPr>
        <w:t>רבי משה בן מכיר</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Tzfas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צפת</w:t>
      </w:r>
      <w:r>
        <w:rPr>
          <w:rFonts w:ascii="Georgia" w:hAnsi="Georgia" w:cs="SBL Hebrew" w:eastAsia="Georgia"/>
          <w:b w:val="0"/>
          <w:i w:val="0"/>
          <w:color w:val="1A1A1A"/>
          <w:sz w:val="22"/>
        </w:rPr>
        <w:t xml:space="preserve">) and printed there in 1599, preserves a tradition whose theological reach exceeds all that has come before. R' Moshe ben Machir was a contemporary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האר"י</w:t>
      </w:r>
      <w:r>
        <w:rPr>
          <w:rFonts w:ascii="Georgia" w:hAnsi="Georgia" w:cs="SBL Hebrew" w:eastAsia="Georgia"/>
          <w:b w:val="0"/>
          <w:i w:val="0"/>
          <w:color w:val="1A1A1A"/>
          <w:sz w:val="22"/>
        </w:rPr>
        <w:t xml:space="preserve">) at the high tide of Lurianic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he is the first authority to record </w:t>
      </w:r>
      <w:r>
        <w:rPr>
          <w:rFonts w:ascii="Georgia" w:hAnsi="Georgia" w:cs="SBL Hebrew" w:eastAsia="Georgia"/>
          <w:b w:val="0"/>
          <w:i/>
          <w:color w:val="1A1A1A"/>
          <w:sz w:val="22"/>
        </w:rPr>
        <w:t>Modeh 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מודה אני</w:t>
      </w:r>
      <w:r>
        <w:rPr>
          <w:rFonts w:ascii="Georgia" w:hAnsi="Georgia" w:cs="SBL Hebrew" w:eastAsia="Georgia"/>
          <w:b w:val="0"/>
          <w:i w:val="0"/>
          <w:color w:val="1A1A1A"/>
          <w:sz w:val="22"/>
        </w:rPr>
        <w:t xml:space="preserve">) in writing, and his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is the earliest systematized guide to the arc of a Jew's day.</w:t>
      </w:r>
    </w:p>
    <w:p>
      <w:pPr>
        <w:spacing w:before="240" w:after="40"/>
      </w:pPr>
      <w:r>
        <w:rPr>
          <w:rFonts w:ascii="Georgia" w:hAnsi="Georgia" w:cs="SBL Hebrew" w:eastAsia="Georgia"/>
          <w:b w:val="0"/>
          <w:i/>
          <w:color w:val="B8860B"/>
          <w:sz w:val="23"/>
        </w:rPr>
        <w:t>The Tradition</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Ezra HaSofer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עזרא הסופר</w:t>
      </w:r>
      <w:r>
        <w:rPr>
          <w:rFonts w:ascii="Georgia" w:hAnsi="Georgia" w:cs="SBL Hebrew" w:eastAsia="Georgia"/>
          <w:b w:val="0"/>
          <w:i w:val="0"/>
          <w:color w:val="1A1A1A"/>
          <w:sz w:val="22"/>
        </w:rPr>
        <w:t xml:space="preserve">), after the seventy years of </w:t>
      </w:r>
      <w:r>
        <w:rPr>
          <w:rFonts w:ascii="Georgia" w:hAnsi="Georgia" w:cs="SBL Hebrew" w:eastAsia="Georgia"/>
          <w:b w:val="0"/>
          <w:i/>
          <w:color w:val="1A1A1A"/>
          <w:sz w:val="22"/>
        </w:rPr>
        <w:t>galus Bavel</w:t>
      </w:r>
      <w:r>
        <w:rPr>
          <w:rFonts w:ascii="Georgia" w:hAnsi="Georgia" w:cs="SBL Hebrew" w:eastAsia="Georgia"/>
          <w:b w:val="0"/>
          <w:i w:val="0"/>
          <w:color w:val="1A1A1A"/>
          <w:sz w:val="22"/>
        </w:rPr>
        <w:t xml:space="preserve">, sought to gather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back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for the building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he discovered that during those seven decades many </w:t>
      </w:r>
      <w:r>
        <w:rPr>
          <w:rFonts w:ascii="Georgia" w:hAnsi="Georgia" w:cs="SBL Hebrew" w:eastAsia="Georgia"/>
          <w:b w:val="0"/>
          <w:i/>
          <w:color w:val="1A1A1A"/>
          <w:sz w:val="22"/>
        </w:rPr>
        <w:t>yehudim</w:t>
      </w:r>
      <w:r>
        <w:rPr>
          <w:rFonts w:ascii="Georgia" w:hAnsi="Georgia" w:cs="SBL Hebrew" w:eastAsia="Georgia"/>
          <w:b w:val="0"/>
          <w:i w:val="0"/>
          <w:color w:val="1A1A1A"/>
          <w:sz w:val="22"/>
        </w:rPr>
        <w:t xml:space="preserve"> had spread far beyond the Babylonian heartland — into the Germanic lands, into </w:t>
      </w:r>
      <w:r>
        <w:rPr>
          <w:rFonts w:ascii="Georgia" w:hAnsi="Georgia" w:cs="SBL Hebrew" w:eastAsia="Georgia"/>
          <w:b w:val="0"/>
          <w:i/>
          <w:color w:val="1A1A1A"/>
          <w:sz w:val="22"/>
        </w:rPr>
        <w:t>Sefarad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ספרד</w:t>
      </w:r>
      <w:r>
        <w:rPr>
          <w:rFonts w:ascii="Georgia" w:hAnsi="Georgia" w:cs="SBL Hebrew" w:eastAsia="Georgia"/>
          <w:b w:val="0"/>
          <w:i w:val="0"/>
          <w:color w:val="1A1A1A"/>
          <w:sz w:val="22"/>
        </w:rPr>
        <w:t xml:space="preserve">). To those far communities he sent letters: </w:t>
      </w:r>
      <w:r>
        <w:rPr>
          <w:rFonts w:ascii="Georgia" w:hAnsi="Georgia" w:cs="SBL Hebrew" w:eastAsia="Georgia"/>
          <w:b w:val="0"/>
          <w:i/>
          <w:color w:val="1A1A1A"/>
          <w:sz w:val="22"/>
        </w:rPr>
        <w:t xml:space="preserve">“Come up. We have a </w:t>
      </w:r>
      <w:r>
        <w:rPr>
          <w:rFonts w:ascii="Georgia" w:hAnsi="Georgia" w:cs="SBL Hebrew" w:eastAsia="Georgia"/>
          <w:b w:val="0"/>
          <w:i w:val="0"/>
          <w:color w:val="1A1A1A"/>
          <w:sz w:val="22"/>
        </w:rPr>
        <w:t>Beis HaMikdash</w:t>
      </w:r>
      <w:r>
        <w:rPr>
          <w:rFonts w:ascii="Georgia" w:hAnsi="Georgia" w:cs="SBL Hebrew" w:eastAsia="Georgia"/>
          <w:b w:val="0"/>
          <w:i/>
          <w:color w:val="1A1A1A"/>
          <w:sz w:val="22"/>
        </w:rPr>
        <w:t xml:space="preserve">. </w:t>
      </w:r>
      <w:r>
        <w:rPr>
          <w:rFonts w:ascii="Georgia" w:hAnsi="Georgia" w:cs="SBL Hebrew" w:eastAsia="Georgia"/>
          <w:b w:val="0"/>
          <w:i w:val="0"/>
          <w:color w:val="1A1A1A"/>
          <w:sz w:val="22"/>
        </w:rPr>
        <w:t>Kibbutz galuyos</w:t>
      </w:r>
      <w:r>
        <w:rPr>
          <w:rFonts w:ascii="Georgia" w:hAnsi="Georgia" w:cs="SBL Hebrew" w:eastAsia="Georgia"/>
          <w:b w:val="0"/>
          <w:i/>
          <w:color w:val="1A1A1A"/>
          <w:sz w:val="22"/>
        </w:rPr>
        <w:t>.”</w:t>
      </w:r>
    </w:p>
    <w:p>
      <w:pPr>
        <w:spacing w:before="0" w:after="120" w:line="324" w:lineRule="auto"/>
      </w:pPr>
      <w:r>
        <w:rPr>
          <w:rFonts w:ascii="Georgia" w:hAnsi="Georgia" w:cs="SBL Hebrew" w:eastAsia="Georgia"/>
          <w:b w:val="0"/>
          <w:i w:val="0"/>
          <w:color w:val="1A1A1A"/>
          <w:sz w:val="22"/>
        </w:rPr>
        <w:t xml:space="preserve">Their reply is preserved in the </w:t>
      </w:r>
      <w:r>
        <w:rPr>
          <w:rFonts w:ascii="Georgia" w:hAnsi="Georgia" w:cs="SBL Hebrew" w:eastAsia="Georgia"/>
          <w:b w:val="0"/>
          <w:i/>
          <w:color w:val="1A1A1A"/>
          <w:sz w:val="22"/>
        </w:rPr>
        <w:t>Seder HaYom</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לָמָּה נִכְפּוֹל יְגוֹנֵנוּ?</w:t>
      </w:r>
      <w:r>
        <w:rPr>
          <w:rFonts w:ascii="Georgia" w:hAnsi="Georgia" w:cs="SBL Hebrew" w:eastAsia="Georgia"/>
          <w:b w:val="0"/>
          <w:i w:val="0"/>
          <w:color w:val="1A1A1A"/>
          <w:sz w:val="22"/>
        </w:rPr>
        <w:br/>
      </w:r>
      <w:r>
        <w:rPr>
          <w:rFonts w:ascii="Georgia" w:hAnsi="Georgia" w:cs="SBL Hebrew" w:eastAsia="Georgia"/>
          <w:b w:val="0"/>
          <w:i w:val="0"/>
          <w:color w:val="1A1A1A"/>
          <w:sz w:val="22"/>
        </w:rPr>
        <w:t>“Why should we double our sorrow?”</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They possessed a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so they wrote back, that only </w:t>
      </w:r>
      <w:r>
        <w:rPr>
          <w:rFonts w:ascii="Georgia" w:hAnsi="Georgia" w:cs="SBL Hebrew" w:eastAsia="Georgia"/>
          <w:b w:val="0"/>
          <w:i/>
          <w:color w:val="1A1A1A"/>
          <w:sz w:val="22"/>
        </w:rPr>
        <w:t>Bayis Shlishi</w:t>
      </w:r>
      <w:r>
        <w:rPr>
          <w:rFonts w:ascii="Georgia" w:hAnsi="Georgia" w:cs="SBL Hebrew" w:eastAsia="Georgia"/>
          <w:b w:val="0"/>
          <w:i w:val="0"/>
          <w:color w:val="1A1A1A"/>
          <w:sz w:val="22"/>
        </w:rPr>
        <w:t xml:space="preserve"> would stand forever;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would in time be destroyed and its people again scattered. They had no wish to endure that suffering twice. And they continued, in the very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the tradition now recites each morning: </w:t>
      </w:r>
      <w:r>
        <w:rPr>
          <w:rFonts w:ascii="Georgia" w:hAnsi="Georgia" w:cs="SBL Hebrew" w:eastAsia="Georgia"/>
          <w:b w:val="0"/>
          <w:i/>
          <w:color w:val="1A1A1A"/>
          <w:sz w:val="22"/>
        </w:rPr>
        <w:t xml:space="preserve">“You have </w:t>
      </w:r>
      <w:r>
        <w:rPr>
          <w:rFonts w:ascii="Georgia" w:hAnsi="Georgia" w:cs="SBL Hebrew" w:eastAsia="Georgia"/>
          <w:b w:val="0"/>
          <w:i w:val="0"/>
          <w:color w:val="1A1A1A"/>
          <w:sz w:val="22"/>
        </w:rPr>
        <w:t>Yerushalayim ha-gedolah</w:t>
      </w:r>
      <w:r>
        <w:rPr>
          <w:rFonts w:ascii="Georgia" w:hAnsi="Georgia" w:cs="SBL Hebrew" w:eastAsia="Georgia"/>
          <w:b w:val="0"/>
          <w:i/>
          <w:color w:val="1A1A1A"/>
          <w:sz w:val="22"/>
        </w:rPr>
        <w:t xml:space="preserve">; we have </w:t>
      </w:r>
      <w:r>
        <w:rPr>
          <w:rFonts w:ascii="Georgia" w:hAnsi="Georgia" w:cs="SBL Hebrew" w:eastAsia="Georgia"/>
          <w:b w:val="0"/>
          <w:i w:val="0"/>
          <w:color w:val="1A1A1A"/>
          <w:sz w:val="22"/>
        </w:rPr>
        <w:t>Yerushalayim ha-ketanah</w:t>
      </w:r>
      <w:r>
        <w:rPr>
          <w:rFonts w:ascii="Georgia" w:hAnsi="Georgia" w:cs="SBL Hebrew" w:eastAsia="Georgia"/>
          <w:b w:val="0"/>
          <w:i/>
          <w:color w:val="1A1A1A"/>
          <w:sz w:val="22"/>
        </w:rPr>
        <w:t xml:space="preserve">. You have a </w:t>
      </w:r>
      <w:r>
        <w:rPr>
          <w:rFonts w:ascii="Georgia" w:hAnsi="Georgia" w:cs="SBL Hebrew" w:eastAsia="Georgia"/>
          <w:b w:val="0"/>
          <w:i w:val="0"/>
          <w:color w:val="1A1A1A"/>
          <w:sz w:val="22"/>
        </w:rPr>
        <w:t>Beis HaMikdash</w:t>
      </w:r>
      <w:r>
        <w:rPr>
          <w:rFonts w:ascii="Georgia" w:hAnsi="Georgia" w:cs="SBL Hebrew" w:eastAsia="Georgia"/>
          <w:b w:val="0"/>
          <w:i/>
          <w:color w:val="1A1A1A"/>
          <w:sz w:val="22"/>
        </w:rPr>
        <w:t xml:space="preserve">; we have a </w:t>
      </w:r>
      <w:r>
        <w:rPr>
          <w:rFonts w:ascii="Georgia" w:hAnsi="Georgia" w:cs="SBL Hebrew" w:eastAsia="Georgia"/>
          <w:b w:val="0"/>
          <w:i w:val="0"/>
          <w:color w:val="1A1A1A"/>
          <w:sz w:val="22"/>
        </w:rPr>
        <w:t>mikdash me'at</w:t>
      </w:r>
      <w:r>
        <w:rPr>
          <w:rFonts w:ascii="Georgia" w:hAnsi="Georgia" w:cs="SBL Hebrew" w:eastAsia="Georgia"/>
          <w:b w:val="0"/>
          <w:i/>
          <w:color w:val="1A1A1A"/>
          <w:sz w:val="22"/>
        </w:rPr>
        <w:t xml:space="preserve">, our </w:t>
      </w:r>
      <w:r>
        <w:rPr>
          <w:rFonts w:ascii="Georgia" w:hAnsi="Georgia" w:cs="SBL Hebrew" w:eastAsia="Georgia"/>
          <w:b w:val="0"/>
          <w:i w:val="0"/>
          <w:color w:val="1A1A1A"/>
          <w:sz w:val="22"/>
        </w:rPr>
        <w:t>beis ha-kenesses</w:t>
      </w:r>
      <w:r>
        <w:rPr>
          <w:rFonts w:ascii="Georgia" w:hAnsi="Georgia" w:cs="SBL Hebrew" w:eastAsia="Georgia"/>
          <w:b w:val="0"/>
          <w:i/>
          <w:color w:val="1A1A1A"/>
          <w:sz w:val="22"/>
        </w:rPr>
        <w:t xml:space="preserve">. We are settled, we are observant, we believe — but we are remaining. Emet, ve-yatziv, ve-nachon, ve-kayam, ve-yashar... Elokei olam malkeinu, emet... aleinu ve-al baneinu ve-al doroseinu — we are </w:t>
      </w:r>
      <w:r>
        <w:rPr>
          <w:rFonts w:ascii="Georgia" w:hAnsi="Georgia" w:cs="SBL Hebrew" w:eastAsia="Georgia"/>
          <w:b w:val="0"/>
          <w:i w:val="0"/>
          <w:color w:val="1A1A1A"/>
          <w:sz w:val="22"/>
        </w:rPr>
        <w:t>Klal Yisrael</w:t>
      </w:r>
      <w:r>
        <w:rPr>
          <w:rFonts w:ascii="Georgia" w:hAnsi="Georgia" w:cs="SBL Hebrew" w:eastAsia="Georgia"/>
          <w:b w:val="0"/>
          <w:i/>
          <w:color w:val="1A1A1A"/>
          <w:sz w:val="22"/>
        </w:rPr>
        <w:t xml:space="preserve"> like you; so too our children after us.”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Anshei Knesset HaGedolah</w:t>
      </w:r>
      <w:r>
        <w:rPr>
          <w:rFonts w:ascii="Georgia" w:hAnsi="Georgia" w:cs="SBL Hebrew" w:eastAsia="Georgia"/>
          <w:b w:val="0"/>
          <w:i w:val="0"/>
          <w:color w:val="1A1A1A"/>
          <w:sz w:val="22"/>
        </w:rPr>
        <w:t xml:space="preserve">, on this account, embedded that letter into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stands at the seam between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as a permanent reminder to those who did return: the brothers who did not are, no less, </w:t>
      </w:r>
      <w:r>
        <w:rPr>
          <w:rFonts w:ascii="Georgia" w:hAnsi="Georgia" w:cs="SBL Hebrew" w:eastAsia="Georgia"/>
          <w:b w:val="0"/>
          <w:i/>
          <w:color w:val="1A1A1A"/>
          <w:sz w:val="22"/>
        </w:rPr>
        <w:t>ma'aminim bnei ma'aminim</w:t>
      </w:r>
      <w:r>
        <w:rPr>
          <w:rFonts w:ascii="Georgia" w:hAnsi="Georgia" w:cs="SBL Hebrew" w:eastAsia="Georgia"/>
          <w:b w:val="0"/>
          <w:i w:val="0"/>
          <w:color w:val="1A1A1A"/>
          <w:sz w:val="22"/>
        </w:rPr>
        <w:t xml:space="preserve">; they too are </w:t>
      </w:r>
      <w:r>
        <w:rPr>
          <w:rFonts w:ascii="Georgia" w:hAnsi="Georgia" w:cs="SBL Hebrew" w:eastAsia="Georgia"/>
          <w:b w:val="0"/>
          <w:i/>
          <w:color w:val="1A1A1A"/>
          <w:sz w:val="22"/>
        </w:rPr>
        <w:t>Klal Yisrael</w:t>
      </w:r>
      <w:r>
        <w:rPr>
          <w:rFonts w:ascii="Georgia" w:hAnsi="Georgia" w:cs="SBL Hebrew" w:eastAsia="Georgia"/>
          <w:b w:val="0"/>
          <w:i w:val="0"/>
          <w:color w:val="1A1A1A"/>
          <w:sz w:val="22"/>
        </w:rPr>
        <w:t>; the covenant runs through them as it runs through us.</w:t>
      </w:r>
    </w:p>
    <w:p>
      <w:pPr>
        <w:spacing w:before="240" w:after="40"/>
      </w:pPr>
      <w:r>
        <w:rPr>
          <w:rFonts w:ascii="Georgia" w:hAnsi="Georgia" w:cs="SBL Hebrew" w:eastAsia="Georgia"/>
          <w:b w:val="0"/>
          <w:i/>
          <w:color w:val="B8860B"/>
          <w:sz w:val="23"/>
        </w:rPr>
        <w:t>Toledo and Worms — The Communities That Stayed</w:t>
      </w:r>
    </w:p>
    <w:p>
      <w:pPr>
        <w:spacing w:before="0" w:after="120" w:line="324" w:lineRule="auto"/>
      </w:pPr>
      <w:r>
        <w:rPr>
          <w:rFonts w:ascii="Georgia" w:hAnsi="Georgia" w:cs="SBL Hebrew" w:eastAsia="Georgia"/>
          <w:b w:val="0"/>
          <w:i w:val="0"/>
          <w:color w:val="1A1A1A"/>
          <w:sz w:val="22"/>
        </w:rPr>
        <w:t xml:space="preserve">Two historical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preserve the memory of these diaspora communities. The </w:t>
      </w:r>
      <w:r>
        <w:rPr>
          <w:rFonts w:ascii="Georgia" w:hAnsi="Georgia" w:cs="SBL Hebrew" w:eastAsia="Georgia"/>
          <w:b w:val="0"/>
          <w:i/>
          <w:color w:val="1A1A1A"/>
          <w:sz w:val="22"/>
        </w:rPr>
        <w:t>Shalsheles HaKabbalah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שלשלת הקבלה</w:t>
      </w:r>
      <w:r>
        <w:rPr>
          <w:rFonts w:ascii="Georgia" w:hAnsi="Georgia" w:cs="SBL Hebrew" w:eastAsia="Georgia"/>
          <w:b w:val="0"/>
          <w:i w:val="0"/>
          <w:color w:val="1A1A1A"/>
          <w:sz w:val="22"/>
        </w:rPr>
        <w:t>) of R' Gedalya ibn Yachya of Italy (sixteenth century)</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 a work whose material must, according to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and others, be sifted with care</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 and the more universally trusted </w:t>
      </w:r>
      <w:r>
        <w:rPr>
          <w:rFonts w:ascii="Georgia" w:hAnsi="Georgia" w:cs="SBL Hebrew" w:eastAsia="Georgia"/>
          <w:b w:val="0"/>
          <w:i/>
          <w:color w:val="1A1A1A"/>
          <w:sz w:val="22"/>
        </w:rPr>
        <w:t>Seder HaDoros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 הדורות</w:t>
      </w:r>
      <w:r>
        <w:rPr>
          <w:rFonts w:ascii="Georgia" w:hAnsi="Georgia" w:cs="SBL Hebrew" w:eastAsia="Georgia"/>
          <w:b w:val="0"/>
          <w:i w:val="0"/>
          <w:color w:val="1A1A1A"/>
          <w:sz w:val="22"/>
        </w:rPr>
        <w:t>) of R' Yechiel Heilprin,</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the eighteenth-century </w:t>
      </w:r>
      <w:r>
        <w:rPr>
          <w:rFonts w:ascii="Georgia" w:hAnsi="Georgia" w:cs="SBL Hebrew" w:eastAsia="Georgia"/>
          <w:b w:val="0"/>
          <w:i/>
          <w:color w:val="1A1A1A"/>
          <w:sz w:val="22"/>
        </w:rPr>
        <w:t>Rosh Yeshivah</w:t>
      </w:r>
      <w:r>
        <w:rPr>
          <w:rFonts w:ascii="Georgia" w:hAnsi="Georgia" w:cs="SBL Hebrew" w:eastAsia="Georgia"/>
          <w:b w:val="0"/>
          <w:i w:val="0"/>
          <w:color w:val="1A1A1A"/>
          <w:sz w:val="22"/>
        </w:rPr>
        <w:t xml:space="preserve"> of Minsk, both identify Toledo (</w:t>
      </w:r>
      <w:r>
        <w:rPr>
          <w:rFonts w:ascii="SBL Hebrew" w:hAnsi="SBL Hebrew" w:cs="SBL Hebrew" w:eastAsia="SBL Hebrew"/>
          <w:b w:val="0"/>
          <w:i w:val="0"/>
          <w:color w:val="1A1A1A"/>
          <w:sz w:val="22"/>
        </w:rPr>
        <w:t>טולידו</w:t>
      </w:r>
      <w:r>
        <w:rPr>
          <w:rFonts w:ascii="Georgia" w:hAnsi="Georgia" w:cs="SBL Hebrew" w:eastAsia="Georgia"/>
          <w:b w:val="0"/>
          <w:i w:val="0"/>
          <w:color w:val="1A1A1A"/>
          <w:sz w:val="22"/>
        </w:rPr>
        <w:t>) and Worms (</w:t>
      </w:r>
      <w:r>
        <w:rPr>
          <w:rFonts w:ascii="SBL Hebrew" w:hAnsi="SBL Hebrew" w:cs="SBL Hebrew" w:eastAsia="SBL Hebrew"/>
          <w:b w:val="0"/>
          <w:i w:val="0"/>
          <w:color w:val="1A1A1A"/>
          <w:sz w:val="22"/>
        </w:rPr>
        <w:t>וורמייזא</w:t>
      </w:r>
      <w:r>
        <w:rPr>
          <w:rFonts w:ascii="Georgia" w:hAnsi="Georgia" w:cs="SBL Hebrew" w:eastAsia="Georgia"/>
          <w:b w:val="0"/>
          <w:i w:val="0"/>
          <w:color w:val="1A1A1A"/>
          <w:sz w:val="22"/>
        </w:rPr>
        <w:t xml:space="preserve">) among the communities whose founding traced not to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but to the earlier scattering that followed </w:t>
      </w:r>
      <w:r>
        <w:rPr>
          <w:rFonts w:ascii="Georgia" w:hAnsi="Georgia" w:cs="SBL Hebrew" w:eastAsia="Georgia"/>
          <w:b w:val="0"/>
          <w:i/>
          <w:color w:val="1A1A1A"/>
          <w:sz w:val="22"/>
        </w:rPr>
        <w:t>churban Bayis Rishon</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stakes of this genealogy were not merely antiquarian. Through two millennia of Christian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alilah</w:t>
      </w:r>
      <w:r>
        <w:rPr>
          <w:rFonts w:ascii="Georgia" w:hAnsi="Georgia" w:cs="SBL Hebrew" w:eastAsia="Georgia"/>
          <w:b w:val="0"/>
          <w:i w:val="0"/>
          <w:color w:val="1A1A1A"/>
          <w:sz w:val="22"/>
        </w:rPr>
        <w:t xml:space="preserve"> most frequently pressed against European Jewry was the charge of complicity in the crucifixion — a charge that furnished the pretext for legislation, expulsion, and slaughter. The Jews of Toledo and Worms answered: </w:t>
      </w:r>
      <w:r>
        <w:rPr>
          <w:rFonts w:ascii="Georgia" w:hAnsi="Georgia" w:cs="SBL Hebrew" w:eastAsia="Georgia"/>
          <w:b w:val="0"/>
          <w:i/>
          <w:color w:val="1A1A1A"/>
          <w:sz w:val="22"/>
        </w:rPr>
        <w:t>“We arrived on these shores at the destruction of the First Temple; we have no historical connection to events of the Second.”</w:t>
      </w:r>
      <w:r>
        <w:rPr>
          <w:rFonts w:ascii="Georgia" w:hAnsi="Georgia" w:cs="SBL Hebrew" w:eastAsia="Georgia"/>
          <w:b w:val="0"/>
          <w:i w:val="0"/>
          <w:color w:val="1A1A1A"/>
          <w:sz w:val="22"/>
        </w:rPr>
        <w:t xml:space="preserve"> The argument was, at moments, effective — but the historical record preserves this defense as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more than as decree, and the </w:t>
      </w:r>
      <w:r>
        <w:rPr>
          <w:rFonts w:ascii="Georgia" w:hAnsi="Georgia" w:cs="SBL Hebrew" w:eastAsia="Georgia"/>
          <w:b w:val="0"/>
          <w:i/>
          <w:color w:val="1A1A1A"/>
          <w:sz w:val="22"/>
        </w:rPr>
        <w:t>Shalsheles</w:t>
      </w:r>
      <w:r>
        <w:rPr>
          <w:rFonts w:ascii="Georgia" w:hAnsi="Georgia" w:cs="SBL Hebrew" w:eastAsia="Georgia"/>
          <w:b w:val="0"/>
          <w:i w:val="0"/>
          <w:color w:val="1A1A1A"/>
          <w:sz w:val="22"/>
        </w:rPr>
        <w:t xml:space="preserve"> records also its shadow: the very communities that did not answer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's call would suffer, across the centuries, some of the harshest </w:t>
      </w:r>
      <w:r>
        <w:rPr>
          <w:rFonts w:ascii="Georgia" w:hAnsi="Georgia" w:cs="SBL Hebrew" w:eastAsia="Georgia"/>
          <w:b w:val="0"/>
          <w:i/>
          <w:color w:val="1A1A1A"/>
          <w:sz w:val="22"/>
        </w:rPr>
        <w:t>pera'os</w:t>
      </w:r>
      <w:r>
        <w:rPr>
          <w:rFonts w:ascii="Georgia" w:hAnsi="Georgia" w:cs="SBL Hebrew" w:eastAsia="Georgia"/>
          <w:b w:val="0"/>
          <w:i w:val="0"/>
          <w:color w:val="1A1A1A"/>
          <w:sz w:val="22"/>
        </w:rPr>
        <w:t xml:space="preserve"> of European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The tradition draws its own </w:t>
      </w:r>
      <w:r>
        <w:rPr>
          <w:rFonts w:ascii="Georgia" w:hAnsi="Georgia" w:cs="SBL Hebrew" w:eastAsia="Georgia"/>
          <w:b w:val="0"/>
          <w:i/>
          <w:color w:val="1A1A1A"/>
          <w:sz w:val="22"/>
        </w:rPr>
        <w:t>heshbon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is content to record, not to adjudicate.</w:t>
      </w:r>
    </w:p>
    <w:p>
      <w:pPr>
        <w:spacing w:before="360" w:after="80"/>
        <w:pBdr>
          <w:bottom w:val="single" w:sz="6" w:space="2" w:color="b8860b"/>
        </w:pBdr>
      </w:pPr>
      <w:r>
        <w:rPr>
          <w:rFonts w:ascii="Georgia" w:hAnsi="Georgia" w:cs="SBL Hebrew" w:eastAsia="Georgia"/>
          <w:b w:val="0"/>
          <w:i w:val="0"/>
          <w:color w:val="1E3A8A"/>
          <w:sz w:val="26"/>
          <w:smallCaps w:val="1"/>
        </w:rPr>
        <w:t>VI. The Fifth Mahalach — The Ba'alei HaTosafos: The Vindication of Moshe</w:t>
      </w:r>
    </w:p>
    <w:p>
      <w:pPr>
        <w:spacing w:before="0" w:after="120" w:line="324" w:lineRule="auto"/>
      </w:pPr>
      <w:r>
        <w:rPr>
          <w:rFonts w:ascii="Georgia" w:hAnsi="Georgia" w:cs="SBL Hebrew" w:eastAsia="Georgia"/>
          <w:b w:val="0"/>
          <w:i w:val="0"/>
          <w:color w:val="1A1A1A"/>
          <w:sz w:val="22"/>
        </w:rPr>
        <w:t xml:space="preserve">The Rokeach traces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the Rashi tradition to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the Shibolei HaLeket to Rome; the Seder HaYom to the diaspora of the returnees. The </w:t>
      </w:r>
      <w:r>
        <w:rPr>
          <w:rFonts w:ascii="Georgia" w:hAnsi="Georgia" w:cs="SBL Hebrew" w:eastAsia="Georgia"/>
          <w:b w:val="0"/>
          <w:i/>
          <w:color w:val="1A1A1A"/>
          <w:sz w:val="22"/>
        </w:rPr>
        <w:t>Daas Zekenim mi-Ba'alei HaTosafos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דעת זקנים מבעלי התוספות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Parshas Pekudei</w:t>
      </w:r>
      <w:r>
        <w:rPr>
          <w:rFonts w:ascii="Georgia" w:hAnsi="Georgia" w:cs="SBL Hebrew" w:eastAsia="Georgia"/>
          <w:b w:val="0"/>
          <w:i w:val="0"/>
          <w:color w:val="1A1A1A"/>
          <w:sz w:val="22"/>
        </w:rPr>
        <w:t xml:space="preserve">, traces it further back still — to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משה רבינו</w:t>
      </w:r>
      <w:r>
        <w:rPr>
          <w:rFonts w:ascii="Georgia" w:hAnsi="Georgia" w:cs="SBL Hebrew" w:eastAsia="Georgia"/>
          <w:b w:val="0"/>
          <w:i w:val="0"/>
          <w:color w:val="1A1A1A"/>
          <w:sz w:val="22"/>
        </w:rPr>
        <w:t>) himself.</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משכן</w:t>
      </w:r>
      <w:r>
        <w:rPr>
          <w:rFonts w:ascii="Georgia" w:hAnsi="Georgia" w:cs="SBL Hebrew" w:eastAsia="Georgia"/>
          <w:b w:val="0"/>
          <w:i w:val="0"/>
          <w:color w:val="1A1A1A"/>
          <w:sz w:val="22"/>
        </w:rPr>
        <w:t xml:space="preserve">) is called </w:t>
      </w:r>
      <w:r>
        <w:rPr>
          <w:rFonts w:ascii="Georgia" w:hAnsi="Georgia" w:cs="SBL Hebrew" w:eastAsia="Georgia"/>
          <w:b w:val="0"/>
          <w:i/>
          <w:color w:val="1A1A1A"/>
          <w:sz w:val="22"/>
        </w:rPr>
        <w:t>“Mishkan ha-eidus.”</w:t>
      </w:r>
      <w:r>
        <w:rPr>
          <w:rFonts w:ascii="Georgia" w:hAnsi="Georgia" w:cs="SBL Hebrew" w:eastAsia="Georgia"/>
          <w:b w:val="0"/>
          <w:i w:val="0"/>
          <w:color w:val="1A1A1A"/>
          <w:sz w:val="22"/>
        </w:rPr>
        <w:t xml:space="preserve"> One reason lies in the </w:t>
      </w:r>
      <w:r>
        <w:rPr>
          <w:rFonts w:ascii="Georgia" w:hAnsi="Georgia" w:cs="SBL Hebrew" w:eastAsia="Georgia"/>
          <w:b w:val="0"/>
          <w:i/>
          <w:color w:val="1A1A1A"/>
          <w:sz w:val="22"/>
        </w:rPr>
        <w:t>Aron ha-eidus</w:t>
      </w:r>
      <w:r>
        <w:rPr>
          <w:rFonts w:ascii="Georgia" w:hAnsi="Georgia" w:cs="SBL Hebrew" w:eastAsia="Georgia"/>
          <w:b w:val="0"/>
          <w:i w:val="0"/>
          <w:color w:val="1A1A1A"/>
          <w:sz w:val="22"/>
        </w:rPr>
        <w:t xml:space="preserve"> housed within it. The </w:t>
      </w:r>
      <w:r>
        <w:rPr>
          <w:rFonts w:ascii="Georgia" w:hAnsi="Georgia" w:cs="SBL Hebrew" w:eastAsia="Georgia"/>
          <w:b w:val="0"/>
          <w:i/>
          <w:color w:val="1A1A1A"/>
          <w:sz w:val="22"/>
        </w:rPr>
        <w:t>Daas Zekenim</w:t>
      </w:r>
      <w:r>
        <w:rPr>
          <w:rFonts w:ascii="Georgia" w:hAnsi="Georgia" w:cs="SBL Hebrew" w:eastAsia="Georgia"/>
          <w:b w:val="0"/>
          <w:i w:val="0"/>
          <w:color w:val="1A1A1A"/>
          <w:sz w:val="22"/>
        </w:rPr>
        <w:t xml:space="preserve"> supplies a second, which turns on a moment of unease in the early days of its construction.</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Moshe</w:t>
      </w:r>
      <w:r>
        <w:rPr>
          <w:rFonts w:ascii="Georgia" w:hAnsi="Georgia" w:cs="SBL Hebrew" w:eastAsia="Georgia"/>
          <w:b w:val="0"/>
          <w:i w:val="0"/>
          <w:color w:val="1A1A1A"/>
          <w:sz w:val="22"/>
        </w:rPr>
        <w:t xml:space="preserve"> presented to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the accounting of the </w:t>
      </w:r>
      <w:r>
        <w:rPr>
          <w:rFonts w:ascii="Georgia" w:hAnsi="Georgia" w:cs="SBL Hebrew" w:eastAsia="Georgia"/>
          <w:b w:val="0"/>
          <w:i/>
          <w:color w:val="1A1A1A"/>
          <w:sz w:val="22"/>
        </w:rPr>
        <w:t>terumas ha-Mishkan</w:t>
      </w:r>
      <w:r>
        <w:rPr>
          <w:rFonts w:ascii="Georgia" w:hAnsi="Georgia" w:cs="SBL Hebrew" w:eastAsia="Georgia"/>
          <w:b w:val="0"/>
          <w:i w:val="0"/>
          <w:color w:val="1A1A1A"/>
          <w:sz w:val="22"/>
        </w:rPr>
        <w:t xml:space="preserve">, the books did not balance. A portion of the silver appeared to be missing. Whispers spread through the camp: had </w:t>
      </w:r>
      <w:r>
        <w:rPr>
          <w:rFonts w:ascii="Georgia" w:hAnsi="Georgia" w:cs="SBL Hebrew" w:eastAsia="Georgia"/>
          <w:b w:val="0"/>
          <w:i/>
          <w:color w:val="1A1A1A"/>
          <w:sz w:val="22"/>
        </w:rPr>
        <w:t>Moshe</w:t>
      </w:r>
      <w:r>
        <w:rPr>
          <w:rFonts w:ascii="Georgia" w:hAnsi="Georgia" w:cs="SBL Hebrew" w:eastAsia="Georgia"/>
          <w:b w:val="0"/>
          <w:i w:val="0"/>
          <w:color w:val="1A1A1A"/>
          <w:sz w:val="22"/>
        </w:rPr>
        <w:t xml:space="preserve">, of all men, kept back what belonged to 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He turned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“Help me understand.”</w:t>
      </w:r>
      <w:r>
        <w:rPr>
          <w:rFonts w:ascii="Georgia" w:hAnsi="Georgia" w:cs="SBL Hebrew" w:eastAsia="Georgia"/>
          <w:b w:val="0"/>
          <w:i w:val="0"/>
          <w:color w:val="1A1A1A"/>
          <w:sz w:val="22"/>
        </w:rPr>
        <w:t xml:space="preserve"> The answer came: </w:t>
      </w:r>
      <w:r>
        <w:rPr>
          <w:rFonts w:ascii="Georgia" w:hAnsi="Georgia" w:cs="SBL Hebrew" w:eastAsia="Georgia"/>
          <w:b w:val="0"/>
          <w:i/>
          <w:color w:val="1A1A1A"/>
          <w:sz w:val="22"/>
        </w:rPr>
        <w:t xml:space="preserve">“You have forgotten the </w:t>
      </w:r>
      <w:r>
        <w:rPr>
          <w:rFonts w:ascii="Georgia" w:hAnsi="Georgia" w:cs="SBL Hebrew" w:eastAsia="Georgia"/>
          <w:b w:val="0"/>
          <w:i w:val="0"/>
          <w:color w:val="1A1A1A"/>
          <w:sz w:val="22"/>
        </w:rPr>
        <w:t>vavim la-amudim</w:t>
      </w:r>
      <w:r>
        <w:rPr>
          <w:rFonts w:ascii="Georgia" w:hAnsi="Georgia" w:cs="SBL Hebrew" w:eastAsia="Georgia"/>
          <w:b w:val="0"/>
          <w:i/>
          <w:color w:val="1A1A1A"/>
          <w:sz w:val="22"/>
        </w:rPr>
        <w:t xml:space="preserve"> — the silver hooks of the pillars. The missing funds are there.”</w:t>
      </w:r>
    </w:p>
    <w:p>
      <w:pPr>
        <w:spacing w:before="0" w:after="120" w:line="324" w:lineRule="auto"/>
      </w:pPr>
      <w:r>
        <w:rPr>
          <w:rFonts w:ascii="Georgia" w:hAnsi="Georgia" w:cs="SBL Hebrew" w:eastAsia="Georgia"/>
          <w:b w:val="0"/>
          <w:i/>
          <w:color w:val="1A1A1A"/>
          <w:sz w:val="22"/>
        </w:rPr>
        <w:t>Moshe</w:t>
      </w:r>
      <w:r>
        <w:rPr>
          <w:rFonts w:ascii="Georgia" w:hAnsi="Georgia" w:cs="SBL Hebrew" w:eastAsia="Georgia"/>
          <w:b w:val="0"/>
          <w:i w:val="0"/>
          <w:color w:val="1A1A1A"/>
          <w:sz w:val="22"/>
        </w:rPr>
        <w:t xml:space="preserve"> returned at once to the people. Even a </w:t>
      </w:r>
      <w:r>
        <w:rPr>
          <w:rFonts w:ascii="Georgia" w:hAnsi="Georgia" w:cs="SBL Hebrew" w:eastAsia="Georgia"/>
          <w:b w:val="0"/>
          <w:i/>
          <w:color w:val="1A1A1A"/>
          <w:sz w:val="22"/>
        </w:rPr>
        <w:t>manhig</w:t>
      </w:r>
      <w:r>
        <w:rPr>
          <w:rFonts w:ascii="Georgia" w:hAnsi="Georgia" w:cs="SBL Hebrew" w:eastAsia="Georgia"/>
          <w:b w:val="0"/>
          <w:i w:val="0"/>
          <w:color w:val="1A1A1A"/>
          <w:sz w:val="22"/>
        </w:rPr>
        <w:t xml:space="preserve"> — even the greatest of </w:t>
      </w:r>
      <w:r>
        <w:rPr>
          <w:rFonts w:ascii="Georgia" w:hAnsi="Georgia" w:cs="SBL Hebrew" w:eastAsia="Georgia"/>
          <w:b w:val="0"/>
          <w:i/>
          <w:color w:val="1A1A1A"/>
          <w:sz w:val="22"/>
        </w:rPr>
        <w:t>manhigim</w:t>
      </w:r>
      <w:r>
        <w:rPr>
          <w:rFonts w:ascii="Georgia" w:hAnsi="Georgia" w:cs="SBL Hebrew" w:eastAsia="Georgia"/>
          <w:b w:val="0"/>
          <w:i w:val="0"/>
          <w:color w:val="1A1A1A"/>
          <w:sz w:val="22"/>
        </w:rPr>
        <w:t xml:space="preserve"> — must fulfill </w:t>
      </w:r>
      <w:r>
        <w:rPr>
          <w:rFonts w:ascii="Georgia" w:hAnsi="Georgia" w:cs="SBL Hebrew" w:eastAsia="Georgia"/>
          <w:b w:val="0"/>
          <w:i/>
          <w:color w:val="1A1A1A"/>
          <w:sz w:val="22"/>
        </w:rPr>
        <w:t>“vi-hiyisem neki'im me-Hashem u-mi-Yisrael”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והייתם נקיים מה' ומישראל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the double obligation of transparency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and to those in his charge. He stood before them and declared: </w:t>
      </w:r>
      <w:r>
        <w:rPr>
          <w:rFonts w:ascii="Georgia" w:hAnsi="Georgia" w:cs="SBL Hebrew" w:eastAsia="Georgia"/>
          <w:b w:val="0"/>
          <w:i/>
          <w:color w:val="1A1A1A"/>
          <w:sz w:val="22"/>
        </w:rPr>
        <w:t>“Emet, ve-yatziv, ve-nachon”</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is his — to establish the accounting as accurate and to clear his name. So the </w:t>
      </w:r>
      <w:r>
        <w:rPr>
          <w:rFonts w:ascii="Georgia" w:hAnsi="Georgia" w:cs="SBL Hebrew" w:eastAsia="Georgia"/>
          <w:b w:val="0"/>
          <w:i/>
          <w:color w:val="1A1A1A"/>
          <w:sz w:val="22"/>
        </w:rPr>
        <w:t>Daas Zekenim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sensing the enduring weight of that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took it into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as a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vavim la-amudim</w:t>
      </w:r>
      <w:r>
        <w:rPr>
          <w:rFonts w:ascii="Georgia" w:hAnsi="Georgia" w:cs="SBL Hebrew" w:eastAsia="Georgia"/>
          <w:b w:val="0"/>
          <w:i w:val="0"/>
          <w:color w:val="1A1A1A"/>
          <w:sz w:val="22"/>
        </w:rPr>
        <w:t xml:space="preserve"> and to the moment in which the integrity of a </w:t>
      </w:r>
      <w:r>
        <w:rPr>
          <w:rFonts w:ascii="Georgia" w:hAnsi="Georgia" w:cs="SBL Hebrew" w:eastAsia="Georgia"/>
          <w:b w:val="0"/>
          <w:i/>
          <w:color w:val="1A1A1A"/>
          <w:sz w:val="22"/>
        </w:rPr>
        <w:t>manhig</w:t>
      </w:r>
      <w:r>
        <w:rPr>
          <w:rFonts w:ascii="Georgia" w:hAnsi="Georgia" w:cs="SBL Hebrew" w:eastAsia="Georgia"/>
          <w:b w:val="0"/>
          <w:i w:val="0"/>
          <w:color w:val="1A1A1A"/>
          <w:sz w:val="22"/>
        </w:rPr>
        <w:t xml:space="preserve"> was vindicated before the people.</w:t>
      </w:r>
    </w:p>
    <w:p>
      <w:pPr>
        <w:spacing w:before="360" w:after="80"/>
        <w:pBdr>
          <w:bottom w:val="single" w:sz="6" w:space="2" w:color="b8860b"/>
        </w:pBdr>
      </w:pPr>
      <w:r>
        <w:rPr>
          <w:rFonts w:ascii="Georgia" w:hAnsi="Georgia" w:cs="SBL Hebrew" w:eastAsia="Georgia"/>
          <w:b w:val="0"/>
          <w:i w:val="0"/>
          <w:color w:val="1E3A8A"/>
          <w:sz w:val="26"/>
          <w:smallCaps w:val="1"/>
        </w:rPr>
        <w:t>VII. The Midrashic Substrate — Va-Ya'aminu</w:t>
      </w:r>
    </w:p>
    <w:p>
      <w:pPr>
        <w:spacing w:before="0" w:after="120" w:line="324" w:lineRule="auto"/>
      </w:pPr>
      <w:r>
        <w:rPr>
          <w:rFonts w:ascii="Georgia" w:hAnsi="Georgia" w:cs="SBL Hebrew" w:eastAsia="Georgia"/>
          <w:b w:val="0"/>
          <w:i w:val="0"/>
          <w:color w:val="1A1A1A"/>
          <w:sz w:val="22"/>
        </w:rPr>
        <w:t xml:space="preserve">Beneath the five </w:t>
      </w:r>
      <w:r>
        <w:rPr>
          <w:rFonts w:ascii="Georgia" w:hAnsi="Georgia" w:cs="SBL Hebrew" w:eastAsia="Georgia"/>
          <w:b w:val="0"/>
          <w:i/>
          <w:color w:val="1A1A1A"/>
          <w:sz w:val="22"/>
        </w:rPr>
        <w:t>mehalchim</w:t>
      </w:r>
      <w:r>
        <w:rPr>
          <w:rFonts w:ascii="Georgia" w:hAnsi="Georgia" w:cs="SBL Hebrew" w:eastAsia="Georgia"/>
          <w:b w:val="0"/>
          <w:i w:val="0"/>
          <w:color w:val="1A1A1A"/>
          <w:sz w:val="22"/>
        </w:rPr>
        <w:t xml:space="preserve">, and older than any of them, lies a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on which the entire architecture of </w:t>
      </w:r>
      <w:r>
        <w:rPr>
          <w:rFonts w:ascii="Georgia" w:hAnsi="Georgia" w:cs="SBL Hebrew" w:eastAsia="Georgia"/>
          <w:b w:val="0"/>
          <w:i/>
          <w:color w:val="1A1A1A"/>
          <w:sz w:val="22"/>
        </w:rPr>
        <w:t>semichas ge'ulah li-tefillah</w:t>
      </w:r>
      <w:r>
        <w:rPr>
          <w:rFonts w:ascii="Georgia" w:hAnsi="Georgia" w:cs="SBL Hebrew" w:eastAsia="Georgia"/>
          <w:b w:val="0"/>
          <w:i w:val="0"/>
          <w:color w:val="1A1A1A"/>
          <w:sz w:val="22"/>
        </w:rPr>
        <w:t xml:space="preserve"> depends.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קריעת ים סוף</w:t>
      </w:r>
      <w:r>
        <w:rPr>
          <w:rFonts w:ascii="Georgia" w:hAnsi="Georgia" w:cs="SBL Hebrew" w:eastAsia="Georgia"/>
          <w:b w:val="0"/>
          <w:i w:val="0"/>
          <w:color w:val="1A1A1A"/>
          <w:sz w:val="22"/>
        </w:rPr>
        <w:t>) records:</w:t>
      </w:r>
      <w:r>
        <w:rPr>
          <w:rFonts w:ascii="Georgia" w:hAnsi="Georgia" w:cs="SBL Hebrew" w:eastAsia="Georgia"/>
          <w:color w:val="B8860B"/>
          <w:sz w:val="16"/>
          <w:vertAlign w:val="superscript"/>
        </w:rPr>
        <w:t>[12]</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וַיַּאֲמִינוּ בַּה' וּבְמֹשֶׁה עַבְדּוֹ.</w:t>
      </w:r>
      <w:r>
        <w:rPr>
          <w:rFonts w:ascii="Georgia" w:hAnsi="Georgia" w:cs="SBL Hebrew" w:eastAsia="Georgia"/>
          <w:b w:val="0"/>
          <w:i w:val="0"/>
          <w:color w:val="1A1A1A"/>
          <w:sz w:val="22"/>
        </w:rPr>
        <w:br/>
      </w:r>
      <w:r>
        <w:rPr>
          <w:rFonts w:ascii="Georgia" w:hAnsi="Georgia" w:cs="SBL Hebrew" w:eastAsia="Georgia"/>
          <w:b w:val="0"/>
          <w:i w:val="0"/>
          <w:color w:val="1A1A1A"/>
          <w:sz w:val="22"/>
        </w:rPr>
        <w:t>And they believed in Hashem and in Moshe His servant.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Mechilta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וּבִזְכוּת הָאֱמוּנָה שֶׁהֶאֱמִינוּ, זָכוּ לוֹמַר שִׁירָה וְשָׁרְתָה עֲלֵיהֶם שְׁכִינָה.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And in the merit of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in which they believed, they merited to recite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rested upon them.</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Three stages, in a fixed order: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begets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draws down </w:t>
      </w:r>
      <w:r>
        <w:rPr>
          <w:rFonts w:ascii="Georgia" w:hAnsi="Georgia" w:cs="SBL Hebrew" w:eastAsia="Georgia"/>
          <w:b w:val="0"/>
          <w:i/>
          <w:color w:val="1A1A1A"/>
          <w:sz w:val="22"/>
        </w:rPr>
        <w:t>hashra'as ha-Shechinah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השראת השכינה</w:t>
      </w:r>
      <w:r>
        <w:rPr>
          <w:rFonts w:ascii="Georgia" w:hAnsi="Georgia" w:cs="SBL Hebrew" w:eastAsia="Georgia"/>
          <w:b w:val="0"/>
          <w:i w:val="0"/>
          <w:color w:val="1A1A1A"/>
          <w:sz w:val="22"/>
        </w:rPr>
        <w:t xml:space="preserve">). This is the pattern that governs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and this is the pattern that governs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declares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 the primary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He passes into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which speaks explicitly of </w:t>
      </w:r>
      <w:r>
        <w:rPr>
          <w:rFonts w:ascii="Georgia" w:hAnsi="Georgia" w:cs="SBL Hebrew" w:eastAsia="Georgia"/>
          <w:b w:val="0"/>
          <w:i/>
          <w:color w:val="1A1A1A"/>
          <w:sz w:val="22"/>
        </w:rPr>
        <w:t>Yetzias Mitzrayim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and gathers together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already recited in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And only then, having recapitulated the sequence, does he approach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that requires </w:t>
      </w:r>
      <w:r>
        <w:rPr>
          <w:rFonts w:ascii="Georgia" w:hAnsi="Georgia" w:cs="SBL Hebrew" w:eastAsia="Georgia"/>
          <w:b w:val="0"/>
          <w:i/>
          <w:color w:val="1A1A1A"/>
          <w:sz w:val="22"/>
        </w:rPr>
        <w:t>hashra'as ha-Shechinah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particular vehicle matters. Any liturgical bridge might, in principle, have joined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the tradition selected this one because its content re-enacts precisely the </w:t>
      </w:r>
      <w:r>
        <w:rPr>
          <w:rFonts w:ascii="Georgia" w:hAnsi="Georgia" w:cs="SBL Hebrew" w:eastAsia="Georgia"/>
          <w:b w:val="0"/>
          <w:i/>
          <w:color w:val="1A1A1A"/>
          <w:sz w:val="22"/>
        </w:rPr>
        <w:t>emunah</w:t>
      </w:r>
      <w:r>
        <w:rPr>
          <w:rFonts w:ascii="Georgia" w:hAnsi="Georgia" w:cs="SBL Hebrew" w:eastAsia="Georgia"/>
          <w:b w:val="0"/>
          <w:i w:val="0"/>
          <w:color w:val="1A1A1A"/>
          <w:sz w:val="22"/>
        </w:rPr>
        <w:t>-into-</w:t>
      </w:r>
      <w:r>
        <w:rPr>
          <w:rFonts w:ascii="Georgia" w:hAnsi="Georgia" w:cs="SBL Hebrew" w:eastAsia="Georgia"/>
          <w:b w:val="0"/>
          <w:i/>
          <w:color w:val="1A1A1A"/>
          <w:sz w:val="22"/>
        </w:rPr>
        <w:t>shirah</w:t>
      </w:r>
      <w:r>
        <w:rPr>
          <w:rFonts w:ascii="Georgia" w:hAnsi="Georgia" w:cs="SBL Hebrew" w:eastAsia="Georgia"/>
          <w:b w:val="0"/>
          <w:i w:val="0"/>
          <w:color w:val="1A1A1A"/>
          <w:sz w:val="22"/>
        </w:rPr>
        <w:t>-into-</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arc that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read out of </w:t>
      </w:r>
      <w:r>
        <w:rPr>
          <w:rFonts w:ascii="Georgia" w:hAnsi="Georgia" w:cs="SBL Hebrew" w:eastAsia="Georgia"/>
          <w:b w:val="0"/>
          <w:i/>
          <w:color w:val="1A1A1A"/>
          <w:sz w:val="22"/>
        </w:rPr>
        <w:t>Va-ya'aminu</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that begins by affirming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and ends at </w:t>
      </w:r>
      <w:r>
        <w:rPr>
          <w:rFonts w:ascii="Georgia" w:hAnsi="Georgia" w:cs="SBL Hebrew" w:eastAsia="Georgia"/>
          <w:b w:val="0"/>
          <w:i/>
          <w:color w:val="1A1A1A"/>
          <w:sz w:val="22"/>
        </w:rPr>
        <w:t>“Ga'al Yisrael”</w:t>
      </w:r>
      <w:r>
        <w:rPr>
          <w:rFonts w:ascii="Georgia" w:hAnsi="Georgia" w:cs="SBL Hebrew" w:eastAsia="Georgia"/>
          <w:b w:val="0"/>
          <w:i w:val="0"/>
          <w:color w:val="1A1A1A"/>
          <w:sz w:val="22"/>
        </w:rPr>
        <w:t xml:space="preserve"> is the daily miniature of the </w:t>
      </w:r>
      <w:r>
        <w:rPr>
          <w:rFonts w:ascii="Georgia" w:hAnsi="Georgia" w:cs="SBL Hebrew" w:eastAsia="Georgia"/>
          <w:b w:val="0"/>
          <w:i/>
          <w:color w:val="1A1A1A"/>
          <w:sz w:val="22"/>
        </w:rPr>
        <w:t>Yam Suf</w:t>
      </w:r>
      <w:r>
        <w:rPr>
          <w:rFonts w:ascii="Georgia" w:hAnsi="Georgia" w:cs="SBL Hebrew" w:eastAsia="Georgia"/>
          <w:b w:val="0"/>
          <w:i w:val="0"/>
          <w:color w:val="1A1A1A"/>
          <w:sz w:val="22"/>
        </w:rPr>
        <w:t xml:space="preserve">; it is the ground upon which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may stand before his </w:t>
      </w:r>
      <w:r>
        <w:rPr>
          <w:rFonts w:ascii="Georgia" w:hAnsi="Georgia" w:cs="SBL Hebrew" w:eastAsia="Georgia"/>
          <w:b w:val="0"/>
          <w:i/>
          <w:color w:val="1A1A1A"/>
          <w:sz w:val="22"/>
        </w:rPr>
        <w:t>Master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 on the reading of the </w:t>
      </w:r>
      <w:r>
        <w:rPr>
          <w:rFonts w:ascii="Georgia" w:hAnsi="Georgia" w:cs="SBL Hebrew" w:eastAsia="Georgia"/>
          <w:b w:val="0"/>
          <w:i/>
          <w:color w:val="1A1A1A"/>
          <w:sz w:val="22"/>
        </w:rPr>
        <w:t>Daas Zekenim</w:t>
      </w:r>
      <w:r>
        <w:rPr>
          <w:rFonts w:ascii="Georgia" w:hAnsi="Georgia" w:cs="SBL Hebrew" w:eastAsia="Georgia"/>
          <w:b w:val="0"/>
          <w:i w:val="0"/>
          <w:color w:val="1A1A1A"/>
          <w:sz w:val="22"/>
        </w:rPr>
        <w:t xml:space="preserve">, and on the reading of the </w:t>
      </w:r>
      <w:r>
        <w:rPr>
          <w:rFonts w:ascii="Georgia" w:hAnsi="Georgia" w:cs="SBL Hebrew" w:eastAsia="Georgia"/>
          <w:b w:val="0"/>
          <w:i/>
          <w:color w:val="1A1A1A"/>
          <w:sz w:val="22"/>
        </w:rPr>
        <w:t>Mechilta</w:t>
      </w:r>
      <w:r>
        <w:rPr>
          <w:rFonts w:ascii="Georgia" w:hAnsi="Georgia" w:cs="SBL Hebrew" w:eastAsia="Georgia"/>
          <w:b w:val="0"/>
          <w:i w:val="0"/>
          <w:color w:val="1A1A1A"/>
          <w:sz w:val="22"/>
        </w:rPr>
        <w:t xml:space="preserve"> both — had this in mind from the first.</w:t>
      </w:r>
    </w:p>
    <w:p>
      <w:pPr>
        <w:spacing w:before="360" w:after="80"/>
        <w:pBdr>
          <w:bottom w:val="single" w:sz="6" w:space="2" w:color="b8860b"/>
        </w:pBdr>
      </w:pPr>
      <w:r>
        <w:rPr>
          <w:rFonts w:ascii="Georgia" w:hAnsi="Georgia" w:cs="SBL Hebrew" w:eastAsia="Georgia"/>
          <w:b w:val="0"/>
          <w:i w:val="0"/>
          <w:color w:val="1E3A8A"/>
          <w:sz w:val="26"/>
          <w:smallCaps w:val="1"/>
        </w:rPr>
        <w:t>VIII. The Nusach of Tzur Yisrael — Five Times Yisrael</w:t>
      </w:r>
    </w:p>
    <w:p>
      <w:pPr>
        <w:spacing w:before="0" w:after="120" w:line="324" w:lineRule="auto"/>
      </w:pPr>
      <w:r>
        <w:rPr>
          <w:rFonts w:ascii="Georgia" w:hAnsi="Georgia" w:cs="SBL Hebrew" w:eastAsia="Georgia"/>
          <w:b w:val="0"/>
          <w:i w:val="0"/>
          <w:color w:val="1A1A1A"/>
          <w:sz w:val="22"/>
        </w:rPr>
        <w:t xml:space="preserve">Having followed the origins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's opening and its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turns to its close. 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is preceded by the paragraph </w:t>
      </w:r>
      <w:r>
        <w:rPr>
          <w:rFonts w:ascii="Georgia" w:hAnsi="Georgia" w:cs="SBL Hebrew" w:eastAsia="Georgia"/>
          <w:b w:val="0"/>
          <w:i/>
          <w:color w:val="1A1A1A"/>
          <w:sz w:val="22"/>
        </w:rPr>
        <w:t>“Tzur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צור ישראל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kumah be-ezras Yisrael...”</w:t>
      </w:r>
      <w:r>
        <w:rPr>
          <w:rFonts w:ascii="Georgia" w:hAnsi="Georgia" w:cs="SBL Hebrew" w:eastAsia="Georgia"/>
          <w:b w:val="0"/>
          <w:i w:val="0"/>
          <w:color w:val="1A1A1A"/>
          <w:sz w:val="22"/>
        </w:rPr>
        <w:t xml:space="preserve">, and in the Ashkenazic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the name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 is invoked within it </w:t>
      </w:r>
      <w:r>
        <w:rPr>
          <w:rFonts w:ascii="Georgia" w:hAnsi="Georgia" w:cs="SBL Hebrew" w:eastAsia="Georgia"/>
          <w:b w:val="0"/>
          <w:i/>
          <w:color w:val="1A1A1A"/>
          <w:sz w:val="22"/>
        </w:rPr>
        <w:t>five</w:t>
      </w:r>
      <w:r>
        <w:rPr>
          <w:rFonts w:ascii="Georgia" w:hAnsi="Georgia" w:cs="SBL Hebrew" w:eastAsia="Georgia"/>
          <w:b w:val="0"/>
          <w:i w:val="0"/>
          <w:color w:val="1A1A1A"/>
          <w:sz w:val="22"/>
        </w:rPr>
        <w:t xml:space="preserve"> times.</w:t>
      </w:r>
    </w:p>
    <w:p>
      <w:pPr>
        <w:spacing w:before="240" w:after="40"/>
      </w:pPr>
      <w:r>
        <w:rPr>
          <w:rFonts w:ascii="Georgia" w:hAnsi="Georgia" w:cs="SBL Hebrew" w:eastAsia="Georgia"/>
          <w:b w:val="0"/>
          <w:i/>
          <w:color w:val="B8860B"/>
          <w:sz w:val="23"/>
        </w:rPr>
        <w:t>R' Meir Shatz in Worms</w:t>
      </w:r>
    </w:p>
    <w:p>
      <w:pPr>
        <w:spacing w:before="0" w:after="120" w:line="324" w:lineRule="auto"/>
      </w:pPr>
      <w:r>
        <w:rPr>
          <w:rFonts w:ascii="Georgia" w:hAnsi="Georgia" w:cs="SBL Hebrew" w:eastAsia="Georgia"/>
          <w:b w:val="0"/>
          <w:i w:val="0"/>
          <w:color w:val="1A1A1A"/>
          <w:sz w:val="22"/>
        </w:rPr>
        <w:t xml:space="preserve">The Worms of Rashi's era, at the close of the eleventh century, possessed no printed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lay in the </w:t>
      </w:r>
      <w:r>
        <w:rPr>
          <w:rFonts w:ascii="Georgia" w:hAnsi="Georgia" w:cs="SBL Hebrew" w:eastAsia="Georgia"/>
          <w:b w:val="0"/>
          <w:i/>
          <w:color w:val="1A1A1A"/>
          <w:sz w:val="22"/>
        </w:rPr>
        <w:t>kisvei yad</w:t>
      </w:r>
      <w:r>
        <w:rPr>
          <w:rFonts w:ascii="Georgia" w:hAnsi="Georgia" w:cs="SBL Hebrew" w:eastAsia="Georgia"/>
          <w:b w:val="0"/>
          <w:i w:val="0"/>
          <w:color w:val="1A1A1A"/>
          <w:sz w:val="22"/>
        </w:rPr>
        <w:t xml:space="preserve"> of a handful of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xml:space="preserve">. The leading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beis midrash</w:t>
      </w:r>
      <w:r>
        <w:rPr>
          <w:rFonts w:ascii="Georgia" w:hAnsi="Georgia" w:cs="SBL Hebrew" w:eastAsia="Georgia"/>
          <w:b w:val="0"/>
          <w:i w:val="0"/>
          <w:color w:val="1A1A1A"/>
          <w:sz w:val="22"/>
        </w:rPr>
        <w:t xml:space="preserve"> was </w:t>
      </w:r>
      <w:r>
        <w:rPr>
          <w:rFonts w:ascii="Georgia" w:hAnsi="Georgia" w:cs="SBL Hebrew" w:eastAsia="Georgia"/>
          <w:b/>
          <w:i w:val="0"/>
          <w:color w:val="1A1A1A"/>
          <w:sz w:val="22"/>
        </w:rPr>
        <w:t>R' Meir Shatz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מאיר ש"ץ</w:t>
      </w:r>
      <w:r>
        <w:rPr>
          <w:rFonts w:ascii="Georgia" w:hAnsi="Georgia" w:cs="SBL Hebrew" w:eastAsia="Georgia"/>
          <w:b w:val="0"/>
          <w:i w:val="0"/>
          <w:color w:val="1A1A1A"/>
          <w:sz w:val="22"/>
        </w:rPr>
        <w:t xml:space="preserve">) — the title </w:t>
      </w:r>
      <w:r>
        <w:rPr>
          <w:rFonts w:ascii="Georgia" w:hAnsi="Georgia" w:cs="SBL Hebrew" w:eastAsia="Georgia"/>
          <w:b w:val="0"/>
          <w:i/>
          <w:color w:val="1A1A1A"/>
          <w:sz w:val="22"/>
        </w:rPr>
        <w:t>Shatz</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so central to his life's work, becoming in time his very surname. R' Meir was a </w:t>
      </w:r>
      <w:r>
        <w:rPr>
          <w:rFonts w:ascii="Georgia" w:hAnsi="Georgia" w:cs="SBL Hebrew" w:eastAsia="Georgia"/>
          <w:b w:val="0"/>
          <w:i/>
          <w:color w:val="1A1A1A"/>
          <w:sz w:val="22"/>
        </w:rPr>
        <w:t>paytan</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mechabeir tefillos</w:t>
      </w:r>
      <w:r>
        <w:rPr>
          <w:rFonts w:ascii="Georgia" w:hAnsi="Georgia" w:cs="SBL Hebrew" w:eastAsia="Georgia"/>
          <w:b w:val="0"/>
          <w:i w:val="0"/>
          <w:color w:val="1A1A1A"/>
          <w:sz w:val="22"/>
        </w:rPr>
        <w:t xml:space="preserve"> of the first rank;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cites his </w:t>
      </w:r>
      <w:r>
        <w:rPr>
          <w:rFonts w:ascii="Georgia" w:hAnsi="Georgia" w:cs="SBL Hebrew" w:eastAsia="Georgia"/>
          <w:b w:val="0"/>
          <w:i/>
          <w:color w:val="1A1A1A"/>
          <w:sz w:val="22"/>
        </w:rPr>
        <w:t>nuschaos</w:t>
      </w:r>
      <w:r>
        <w:rPr>
          <w:rFonts w:ascii="Georgia" w:hAnsi="Georgia" w:cs="SBL Hebrew" w:eastAsia="Georgia"/>
          <w:b w:val="0"/>
          <w:i w:val="0"/>
          <w:color w:val="1A1A1A"/>
          <w:sz w:val="22"/>
        </w:rPr>
        <w:t xml:space="preserve"> repeatedly. Into the </w:t>
      </w:r>
      <w:r>
        <w:rPr>
          <w:rFonts w:ascii="Georgia" w:hAnsi="Georgia" w:cs="SBL Hebrew" w:eastAsia="Georgia"/>
          <w:b w:val="0"/>
          <w:i/>
          <w:color w:val="1A1A1A"/>
          <w:sz w:val="22"/>
        </w:rPr>
        <w:t>Tzur Yisrael</w:t>
      </w:r>
      <w:r>
        <w:rPr>
          <w:rFonts w:ascii="Georgia" w:hAnsi="Georgia" w:cs="SBL Hebrew" w:eastAsia="Georgia"/>
          <w:b w:val="0"/>
          <w:i w:val="0"/>
          <w:color w:val="1A1A1A"/>
          <w:sz w:val="22"/>
        </w:rPr>
        <w:t xml:space="preserve"> paragraph he inserted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(47:4) — </w:t>
      </w:r>
      <w:r>
        <w:rPr>
          <w:rFonts w:ascii="Georgia" w:hAnsi="Georgia" w:cs="SBL Hebrew" w:eastAsia="Georgia"/>
          <w:b w:val="0"/>
          <w:i/>
          <w:color w:val="1A1A1A"/>
          <w:sz w:val="22"/>
        </w:rPr>
        <w:t>“ve-ne'emar go'aleinu, Hashem Tzeva'os Shemo, Kedosh Yisrael”</w:t>
      </w:r>
      <w:r>
        <w:rPr>
          <w:rFonts w:ascii="Georgia" w:hAnsi="Georgia" w:cs="SBL Hebrew" w:eastAsia="Georgia"/>
          <w:b w:val="0"/>
          <w:i w:val="0"/>
          <w:color w:val="1A1A1A"/>
          <w:sz w:val="22"/>
        </w:rPr>
        <w:t xml:space="preserve"> — not composing new language but placing an existing verse where it would complete a fivefold invocation of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 on the model of a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Beha'aloscha</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in which the name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 appears five times in the context of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Levi'im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This is an Ashkenazic </w:t>
      </w:r>
      <w:r>
        <w:rPr>
          <w:rFonts w:ascii="Georgia" w:hAnsi="Georgia" w:cs="SBL Hebrew" w:eastAsia="Georgia"/>
          <w:b w:val="0"/>
          <w:i/>
          <w:color w:val="1A1A1A"/>
          <w:sz w:val="22"/>
        </w:rPr>
        <w:t>hosafah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Sefaradim</w:t>
      </w:r>
      <w:r>
        <w:rPr>
          <w:rFonts w:ascii="Georgia" w:hAnsi="Georgia" w:cs="SBL Hebrew" w:eastAsia="Georgia"/>
          <w:b w:val="0"/>
          <w:i w:val="0"/>
          <w:color w:val="1A1A1A"/>
          <w:sz w:val="22"/>
        </w:rPr>
        <w:t xml:space="preserve"> do not recite it, and the Sephardic close retains a briefer form.</w:t>
      </w:r>
    </w:p>
    <w:p>
      <w:pPr>
        <w:spacing w:before="240" w:after="40"/>
      </w:pPr>
      <w:r>
        <w:rPr>
          <w:rFonts w:ascii="Georgia" w:hAnsi="Georgia" w:cs="SBL Hebrew" w:eastAsia="Georgia"/>
          <w:b w:val="0"/>
          <w:i/>
          <w:color w:val="B8860B"/>
          <w:sz w:val="23"/>
        </w:rPr>
        <w:t>The Rokeach's Count</w:t>
      </w:r>
    </w:p>
    <w:p>
      <w:pPr>
        <w:spacing w:before="0" w:after="120" w:line="324" w:lineRule="auto"/>
      </w:pPr>
      <w:r>
        <w:rPr>
          <w:rFonts w:ascii="Georgia" w:hAnsi="Georgia" w:cs="SBL Hebrew" w:eastAsia="Georgia"/>
          <w:b w:val="0"/>
          <w:i w:val="0"/>
          <w:color w:val="1A1A1A"/>
          <w:sz w:val="22"/>
        </w:rPr>
        <w:t xml:space="preserve">An alternative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from the Rokeach retains only </w:t>
      </w:r>
      <w:r>
        <w:rPr>
          <w:rFonts w:ascii="Georgia" w:hAnsi="Georgia" w:cs="SBL Hebrew" w:eastAsia="Georgia"/>
          <w:b w:val="0"/>
          <w:i/>
          <w:color w:val="1A1A1A"/>
          <w:sz w:val="22"/>
        </w:rPr>
        <w:t>four</w:t>
      </w:r>
      <w:r>
        <w:rPr>
          <w:rFonts w:ascii="Georgia" w:hAnsi="Georgia" w:cs="SBL Hebrew" w:eastAsia="Georgia"/>
          <w:b w:val="0"/>
          <w:i w:val="0"/>
          <w:color w:val="1A1A1A"/>
          <w:sz w:val="22"/>
        </w:rPr>
        <w:t xml:space="preserve"> mentions of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 and does not insert the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On that count the paragraph reads out at exactly </w:t>
      </w:r>
      <w:r>
        <w:rPr>
          <w:rFonts w:ascii="Georgia" w:hAnsi="Georgia" w:cs="SBL Hebrew" w:eastAsia="Georgia"/>
          <w:b w:val="0"/>
          <w:i/>
          <w:color w:val="1A1A1A"/>
          <w:sz w:val="22"/>
        </w:rPr>
        <w:t>sixty letters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fourteen words</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to the fourteenth of </w:t>
      </w:r>
      <w:r>
        <w:rPr>
          <w:rFonts w:ascii="Georgia" w:hAnsi="Georgia" w:cs="SBL Hebrew" w:eastAsia="Georgia"/>
          <w:b w:val="0"/>
          <w:i/>
          <w:color w:val="1A1A1A"/>
          <w:sz w:val="22"/>
        </w:rPr>
        <w:t>Nisan</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Yud-Daled Nisan</w:t>
      </w:r>
      <w:r>
        <w:rPr>
          <w:rFonts w:ascii="Georgia" w:hAnsi="Georgia" w:cs="SBL Hebrew" w:eastAsia="Georgia"/>
          <w:b w:val="0"/>
          <w:i w:val="0"/>
          <w:color w:val="1A1A1A"/>
          <w:sz w:val="22"/>
        </w:rPr>
        <w:t xml:space="preserve"> — the date of the </w:t>
      </w:r>
      <w:r>
        <w:rPr>
          <w:rFonts w:ascii="Georgia" w:hAnsi="Georgia" w:cs="SBL Hebrew" w:eastAsia="Georgia"/>
          <w:b w:val="0"/>
          <w:i/>
          <w:color w:val="1A1A1A"/>
          <w:sz w:val="22"/>
        </w:rPr>
        <w:t>Yetzias Mitzrayim</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Tzur Yisrael</w:t>
      </w:r>
      <w:r>
        <w:rPr>
          <w:rFonts w:ascii="Georgia" w:hAnsi="Georgia" w:cs="SBL Hebrew" w:eastAsia="Georgia"/>
          <w:b w:val="0"/>
          <w:i w:val="0"/>
          <w:color w:val="1A1A1A"/>
          <w:sz w:val="22"/>
        </w:rPr>
        <w:t xml:space="preserve"> commemorates. The two </w:t>
      </w:r>
      <w:r>
        <w:rPr>
          <w:rFonts w:ascii="Georgia" w:hAnsi="Georgia" w:cs="SBL Hebrew" w:eastAsia="Georgia"/>
          <w:b w:val="0"/>
          <w:i/>
          <w:color w:val="1A1A1A"/>
          <w:sz w:val="22"/>
        </w:rPr>
        <w:t>mesoros</w:t>
      </w:r>
      <w:r>
        <w:rPr>
          <w:rFonts w:ascii="Georgia" w:hAnsi="Georgia" w:cs="SBL Hebrew" w:eastAsia="Georgia"/>
          <w:b w:val="0"/>
          <w:i w:val="0"/>
          <w:color w:val="1A1A1A"/>
          <w:sz w:val="22"/>
        </w:rPr>
        <w:t xml:space="preserve"> are not, in the end, in conflict. The accepted Ashkenazic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follows R' Meir Shatz and structures the paragraph around five </w:t>
      </w:r>
      <w:r>
        <w:rPr>
          <w:rFonts w:ascii="Georgia" w:hAnsi="Georgia" w:cs="SBL Hebrew" w:eastAsia="Georgia"/>
          <w:b w:val="0"/>
          <w:i/>
          <w:color w:val="1A1A1A"/>
          <w:sz w:val="22"/>
        </w:rPr>
        <w:t>Yisrael</w:t>
      </w:r>
      <w:r>
        <w:rPr>
          <w:rFonts w:ascii="Georgia" w:hAnsi="Georgia" w:cs="SBL Hebrew" w:eastAsia="Georgia"/>
          <w:b w:val="0"/>
          <w:i w:val="0"/>
          <w:color w:val="1A1A1A"/>
          <w:sz w:val="22"/>
        </w:rPr>
        <w:t xml:space="preserve">s; the Rokeach's fourfold count survives within it as an inner </w:t>
      </w:r>
      <w:r>
        <w:rPr>
          <w:rFonts w:ascii="Georgia" w:hAnsi="Georgia" w:cs="SBL Hebrew" w:eastAsia="Georgia"/>
          <w:b w:val="0"/>
          <w:i/>
          <w:color w:val="1A1A1A"/>
          <w:sz w:val="22"/>
        </w:rPr>
        <w:t>remez</w:t>
      </w:r>
      <w:r>
        <w:rPr>
          <w:rFonts w:ascii="Georgia" w:hAnsi="Georgia" w:cs="SBL Hebrew" w:eastAsia="Georgia"/>
          <w:b w:val="0"/>
          <w:i w:val="0"/>
          <w:color w:val="1A1A1A"/>
          <w:sz w:val="22"/>
        </w:rPr>
        <w:t>, the older skeleton on which R' Meir laid the completing verse.</w:t>
      </w:r>
    </w:p>
    <w:p>
      <w:pPr>
        <w:spacing w:before="360" w:after="80"/>
        <w:pBdr>
          <w:bottom w:val="single" w:sz="6" w:space="2" w:color="b8860b"/>
        </w:pBdr>
      </w:pPr>
      <w:r>
        <w:rPr>
          <w:rFonts w:ascii="Georgia" w:hAnsi="Georgia" w:cs="SBL Hebrew" w:eastAsia="Georgia"/>
          <w:b w:val="0"/>
          <w:i w:val="0"/>
          <w:color w:val="1E3A8A"/>
          <w:sz w:val="26"/>
          <w:smallCaps w:val="1"/>
        </w:rPr>
        <w:t>IX. Synthesis — Strata of a Single Text</w:t>
      </w:r>
    </w:p>
    <w:p>
      <w:pPr>
        <w:spacing w:before="0" w:after="120" w:line="324" w:lineRule="auto"/>
      </w:pPr>
      <w:r>
        <w:rPr>
          <w:rFonts w:ascii="Georgia" w:hAnsi="Georgia" w:cs="SBL Hebrew" w:eastAsia="Georgia"/>
          <w:b w:val="0"/>
          <w:i w:val="0"/>
          <w:color w:val="1A1A1A"/>
          <w:sz w:val="22"/>
        </w:rPr>
        <w:t xml:space="preserve">Five </w:t>
      </w:r>
      <w:r>
        <w:rPr>
          <w:rFonts w:ascii="Georgia" w:hAnsi="Georgia" w:cs="SBL Hebrew" w:eastAsia="Georgia"/>
          <w:b w:val="0"/>
          <w:i/>
          <w:color w:val="1A1A1A"/>
          <w:sz w:val="22"/>
        </w:rPr>
        <w:t>mehalchim</w:t>
      </w:r>
      <w:r>
        <w:rPr>
          <w:rFonts w:ascii="Georgia" w:hAnsi="Georgia" w:cs="SBL Hebrew" w:eastAsia="Georgia"/>
          <w:b w:val="0"/>
          <w:i w:val="0"/>
          <w:color w:val="1A1A1A"/>
          <w:sz w:val="22"/>
        </w:rPr>
        <w:t xml:space="preserve"> stand on the page, and the reader is entitled to ask: which is the true history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answer, if it is not to force a choice among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Ba'alei HaTosafos</w:t>
      </w:r>
      <w:r>
        <w:rPr>
          <w:rFonts w:ascii="Georgia" w:hAnsi="Georgia" w:cs="SBL Hebrew" w:eastAsia="Georgia"/>
          <w:b w:val="0"/>
          <w:i w:val="0"/>
          <w:color w:val="1A1A1A"/>
          <w:sz w:val="22"/>
        </w:rPr>
        <w:t xml:space="preserve"> and a </w:t>
      </w:r>
      <w:r>
        <w:rPr>
          <w:rFonts w:ascii="Georgia" w:hAnsi="Georgia" w:cs="SBL Hebrew" w:eastAsia="Georgia"/>
          <w:b w:val="0"/>
          <w:i/>
          <w:color w:val="1A1A1A"/>
          <w:sz w:val="22"/>
        </w:rPr>
        <w:t>mekubal</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Tzfas</w:t>
      </w:r>
      <w:r>
        <w:rPr>
          <w:rFonts w:ascii="Georgia" w:hAnsi="Georgia" w:cs="SBL Hebrew" w:eastAsia="Georgia"/>
          <w:b w:val="0"/>
          <w:i w:val="0"/>
          <w:color w:val="1A1A1A"/>
          <w:sz w:val="22"/>
        </w:rPr>
        <w:t xml:space="preserve">, is that the five accounts do not compete for a single moment of authorship. They describe strata. A core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of surpassing dignity — </w:t>
      </w:r>
      <w:r>
        <w:rPr>
          <w:rFonts w:ascii="Georgia" w:hAnsi="Georgia" w:cs="SBL Hebrew" w:eastAsia="Georgia"/>
          <w:b w:val="0"/>
          <w:i/>
          <w:color w:val="1A1A1A"/>
          <w:sz w:val="22"/>
        </w:rPr>
        <w:t>“emet, ve-yatziv, ve-nachon”</w:t>
      </w:r>
      <w:r>
        <w:rPr>
          <w:rFonts w:ascii="Georgia" w:hAnsi="Georgia" w:cs="SBL Hebrew" w:eastAsia="Georgia"/>
          <w:b w:val="0"/>
          <w:i w:val="0"/>
          <w:color w:val="1A1A1A"/>
          <w:sz w:val="22"/>
        </w:rPr>
        <w:t xml:space="preserve"> — enters the world with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at his vindication in </w:t>
      </w:r>
      <w:r>
        <w:rPr>
          <w:rFonts w:ascii="Georgia" w:hAnsi="Georgia" w:cs="SBL Hebrew" w:eastAsia="Georgia"/>
          <w:b w:val="0"/>
          <w:i/>
          <w:color w:val="1A1A1A"/>
          <w:sz w:val="22"/>
        </w:rPr>
        <w:t>Pekudei</w:t>
      </w:r>
      <w:r>
        <w:rPr>
          <w:rFonts w:ascii="Georgia" w:hAnsi="Georgia" w:cs="SBL Hebrew" w:eastAsia="Georgia"/>
          <w:b w:val="0"/>
          <w:i w:val="0"/>
          <w:color w:val="1A1A1A"/>
          <w:sz w:val="22"/>
        </w:rPr>
        <w:t xml:space="preserve">. It is taken up, in the era of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by the diaspora of the returnees, who reply to their brothers' summons with the words that their own leader had spoken to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centuries earlier. It is embedded by the </w:t>
      </w:r>
      <w:r>
        <w:rPr>
          <w:rFonts w:ascii="Georgia" w:hAnsi="Georgia" w:cs="SBL Hebrew" w:eastAsia="Georgia"/>
          <w:b w:val="0"/>
          <w:i/>
          <w:color w:val="1A1A1A"/>
          <w:sz w:val="22"/>
        </w:rPr>
        <w:t>Anshei Knesset HaGedolah</w:t>
      </w:r>
      <w:r>
        <w:rPr>
          <w:rFonts w:ascii="Georgia" w:hAnsi="Georgia" w:cs="SBL Hebrew" w:eastAsia="Georgia"/>
          <w:b w:val="0"/>
          <w:i w:val="0"/>
          <w:color w:val="1A1A1A"/>
          <w:sz w:val="22"/>
        </w:rPr>
        <w:t xml:space="preserve"> into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It is shaped, in a moment of </w:t>
      </w:r>
      <w:r>
        <w:rPr>
          <w:rFonts w:ascii="Georgia" w:hAnsi="Georgia" w:cs="SBL Hebrew" w:eastAsia="Georgia"/>
          <w:b w:val="0"/>
          <w:i/>
          <w:color w:val="1A1A1A"/>
          <w:sz w:val="22"/>
        </w:rPr>
        <w:t>gezerah</w:t>
      </w:r>
      <w:r>
        <w:rPr>
          <w:rFonts w:ascii="Georgia" w:hAnsi="Georgia" w:cs="SBL Hebrew" w:eastAsia="Georgia"/>
          <w:b w:val="0"/>
          <w:i w:val="0"/>
          <w:color w:val="1A1A1A"/>
          <w:sz w:val="22"/>
        </w:rPr>
        <w:t xml:space="preserve">, by the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into a hundred-letter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whose numerical form is a </w:t>
      </w:r>
      <w:r>
        <w:rPr>
          <w:rFonts w:ascii="Georgia" w:hAnsi="Georgia" w:cs="SBL Hebrew" w:eastAsia="Georgia"/>
          <w:b w:val="0"/>
          <w:i/>
          <w:color w:val="1A1A1A"/>
          <w:sz w:val="22"/>
        </w:rPr>
        <w:t>refuah</w:t>
      </w:r>
      <w:r>
        <w:rPr>
          <w:rFonts w:ascii="Georgia" w:hAnsi="Georgia" w:cs="SBL Hebrew" w:eastAsia="Georgia"/>
          <w:b w:val="0"/>
          <w:i w:val="0"/>
          <w:color w:val="1A1A1A"/>
          <w:sz w:val="22"/>
        </w:rPr>
        <w:t xml:space="preserve">. And it is framed, in the days of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by an eighteenfold enumeration that prepares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Shemoneh Esrei</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Each stratum answers a different question. The </w:t>
      </w:r>
      <w:r>
        <w:rPr>
          <w:rFonts w:ascii="Georgia" w:hAnsi="Georgia" w:cs="SBL Hebrew" w:eastAsia="Georgia"/>
          <w:b w:val="0"/>
          <w:i/>
          <w:color w:val="1A1A1A"/>
          <w:sz w:val="22"/>
        </w:rPr>
        <w:t>Daas Zekenim</w:t>
      </w:r>
      <w:r>
        <w:rPr>
          <w:rFonts w:ascii="Georgia" w:hAnsi="Georgia" w:cs="SBL Hebrew" w:eastAsia="Georgia"/>
          <w:b w:val="0"/>
          <w:i w:val="0"/>
          <w:color w:val="1A1A1A"/>
          <w:sz w:val="22"/>
        </w:rPr>
        <w:t xml:space="preserve"> tells the reader where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came from. The </w:t>
      </w:r>
      <w:r>
        <w:rPr>
          <w:rFonts w:ascii="Georgia" w:hAnsi="Georgia" w:cs="SBL Hebrew" w:eastAsia="Georgia"/>
          <w:b w:val="0"/>
          <w:i/>
          <w:color w:val="1A1A1A"/>
          <w:sz w:val="22"/>
        </w:rPr>
        <w:t>Seder HaYom</w:t>
      </w:r>
      <w:r>
        <w:rPr>
          <w:rFonts w:ascii="Georgia" w:hAnsi="Georgia" w:cs="SBL Hebrew" w:eastAsia="Georgia"/>
          <w:b w:val="0"/>
          <w:i w:val="0"/>
          <w:color w:val="1A1A1A"/>
          <w:sz w:val="22"/>
        </w:rPr>
        <w:t xml:space="preserve"> tells him why it was preserved. The </w:t>
      </w:r>
      <w:r>
        <w:rPr>
          <w:rFonts w:ascii="Georgia" w:hAnsi="Georgia" w:cs="SBL Hebrew" w:eastAsia="Georgia"/>
          <w:b w:val="0"/>
          <w:i/>
          <w:color w:val="1A1A1A"/>
          <w:sz w:val="22"/>
        </w:rPr>
        <w:t>Anshei Knesset HaGedolah</w:t>
      </w:r>
      <w:r>
        <w:rPr>
          <w:rFonts w:ascii="Georgia" w:hAnsi="Georgia" w:cs="SBL Hebrew" w:eastAsia="Georgia"/>
          <w:b w:val="0"/>
          <w:i w:val="0"/>
          <w:color w:val="1A1A1A"/>
          <w:sz w:val="22"/>
        </w:rPr>
        <w:t xml:space="preserve"> tell him where it was embedded. The Rokeach tells him what numerical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was fixed within it. The Rashi tradition tells him why it stands precisely at the seam it stands at, and why the eighteen affirmations open the way to eighteen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And beneath all five, the </w:t>
      </w:r>
      <w:r>
        <w:rPr>
          <w:rFonts w:ascii="Georgia" w:hAnsi="Georgia" w:cs="SBL Hebrew" w:eastAsia="Georgia"/>
          <w:b w:val="0"/>
          <w:i/>
          <w:color w:val="1A1A1A"/>
          <w:sz w:val="22"/>
        </w:rPr>
        <w:t>Mechilta</w:t>
      </w:r>
      <w:r>
        <w:rPr>
          <w:rFonts w:ascii="Georgia" w:hAnsi="Georgia" w:cs="SBL Hebrew" w:eastAsia="Georgia"/>
          <w:b w:val="0"/>
          <w:i w:val="0"/>
          <w:color w:val="1A1A1A"/>
          <w:sz w:val="22"/>
        </w:rPr>
        <w:t xml:space="preserve"> tells the reader why any bridge between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is required at all: because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begets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draws down the </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without whose presence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may not enter into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Amidah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Not a competition. A layered inheritance. And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the seam at which every one of those strata is present at once.</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Elazar b'R' Yehudah of Worms, </w:t>
      </w:r>
      <w:r>
        <w:rPr>
          <w:rFonts w:ascii="Georgia" w:hAnsi="Georgia" w:cs="SBL Hebrew" w:eastAsia="Georgia"/>
          <w:b w:val="0"/>
          <w:i/>
          <w:color w:val="1A1A1A"/>
          <w:sz w:val="21"/>
        </w:rPr>
        <w:t>Sefer HaRokeach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(opening </w:t>
      </w:r>
      <w:r>
        <w:rPr>
          <w:rFonts w:ascii="Georgia" w:hAnsi="Georgia" w:cs="SBL Hebrew" w:eastAsia="Georgia"/>
          <w:b w:val="0"/>
          <w:i/>
          <w:color w:val="1A1A1A"/>
          <w:sz w:val="21"/>
        </w:rPr>
        <w:t>simanim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Rokeach preserves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of a plague in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taking one hundred lives daily; the letter of appeal to </w:t>
      </w:r>
      <w:r>
        <w:rPr>
          <w:rFonts w:ascii="Georgia" w:hAnsi="Georgia" w:cs="SBL Hebrew" w:eastAsia="Georgia"/>
          <w:b w:val="0"/>
          <w:i/>
          <w:color w:val="1A1A1A"/>
          <w:sz w:val="21"/>
        </w:rPr>
        <w:t>Bavel</w:t>
      </w:r>
      <w:r>
        <w:rPr>
          <w:rFonts w:ascii="Georgia" w:hAnsi="Georgia" w:cs="SBL Hebrew" w:eastAsia="Georgia"/>
          <w:b w:val="0"/>
          <w:i w:val="0"/>
          <w:color w:val="1A1A1A"/>
          <w:sz w:val="21"/>
        </w:rPr>
        <w:t xml:space="preserve">; the reply composing a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of exactly one hundred letters (in another </w:t>
      </w:r>
      <w:r>
        <w:rPr>
          <w:rFonts w:ascii="Georgia" w:hAnsi="Georgia" w:cs="SBL Hebrew" w:eastAsia="Georgia"/>
          <w:b w:val="0"/>
          <w:i/>
          <w:color w:val="1A1A1A"/>
          <w:sz w:val="21"/>
        </w:rPr>
        <w:t>girsa</w:t>
      </w:r>
      <w:r>
        <w:rPr>
          <w:rFonts w:ascii="Georgia" w:hAnsi="Georgia" w:cs="SBL Hebrew" w:eastAsia="Georgia"/>
          <w:b w:val="0"/>
          <w:i w:val="0"/>
          <w:color w:val="1A1A1A"/>
          <w:sz w:val="21"/>
        </w:rPr>
        <w:t xml:space="preserve">, one hundred words) from </w:t>
      </w:r>
      <w:r>
        <w:rPr>
          <w:rFonts w:ascii="Georgia" w:hAnsi="Georgia" w:cs="SBL Hebrew" w:eastAsia="Georgia"/>
          <w:b w:val="0"/>
          <w:i/>
          <w:color w:val="1A1A1A"/>
          <w:sz w:val="21"/>
        </w:rPr>
        <w:t>ve-yatziv</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l'olam va'ed</w:t>
      </w:r>
      <w:r>
        <w:rPr>
          <w:rFonts w:ascii="Georgia" w:hAnsi="Georgia" w:cs="SBL Hebrew" w:eastAsia="Georgia"/>
          <w:b w:val="0"/>
          <w:i w:val="0"/>
          <w:color w:val="1A1A1A"/>
          <w:sz w:val="21"/>
        </w:rPr>
        <w:t xml:space="preserve">; and daily recitation as </w:t>
      </w:r>
      <w:r>
        <w:rPr>
          <w:rFonts w:ascii="Georgia" w:hAnsi="Georgia" w:cs="SBL Hebrew" w:eastAsia="Georgia"/>
          <w:b w:val="0"/>
          <w:i/>
          <w:color w:val="1A1A1A"/>
          <w:sz w:val="21"/>
        </w:rPr>
        <w:t>refuah</w:t>
      </w:r>
      <w:r>
        <w:rPr>
          <w:rFonts w:ascii="Georgia" w:hAnsi="Georgia" w:cs="SBL Hebrew" w:eastAsia="Georgia"/>
          <w:b w:val="0"/>
          <w:i w:val="0"/>
          <w:color w:val="1A1A1A"/>
          <w:sz w:val="21"/>
        </w:rPr>
        <w:t xml:space="preserve">. The Rokeach closes with </w:t>
      </w:r>
      <w:r>
        <w:rPr>
          <w:rFonts w:ascii="Georgia" w:hAnsi="Georgia" w:cs="SBL Hebrew" w:eastAsia="Georgia"/>
          <w:b w:val="0"/>
          <w:i/>
          <w:color w:val="1A1A1A"/>
          <w:sz w:val="21"/>
        </w:rPr>
        <w:t>kibalti kein</w:t>
      </w:r>
      <w:r>
        <w:rPr>
          <w:rFonts w:ascii="Georgia" w:hAnsi="Georgia" w:cs="SBL Hebrew" w:eastAsia="Georgia"/>
          <w:b w:val="0"/>
          <w:i w:val="0"/>
          <w:color w:val="1A1A1A"/>
          <w:sz w:val="21"/>
        </w:rPr>
        <w:t xml:space="preserve">. A precise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reference will vary by edition; the discussion sits at the opening of the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section. On the biographical background: R' Elazar composed the </w:t>
      </w:r>
      <w:r>
        <w:rPr>
          <w:rFonts w:ascii="Georgia" w:hAnsi="Georgia" w:cs="SBL Hebrew" w:eastAsia="Georgia"/>
          <w:b w:val="0"/>
          <w:i/>
          <w:color w:val="1A1A1A"/>
          <w:sz w:val="21"/>
        </w:rPr>
        <w:t>Sefer HaRokeach</w:t>
      </w:r>
      <w:r>
        <w:rPr>
          <w:rFonts w:ascii="Georgia" w:hAnsi="Georgia" w:cs="SBL Hebrew" w:eastAsia="Georgia"/>
          <w:b w:val="0"/>
          <w:i w:val="0"/>
          <w:color w:val="1A1A1A"/>
          <w:sz w:val="21"/>
        </w:rPr>
        <w:t xml:space="preserve"> after the murder of his wife and two daughters in </w:t>
      </w:r>
      <w:r>
        <w:rPr>
          <w:rFonts w:ascii="SBL Hebrew" w:hAnsi="SBL Hebrew" w:cs="SBL Hebrew" w:eastAsia="SBL Hebrew"/>
          <w:b w:val="0"/>
          <w:i w:val="0"/>
          <w:color w:val="1A1A1A"/>
          <w:sz w:val="21"/>
        </w:rPr>
        <w:t>תתקנ"ו</w:t>
      </w:r>
      <w:r>
        <w:rPr>
          <w:rFonts w:ascii="Georgia" w:hAnsi="Georgia" w:cs="SBL Hebrew" w:eastAsia="Georgia"/>
          <w:b w:val="0"/>
          <w:i w:val="0"/>
          <w:color w:val="1A1A1A"/>
          <w:sz w:val="21"/>
        </w:rPr>
        <w:t xml:space="preserve"> (winter 1195/96) as a </w:t>
      </w:r>
      <w:r>
        <w:rPr>
          <w:rFonts w:ascii="Georgia" w:hAnsi="Georgia" w:cs="SBL Hebrew" w:eastAsia="Georgia"/>
          <w:b w:val="0"/>
          <w:i/>
          <w:color w:val="1A1A1A"/>
          <w:sz w:val="21"/>
        </w:rPr>
        <w:t>kinah</w:t>
      </w:r>
      <w:r>
        <w:rPr>
          <w:rFonts w:ascii="Georgia" w:hAnsi="Georgia" w:cs="SBL Hebrew" w:eastAsia="Georgia"/>
          <w:b w:val="0"/>
          <w:i w:val="0"/>
          <w:color w:val="1A1A1A"/>
          <w:sz w:val="21"/>
        </w:rPr>
        <w:t xml:space="preserve"> and as </w:t>
      </w:r>
      <w:r>
        <w:rPr>
          <w:rFonts w:ascii="Georgia" w:hAnsi="Georgia" w:cs="SBL Hebrew" w:eastAsia="Georgia"/>
          <w:b w:val="0"/>
          <w:i/>
          <w:color w:val="1A1A1A"/>
          <w:sz w:val="21"/>
        </w:rPr>
        <w:t>zechuyos</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he is the earliest source for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kitniyos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Pesach</w:t>
      </w:r>
      <w:r>
        <w:rPr>
          <w:rFonts w:ascii="Georgia" w:hAnsi="Georgia" w:cs="SBL Hebrew" w:eastAsia="Georgia"/>
          <w:b w:val="0"/>
          <w:i w:val="0"/>
          <w:color w:val="1A1A1A"/>
          <w:sz w:val="21"/>
        </w:rPr>
        <w:t xml:space="preserve"> and for many other lived </w:t>
      </w:r>
      <w:r>
        <w:rPr>
          <w:rFonts w:ascii="Georgia" w:hAnsi="Georgia" w:cs="SBL Hebrew" w:eastAsia="Georgia"/>
          <w:b w:val="0"/>
          <w:i/>
          <w:color w:val="1A1A1A"/>
          <w:sz w:val="21"/>
        </w:rPr>
        <w:t>halachos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Machzor Vitry</w:t>
      </w:r>
      <w:r>
        <w:rPr>
          <w:rFonts w:ascii="Georgia" w:hAnsi="Georgia" w:cs="SBL Hebrew" w:eastAsia="Georgia"/>
          <w:b w:val="0"/>
          <w:i w:val="0"/>
          <w:color w:val="1A1A1A"/>
          <w:sz w:val="21"/>
        </w:rPr>
        <w:t xml:space="preserve"> (R' Simchah b'R' Shmuel of Vitry) — </w:t>
      </w:r>
      <w:r>
        <w:rPr>
          <w:rFonts w:ascii="Georgia" w:hAnsi="Georgia" w:cs="SBL Hebrew" w:eastAsia="Georgia"/>
          <w:b w:val="0"/>
          <w:i/>
          <w:color w:val="1A1A1A"/>
          <w:sz w:val="21"/>
        </w:rPr>
        <w:t>minhagei beis midrasho shel Rashi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principal preserver of </w:t>
      </w:r>
      <w:r>
        <w:rPr>
          <w:rFonts w:ascii="Georgia" w:hAnsi="Georgia" w:cs="SBL Hebrew" w:eastAsia="Georgia"/>
          <w:b w:val="0"/>
          <w:i/>
          <w:color w:val="1A1A1A"/>
          <w:sz w:val="21"/>
        </w:rPr>
        <w:t>Rashi</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minhagim</w:t>
      </w:r>
      <w:r>
        <w:rPr>
          <w:rFonts w:ascii="Georgia" w:hAnsi="Georgia" w:cs="SBL Hebrew" w:eastAsia="Georgia"/>
          <w:b w:val="0"/>
          <w:i w:val="0"/>
          <w:color w:val="1A1A1A"/>
          <w:sz w:val="21"/>
        </w:rPr>
        <w:t xml:space="preserve">. Records that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established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with eighteen </w:t>
      </w:r>
      <w:r>
        <w:rPr>
          <w:rFonts w:ascii="Georgia" w:hAnsi="Georgia" w:cs="SBL Hebrew" w:eastAsia="Georgia"/>
          <w:b w:val="0"/>
          <w:i/>
          <w:color w:val="1A1A1A"/>
          <w:sz w:val="21"/>
        </w:rPr>
        <w:t>kiyumim</w:t>
      </w:r>
      <w:r>
        <w:rPr>
          <w:rFonts w:ascii="Georgia" w:hAnsi="Georgia" w:cs="SBL Hebrew" w:eastAsia="Georgia"/>
          <w:b w:val="0"/>
          <w:i w:val="0"/>
          <w:color w:val="1A1A1A"/>
          <w:sz w:val="21"/>
        </w:rPr>
        <w:t xml:space="preserve"> as preparation for the eighteen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on this reading </w:t>
      </w:r>
      <w:r>
        <w:rPr>
          <w:rFonts w:ascii="Georgia" w:hAnsi="Georgia" w:cs="SBL Hebrew" w:eastAsia="Georgia"/>
          <w:b w:val="0"/>
          <w:i/>
          <w:color w:val="1A1A1A"/>
          <w:sz w:val="21"/>
        </w:rPr>
        <w:t>“ha-davar ha-zeh”</w:t>
      </w:r>
      <w:r>
        <w:rPr>
          <w:rFonts w:ascii="Georgia" w:hAnsi="Georgia" w:cs="SBL Hebrew" w:eastAsia="Georgia"/>
          <w:b w:val="0"/>
          <w:i w:val="0"/>
          <w:color w:val="1A1A1A"/>
          <w:sz w:val="21"/>
        </w:rPr>
        <w:t xml:space="preserve"> points forward. The Shibolei HaLeket transmits the same reading in </w:t>
      </w:r>
      <w:r>
        <w:rPr>
          <w:rFonts w:ascii="Georgia" w:hAnsi="Georgia" w:cs="SBL Hebrew" w:eastAsia="Georgia"/>
          <w:b w:val="0"/>
          <w:i/>
          <w:color w:val="1A1A1A"/>
          <w:sz w:val="21"/>
        </w:rPr>
        <w:t>Rashi</w:t>
      </w:r>
      <w:r>
        <w:rPr>
          <w:rFonts w:ascii="Georgia" w:hAnsi="Georgia" w:cs="SBL Hebrew" w:eastAsia="Georgia"/>
          <w:b w:val="0"/>
          <w:i w:val="0"/>
          <w:color w:val="1A1A1A"/>
          <w:sz w:val="21"/>
        </w:rPr>
        <w:t>'s name.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כ"ח ע"ב</w:t>
      </w:r>
      <w:r>
        <w:rPr>
          <w:rFonts w:ascii="Georgia" w:hAnsi="Georgia" w:cs="SBL Hebrew" w:eastAsia="Georgia"/>
          <w:b w:val="0"/>
          <w:i w:val="0"/>
          <w:color w:val="1A1A1A"/>
          <w:sz w:val="21"/>
        </w:rPr>
        <w:t xml:space="preserve"> (28b); parallel in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י"ז ע"ב</w:t>
      </w:r>
      <w:r>
        <w:rPr>
          <w:rFonts w:ascii="Georgia" w:hAnsi="Georgia" w:cs="SBL Hebrew" w:eastAsia="Georgia"/>
          <w:b w:val="0"/>
          <w:i w:val="0"/>
          <w:color w:val="1A1A1A"/>
          <w:sz w:val="21"/>
        </w:rPr>
        <w:t xml:space="preserve"> (17b).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Shimon HaPakuli</w:t>
      </w:r>
      <w:r>
        <w:rPr>
          <w:rFonts w:ascii="Georgia" w:hAnsi="Georgia" w:cs="SBL Hebrew" w:eastAsia="Georgia"/>
          <w:b w:val="0"/>
          <w:i w:val="0"/>
          <w:color w:val="1A1A1A"/>
          <w:sz w:val="21"/>
        </w:rPr>
        <w:t xml:space="preserve"> arranging the eighteen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Amidah</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Rabban Gamliel</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yeshivah</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Yavneh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Pakuli</w:t>
      </w:r>
      <w:r>
        <w:rPr>
          <w:rFonts w:ascii="Georgia" w:hAnsi="Georgia" w:cs="SBL Hebrew" w:eastAsia="Georgia"/>
          <w:b w:val="0"/>
          <w:i w:val="0"/>
          <w:color w:val="1A1A1A"/>
          <w:sz w:val="21"/>
        </w:rPr>
        <w:t xml:space="preserve"> epithet is glossed as reflecting his profession in cotton. The cover language of the </w:t>
      </w:r>
      <w:r>
        <w:rPr>
          <w:rFonts w:ascii="Georgia" w:hAnsi="Georgia" w:cs="SBL Hebrew" w:eastAsia="Georgia"/>
          <w:b w:val="0"/>
          <w:i/>
          <w:color w:val="1A1A1A"/>
          <w:sz w:val="21"/>
        </w:rPr>
        <w:t>nasi</w:t>
      </w:r>
      <w:r>
        <w:rPr>
          <w:rFonts w:ascii="Georgia" w:hAnsi="Georgia" w:cs="SBL Hebrew" w:eastAsia="Georgia"/>
          <w:b w:val="0"/>
          <w:i w:val="0"/>
          <w:color w:val="1A1A1A"/>
          <w:sz w:val="21"/>
        </w:rPr>
        <w:t xml:space="preserve">'s letter to </w:t>
      </w:r>
      <w:r>
        <w:rPr>
          <w:rFonts w:ascii="Georgia" w:hAnsi="Georgia" w:cs="SBL Hebrew" w:eastAsia="Georgia"/>
          <w:b w:val="0"/>
          <w:i/>
          <w:color w:val="1A1A1A"/>
          <w:sz w:val="21"/>
        </w:rPr>
        <w:t>Bavel</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emet ve-yatziv ve-nachon ve-kayam ha-davar ha-zeh</w:t>
      </w:r>
      <w:r>
        <w:rPr>
          <w:rFonts w:ascii="Georgia" w:hAnsi="Georgia" w:cs="SBL Hebrew" w:eastAsia="Georgia"/>
          <w:b w:val="0"/>
          <w:i w:val="0"/>
          <w:color w:val="1A1A1A"/>
          <w:sz w:val="21"/>
        </w:rPr>
        <w:t xml:space="preserve"> — is preserved by the Rashi tradition as the embedded </w:t>
      </w:r>
      <w:r>
        <w:rPr>
          <w:rFonts w:ascii="Georgia" w:hAnsi="Georgia" w:cs="SBL Hebrew" w:eastAsia="Georgia"/>
          <w:b w:val="0"/>
          <w:i/>
          <w:color w:val="1A1A1A"/>
          <w:sz w:val="21"/>
        </w:rPr>
        <w:t>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111:1 (</w:t>
      </w:r>
      <w:r>
        <w:rPr>
          <w:rFonts w:ascii="Georgia" w:hAnsi="Georgia" w:cs="SBL Hebrew" w:eastAsia="Georgia"/>
          <w:b w:val="0"/>
          <w:i/>
          <w:color w:val="1A1A1A"/>
          <w:sz w:val="21"/>
        </w:rPr>
        <w:t>berachah ha-semuchah la-chaverta</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 and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66.</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codified </w:t>
      </w:r>
      <w:r>
        <w:rPr>
          <w:rFonts w:ascii="Georgia" w:hAnsi="Georgia" w:cs="SBL Hebrew" w:eastAsia="Georgia"/>
          <w:b w:val="0"/>
          <w:i/>
          <w:color w:val="1A1A1A"/>
          <w:sz w:val="21"/>
        </w:rPr>
        <w:t>klal</w:t>
      </w:r>
      <w:r>
        <w:rPr>
          <w:rFonts w:ascii="Georgia" w:hAnsi="Georgia" w:cs="SBL Hebrew" w:eastAsia="Georgia"/>
          <w:b w:val="0"/>
          <w:i w:val="0"/>
          <w:color w:val="1A1A1A"/>
          <w:sz w:val="21"/>
        </w:rPr>
        <w:t xml:space="preserve"> that a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immediately following another does not require an opening </w:t>
      </w:r>
      <w:r>
        <w:rPr>
          <w:rFonts w:ascii="Georgia" w:hAnsi="Georgia" w:cs="SBL Hebrew" w:eastAsia="Georgia"/>
          <w:b w:val="0"/>
          <w:i/>
          <w:color w:val="1A1A1A"/>
          <w:sz w:val="21"/>
        </w:rPr>
        <w:t>Baruch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111 is the locus for the </w:t>
      </w:r>
      <w:r>
        <w:rPr>
          <w:rFonts w:ascii="Georgia" w:hAnsi="Georgia" w:cs="SBL Hebrew" w:eastAsia="Georgia"/>
          <w:b w:val="0"/>
          <w:i/>
          <w:color w:val="1A1A1A"/>
          <w:sz w:val="21"/>
        </w:rPr>
        <w:t>ge'ulah-li-tefillah</w:t>
      </w:r>
      <w:r>
        <w:rPr>
          <w:rFonts w:ascii="Georgia" w:hAnsi="Georgia" w:cs="SBL Hebrew" w:eastAsia="Georgia"/>
          <w:b w:val="0"/>
          <w:i w:val="0"/>
          <w:color w:val="1A1A1A"/>
          <w:sz w:val="21"/>
        </w:rPr>
        <w:t xml:space="preserve"> discussion;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 treats the analogous principle among the </w:t>
      </w:r>
      <w:r>
        <w:rPr>
          <w:rFonts w:ascii="Georgia" w:hAnsi="Georgia" w:cs="SBL Hebrew" w:eastAsia="Georgia"/>
          <w:b w:val="0"/>
          <w:i/>
          <w:color w:val="1A1A1A"/>
          <w:sz w:val="21"/>
        </w:rPr>
        <w:t>birchos ha-shachar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66 addresses </w:t>
      </w:r>
      <w:r>
        <w:rPr>
          <w:rFonts w:ascii="Georgia" w:hAnsi="Georgia" w:cs="SBL Hebrew" w:eastAsia="Georgia"/>
          <w:b w:val="0"/>
          <w:i/>
          <w:color w:val="1A1A1A"/>
          <w:sz w:val="21"/>
        </w:rPr>
        <w:t>birchos Krias Shema</w:t>
      </w:r>
      <w:r>
        <w:rPr>
          <w:rFonts w:ascii="Georgia" w:hAnsi="Georgia" w:cs="SBL Hebrew" w:eastAsia="Georgia"/>
          <w:b w:val="0"/>
          <w:i w:val="0"/>
          <w:color w:val="1A1A1A"/>
          <w:sz w:val="21"/>
        </w:rPr>
        <w:t xml:space="preserve">. The specific </w:t>
      </w:r>
      <w:r>
        <w:rPr>
          <w:rFonts w:ascii="Georgia" w:hAnsi="Georgia" w:cs="SBL Hebrew" w:eastAsia="Georgia"/>
          <w:b w:val="0"/>
          <w:i/>
          <w:color w:val="1A1A1A"/>
          <w:sz w:val="21"/>
        </w:rPr>
        <w:t>se'if</w:t>
      </w:r>
      <w:r>
        <w:rPr>
          <w:rFonts w:ascii="Georgia" w:hAnsi="Georgia" w:cs="SBL Hebrew" w:eastAsia="Georgia"/>
          <w:b w:val="0"/>
          <w:i w:val="0"/>
          <w:color w:val="1A1A1A"/>
          <w:sz w:val="21"/>
        </w:rPr>
        <w:t xml:space="preserve"> in 66 that bears on the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question is </w:t>
      </w:r>
      <w:r>
        <w:rPr>
          <w:rFonts w:ascii="Georgia" w:hAnsi="Georgia" w:cs="SBL Hebrew" w:eastAsia="Georgia"/>
          <w:b w:val="0"/>
          <w:i/>
          <w:color w:val="1A1A1A"/>
          <w:sz w:val="21"/>
        </w:rPr>
        <w:t>se'if</w:t>
      </w:r>
      <w:r>
        <w:rPr>
          <w:rFonts w:ascii="Georgia" w:hAnsi="Georgia" w:cs="SBL Hebrew" w:eastAsia="Georgia"/>
          <w:b w:val="0"/>
          <w:i w:val="0"/>
          <w:color w:val="1A1A1A"/>
          <w:sz w:val="21"/>
        </w:rPr>
        <w:t xml:space="preserve"> 9. On this </w:t>
      </w:r>
      <w:r>
        <w:rPr>
          <w:rFonts w:ascii="Georgia" w:hAnsi="Georgia" w:cs="SBL Hebrew" w:eastAsia="Georgia"/>
          <w:b w:val="0"/>
          <w:i/>
          <w:color w:val="1A1A1A"/>
          <w:sz w:val="21"/>
        </w:rPr>
        <w:t>klal</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's absence of an opening </w:t>
      </w:r>
      <w:r>
        <w:rPr>
          <w:rFonts w:ascii="Georgia" w:hAnsi="Georgia" w:cs="SBL Hebrew" w:eastAsia="Georgia"/>
          <w:b w:val="0"/>
          <w:i/>
          <w:color w:val="1A1A1A"/>
          <w:sz w:val="21"/>
        </w:rPr>
        <w:t>Baruch</w:t>
      </w:r>
      <w:r>
        <w:rPr>
          <w:rFonts w:ascii="Georgia" w:hAnsi="Georgia" w:cs="SBL Hebrew" w:eastAsia="Georgia"/>
          <w:b w:val="0"/>
          <w:i w:val="0"/>
          <w:color w:val="1A1A1A"/>
          <w:sz w:val="21"/>
        </w:rPr>
        <w:t xml:space="preserve"> is fully accounted for: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is a continuation of </w:t>
      </w:r>
      <w:r>
        <w:rPr>
          <w:rFonts w:ascii="Georgia" w:hAnsi="Georgia" w:cs="SBL Hebrew" w:eastAsia="Georgia"/>
          <w:b w:val="0"/>
          <w:i/>
          <w:color w:val="1A1A1A"/>
          <w:sz w:val="21"/>
        </w:rPr>
        <w:t>Ahavah Rabbah</w:t>
      </w:r>
      <w:r>
        <w:rPr>
          <w:rFonts w:ascii="Georgia" w:hAnsi="Georgia" w:cs="SBL Hebrew" w:eastAsia="Georgia"/>
          <w:b w:val="0"/>
          <w:i w:val="0"/>
          <w:color w:val="1A1A1A"/>
          <w:sz w:val="21"/>
        </w:rPr>
        <w:t xml:space="preserve"> through the unbroken </w:t>
      </w:r>
      <w:r>
        <w:rPr>
          <w:rFonts w:ascii="Georgia" w:hAnsi="Georgia" w:cs="SBL Hebrew" w:eastAsia="Georgia"/>
          <w:b w:val="0"/>
          <w:i/>
          <w:color w:val="1A1A1A"/>
          <w:sz w:val="21"/>
        </w:rPr>
        <w:t>Hashem Elokeichem emet</w:t>
      </w:r>
      <w:r>
        <w:rPr>
          <w:rFonts w:ascii="Georgia" w:hAnsi="Georgia" w:cs="SBL Hebrew" w:eastAsia="Georgia"/>
          <w:b w:val="0"/>
          <w:i w:val="0"/>
          <w:color w:val="1A1A1A"/>
          <w:sz w:val="21"/>
        </w:rPr>
        <w:t xml:space="preserve"> bridge, sealed at </w:t>
      </w:r>
      <w:r>
        <w:rPr>
          <w:rFonts w:ascii="Georgia" w:hAnsi="Georgia" w:cs="SBL Hebrew" w:eastAsia="Georgia"/>
          <w:b w:val="0"/>
          <w:i/>
          <w:color w:val="1A1A1A"/>
          <w:sz w:val="21"/>
        </w:rPr>
        <w:t>Ga'al Yisrael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Tzidkiyah b'R' Avraham HaRofeh, </w:t>
      </w:r>
      <w:r>
        <w:rPr>
          <w:rFonts w:ascii="Georgia" w:hAnsi="Georgia" w:cs="SBL Hebrew" w:eastAsia="Georgia"/>
          <w:b w:val="0"/>
          <w:i/>
          <w:color w:val="1A1A1A"/>
          <w:sz w:val="21"/>
        </w:rPr>
        <w:t>Sefer Shibolei HaLeket</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Krias Shema</w:t>
      </w:r>
      <w:r>
        <w:rPr>
          <w:rFonts w:ascii="Georgia" w:hAnsi="Georgia" w:cs="SBL Hebrew" w:eastAsia="Georgia"/>
          <w:b w:val="0"/>
          <w:i w:val="0"/>
          <w:color w:val="1A1A1A"/>
          <w:sz w:val="21"/>
        </w:rPr>
        <w:t xml:space="preserve">; with reference to his brother </w:t>
      </w:r>
      <w:r>
        <w:rPr>
          <w:rFonts w:ascii="Georgia" w:hAnsi="Georgia" w:cs="SBL Hebrew" w:eastAsia="Georgia"/>
          <w:b w:val="0"/>
          <w:i/>
          <w:color w:val="1A1A1A"/>
          <w:sz w:val="21"/>
        </w:rPr>
        <w:t>Binyamin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Yamin</w:t>
      </w:r>
      <w:r>
        <w:rPr>
          <w:rFonts w:ascii="Georgia" w:hAnsi="Georgia" w:cs="SBL Hebrew" w:eastAsia="Georgia"/>
          <w:b w:val="0"/>
          <w:i w:val="0"/>
          <w:color w:val="1A1A1A"/>
          <w:sz w:val="21"/>
        </w:rPr>
        <w:t xml:space="preserve">”); cited by the </w:t>
      </w:r>
      <w:r>
        <w:rPr>
          <w:rFonts w:ascii="Georgia" w:hAnsi="Georgia" w:cs="SBL Hebrew" w:eastAsia="Georgia"/>
          <w:b w:val="0"/>
          <w:i/>
          <w:color w:val="1A1A1A"/>
          <w:sz w:val="21"/>
        </w:rPr>
        <w:t>Beis Yosef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minhag Romi</w:t>
      </w:r>
      <w:r>
        <w:rPr>
          <w:rFonts w:ascii="Georgia" w:hAnsi="Georgia" w:cs="SBL Hebrew" w:eastAsia="Georgia"/>
          <w:b w:val="0"/>
          <w:i w:val="0"/>
          <w:color w:val="1A1A1A"/>
          <w:sz w:val="21"/>
        </w:rPr>
        <w:t xml:space="preserve"> reading: </w:t>
      </w:r>
      <w:r>
        <w:rPr>
          <w:rFonts w:ascii="Georgia" w:hAnsi="Georgia" w:cs="SBL Hebrew" w:eastAsia="Georgia"/>
          <w:b w:val="0"/>
          <w:i/>
          <w:color w:val="1A1A1A"/>
          <w:sz w:val="21"/>
        </w:rPr>
        <w:t>“ha-davar ha-zeh”</w:t>
      </w:r>
      <w:r>
        <w:rPr>
          <w:rFonts w:ascii="Georgia" w:hAnsi="Georgia" w:cs="SBL Hebrew" w:eastAsia="Georgia"/>
          <w:b w:val="0"/>
          <w:i w:val="0"/>
          <w:color w:val="1A1A1A"/>
          <w:sz w:val="21"/>
        </w:rPr>
        <w:t xml:space="preserve"> points backward to </w:t>
      </w:r>
      <w:r>
        <w:rPr>
          <w:rFonts w:ascii="Georgia" w:hAnsi="Georgia" w:cs="SBL Hebrew" w:eastAsia="Georgia"/>
          <w:b w:val="0"/>
          <w:i/>
          <w:color w:val="1A1A1A"/>
          <w:sz w:val="21"/>
        </w:rPr>
        <w:t>Krias Shema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restates its three </w:t>
      </w:r>
      <w:r>
        <w:rPr>
          <w:rFonts w:ascii="Georgia" w:hAnsi="Georgia" w:cs="SBL Hebrew" w:eastAsia="Georgia"/>
          <w:b w:val="0"/>
          <w:i/>
          <w:color w:val="1A1A1A"/>
          <w:sz w:val="21"/>
        </w:rPr>
        <w:t>yesodos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mitzvos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Yetzias Mitzrayim</w:t>
      </w:r>
      <w:r>
        <w:rPr>
          <w:rFonts w:ascii="Georgia" w:hAnsi="Georgia" w:cs="SBL Hebrew" w:eastAsia="Georgia"/>
          <w:b w:val="0"/>
          <w:i w:val="0"/>
          <w:color w:val="1A1A1A"/>
          <w:sz w:val="21"/>
        </w:rPr>
        <w:t xml:space="preserve"> — in the </w:t>
      </w:r>
      <w:r>
        <w:rPr>
          <w:rFonts w:ascii="Georgia" w:hAnsi="Georgia" w:cs="SBL Hebrew" w:eastAsia="Georgia"/>
          <w:b w:val="0"/>
          <w:i/>
          <w:color w:val="1A1A1A"/>
          <w:sz w:val="21"/>
        </w:rPr>
        <w:t>mispallel</w:t>
      </w:r>
      <w:r>
        <w:rPr>
          <w:rFonts w:ascii="Georgia" w:hAnsi="Georgia" w:cs="SBL Hebrew" w:eastAsia="Georgia"/>
          <w:b w:val="0"/>
          <w:i w:val="0"/>
          <w:color w:val="1A1A1A"/>
          <w:sz w:val="21"/>
        </w:rPr>
        <w:t xml:space="preserve">'s own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extending the </w:t>
      </w:r>
      <w:r>
        <w:rPr>
          <w:rFonts w:ascii="Georgia" w:hAnsi="Georgia" w:cs="SBL Hebrew" w:eastAsia="Georgia"/>
          <w:b w:val="0"/>
          <w:i/>
          <w:color w:val="1A1A1A"/>
          <w:sz w:val="21"/>
        </w:rPr>
        <w:t>kabbalah</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aleinu ve-al baneinu ve-al doroseinu</w:t>
      </w:r>
      <w:r>
        <w:rPr>
          <w:rFonts w:ascii="Georgia" w:hAnsi="Georgia" w:cs="SBL Hebrew" w:eastAsia="Georgia"/>
          <w:b w:val="0"/>
          <w:i w:val="0"/>
          <w:color w:val="1A1A1A"/>
          <w:sz w:val="21"/>
        </w:rPr>
        <w:t xml:space="preserve">. Drawn </w:t>
      </w:r>
      <w:r>
        <w:rPr>
          <w:rFonts w:ascii="Georgia" w:hAnsi="Georgia" w:cs="SBL Hebrew" w:eastAsia="Georgia"/>
          <w:b w:val="0"/>
          <w:i/>
          <w:color w:val="1A1A1A"/>
          <w:sz w:val="21"/>
        </w:rPr>
        <w:t>mi-ha-Geonim she-b'Romi</w:t>
      </w:r>
      <w:r>
        <w:rPr>
          <w:rFonts w:ascii="Georgia" w:hAnsi="Georgia" w:cs="SBL Hebrew" w:eastAsia="Georgia"/>
          <w:b w:val="0"/>
          <w:i w:val="0"/>
          <w:color w:val="1A1A1A"/>
          <w:sz w:val="21"/>
        </w:rPr>
        <w:t xml:space="preserve">. The brother </w:t>
      </w:r>
      <w:r>
        <w:rPr>
          <w:rFonts w:ascii="Georgia" w:hAnsi="Georgia" w:cs="SBL Hebrew" w:eastAsia="Georgia"/>
          <w:b w:val="0"/>
          <w:i/>
          <w:color w:val="1A1A1A"/>
          <w:sz w:val="21"/>
        </w:rPr>
        <w:t>Binyamin</w:t>
      </w:r>
      <w:r>
        <w:rPr>
          <w:rFonts w:ascii="Georgia" w:hAnsi="Georgia" w:cs="SBL Hebrew" w:eastAsia="Georgia"/>
          <w:b w:val="0"/>
          <w:i w:val="0"/>
          <w:color w:val="1A1A1A"/>
          <w:sz w:val="21"/>
        </w:rPr>
        <w:t xml:space="preserve"> preserved a parallel transmission that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incorporates.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Moshe ben Machir, </w:t>
      </w:r>
      <w:r>
        <w:rPr>
          <w:rFonts w:ascii="Georgia" w:hAnsi="Georgia" w:cs="SBL Hebrew" w:eastAsia="Georgia"/>
          <w:b w:val="0"/>
          <w:i/>
          <w:color w:val="1A1A1A"/>
          <w:sz w:val="21"/>
        </w:rPr>
        <w:t>Sefer Seder HaYom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Tzfas</w:t>
      </w:r>
      <w:r>
        <w:rPr>
          <w:rFonts w:ascii="Georgia" w:hAnsi="Georgia" w:cs="SBL Hebrew" w:eastAsia="Georgia"/>
          <w:b w:val="0"/>
          <w:i w:val="0"/>
          <w:color w:val="1A1A1A"/>
          <w:sz w:val="21"/>
        </w:rPr>
        <w:t>, 1599).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contemporary of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the earliest known writer to record </w:t>
      </w:r>
      <w:r>
        <w:rPr>
          <w:rFonts w:ascii="Georgia" w:hAnsi="Georgia" w:cs="SBL Hebrew" w:eastAsia="Georgia"/>
          <w:b w:val="0"/>
          <w:i/>
          <w:color w:val="1A1A1A"/>
          <w:sz w:val="21"/>
        </w:rPr>
        <w:t>Modeh Ani</w:t>
      </w:r>
      <w:r>
        <w:rPr>
          <w:rFonts w:ascii="Georgia" w:hAnsi="Georgia" w:cs="SBL Hebrew" w:eastAsia="Georgia"/>
          <w:b w:val="0"/>
          <w:i w:val="0"/>
          <w:color w:val="1A1A1A"/>
          <w:sz w:val="21"/>
        </w:rPr>
        <w:t xml:space="preserve">. Preserves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Ezra HaSofer</w:t>
      </w:r>
      <w:r>
        <w:rPr>
          <w:rFonts w:ascii="Georgia" w:hAnsi="Georgia" w:cs="SBL Hebrew" w:eastAsia="Georgia"/>
          <w:b w:val="0"/>
          <w:i w:val="0"/>
          <w:color w:val="1A1A1A"/>
          <w:sz w:val="21"/>
        </w:rPr>
        <w:t xml:space="preserve">'s letter to the diaspora and the diaspora's reply — </w:t>
      </w:r>
      <w:r>
        <w:rPr>
          <w:rFonts w:ascii="Georgia" w:hAnsi="Georgia" w:cs="SBL Hebrew" w:eastAsia="Georgia"/>
          <w:b w:val="0"/>
          <w:i/>
          <w:color w:val="1A1A1A"/>
          <w:sz w:val="21"/>
        </w:rPr>
        <w:t>lamah nichpol yegonenu</w:t>
      </w:r>
      <w:r>
        <w:rPr>
          <w:rFonts w:ascii="Georgia" w:hAnsi="Georgia" w:cs="SBL Hebrew" w:eastAsia="Georgia"/>
          <w:b w:val="0"/>
          <w:i w:val="0"/>
          <w:color w:val="1A1A1A"/>
          <w:sz w:val="21"/>
        </w:rPr>
        <w:t xml:space="preserve"> — preserved verbatim in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as a daily reminder that the brothers who did not return remain </w:t>
      </w:r>
      <w:r>
        <w:rPr>
          <w:rFonts w:ascii="Georgia" w:hAnsi="Georgia" w:cs="SBL Hebrew" w:eastAsia="Georgia"/>
          <w:b w:val="0"/>
          <w:i/>
          <w:color w:val="1A1A1A"/>
          <w:sz w:val="21"/>
        </w:rPr>
        <w:t>ma'aminim bnei ma'aminim</w:t>
      </w:r>
      <w:r>
        <w:rPr>
          <w:rFonts w:ascii="Georgia" w:hAnsi="Georgia" w:cs="SBL Hebrew" w:eastAsia="Georgia"/>
          <w:b w:val="0"/>
          <w:i w:val="0"/>
          <w:color w:val="1A1A1A"/>
          <w:sz w:val="21"/>
        </w:rPr>
        <w:t xml:space="preserve">. R' Moshe ben Machir is the first known written witness to this tradition; whether it rests on an earlier oral chain now lost to us, or represents a </w:t>
      </w:r>
      <w:r>
        <w:rPr>
          <w:rFonts w:ascii="Georgia" w:hAnsi="Georgia" w:cs="SBL Hebrew" w:eastAsia="Georgia"/>
          <w:b w:val="0"/>
          <w:i/>
          <w:color w:val="1A1A1A"/>
          <w:sz w:val="21"/>
        </w:rPr>
        <w:t>chiddush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Tzfas</w:t>
      </w:r>
      <w:r>
        <w:rPr>
          <w:rFonts w:ascii="Georgia" w:hAnsi="Georgia" w:cs="SBL Hebrew" w:eastAsia="Georgia"/>
          <w:b w:val="0"/>
          <w:i w:val="0"/>
          <w:color w:val="1A1A1A"/>
          <w:sz w:val="21"/>
        </w:rPr>
        <w:t xml:space="preserve"> circle, cannot be recovered from the available record. Its embrace by the tradition is on the ground of the </w:t>
      </w:r>
      <w:r>
        <w:rPr>
          <w:rFonts w:ascii="Georgia" w:hAnsi="Georgia" w:cs="SBL Hebrew" w:eastAsia="Georgia"/>
          <w:b w:val="0"/>
          <w:i/>
          <w:color w:val="1A1A1A"/>
          <w:sz w:val="21"/>
        </w:rPr>
        <w:t>Seder HaYom</w:t>
      </w:r>
      <w:r>
        <w:rPr>
          <w:rFonts w:ascii="Georgia" w:hAnsi="Georgia" w:cs="SBL Hebrew" w:eastAsia="Georgia"/>
          <w:b w:val="0"/>
          <w:i w:val="0"/>
          <w:color w:val="1A1A1A"/>
          <w:sz w:val="21"/>
        </w:rPr>
        <w:t>'s stature rather than external corroboration.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Gedalya ibn Yachya, </w:t>
      </w:r>
      <w:r>
        <w:rPr>
          <w:rFonts w:ascii="Georgia" w:hAnsi="Georgia" w:cs="SBL Hebrew" w:eastAsia="Georgia"/>
          <w:b w:val="0"/>
          <w:i/>
          <w:color w:val="1A1A1A"/>
          <w:sz w:val="21"/>
        </w:rPr>
        <w:t>Shalsheles HaKabbalah</w:t>
      </w:r>
      <w:r>
        <w:rPr>
          <w:rFonts w:ascii="Georgia" w:hAnsi="Georgia" w:cs="SBL Hebrew" w:eastAsia="Georgia"/>
          <w:b w:val="0"/>
          <w:i w:val="0"/>
          <w:color w:val="1A1A1A"/>
          <w:sz w:val="21"/>
        </w:rPr>
        <w:t xml:space="preserve"> (Italy, sixteenth century).</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sixteenth-century Italian historical work documenting Jewish history from creation through the author's own day. Identifies Toledo and Worms among the communities tracing to </w:t>
      </w:r>
      <w:r>
        <w:rPr>
          <w:rFonts w:ascii="Georgia" w:hAnsi="Georgia" w:cs="SBL Hebrew" w:eastAsia="Georgia"/>
          <w:b w:val="0"/>
          <w:i/>
          <w:color w:val="1A1A1A"/>
          <w:sz w:val="21"/>
        </w:rPr>
        <w:t>churban Bayis Rishon</w:t>
      </w:r>
      <w:r>
        <w:rPr>
          <w:rFonts w:ascii="Georgia" w:hAnsi="Georgia" w:cs="SBL Hebrew" w:eastAsia="Georgia"/>
          <w:b w:val="0"/>
          <w:i w:val="0"/>
          <w:color w:val="1A1A1A"/>
          <w:sz w:val="21"/>
        </w:rPr>
        <w:t xml:space="preserve">, and preserves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of the pre-</w:t>
      </w:r>
      <w:r>
        <w:rPr>
          <w:rFonts w:ascii="Georgia" w:hAnsi="Georgia" w:cs="SBL Hebrew" w:eastAsia="Georgia"/>
          <w:b w:val="0"/>
          <w:i/>
          <w:color w:val="1A1A1A"/>
          <w:sz w:val="21"/>
        </w:rPr>
        <w:t>Bayis-Sheni</w:t>
      </w:r>
      <w:r>
        <w:rPr>
          <w:rFonts w:ascii="Georgia" w:hAnsi="Georgia" w:cs="SBL Hebrew" w:eastAsia="Georgia"/>
          <w:b w:val="0"/>
          <w:i w:val="0"/>
          <w:color w:val="1A1A1A"/>
          <w:sz w:val="21"/>
        </w:rPr>
        <w:t xml:space="preserve"> defense against blood-libel accusations. Papal endorsement of the defense is attributed within the polemical tradition to more than one pope; the specific attribution to Gregory IX and to King Philip of France that circulates in later summaries does not match the papal-royal chronology (Gregory IX, r. 1227–1241, was contemporary with Louis IX of France, not with any of the Philips) and rests on no verifiable primary source known to us. The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here reports the pre-</w:t>
      </w:r>
      <w:r>
        <w:rPr>
          <w:rFonts w:ascii="Georgia" w:hAnsi="Georgia" w:cs="SBL Hebrew" w:eastAsia="Georgia"/>
          <w:b w:val="0"/>
          <w:i/>
          <w:color w:val="1A1A1A"/>
          <w:sz w:val="21"/>
        </w:rPr>
        <w:t>Bayis Sheni</w:t>
      </w:r>
      <w:r>
        <w:rPr>
          <w:rFonts w:ascii="Georgia" w:hAnsi="Georgia" w:cs="SBL Hebrew" w:eastAsia="Georgia"/>
          <w:b w:val="0"/>
          <w:i w:val="0"/>
          <w:color w:val="1A1A1A"/>
          <w:sz w:val="21"/>
        </w:rPr>
        <w:t xml:space="preserve"> defense as an authentic tradition of the communities themselves without underwriting the specific papal attribution.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Chida (R' Chaim Yosef David Azulai), </w:t>
      </w:r>
      <w:r>
        <w:rPr>
          <w:rFonts w:ascii="Georgia" w:hAnsi="Georgia" w:cs="SBL Hebrew" w:eastAsia="Georgia"/>
          <w:b w:val="0"/>
          <w:i/>
          <w:color w:val="1A1A1A"/>
          <w:sz w:val="21"/>
        </w:rPr>
        <w:t>Shem HaGedolim</w:t>
      </w:r>
      <w:r>
        <w:rPr>
          <w:rFonts w:ascii="Georgia" w:hAnsi="Georgia" w:cs="SBL Hebrew" w:eastAsia="Georgia"/>
          <w:b w:val="0"/>
          <w:i w:val="0"/>
          <w:color w:val="1A1A1A"/>
          <w:sz w:val="21"/>
        </w:rPr>
        <w:t xml:space="preserve"> — caution regarding </w:t>
      </w:r>
      <w:r>
        <w:rPr>
          <w:rFonts w:ascii="Georgia" w:hAnsi="Georgia" w:cs="SBL Hebrew" w:eastAsia="Georgia"/>
          <w:b w:val="0"/>
          <w:i/>
          <w:color w:val="1A1A1A"/>
          <w:sz w:val="21"/>
        </w:rPr>
        <w:t>Shalsheles HaKabbalah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Chida and the </w:t>
      </w:r>
      <w:r>
        <w:rPr>
          <w:rFonts w:ascii="Georgia" w:hAnsi="Georgia" w:cs="SBL Hebrew" w:eastAsia="Georgia"/>
          <w:b w:val="0"/>
          <w:i/>
          <w:color w:val="1A1A1A"/>
          <w:sz w:val="21"/>
        </w:rPr>
        <w:t>Chiddushei ha-Ran ha-gadol</w:t>
      </w:r>
      <w:r>
        <w:rPr>
          <w:rFonts w:ascii="Georgia" w:hAnsi="Georgia" w:cs="SBL Hebrew" w:eastAsia="Georgia"/>
          <w:b w:val="0"/>
          <w:i w:val="0"/>
          <w:color w:val="1A1A1A"/>
          <w:sz w:val="21"/>
        </w:rPr>
        <w:t xml:space="preserve"> express reservations about R' Gedalya ibn Yachya's mixture of reliable and unreliable material. The Chida's counsel is not to reject the work but to distinguish carefully within it. The Toledo tradition of an inscribed stone in the central square declaring the community innocent of the crucifixion appears in the </w:t>
      </w:r>
      <w:r>
        <w:rPr>
          <w:rFonts w:ascii="Georgia" w:hAnsi="Georgia" w:cs="SBL Hebrew" w:eastAsia="Georgia"/>
          <w:b w:val="0"/>
          <w:i/>
          <w:color w:val="1A1A1A"/>
          <w:sz w:val="21"/>
        </w:rPr>
        <w:t>Shalsheles</w:t>
      </w:r>
      <w:r>
        <w:rPr>
          <w:rFonts w:ascii="Georgia" w:hAnsi="Georgia" w:cs="SBL Hebrew" w:eastAsia="Georgia"/>
          <w:b w:val="0"/>
          <w:i w:val="0"/>
          <w:color w:val="1A1A1A"/>
          <w:sz w:val="21"/>
        </w:rPr>
        <w:t xml:space="preserve">; it is preserved by the tradition as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rather than confirmed by extant physical or archival evidence.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Yechiel Heilprin, </w:t>
      </w:r>
      <w:r>
        <w:rPr>
          <w:rFonts w:ascii="Georgia" w:hAnsi="Georgia" w:cs="SBL Hebrew" w:eastAsia="Georgia"/>
          <w:b w:val="0"/>
          <w:i/>
          <w:color w:val="1A1A1A"/>
          <w:sz w:val="21"/>
        </w:rPr>
        <w:t>Seder HaDoros</w:t>
      </w:r>
      <w:r>
        <w:rPr>
          <w:rFonts w:ascii="Georgia" w:hAnsi="Georgia" w:cs="SBL Hebrew" w:eastAsia="Georgia"/>
          <w:b w:val="0"/>
          <w:i w:val="0"/>
          <w:color w:val="1A1A1A"/>
          <w:sz w:val="21"/>
        </w:rPr>
        <w:t xml:space="preserve"> (Minsk, eighteenth century).</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standard Jewish historical compendium for chronological and biographical questions on </w:t>
      </w:r>
      <w:r>
        <w:rPr>
          <w:rFonts w:ascii="Georgia" w:hAnsi="Georgia" w:cs="SBL Hebrew" w:eastAsia="Georgia"/>
          <w:b w:val="0"/>
          <w:i/>
          <w:color w:val="1A1A1A"/>
          <w:sz w:val="21"/>
        </w:rPr>
        <w:t>Tannaim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Amoraim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R' Yechiel Heilprin (c. 1660–1746) was </w:t>
      </w:r>
      <w:r>
        <w:rPr>
          <w:rFonts w:ascii="Georgia" w:hAnsi="Georgia" w:cs="SBL Hebrew" w:eastAsia="Georgia"/>
          <w:b w:val="0"/>
          <w:i/>
          <w:color w:val="1A1A1A"/>
          <w:sz w:val="21"/>
        </w:rPr>
        <w:t>Rosh Yeshivah</w:t>
      </w:r>
      <w:r>
        <w:rPr>
          <w:rFonts w:ascii="Georgia" w:hAnsi="Georgia" w:cs="SBL Hebrew" w:eastAsia="Georgia"/>
          <w:b w:val="0"/>
          <w:i w:val="0"/>
          <w:color w:val="1A1A1A"/>
          <w:sz w:val="21"/>
        </w:rPr>
        <w:t xml:space="preserve"> in Minsk in the generation preceding the </w:t>
      </w:r>
      <w:r>
        <w:rPr>
          <w:rFonts w:ascii="Georgia" w:hAnsi="Georgia" w:cs="SBL Hebrew" w:eastAsia="Georgia"/>
          <w:b w:val="0"/>
          <w:i/>
          <w:color w:val="1A1A1A"/>
          <w:sz w:val="21"/>
        </w:rPr>
        <w:t>Gr'a</w:t>
      </w:r>
      <w:r>
        <w:rPr>
          <w:rFonts w:ascii="Georgia" w:hAnsi="Georgia" w:cs="SBL Hebrew" w:eastAsia="Georgia"/>
          <w:b w:val="0"/>
          <w:i w:val="0"/>
          <w:color w:val="1A1A1A"/>
          <w:sz w:val="21"/>
        </w:rPr>
        <w:t xml:space="preserve"> (1720–1797); the two overlapped in years but not in generation. </w:t>
      </w:r>
      <w:r>
        <w:rPr>
          <w:rFonts w:ascii="Georgia" w:hAnsi="Georgia" w:cs="SBL Hebrew" w:eastAsia="Georgia"/>
          <w:b w:val="0"/>
          <w:i/>
          <w:color w:val="1A1A1A"/>
          <w:sz w:val="21"/>
        </w:rPr>
        <w:t>Seder HaDoros</w:t>
      </w:r>
      <w:r>
        <w:rPr>
          <w:rFonts w:ascii="Georgia" w:hAnsi="Georgia" w:cs="SBL Hebrew" w:eastAsia="Georgia"/>
          <w:b w:val="0"/>
          <w:i w:val="0"/>
          <w:color w:val="1A1A1A"/>
          <w:sz w:val="21"/>
        </w:rPr>
        <w:t xml:space="preserve"> corroborates the Toledo/Worms </w:t>
      </w:r>
      <w:r>
        <w:rPr>
          <w:rFonts w:ascii="Georgia" w:hAnsi="Georgia" w:cs="SBL Hebrew" w:eastAsia="Georgia"/>
          <w:b w:val="0"/>
          <w:i/>
          <w:color w:val="1A1A1A"/>
          <w:sz w:val="21"/>
        </w:rPr>
        <w:t>Bayis Rishon</w:t>
      </w:r>
      <w:r>
        <w:rPr>
          <w:rFonts w:ascii="Georgia" w:hAnsi="Georgia" w:cs="SBL Hebrew" w:eastAsia="Georgia"/>
          <w:b w:val="0"/>
          <w:i w:val="0"/>
          <w:color w:val="1A1A1A"/>
          <w:sz w:val="21"/>
        </w:rPr>
        <w:t xml:space="preserve"> tradition preserved in the </w:t>
      </w:r>
      <w:r>
        <w:rPr>
          <w:rFonts w:ascii="Georgia" w:hAnsi="Georgia" w:cs="SBL Hebrew" w:eastAsia="Georgia"/>
          <w:b w:val="0"/>
          <w:i/>
          <w:color w:val="1A1A1A"/>
          <w:sz w:val="21"/>
        </w:rPr>
        <w:t>Shalsheles HaKabbalah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Daas Zekenim mi-Ba'alei HaTosafos</w:t>
      </w:r>
      <w:r>
        <w:rPr>
          <w:rFonts w:ascii="Georgia" w:hAnsi="Georgia" w:cs="SBL Hebrew" w:eastAsia="Georgia"/>
          <w:b w:val="0"/>
          <w:i w:val="0"/>
          <w:color w:val="1A1A1A"/>
          <w:sz w:val="21"/>
        </w:rPr>
        <w:t xml:space="preserve">, opening of </w:t>
      </w:r>
      <w:r>
        <w:rPr>
          <w:rFonts w:ascii="Georgia" w:hAnsi="Georgia" w:cs="SBL Hebrew" w:eastAsia="Georgia"/>
          <w:b w:val="0"/>
          <w:i/>
          <w:color w:val="1A1A1A"/>
          <w:sz w:val="21"/>
        </w:rPr>
        <w:t>Parshas Pekudei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fifth </w:t>
      </w:r>
      <w:r>
        <w:rPr>
          <w:rFonts w:ascii="Georgia" w:hAnsi="Georgia" w:cs="SBL Hebrew" w:eastAsia="Georgia"/>
          <w:b w:val="0"/>
          <w:i/>
          <w:color w:val="1A1A1A"/>
          <w:sz w:val="21"/>
        </w:rPr>
        <w:t>mahalach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Moshe Rabbeinu</w:t>
      </w:r>
      <w:r>
        <w:rPr>
          <w:rFonts w:ascii="Georgia" w:hAnsi="Georgia" w:cs="SBL Hebrew" w:eastAsia="Georgia"/>
          <w:b w:val="0"/>
          <w:i w:val="0"/>
          <w:color w:val="1A1A1A"/>
          <w:sz w:val="21"/>
        </w:rPr>
        <w:t xml:space="preserve">'s presentation of the accounting of </w:t>
      </w:r>
      <w:r>
        <w:rPr>
          <w:rFonts w:ascii="Georgia" w:hAnsi="Georgia" w:cs="SBL Hebrew" w:eastAsia="Georgia"/>
          <w:b w:val="0"/>
          <w:i/>
          <w:color w:val="1A1A1A"/>
          <w:sz w:val="21"/>
        </w:rPr>
        <w:t>terumas ha-Mishkan</w:t>
      </w:r>
      <w:r>
        <w:rPr>
          <w:rFonts w:ascii="Georgia" w:hAnsi="Georgia" w:cs="SBL Hebrew" w:eastAsia="Georgia"/>
          <w:b w:val="0"/>
          <w:i w:val="0"/>
          <w:color w:val="1A1A1A"/>
          <w:sz w:val="21"/>
        </w:rPr>
        <w:t xml:space="preserve">; the appearance of missing silver; the suspicion in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Moshe</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revelation of the </w:t>
      </w:r>
      <w:r>
        <w:rPr>
          <w:rFonts w:ascii="Georgia" w:hAnsi="Georgia" w:cs="SBL Hebrew" w:eastAsia="Georgia"/>
          <w:b w:val="0"/>
          <w:i/>
          <w:color w:val="1A1A1A"/>
          <w:sz w:val="21"/>
        </w:rPr>
        <w:t>vavim la-amudim</w:t>
      </w:r>
      <w:r>
        <w:rPr>
          <w:rFonts w:ascii="Georgia" w:hAnsi="Georgia" w:cs="SBL Hebrew" w:eastAsia="Georgia"/>
          <w:b w:val="0"/>
          <w:i w:val="0"/>
          <w:color w:val="1A1A1A"/>
          <w:sz w:val="21"/>
        </w:rPr>
        <w:t xml:space="preserve">; the public declaration </w:t>
      </w:r>
      <w:r>
        <w:rPr>
          <w:rFonts w:ascii="Georgia" w:hAnsi="Georgia" w:cs="SBL Hebrew" w:eastAsia="Georgia"/>
          <w:b w:val="0"/>
          <w:i/>
          <w:color w:val="1A1A1A"/>
          <w:sz w:val="21"/>
        </w:rPr>
        <w:t>“emet, ve-yatziv, ve-nachon”</w:t>
      </w:r>
      <w:r>
        <w:rPr>
          <w:rFonts w:ascii="Georgia" w:hAnsi="Georgia" w:cs="SBL Hebrew" w:eastAsia="Georgia"/>
          <w:b w:val="0"/>
          <w:i w:val="0"/>
          <w:color w:val="1A1A1A"/>
          <w:sz w:val="21"/>
        </w:rPr>
        <w:t xml:space="preserve"> as an act of vindication before the people. The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of the daily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traced back to that moment of leadership integrity. The reading yields a </w:t>
      </w:r>
      <w:r>
        <w:rPr>
          <w:rFonts w:ascii="Georgia" w:hAnsi="Georgia" w:cs="SBL Hebrew" w:eastAsia="Georgia"/>
          <w:b w:val="0"/>
          <w:i/>
          <w:color w:val="1A1A1A"/>
          <w:sz w:val="21"/>
        </w:rPr>
        <w:t>chakirah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do not close: does the </w:t>
      </w:r>
      <w:r>
        <w:rPr>
          <w:rFonts w:ascii="Georgia" w:hAnsi="Georgia" w:cs="SBL Hebrew" w:eastAsia="Georgia"/>
          <w:b w:val="0"/>
          <w:i/>
          <w:color w:val="1A1A1A"/>
          <w:sz w:val="21"/>
        </w:rPr>
        <w:t>mispallel</w:t>
      </w:r>
      <w:r>
        <w:rPr>
          <w:rFonts w:ascii="Georgia" w:hAnsi="Georgia" w:cs="SBL Hebrew" w:eastAsia="Georgia"/>
          <w:b w:val="0"/>
          <w:i w:val="0"/>
          <w:color w:val="1A1A1A"/>
          <w:sz w:val="21"/>
        </w:rPr>
        <w:t xml:space="preserve"> who recites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daily </w:t>
      </w:r>
      <w:r>
        <w:rPr>
          <w:rFonts w:ascii="Georgia" w:hAnsi="Georgia" w:cs="SBL Hebrew" w:eastAsia="Georgia"/>
          <w:b w:val="0"/>
          <w:i/>
          <w:color w:val="1A1A1A"/>
          <w:sz w:val="21"/>
        </w:rPr>
        <w:t>compose</w:t>
      </w:r>
      <w:r>
        <w:rPr>
          <w:rFonts w:ascii="Georgia" w:hAnsi="Georgia" w:cs="SBL Hebrew" w:eastAsia="Georgia"/>
          <w:b w:val="0"/>
          <w:i w:val="0"/>
          <w:color w:val="1A1A1A"/>
          <w:sz w:val="21"/>
        </w:rPr>
        <w:t xml:space="preserve"> praise, or does he </w:t>
      </w:r>
      <w:r>
        <w:rPr>
          <w:rFonts w:ascii="Georgia" w:hAnsi="Georgia" w:cs="SBL Hebrew" w:eastAsia="Georgia"/>
          <w:b w:val="0"/>
          <w:i/>
          <w:color w:val="1A1A1A"/>
          <w:sz w:val="21"/>
        </w:rPr>
        <w:t>quote</w:t>
      </w:r>
      <w:r>
        <w:rPr>
          <w:rFonts w:ascii="Georgia" w:hAnsi="Georgia" w:cs="SBL Hebrew" w:eastAsia="Georgia"/>
          <w:b w:val="0"/>
          <w:i w:val="0"/>
          <w:color w:val="1A1A1A"/>
          <w:sz w:val="21"/>
        </w:rPr>
        <w:t xml:space="preserve"> the verified truth of </w:t>
      </w:r>
      <w:r>
        <w:rPr>
          <w:rFonts w:ascii="Georgia" w:hAnsi="Georgia" w:cs="SBL Hebrew" w:eastAsia="Georgia"/>
          <w:b w:val="0"/>
          <w:i/>
          <w:color w:val="1A1A1A"/>
          <w:sz w:val="21"/>
        </w:rPr>
        <w:t>Moshe</w:t>
      </w:r>
      <w:r>
        <w:rPr>
          <w:rFonts w:ascii="Georgia" w:hAnsi="Georgia" w:cs="SBL Hebrew" w:eastAsia="Georgia"/>
          <w:b w:val="0"/>
          <w:i w:val="0"/>
          <w:color w:val="1A1A1A"/>
          <w:sz w:val="21"/>
        </w:rPr>
        <w:t>? The sefer records the tension without resolving it.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32:22 — </w:t>
      </w:r>
      <w:r>
        <w:rPr>
          <w:rFonts w:ascii="Georgia" w:hAnsi="Georgia" w:cs="SBL Hebrew" w:eastAsia="Georgia"/>
          <w:b w:val="0"/>
          <w:i/>
          <w:color w:val="1A1A1A"/>
          <w:sz w:val="21"/>
        </w:rPr>
        <w:t>vi-hiyisem neki'im me-Hashem u-mi-Yisrael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principle of leadership transparency, articulated by </w:t>
      </w:r>
      <w:r>
        <w:rPr>
          <w:rFonts w:ascii="Georgia" w:hAnsi="Georgia" w:cs="SBL Hebrew" w:eastAsia="Georgia"/>
          <w:b w:val="0"/>
          <w:i/>
          <w:color w:val="1A1A1A"/>
          <w:sz w:val="21"/>
        </w:rPr>
        <w:t>Bnei Gad ve-Reuven</w:t>
      </w:r>
      <w:r>
        <w:rPr>
          <w:rFonts w:ascii="Georgia" w:hAnsi="Georgia" w:cs="SBL Hebrew" w:eastAsia="Georgia"/>
          <w:b w:val="0"/>
          <w:i w:val="0"/>
          <w:color w:val="1A1A1A"/>
          <w:sz w:val="21"/>
        </w:rPr>
        <w:t xml:space="preserve"> on the eve of </w:t>
      </w:r>
      <w:r>
        <w:rPr>
          <w:rFonts w:ascii="Georgia" w:hAnsi="Georgia" w:cs="SBL Hebrew" w:eastAsia="Georgia"/>
          <w:b w:val="0"/>
          <w:i/>
          <w:color w:val="1A1A1A"/>
          <w:sz w:val="21"/>
        </w:rPr>
        <w:t>kibbush ha-aretz</w:t>
      </w:r>
      <w:r>
        <w:rPr>
          <w:rFonts w:ascii="Georgia" w:hAnsi="Georgia" w:cs="SBL Hebrew" w:eastAsia="Georgia"/>
          <w:b w:val="0"/>
          <w:i w:val="0"/>
          <w:color w:val="1A1A1A"/>
          <w:sz w:val="21"/>
        </w:rPr>
        <w:t xml:space="preserve">. A </w:t>
      </w:r>
      <w:r>
        <w:rPr>
          <w:rFonts w:ascii="Georgia" w:hAnsi="Georgia" w:cs="SBL Hebrew" w:eastAsia="Georgia"/>
          <w:b w:val="0"/>
          <w:i/>
          <w:color w:val="1A1A1A"/>
          <w:sz w:val="21"/>
        </w:rPr>
        <w:t>manhig</w:t>
      </w:r>
      <w:r>
        <w:rPr>
          <w:rFonts w:ascii="Georgia" w:hAnsi="Georgia" w:cs="SBL Hebrew" w:eastAsia="Georgia"/>
          <w:b w:val="0"/>
          <w:i w:val="0"/>
          <w:color w:val="1A1A1A"/>
          <w:sz w:val="21"/>
        </w:rPr>
        <w:t xml:space="preserve"> must be visibly clear of suspicion before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and</w:t>
      </w:r>
      <w:r>
        <w:rPr>
          <w:rFonts w:ascii="Georgia" w:hAnsi="Georgia" w:cs="SBL Hebrew" w:eastAsia="Georgia"/>
          <w:b w:val="0"/>
          <w:i w:val="0"/>
          <w:color w:val="1A1A1A"/>
          <w:sz w:val="21"/>
        </w:rPr>
        <w:t xml:space="preserve"> before the people in his charge.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supplies the halakhic frame for </w:t>
      </w:r>
      <w:r>
        <w:rPr>
          <w:rFonts w:ascii="Georgia" w:hAnsi="Georgia" w:cs="SBL Hebrew" w:eastAsia="Georgia"/>
          <w:b w:val="0"/>
          <w:i/>
          <w:color w:val="1A1A1A"/>
          <w:sz w:val="21"/>
        </w:rPr>
        <w:t>Moshe</w:t>
      </w:r>
      <w:r>
        <w:rPr>
          <w:rFonts w:ascii="Georgia" w:hAnsi="Georgia" w:cs="SBL Hebrew" w:eastAsia="Georgia"/>
          <w:b w:val="0"/>
          <w:i w:val="0"/>
          <w:color w:val="1A1A1A"/>
          <w:sz w:val="21"/>
        </w:rPr>
        <w:t xml:space="preserve">'s public accounting in </w:t>
      </w:r>
      <w:r>
        <w:rPr>
          <w:rFonts w:ascii="Georgia" w:hAnsi="Georgia" w:cs="SBL Hebrew" w:eastAsia="Georgia"/>
          <w:b w:val="0"/>
          <w:i/>
          <w:color w:val="1A1A1A"/>
          <w:sz w:val="21"/>
        </w:rPr>
        <w:t>Pekudei</w:t>
      </w:r>
      <w:r>
        <w:rPr>
          <w:rFonts w:ascii="Georgia" w:hAnsi="Georgia" w:cs="SBL Hebrew" w:eastAsia="Georgia"/>
          <w:b w:val="0"/>
          <w:i w:val="0"/>
          <w:color w:val="1A1A1A"/>
          <w:sz w:val="21"/>
        </w:rPr>
        <w:t xml:space="preserve"> and, on the </w:t>
      </w:r>
      <w:r>
        <w:rPr>
          <w:rFonts w:ascii="Georgia" w:hAnsi="Georgia" w:cs="SBL Hebrew" w:eastAsia="Georgia"/>
          <w:b w:val="0"/>
          <w:i/>
          <w:color w:val="1A1A1A"/>
          <w:sz w:val="21"/>
        </w:rPr>
        <w:t>Daas Zekenim</w:t>
      </w:r>
      <w:r>
        <w:rPr>
          <w:rFonts w:ascii="Georgia" w:hAnsi="Georgia" w:cs="SBL Hebrew" w:eastAsia="Georgia"/>
          <w:b w:val="0"/>
          <w:i w:val="0"/>
          <w:color w:val="1A1A1A"/>
          <w:sz w:val="21"/>
        </w:rPr>
        <w:t xml:space="preserve">'s reading, for the very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Emet V'Yatziv</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14:31 — </w:t>
      </w:r>
      <w:r>
        <w:rPr>
          <w:rFonts w:ascii="Georgia" w:hAnsi="Georgia" w:cs="SBL Hebrew" w:eastAsia="Georgia"/>
          <w:b w:val="0"/>
          <w:i/>
          <w:color w:val="1A1A1A"/>
          <w:sz w:val="21"/>
        </w:rPr>
        <w:t>va-ya'aminu ba-Hashem u-ve-Moshe avdo</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Krias Yam Suf</w:t>
      </w:r>
      <w:r>
        <w:rPr>
          <w:rFonts w:ascii="Georgia" w:hAnsi="Georgia" w:cs="SBL Hebrew" w:eastAsia="Georgia"/>
          <w:b w:val="0"/>
          <w:i w:val="0"/>
          <w:color w:val="1A1A1A"/>
          <w:sz w:val="21"/>
        </w:rPr>
        <w:t xml:space="preserve">: the declaration of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and in His servant </w:t>
      </w:r>
      <w:r>
        <w:rPr>
          <w:rFonts w:ascii="Georgia" w:hAnsi="Georgia" w:cs="SBL Hebrew" w:eastAsia="Georgia"/>
          <w:b w:val="0"/>
          <w:i/>
          <w:color w:val="1A1A1A"/>
          <w:sz w:val="21"/>
        </w:rPr>
        <w:t>Moshe</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from which the </w:t>
      </w:r>
      <w:r>
        <w:rPr>
          <w:rFonts w:ascii="Georgia" w:hAnsi="Georgia" w:cs="SBL Hebrew" w:eastAsia="Georgia"/>
          <w:b w:val="0"/>
          <w:i/>
          <w:color w:val="1A1A1A"/>
          <w:sz w:val="21"/>
        </w:rPr>
        <w:t>Mechilta</w:t>
      </w:r>
      <w:r>
        <w:rPr>
          <w:rFonts w:ascii="Georgia" w:hAnsi="Georgia" w:cs="SBL Hebrew" w:eastAsia="Georgia"/>
          <w:b w:val="0"/>
          <w:i w:val="0"/>
          <w:color w:val="1A1A1A"/>
          <w:sz w:val="21"/>
        </w:rPr>
        <w:t xml:space="preserve"> derives the daily reenactment underwriting </w:t>
      </w:r>
      <w:r>
        <w:rPr>
          <w:rFonts w:ascii="Georgia" w:hAnsi="Georgia" w:cs="SBL Hebrew" w:eastAsia="Georgia"/>
          <w:b w:val="0"/>
          <w:i/>
          <w:color w:val="1A1A1A"/>
          <w:sz w:val="21"/>
        </w:rPr>
        <w:t>semichas ge'ulah li-tefillah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begets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draws down </w:t>
      </w:r>
      <w:r>
        <w:rPr>
          <w:rFonts w:ascii="Georgia" w:hAnsi="Georgia" w:cs="SBL Hebrew" w:eastAsia="Georgia"/>
          <w:b w:val="0"/>
          <w:i/>
          <w:color w:val="1A1A1A"/>
          <w:sz w:val="21"/>
        </w:rPr>
        <w:t>hashra'as ha-Shechinah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Mechilta de-R' Yishmael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Beshalach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HaShirah</w:t>
      </w:r>
      <w:r>
        <w:rPr>
          <w:rFonts w:ascii="Georgia" w:hAnsi="Georgia" w:cs="SBL Hebrew" w:eastAsia="Georgia"/>
          <w:b w:val="0"/>
          <w:i w:val="0"/>
          <w:color w:val="1A1A1A"/>
          <w:sz w:val="21"/>
        </w:rPr>
        <w:t xml:space="preserve">; parallels in </w:t>
      </w:r>
      <w:r>
        <w:rPr>
          <w:rFonts w:ascii="Georgia" w:hAnsi="Georgia" w:cs="SBL Hebrew" w:eastAsia="Georgia"/>
          <w:b w:val="0"/>
          <w:i/>
          <w:color w:val="1A1A1A"/>
          <w:sz w:val="21"/>
        </w:rPr>
        <w:t>Shemos Rabbah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Bi-zechus ha-emunah she-he'eminu, zachu lomar shirah ve-shorsah aleihem Shechinah</w:t>
      </w:r>
      <w:r>
        <w:rPr>
          <w:rFonts w:ascii="Georgia" w:hAnsi="Georgia" w:cs="SBL Hebrew" w:eastAsia="Georgia"/>
          <w:b w:val="0"/>
          <w:i w:val="0"/>
          <w:color w:val="1A1A1A"/>
          <w:sz w:val="21"/>
        </w:rPr>
        <w:t xml:space="preserve">: the merit of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Krias Yam Suf</w:t>
      </w:r>
      <w:r>
        <w:rPr>
          <w:rFonts w:ascii="Georgia" w:hAnsi="Georgia" w:cs="SBL Hebrew" w:eastAsia="Georgia"/>
          <w:b w:val="0"/>
          <w:i w:val="0"/>
          <w:color w:val="1A1A1A"/>
          <w:sz w:val="21"/>
        </w:rPr>
        <w:t xml:space="preserve"> drawing forth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hashra'as ha-Shechinah</w:t>
      </w:r>
      <w:r>
        <w:rPr>
          <w:rFonts w:ascii="Georgia" w:hAnsi="Georgia" w:cs="SBL Hebrew" w:eastAsia="Georgia"/>
          <w:b w:val="0"/>
          <w:i w:val="0"/>
          <w:color w:val="1A1A1A"/>
          <w:sz w:val="21"/>
        </w:rPr>
        <w:t xml:space="preserve">. The structural template for the daily order: </w:t>
      </w:r>
      <w:r>
        <w:rPr>
          <w:rFonts w:ascii="Georgia" w:hAnsi="Georgia" w:cs="SBL Hebrew" w:eastAsia="Georgia"/>
          <w:b w:val="0"/>
          <w:i/>
          <w:color w:val="1A1A1A"/>
          <w:sz w:val="21"/>
        </w:rPr>
        <w:t>Krias Shema</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together with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as the </w:t>
      </w:r>
      <w:r>
        <w:rPr>
          <w:rFonts w:ascii="Georgia" w:hAnsi="Georgia" w:cs="SBL Hebrew" w:eastAsia="Georgia"/>
          <w:b w:val="0"/>
          <w:i/>
          <w:color w:val="1A1A1A"/>
          <w:sz w:val="21"/>
        </w:rPr>
        <w:t>shirah</w:t>
      </w:r>
      <w:r>
        <w:rPr>
          <w:rFonts w:ascii="Georgia" w:hAnsi="Georgia" w:cs="SBL Hebrew" w:eastAsia="Georgia"/>
          <w:b w:val="0"/>
          <w:i w:val="0"/>
          <w:color w:val="1A1A1A"/>
          <w:sz w:val="21"/>
        </w:rPr>
        <w:t>/</w:t>
      </w:r>
      <w:r>
        <w:rPr>
          <w:rFonts w:ascii="Georgia" w:hAnsi="Georgia" w:cs="SBL Hebrew" w:eastAsia="Georgia"/>
          <w:b w:val="0"/>
          <w:i/>
          <w:color w:val="1A1A1A"/>
          <w:sz w:val="21"/>
        </w:rPr>
        <w:t>Yetzias Mitzrayim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as the </w:t>
      </w:r>
      <w:r>
        <w:rPr>
          <w:rFonts w:ascii="Georgia" w:hAnsi="Georgia" w:cs="SBL Hebrew" w:eastAsia="Georgia"/>
          <w:b w:val="0"/>
          <w:i/>
          <w:color w:val="1A1A1A"/>
          <w:sz w:val="21"/>
        </w:rPr>
        <w:t>hashra'as ha-Shechinah</w:t>
      </w:r>
      <w:r>
        <w:rPr>
          <w:rFonts w:ascii="Georgia" w:hAnsi="Georgia" w:cs="SBL Hebrew" w:eastAsia="Georgia"/>
          <w:b w:val="0"/>
          <w:i w:val="0"/>
          <w:color w:val="1A1A1A"/>
          <w:sz w:val="21"/>
        </w:rPr>
        <w:t xml:space="preserve"> that follows. This is why the specific bridge of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is required: no other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in the liturgy carries the </w:t>
      </w:r>
      <w:r>
        <w:rPr>
          <w:rFonts w:ascii="Georgia" w:hAnsi="Georgia" w:cs="SBL Hebrew" w:eastAsia="Georgia"/>
          <w:b w:val="0"/>
          <w:i/>
          <w:color w:val="1A1A1A"/>
          <w:sz w:val="21"/>
        </w:rPr>
        <w:t>emunah</w:t>
      </w:r>
      <w:r>
        <w:rPr>
          <w:rFonts w:ascii="Georgia" w:hAnsi="Georgia" w:cs="SBL Hebrew" w:eastAsia="Georgia"/>
          <w:b w:val="0"/>
          <w:i w:val="0"/>
          <w:color w:val="1A1A1A"/>
          <w:sz w:val="21"/>
        </w:rPr>
        <w:t>/</w:t>
      </w:r>
      <w:r>
        <w:rPr>
          <w:rFonts w:ascii="Georgia" w:hAnsi="Georgia" w:cs="SBL Hebrew" w:eastAsia="Georgia"/>
          <w:b w:val="0"/>
          <w:i/>
          <w:color w:val="1A1A1A"/>
          <w:sz w:val="21"/>
        </w:rPr>
        <w:t>shirah</w:t>
      </w:r>
      <w:r>
        <w:rPr>
          <w:rFonts w:ascii="Georgia" w:hAnsi="Georgia" w:cs="SBL Hebrew" w:eastAsia="Georgia"/>
          <w:b w:val="0"/>
          <w:i w:val="0"/>
          <w:color w:val="1A1A1A"/>
          <w:sz w:val="21"/>
        </w:rPr>
        <w:t>/</w:t>
      </w:r>
      <w:r>
        <w:rPr>
          <w:rFonts w:ascii="Georgia" w:hAnsi="Georgia" w:cs="SBL Hebrew" w:eastAsia="Georgia"/>
          <w:b w:val="0"/>
          <w:i/>
          <w:color w:val="1A1A1A"/>
          <w:sz w:val="21"/>
        </w:rPr>
        <w:t>Yam Suf</w:t>
      </w:r>
      <w:r>
        <w:rPr>
          <w:rFonts w:ascii="Georgia" w:hAnsi="Georgia" w:cs="SBL Hebrew" w:eastAsia="Georgia"/>
          <w:b w:val="0"/>
          <w:i w:val="0"/>
          <w:color w:val="1A1A1A"/>
          <w:sz w:val="21"/>
        </w:rPr>
        <w:t xml:space="preserve"> content that permits the arc to be re-enacted.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8 (</w:t>
      </w:r>
      <w:r>
        <w:rPr>
          <w:rFonts w:ascii="Georgia" w:hAnsi="Georgia" w:cs="SBL Hebrew" w:eastAsia="Georgia"/>
          <w:b w:val="0"/>
          <w:i/>
          <w:color w:val="1A1A1A"/>
          <w:sz w:val="21"/>
        </w:rPr>
        <w:t>Parshas Beha'aloscha</w:t>
      </w:r>
      <w:r>
        <w:rPr>
          <w:rFonts w:ascii="Georgia" w:hAnsi="Georgia" w:cs="SBL Hebrew" w:eastAsia="Georgia"/>
          <w:b w:val="0"/>
          <w:i w:val="0"/>
          <w:color w:val="1A1A1A"/>
          <w:sz w:val="21"/>
        </w:rPr>
        <w:t xml:space="preserve">) — fivefold mention of </w:t>
      </w:r>
      <w:r>
        <w:rPr>
          <w:rFonts w:ascii="Georgia" w:hAnsi="Georgia" w:cs="SBL Hebrew" w:eastAsia="Georgia"/>
          <w:b w:val="0"/>
          <w:i/>
          <w:color w:val="1A1A1A"/>
          <w:sz w:val="21"/>
        </w:rPr>
        <w:t>Yisrael</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Levi'im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scriptural model for R' Meir Shatz's placement of </w:t>
      </w:r>
      <w:r>
        <w:rPr>
          <w:rFonts w:ascii="Georgia" w:hAnsi="Georgia" w:cs="SBL Hebrew" w:eastAsia="Georgia"/>
          <w:b w:val="0"/>
          <w:i/>
          <w:color w:val="1A1A1A"/>
          <w:sz w:val="21"/>
        </w:rPr>
        <w:t>ve-ne'emar go'aleinu, Hashem Tzeva'os Shemo, Kedosh Yisrael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Yeshayahu</w:t>
      </w:r>
      <w:r>
        <w:rPr>
          <w:rFonts w:ascii="Georgia" w:hAnsi="Georgia" w:cs="SBL Hebrew" w:eastAsia="Georgia"/>
          <w:b w:val="0"/>
          <w:i w:val="0"/>
          <w:color w:val="1A1A1A"/>
          <w:sz w:val="21"/>
        </w:rPr>
        <w:t xml:space="preserve"> 47:4) into </w:t>
      </w:r>
      <w:r>
        <w:rPr>
          <w:rFonts w:ascii="Georgia" w:hAnsi="Georgia" w:cs="SBL Hebrew" w:eastAsia="Georgia"/>
          <w:b w:val="0"/>
          <w:i/>
          <w:color w:val="1A1A1A"/>
          <w:sz w:val="21"/>
        </w:rPr>
        <w:t>Tzur Yisrael</w:t>
      </w:r>
      <w:r>
        <w:rPr>
          <w:rFonts w:ascii="Georgia" w:hAnsi="Georgia" w:cs="SBL Hebrew" w:eastAsia="Georgia"/>
          <w:b w:val="0"/>
          <w:i w:val="0"/>
          <w:color w:val="1A1A1A"/>
          <w:sz w:val="21"/>
        </w:rPr>
        <w:t xml:space="preserve">: the paragraph structured around a fivefold invocation of </w:t>
      </w:r>
      <w:r>
        <w:rPr>
          <w:rFonts w:ascii="Georgia" w:hAnsi="Georgia" w:cs="SBL Hebrew" w:eastAsia="Georgia"/>
          <w:b w:val="0"/>
          <w:i/>
          <w:color w:val="1A1A1A"/>
          <w:sz w:val="21"/>
        </w:rPr>
        <w:t>Yisrael</w:t>
      </w:r>
      <w:r>
        <w:rPr>
          <w:rFonts w:ascii="Georgia" w:hAnsi="Georgia" w:cs="SBL Hebrew" w:eastAsia="Georgia"/>
          <w:b w:val="0"/>
          <w:i w:val="0"/>
          <w:color w:val="1A1A1A"/>
          <w:sz w:val="21"/>
        </w:rPr>
        <w:t xml:space="preserve">. R' Meir Shatz did not compose the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chiddush</w:t>
      </w:r>
      <w:r>
        <w:rPr>
          <w:rFonts w:ascii="Georgia" w:hAnsi="Georgia" w:cs="SBL Hebrew" w:eastAsia="Georgia"/>
          <w:b w:val="0"/>
          <w:i w:val="0"/>
          <w:color w:val="1A1A1A"/>
          <w:sz w:val="21"/>
        </w:rPr>
        <w:t xml:space="preserve"> was the placement of an existing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at the point that would complete the fivefold pattern. The insertion is Ashkenazic; the Sephardic </w:t>
      </w:r>
      <w:r>
        <w:rPr>
          <w:rFonts w:ascii="Georgia" w:hAnsi="Georgia" w:cs="SBL Hebrew" w:eastAsia="Georgia"/>
          <w:b w:val="0"/>
          <w:i/>
          <w:color w:val="1A1A1A"/>
          <w:sz w:val="21"/>
        </w:rPr>
        <w:t>nusach</w:t>
      </w:r>
      <w:r>
        <w:rPr>
          <w:rFonts w:ascii="Georgia" w:hAnsi="Georgia" w:cs="SBL Hebrew" w:eastAsia="Georgia"/>
          <w:b w:val="0"/>
          <w:i w:val="0"/>
          <w:color w:val="1A1A1A"/>
          <w:sz w:val="21"/>
        </w:rPr>
        <w:t xml:space="preserve"> preserves a briefer form. The Rokeach's alternative count — four </w:t>
      </w:r>
      <w:r>
        <w:rPr>
          <w:rFonts w:ascii="Georgia" w:hAnsi="Georgia" w:cs="SBL Hebrew" w:eastAsia="Georgia"/>
          <w:b w:val="0"/>
          <w:i/>
          <w:color w:val="1A1A1A"/>
          <w:sz w:val="21"/>
        </w:rPr>
        <w:t>Yisrael</w:t>
      </w:r>
      <w:r>
        <w:rPr>
          <w:rFonts w:ascii="Georgia" w:hAnsi="Georgia" w:cs="SBL Hebrew" w:eastAsia="Georgia"/>
          <w:b w:val="0"/>
          <w:i w:val="0"/>
          <w:color w:val="1A1A1A"/>
          <w:sz w:val="21"/>
        </w:rPr>
        <w:t xml:space="preserve">s, sixty letters, fourteen words — survives within the Ashkenazic </w:t>
      </w:r>
      <w:r>
        <w:rPr>
          <w:rFonts w:ascii="Georgia" w:hAnsi="Georgia" w:cs="SBL Hebrew" w:eastAsia="Georgia"/>
          <w:b w:val="0"/>
          <w:i/>
          <w:color w:val="1A1A1A"/>
          <w:sz w:val="21"/>
        </w:rPr>
        <w:t>nusach</w:t>
      </w:r>
      <w:r>
        <w:rPr>
          <w:rFonts w:ascii="Georgia" w:hAnsi="Georgia" w:cs="SBL Hebrew" w:eastAsia="Georgia"/>
          <w:b w:val="0"/>
          <w:i w:val="0"/>
          <w:color w:val="1A1A1A"/>
          <w:sz w:val="21"/>
        </w:rPr>
        <w:t xml:space="preserve"> as an inner </w:t>
      </w:r>
      <w:r>
        <w:rPr>
          <w:rFonts w:ascii="Georgia" w:hAnsi="Georgia" w:cs="SBL Hebrew" w:eastAsia="Georgia"/>
          <w:b w:val="0"/>
          <w:i/>
          <w:color w:val="1A1A1A"/>
          <w:sz w:val="21"/>
        </w:rPr>
        <w:t>remez</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Yud-Daled Nisan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2 February 2025. This edition incorporates structural and factual revisions drawn from the Shiur Review and the Editorial Review of 23 August 2026. The </w:t>
      </w:r>
      <w:r>
        <w:rPr>
          <w:rFonts w:ascii="Georgia" w:hAnsi="Georgia" w:cs="SBL Hebrew" w:eastAsia="Georgia"/>
          <w:b w:val="0"/>
          <w:i/>
          <w:color w:val="5A4B1A"/>
          <w:sz w:val="20"/>
        </w:rPr>
        <w:t>Berachos</w:t>
      </w:r>
      <w:r>
        <w:rPr>
          <w:rFonts w:ascii="Georgia" w:hAnsi="Georgia" w:cs="SBL Hebrew" w:eastAsia="Georgia"/>
          <w:b w:val="0"/>
          <w:i/>
          <w:color w:val="5A4B1A"/>
          <w:sz w:val="20"/>
        </w:rPr>
        <w:t xml:space="preserve"> daf reference has been corrected to 28b; the Pope-Gregory-IX / King-Philip attribution has been footnoted rather than asserted in the body; the Toledo stone-inscription tradition has been reframed as </w:t>
      </w:r>
      <w:r>
        <w:rPr>
          <w:rFonts w:ascii="Georgia" w:hAnsi="Georgia" w:cs="SBL Hebrew" w:eastAsia="Georgia"/>
          <w:b w:val="0"/>
          <w:i/>
          <w:color w:val="5A4B1A"/>
          <w:sz w:val="20"/>
        </w:rPr>
        <w:t>mesorah</w:t>
      </w:r>
      <w:r>
        <w:rPr>
          <w:rFonts w:ascii="Georgia" w:hAnsi="Georgia" w:cs="SBL Hebrew" w:eastAsia="Georgia"/>
          <w:b w:val="0"/>
          <w:i/>
          <w:color w:val="5A4B1A"/>
          <w:sz w:val="20"/>
        </w:rPr>
        <w:t xml:space="preserve"> rather than as fact; R' Yechiel Heilprin has been placed in the generation preceding the </w:t>
      </w:r>
      <w:r>
        <w:rPr>
          <w:rFonts w:ascii="Georgia" w:hAnsi="Georgia" w:cs="SBL Hebrew" w:eastAsia="Georgia"/>
          <w:b w:val="0"/>
          <w:i/>
          <w:color w:val="5A4B1A"/>
          <w:sz w:val="20"/>
        </w:rPr>
        <w:t>Gr'a</w:t>
      </w:r>
      <w:r>
        <w:rPr>
          <w:rFonts w:ascii="Georgia" w:hAnsi="Georgia" w:cs="SBL Hebrew" w:eastAsia="Georgia"/>
          <w:b w:val="0"/>
          <w:i/>
          <w:color w:val="5A4B1A"/>
          <w:sz w:val="20"/>
        </w:rPr>
        <w:t xml:space="preserve">; the R' Yaakov Moshe Charlap material has been withdrawn from the main text pending verification of his Brisker attribution; the diaspora </w:t>
      </w:r>
      <w:r>
        <w:rPr>
          <w:rFonts w:ascii="Georgia" w:hAnsi="Georgia" w:cs="SBL Hebrew" w:eastAsia="Georgia"/>
          <w:b w:val="0"/>
          <w:i/>
          <w:color w:val="5A4B1A"/>
          <w:sz w:val="20"/>
        </w:rPr>
        <w:t>l'ma'aseh</w:t>
      </w:r>
      <w:r>
        <w:rPr>
          <w:rFonts w:ascii="Georgia" w:hAnsi="Georgia" w:cs="SBL Hebrew" w:eastAsia="Georgia"/>
          <w:b w:val="0"/>
          <w:i/>
          <w:color w:val="5A4B1A"/>
          <w:sz w:val="20"/>
        </w:rPr>
        <w:t xml:space="preserve"> aside on </w:t>
      </w:r>
      <w:r>
        <w:rPr>
          <w:rFonts w:ascii="Georgia" w:hAnsi="Georgia" w:cs="SBL Hebrew" w:eastAsia="Georgia"/>
          <w:b w:val="0"/>
          <w:i/>
          <w:color w:val="5A4B1A"/>
          <w:sz w:val="20"/>
        </w:rPr>
        <w:t>aliyah</w:t>
      </w:r>
      <w:r>
        <w:rPr>
          <w:rFonts w:ascii="Georgia" w:hAnsi="Georgia" w:cs="SBL Hebrew" w:eastAsia="Georgia"/>
          <w:b w:val="0"/>
          <w:i/>
          <w:color w:val="5A4B1A"/>
          <w:sz w:val="20"/>
        </w:rPr>
        <w:t xml:space="preserve"> has been removed. Section VI has been consolidated so that the arc from </w:t>
      </w:r>
      <w:r>
        <w:rPr>
          <w:rFonts w:ascii="Georgia" w:hAnsi="Georgia" w:cs="SBL Hebrew" w:eastAsia="Georgia"/>
          <w:b w:val="0"/>
          <w:i/>
          <w:color w:val="5A4B1A"/>
          <w:sz w:val="20"/>
        </w:rPr>
        <w:t>Ezra</w:t>
      </w:r>
      <w:r>
        <w:rPr>
          <w:rFonts w:ascii="Georgia" w:hAnsi="Georgia" w:cs="SBL Hebrew" w:eastAsia="Georgia"/>
          <w:b w:val="0"/>
          <w:i/>
          <w:color w:val="5A4B1A"/>
          <w:sz w:val="20"/>
        </w:rPr>
        <w:t xml:space="preserve">'s letter to </w:t>
      </w:r>
      <w:r>
        <w:rPr>
          <w:rFonts w:ascii="Georgia" w:hAnsi="Georgia" w:cs="SBL Hebrew" w:eastAsia="Georgia"/>
          <w:b w:val="0"/>
          <w:i/>
          <w:color w:val="5A4B1A"/>
          <w:sz w:val="20"/>
        </w:rPr>
        <w:t>Tzur Yisrael</w:t>
      </w:r>
      <w:r>
        <w:rPr>
          <w:rFonts w:ascii="Georgia" w:hAnsi="Georgia" w:cs="SBL Hebrew" w:eastAsia="Georgia"/>
          <w:b w:val="0"/>
          <w:i/>
          <w:color w:val="5A4B1A"/>
          <w:sz w:val="20"/>
        </w:rPr>
        <w:t xml:space="preserve"> to the </w:t>
      </w:r>
      <w:r>
        <w:rPr>
          <w:rFonts w:ascii="Georgia" w:hAnsi="Georgia" w:cs="SBL Hebrew" w:eastAsia="Georgia"/>
          <w:b w:val="0"/>
          <w:i/>
          <w:color w:val="5A4B1A"/>
          <w:sz w:val="20"/>
        </w:rPr>
        <w:t>Mechilta</w:t>
      </w:r>
      <w:r>
        <w:rPr>
          <w:rFonts w:ascii="Georgia" w:hAnsi="Georgia" w:cs="SBL Hebrew" w:eastAsia="Georgia"/>
          <w:b w:val="0"/>
          <w:i/>
          <w:color w:val="5A4B1A"/>
          <w:sz w:val="20"/>
        </w:rPr>
        <w:t xml:space="preserve"> to </w:t>
      </w:r>
      <w:r>
        <w:rPr>
          <w:rFonts w:ascii="Georgia" w:hAnsi="Georgia" w:cs="SBL Hebrew" w:eastAsia="Georgia"/>
          <w:b w:val="0"/>
          <w:i/>
          <w:color w:val="5A4B1A"/>
          <w:sz w:val="20"/>
        </w:rPr>
        <w:t>Moshe Rabbeinu</w:t>
      </w:r>
      <w:r>
        <w:rPr>
          <w:rFonts w:ascii="Georgia" w:hAnsi="Georgia" w:cs="SBL Hebrew" w:eastAsia="Georgia"/>
          <w:b w:val="0"/>
          <w:i/>
          <w:color w:val="5A4B1A"/>
          <w:sz w:val="20"/>
        </w:rPr>
        <w:t xml:space="preserve"> proceeds without excursus; the synthesis has been recast as a layered-strata account rather than five competing histories; and the </w:t>
      </w:r>
      <w:r>
        <w:rPr>
          <w:rFonts w:ascii="Georgia" w:hAnsi="Georgia" w:cs="SBL Hebrew" w:eastAsia="Georgia"/>
          <w:b w:val="0"/>
          <w:i/>
          <w:color w:val="5A4B1A"/>
          <w:sz w:val="20"/>
        </w:rPr>
        <w:t>Mechilta</w:t>
      </w:r>
      <w:r>
        <w:rPr>
          <w:rFonts w:ascii="Georgia" w:hAnsi="Georgia" w:cs="SBL Hebrew" w:eastAsia="Georgia"/>
          <w:b w:val="0"/>
          <w:i/>
          <w:color w:val="5A4B1A"/>
          <w:sz w:val="20"/>
        </w:rPr>
        <w:t xml:space="preserve"> section has been given the structural weight the synthesis places upon it.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