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200"/>
        <w:pBdr>
          <w:bottom w:val="single" w:sz="8" w:space="1" w:color="c9a227"/>
        </w:pBdr>
      </w:pPr>
    </w:p>
    <w:p>
      <w:pPr>
        <w:spacing w:before="40" w:after="80"/>
        <w:jc w:val="center"/>
      </w:pPr>
      <w:r>
        <w:rPr>
          <w:rFonts w:ascii="Georgia" w:hAnsi="Georgia" w:cs="SBL Hebrew" w:eastAsia="Georgia"/>
          <w:b w:val="0"/>
          <w:i w:val="0"/>
          <w:color w:val="1E3A8A"/>
          <w:sz w:val="40"/>
        </w:rPr>
        <w:t>פְּסוּקֵי דְּזִמְרָה — מֵהוֹדוּ עַד בָּרוּךְ שֶׁאָמַר</w:t>
      </w:r>
    </w:p>
    <w:p>
      <w:pPr>
        <w:spacing w:before="200" w:after="200"/>
        <w:pBdr>
          <w:bottom w:val="single" w:sz="8" w:space="1" w:color="c9a227"/>
        </w:pBdr>
      </w:pPr>
    </w:p>
    <w:p>
      <w:pPr>
        <w:spacing w:before="0" w:after="200"/>
      </w:pPr>
    </w:p>
    <w:p>
      <w:pPr>
        <w:spacing w:before="80" w:after="280" w:line="336" w:lineRule="auto"/>
        <w:pBdr>
          <w:left w:val="single" w:sz="18" w:space="8" w:color="b8860b"/>
        </w:pBdr>
        <w:shd w:val="clear" w:color="auto" w:fill="fbf4dd"/>
        <w:ind w:left="280"/>
      </w:pP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Sponsored 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>l'zecher nishmas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/>
          <w:color w:val="3B3B3B"/>
          <w:sz w:val="22"/>
        </w:rPr>
        <w:t>לְזֵכֶר נִשְׁמַת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) 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>Leah Rivka bas Yochanan HaLevi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/>
          <w:color w:val="3B3B3B"/>
          <w:sz w:val="22"/>
        </w:rPr>
        <w:t>לֵאָה רִבְקָה בַּת יוֹחָנָן הַלֵּוִי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), on her 45th 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>yahrtzeit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/>
          <w:color w:val="3B3B3B"/>
          <w:sz w:val="22"/>
        </w:rPr>
        <w:t>יאָרצייט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). This shiur falls on 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>kaf-tes Tammuz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/>
          <w:color w:val="3B3B3B"/>
          <w:sz w:val="22"/>
        </w:rPr>
        <w:t>כ״ט תַּמּוּז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), the 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>yahrtzeit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 of </w:t>
      </w:r>
      <w:r>
        <w:rPr>
          <w:rFonts w:ascii="Georgia" w:hAnsi="Georgia" w:cs="SBL Hebrew" w:eastAsia="Georgia"/>
          <w:b/>
          <w:i/>
          <w:color w:val="3B3B3B"/>
          <w:sz w:val="22"/>
        </w:rPr>
        <w:t>Rashi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/>
          <w:color w:val="3B3B3B"/>
          <w:sz w:val="22"/>
        </w:rPr>
        <w:t>רש״י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) — the very 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>daf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/>
          <w:color w:val="3B3B3B"/>
          <w:sz w:val="22"/>
        </w:rPr>
        <w:t>דַּף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>) on which his commentary ends (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>Bava Basra Daf Kaf-Tes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 — </w:t>
      </w:r>
      <w:r>
        <w:rPr>
          <w:rFonts w:ascii="SBL Hebrew" w:hAnsi="SBL Hebrew" w:cs="SBL Hebrew" w:eastAsia="SBL Hebrew"/>
          <w:b w:val="0"/>
          <w:i/>
          <w:color w:val="3B3B3B"/>
          <w:sz w:val="22"/>
        </w:rPr>
        <w:t>בָּבָא בָּתְרָא דַּף כ״ט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) mirrors the date of his passing, a striking confluence noted in most editions of 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>Shas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/>
          <w:color w:val="3B3B3B"/>
          <w:sz w:val="22"/>
        </w:rPr>
        <w:t>ש״ס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) with the words </w:t>
      </w:r>
      <w:r>
        <w:rPr>
          <w:rFonts w:ascii="SBL Hebrew" w:hAnsi="SBL Hebrew" w:cs="SBL Hebrew" w:eastAsia="SBL Hebrew"/>
          <w:b w:val="0"/>
          <w:i/>
          <w:color w:val="1E3A8A"/>
          <w:sz w:val="22"/>
        </w:rPr>
        <w:t>כאן מת רש״י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>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>I. Rashi, the Tosafists, and a Question Sent to Heaven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On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Daf Kaf-Tes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Bava Basra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most printed editions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Shas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note: </w:t>
      </w:r>
      <w:r>
        <w:rPr>
          <w:rFonts w:ascii="SBL Hebrew" w:hAnsi="SBL Hebrew" w:cs="SBL Hebrew" w:eastAsia="SBL Hebrew"/>
          <w:b w:val="0"/>
          <w:i w:val="0"/>
          <w:color w:val="1E3A8A"/>
          <w:sz w:val="22"/>
        </w:rPr>
        <w:t>כאן מת רש״י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"Here, Rashi died." From that point through the end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masechta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מַסֶּכְתָּא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the commentary belongs to his grandson, the </w:t>
      </w:r>
      <w:r>
        <w:rPr>
          <w:rFonts w:ascii="Georgia" w:hAnsi="Georgia" w:cs="SBL Hebrew" w:eastAsia="Georgia"/>
          <w:b/>
          <w:i w:val="0"/>
          <w:color w:val="1A1A1A"/>
          <w:sz w:val="22"/>
        </w:rPr>
        <w:t>Rashbam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רשב״ם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). Rashi's daughters married among the leading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gedolim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גְּדוֹלִים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of his generation; from those unions came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Ba'alei HaTosafos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בַּעֲלֵי הַתּוֹסָפוֹת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). The Rashbam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Rabbeinu Tam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רַבֵּינוּ תָּם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were brothers — grandsons of Rashi, sons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Rabbeinu Meir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רַבֵּינוּ מֵאִיר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his son-in-law. The entire Ashkenazic tradition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Rishonim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רִאשׁוֹנִים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flows from this single wellspring.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She'eilos U'Teshuvos Min HaShamayim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Among the great debate points bequeathed by this world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Rishonim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stands the question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tefillin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תְּפִלִּין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): does one follow Rashi's order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parshiyos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פָּרָשִׁיּוֹת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or the order of his grandson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Rabbeinu Tam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? One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Rishon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addressed this question by a method unique in our entire literature: </w:t>
      </w:r>
      <w:r>
        <w:rPr>
          <w:rFonts w:ascii="Georgia" w:hAnsi="Georgia" w:cs="SBL Hebrew" w:eastAsia="Georgia"/>
          <w:b/>
          <w:i w:val="0"/>
          <w:color w:val="1A1A1A"/>
          <w:sz w:val="22"/>
        </w:rPr>
        <w:t>Rabbeinu Yaakov of Orleans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רַבֵּינוּ יַעֲקֹב מֵאוֹרְלֵיאָנְז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Ba'al HaTosafos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great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mekubal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מְקוּבָּל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would write down profound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she'eilos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שְׁאֵלוֹת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at night, place them under his pillow, and find written answers there in the morning. These were compiled into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sefer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סֵפֶר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She'eilos u'Teshuvos Min HaShamayim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שְׁאֵלוֹת וּתְשׁוּבוֹת מִן הַשָּׁמַיִם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).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[1]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One of its most celebrated answers concerns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tefillin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dispute: the reply from Heaven was that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Yeshiva Shel Ma'alah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יְשִׁיבָה שֶׁל מַעְלָה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rules like Rashi while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malachim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מַלְאָכִים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rule like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Rabbeinu Tam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The precise meaning of this reply is left to the deeper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peirushim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פֵּירוּשִׁים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). The premise of the question rests on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גְּמָרָא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)'s teaching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Berachos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בְּרָכוֹת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[2]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that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HaKadosh Baruch Hu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הַקָּדוֹשׁ בָּרוּךְ הוּא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Himself "wears"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tefillin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and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specifies even what is written within them. This remarkable passage — that the Holy One wears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tefillin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sets a theological stage for the question of which authority's opinion is followed in the heavenly court.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This digression is not without relevance to what follows, for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tefillah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תְּפִלָּה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Baruch She'amar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בָּרוּךְ שֶׁאָמַר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which formally opens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Pesukei d'Zimra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פְּסוּקֵי דְּזִמְרָה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and which this shiur arrives at in closing — also entered our liturgy "from heaven," through a piece of parchment that descended from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Shamayim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שָׁמַיִם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). The parallel is precise: in both cases, the heavenly origin is treated by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poskim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פּוֹסְקִים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as authentic and normative.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>II. Hodu — The Song of the Aron in the Tent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Source: Divrei HaYamim, Not Tehillim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Unlike virtually every other element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Pesukei d'Zimra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Hodu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הוֹדוּ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is not drawn from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Tehillim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תְּהִלִּים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). Its source 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Divrei HaYamim Aleph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דִּבְרֵי הַיָּמִים א׳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),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[3]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the final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sefer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Nach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נַ״ךְ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). To understand its presence in our daily prayer, one must return to the historical moment it describes.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Forty-Three Years of the Tent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>When David HaMelech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דָּוִד הַמֶּלֶךְ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brought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Aron HaBris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אֲרוֹן הַבְּרִית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Shnei Luchos HaBris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שְׁנֵי לוּחוֹת הַבְּרִית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to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Yerushalayim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יְרוּשָׁלַיִם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he erected a tent on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Har HaMoriah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הַר הַמּוֹרִיָּה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). This was no permanent structure: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Mishkan Shiloh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מִשְׁכַּן שִׁילֹה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had been destroyed, and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Mishkan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מִשְׁכָּן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had passed through various locations. For roughly </w:t>
      </w:r>
      <w:r>
        <w:rPr>
          <w:rFonts w:ascii="Georgia" w:hAnsi="Georgia" w:cs="SBL Hebrew" w:eastAsia="Georgia"/>
          <w:b/>
          <w:i w:val="0"/>
          <w:color w:val="1A1A1A"/>
          <w:sz w:val="22"/>
        </w:rPr>
        <w:t>43 years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Aron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אָרוֹן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rested in this temporary tent-dwelling — until Shlomo HaMelech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שְׁלֹמֹה הַמֶּלֶךְ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completed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Beis HaMikdash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בֵּית הַמִּקְדָּשׁ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and brought it into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Kodesh HaKodashim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קֹדֶשׁ הַקֳּדָשִׁים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Around this tent, the full daily service was maintained: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korbanos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קָרְבָּנוֹת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were offered —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tamid shel shachar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תָּמִיד שֶׁל שַׁחַר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and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tamid shel bein ha'arbayim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תָּמִיד שֶׁל בֵּין הָעַרְבַּיִם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as though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Mishkan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stood. David HaMelech established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takanah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תַּקָּנָה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that </w:t>
      </w:r>
      <w:r>
        <w:rPr>
          <w:rFonts w:ascii="Georgia" w:hAnsi="Georgia" w:cs="SBL Hebrew" w:eastAsia="Georgia"/>
          <w:b/>
          <w:i w:val="0"/>
          <w:color w:val="1A1A1A"/>
          <w:sz w:val="22"/>
        </w:rPr>
        <w:t>Asaf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אָסָף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head of the family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Levi'im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לְוִיִּם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whose compositions appear throughout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Tehillim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under the heading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Mizmor l'Asaf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מִזְמוֹר לְאָסָף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together with his fellow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Levi'im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would sing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shirah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שִׁירָה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at each daily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korban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קָרְבָּן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). That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shirah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was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Hodu laHashem kir'u vishmo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הוֹדוּ לַה׳ קִרְאוּ בִשְׁמוֹ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Navi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נָבִיא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itself records that Asaf stood before the congregation and led, while all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Levi'im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responded together.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When we recite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Hodu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each morning, we are therefore re-enacting a 43-year daily service —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avodah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עֲבוֹדָה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that sustained the people of Israel through the interregnum between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Mishkan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Mikdash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מִקְדָּשׁ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Where Hodu Originally Ended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original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shirah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Levi'im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Divrei HaYamim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concludes at </w:t>
      </w:r>
      <w:r>
        <w:rPr>
          <w:rFonts w:ascii="SBL Hebrew" w:hAnsi="SBL Hebrew" w:cs="SBL Hebrew" w:eastAsia="SBL Hebrew"/>
          <w:b w:val="0"/>
          <w:i w:val="0"/>
          <w:color w:val="1E3A8A"/>
          <w:sz w:val="22"/>
        </w:rPr>
        <w:t>וְאָמְרוּ הָעָם אָמֵן וְהַלֵּל לַה'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not at the point where our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siddur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סִדּוּר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ends the passage. The additional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pesukim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פְּסוּקִים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that appear in our text — verses of petition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yeshuah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יְשׁוּעָה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were appended during the Geonic era and incorporated into the standard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nusach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נֻסָּח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from that time onward.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How Hodu Was Recited — and Why Originally Only on Shabbos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siddurim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Geonim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גְּאוֹנִים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Rav Amram Gaon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רַב עַמְרָם גָּאוֹן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Rav Saadia Gaon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רַב סְעַדְיָה גָּאוֹן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prescribe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Hodu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only on Shabbos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שַׁבָּת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Yom Tov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יוֹם טוֹב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not on weekdays. The reason 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tircha d'tzibbur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טִרְחָא דְּצִבּוּרָא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): in their practice,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Hodu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was recited in the manner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Levi'im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had sung it — responsively, with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chazzan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חַזָּן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leading each verse and the entire congregation answering. This extended the recitation by several minutes, which was feasible on Shabbos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Yom Tov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but not practical before weekday work. The modern practice of reciting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Hodu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daily, with the entire congregation reading together, is a later development; the call-and-response form survives only in the awareness of how it once sounded.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Nusach Sefard / Ashkenaz Placement Debate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historical origin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Hodu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shirah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the daily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korbanos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resolves one of the more visible puzzles in the structure of the morning prayers: why does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Nusach Sefard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נֻסָּח סְפָרַד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place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Hodu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before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Baruch She'amar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while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Nusach Ashkenaz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נֻסָּח אַשְׁכְּנַז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places it after?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This difference carries a significant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halachic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הֲלָכָתִי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consequence. From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Baruch She'amar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through the end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Shemoneh Esrei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שְׁמוֹנֶה עֶשְׂרֵה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interrupting with speech is prohibited. According to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Nusach Ashkenaz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this prohibition begins immediately at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Baruch She'amar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encompasses all the additional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mizmorim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that follow — including those of Shabbos. According to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Nusach Sefard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the recitation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Hodu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Mizmor Shir Chanukas HaBayis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מִזְמוֹר שִׁיר חֲנֻכַּת הַבַּיִת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precedes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Baruch She'amar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; they belong to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korbanos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section, and one is technically permitted to speak during them — though the separate prohibition against unnecessary speech in the synagogue applies in any case.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Shema Within the Korbanos Section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Tur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explains a related practice: the recitation of the first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parsha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פָּרָשָׁה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שְׁמַע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(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Ve'ahavta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וְאָהַבְתָּ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already during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korbanos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section, before the main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davening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דַּאװנֶען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begins. In earlier centuries, when worshippers would recite many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piyutim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פִּיּוּטִים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on Shabbos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Yom Tov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or when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davening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started late, there was a real risk of missing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z'man kriyas Shema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זְמַן קְרִיאַת שְׁמַע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). The early insertion served as a safeguard. Only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Ve'ahavta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are recited — not all three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parshiyos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because reciting all three would constitute full discharge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mitzvah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מִצְוָה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rendering the later recitation with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birchos kriyas Shema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בִּרְכוֹת קְרִיאַת שְׁמַע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superfluous or halachically problematic.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Vilna Gaon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הַגְּרָ״א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accepts this reasoning, and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Mishnah Berurah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מִשְׁנָה בְּרוּרָה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generally follows it, though there is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machloikes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מַחְלוֹקֶת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among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poskim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>A source preserved in the tradition of the Chasidei Ashkenaz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חֲסִידֵי אַשְׁכְּנַז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— attributed to a grandson of Reb Yehudah HaChasid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רַבִּי יְהוּדָה הֶחָסִיד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records an additional rationale for a brief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pasuk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פָּסוּק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appearing at the end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Hodu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: just as one must recite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daily, one must also be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mazkir yetzias Mitzrayim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מַזְכִּיר יְצִיאַת מִצְרַיִם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every day (as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Mishnah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מִשְׁנָה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at the beginning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Berachos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requires, which is why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parshas Tzitzis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פָּרָשַׁת צִיצִית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is recited). This brief verse within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Hodu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ensures that one has mentioned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yetzias Mitzrayim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even if the main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davening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begins late.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[5]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>III. Mizmor Shir Chanukas HaBayis — The Culmination of the Story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Latest Addition to the Standard Siddur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/>
          <w:color w:val="1A1A1A"/>
          <w:sz w:val="22"/>
        </w:rPr>
        <w:t>Mizmor Shir Chanukas HaBayis L'David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מִזְמוֹר שִׁיר חֲנֻכַּת הַבַּיִת לְדָוִד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is absent from the writings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Rishonim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רִאשׁוֹנִים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Geonim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גְּאוֹנִים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Rambam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רַמְבַּ״ם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and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Tur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טוּר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). It does not appear in any of the ancient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siddurim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סִדּוּרִים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preserved from Ashkenaz or Sefarad. The first printed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siddurim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to include it appear in the very late 1400s and early 1500s. The figure responsible for establishing its daily recitation was the </w:t>
      </w:r>
      <w:r>
        <w:rPr>
          <w:rFonts w:ascii="Georgia" w:hAnsi="Georgia" w:cs="SBL Hebrew" w:eastAsia="Georgia"/>
          <w:b/>
          <w:i w:val="0"/>
          <w:color w:val="1A1A1A"/>
          <w:sz w:val="22"/>
        </w:rPr>
        <w:t>Arizal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אֲרִיזַ״ל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— Rabbeinu Yitzchak Luria Ashkenazi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רַבֵּינוּ יִצְחָק לוּרְיָא אַשְׁכְּנַזִי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born in </w:t>
      </w:r>
      <w:r>
        <w:rPr>
          <w:rFonts w:ascii="Georgia" w:hAnsi="Georgia" w:cs="SBL Hebrew" w:eastAsia="Georgia"/>
          <w:b/>
          <w:i w:val="0"/>
          <w:color w:val="1A1A1A"/>
          <w:sz w:val="22"/>
        </w:rPr>
        <w:t>1534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niftar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נִפְטַר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at age 38, whose brief lifespan nonetheless left an unparalleled imprint on the structure of our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siddur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tefillah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תְּפִלָּה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Arizal's surname,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Luria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לוּרְיָא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is Ashkenazic: his father came from Ashkenaz to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Mitzrayim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מִצְרַיִם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and married a woman from Egypt. Raised by his mother's family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Mitzrayim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the Arizal absorbed Sephardic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minhagim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מִנְהָגִים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deeply — though on specific matters, including placing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Hodu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הוֹדוּ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before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Baruch She'amar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בָּרוּךְ שֶׁאָמַר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), he sided with the Ashkenazic position. On Rosh Hashanah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רֹאשׁ הַשָּׁנָה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and Yom Kippur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יוֹם כִּפּוּר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he is reported to have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davened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specifically with Ashkenazic congregations in order not to forgo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kedushah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קְדֻשָּׁה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of their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piyutim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פִּיּוּטִים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). His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siddur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סִדּוּר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was adopted first by Sephardic communities and then by Ashkenazic ones.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Aruch HaShulchan: Pshat Nigleh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On the level of revealed meaning,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Aruch HaShulchan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עָרוּךְ הַשֻּׁלְחָן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[6]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Rav Yechiel Michel Epstein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רַב יְחִיאֵל מִיכֵל עֶפְּשְׁטֵיין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Rav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Novardok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נָאװַרְדָק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father of Baruch Epstein (the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Torah Temimah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תּוֹרָה תְּמִימָה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offers an explanation that lends the recitation of this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mizmor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מִזְמוֹר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its fullest meaning.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Mizmor Shir Chanukas HaBayis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not an isolated psalm appended to the morning prayers; it is the </w:t>
      </w:r>
      <w:r>
        <w:rPr>
          <w:rFonts w:ascii="Georgia" w:hAnsi="Georgia" w:cs="SBL Hebrew" w:eastAsia="Georgia"/>
          <w:b/>
          <w:i w:val="0"/>
          <w:color w:val="1A1A1A"/>
          <w:sz w:val="22"/>
        </w:rPr>
        <w:t xml:space="preserve">culmination of the narrative that begins with </w:t>
      </w:r>
      <w:r>
        <w:rPr>
          <w:rFonts w:ascii="Georgia" w:hAnsi="Georgia" w:cs="SBL Hebrew" w:eastAsia="Georgia"/>
          <w:b/>
          <w:i/>
          <w:color w:val="1A1A1A"/>
          <w:sz w:val="22"/>
        </w:rPr>
        <w:t>Hodu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Hodu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passage describes the period of those 43 years —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Aron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אָרוֹן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in a temporary dwelling,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Levi'im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לְוִיִּם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singing daily as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tamid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תָּמִיד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was offered. That period finally ended when Shlomo HaMelech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שְׁלֹמֹה הַמֶּלֶךְ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completed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Beis HaMikdash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בֵּית הַמִּקְדָּשׁ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and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Aron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was brought into its permanent home.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Mizmor Shir Chanukas HaBayis L'David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L'David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לְדָוִד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attributing the inauguration to the father — is the poem of that moment: Shlomo's song of gratitude and attribution. In a single morning's prayer, one traverses forty-three years of Jewish history, concluding with the gates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Beis HaMikdash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finally opening.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Gates That Would Not Open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גְּמָרָא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[7]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records the dramatic moment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Beis HaMikdash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's inauguration. When Shlomo HaMelech attempted to bring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Aron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into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Kodesh HaKodashim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קֹדֶשׁ הַקֳּדָשִׁים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the gates refused to open. He recited twenty-four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tefillos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תְּפִלּוֹת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); they remained sealed. Then he proclaimed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pasuk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פָּסוּק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):</w:t>
      </w:r>
    </w:p>
    <w:p>
      <w:pPr>
        <w:spacing w:before="120" w:after="120" w:line="312" w:lineRule="auto"/>
        <w:pBdr>
          <w:left w:val="single" w:sz="18" w:space="8" w:color="2c5282"/>
        </w:pBdr>
        <w:shd w:val="clear" w:color="auto" w:fill="eef2fb"/>
        <w:ind w:left="280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SBL Hebrew" w:hAnsi="SBL Hebrew" w:cs="SBL Hebrew" w:eastAsia="SBL Hebrew"/>
          <w:b w:val="0"/>
          <w:i w:val="0"/>
          <w:color w:val="1E3A8A"/>
          <w:sz w:val="22"/>
        </w:rPr>
        <w:t>שְׂאוּ שְׁעָרִים רָאשֵׁיכֶם, וְהִנָּשְׂאוּ פִּתְחֵי עוֹלָם, וְיָבוֹא מֶלֶךְ הַכָּבוֹד.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"Lift up your heads, O gates, and be lifted up, eternal openings, that the King of Glory may enter."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At this the gates uprooted themselves from their place and pursued him — for they believed he was claiming to be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Melech HaKavod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מֶלֶךְ הַכָּבוֹד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himself. Shlomo cried out: he was not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Melech HaKavod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; it is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Shechinah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שְׁכִינָה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dwelling within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Aron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with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Luchos HaBris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לוּחוֹת הַבְּרִית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Who is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Melech HaKavod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Even then the gates did not open, until Shlomo invoked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zechus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זְכוּת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of his father: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b'zchus David avdecha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בִּזְכוּת דָּוִד עַבְדֶּךָ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by the merit of David Your servant. At that moment the gates opened, and Shlomo composed and sang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Mizmor Shir Chanukas HaBayis L'David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giving the credit, and the name, to his father.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Sephardic Variant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>Genuine Sephardic communities (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Edot HaMizrach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עֵדוֹת הַמִּזְרָח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omit the opening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pasuk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this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mizmor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beginning instead with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Aromimcha Hashem ki dilisani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אֲרוֹמִמְךָ ה׳ כִּי דִלִּיתָנִי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). Counted from that word through the end of the chapter, the psalm contains exactly </w:t>
      </w:r>
      <w:r>
        <w:rPr>
          <w:rFonts w:ascii="Georgia" w:hAnsi="Georgia" w:cs="SBL Hebrew" w:eastAsia="Georgia"/>
          <w:b/>
          <w:i w:val="0"/>
          <w:color w:val="1A1A1A"/>
          <w:sz w:val="22"/>
        </w:rPr>
        <w:t>91 words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The number 91 corresponds to the combined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gematria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גִּימַטְרִיָּא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Shem Havayah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שֵׁם הֲוָיָה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(26) and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Shem Adnus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שֵׁם אֲדֹנוּת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(65) — a union of central significance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Kabbalah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קַבָּלָה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Ben Ish Chai: A Vision of the Future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Ben Ish Chai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בֶּן אִישׁ חַי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[8]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adds a dimension that transforms the recitation of this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mizmor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from commemoration into hope.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Mizmor Shir Chanukas HaBayis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was not only Shlomo's poem at the inauguration of the First Temple; it is destined,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Ben Ish Chai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teaches, to become the </w:t>
      </w:r>
      <w:r>
        <w:rPr>
          <w:rFonts w:ascii="Georgia" w:hAnsi="Georgia" w:cs="SBL Hebrew" w:eastAsia="Georgia"/>
          <w:b/>
          <w:i w:val="0"/>
          <w:color w:val="1A1A1A"/>
          <w:sz w:val="22"/>
        </w:rPr>
        <w:t xml:space="preserve">national </w:t>
      </w:r>
      <w:r>
        <w:rPr>
          <w:rFonts w:ascii="Georgia" w:hAnsi="Georgia" w:cs="SBL Hebrew" w:eastAsia="Georgia"/>
          <w:b/>
          <w:i/>
          <w:color w:val="1A1A1A"/>
          <w:sz w:val="22"/>
        </w:rPr>
        <w:t>shirah</w:t>
      </w:r>
      <w:r>
        <w:rPr>
          <w:rFonts w:ascii="Georgia" w:hAnsi="Georgia" w:cs="SBL Hebrew" w:eastAsia="Georgia"/>
          <w:b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/>
          <w:i w:val="0"/>
          <w:color w:val="1A1A1A"/>
          <w:sz w:val="22"/>
        </w:rPr>
        <w:t>שִׁירָה</w:t>
      </w:r>
      <w:r>
        <w:rPr>
          <w:rFonts w:ascii="Georgia" w:hAnsi="Georgia" w:cs="SBL Hebrew" w:eastAsia="Georgia"/>
          <w:b/>
          <w:i w:val="0"/>
          <w:color w:val="1A1A1A"/>
          <w:sz w:val="22"/>
        </w:rPr>
        <w:t xml:space="preserve">) of </w:t>
      </w:r>
      <w:r>
        <w:rPr>
          <w:rFonts w:ascii="Georgia" w:hAnsi="Georgia" w:cs="SBL Hebrew" w:eastAsia="Georgia"/>
          <w:b/>
          <w:i/>
          <w:color w:val="1A1A1A"/>
          <w:sz w:val="22"/>
        </w:rPr>
        <w:t>Klal Yisrael</w:t>
      </w:r>
      <w:r>
        <w:rPr>
          <w:rFonts w:ascii="Georgia" w:hAnsi="Georgia" w:cs="SBL Hebrew" w:eastAsia="Georgia"/>
          <w:b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/>
          <w:i w:val="0"/>
          <w:color w:val="1A1A1A"/>
          <w:sz w:val="22"/>
        </w:rPr>
        <w:t>כְּלַל יִשְׂרָאֵל</w:t>
      </w:r>
      <w:r>
        <w:rPr>
          <w:rFonts w:ascii="Georgia" w:hAnsi="Georgia" w:cs="SBL Hebrew" w:eastAsia="Georgia"/>
          <w:b/>
          <w:i w:val="0"/>
          <w:color w:val="1A1A1A"/>
          <w:sz w:val="22"/>
        </w:rPr>
        <w:t>)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at the inauguration of the Third Temple. Each day that one recites it, one is actively planting within oneself the conviction and longing for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Beis HaMikdash HaShlishi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בֵּית הַמִּקְדָּשׁ הַשְּׁלִישִׁי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— transforming a historical psalm into a daily prayer for redemption.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>IV. Hashem Melech, Hashem Malach — The Shirah of the Malachim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Following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Mizmor Shir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מִזְמוֹר שִׁיר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), one rises and proclaims twice:</w:t>
      </w:r>
    </w:p>
    <w:p>
      <w:pPr>
        <w:spacing w:before="120" w:after="120" w:line="312" w:lineRule="auto"/>
        <w:pBdr>
          <w:left w:val="single" w:sz="18" w:space="8" w:color="2c5282"/>
        </w:pBdr>
        <w:shd w:val="clear" w:color="auto" w:fill="eef2fb"/>
        <w:ind w:left="280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SBL Hebrew" w:hAnsi="SBL Hebrew" w:cs="SBL Hebrew" w:eastAsia="SBL Hebrew"/>
          <w:b w:val="0"/>
          <w:i w:val="0"/>
          <w:color w:val="1E3A8A"/>
          <w:sz w:val="22"/>
        </w:rPr>
        <w:t>ה' מֶלֶךְ, ה' מָלָךְ, ה' יִמְלֹךְ לְעוֹלָם וָעֶד.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This sentence is not a single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pasuk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פָּסוּק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Tanach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תַּנַ״ךְ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); it is a liturgical composite of three distinct verses.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[9]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The source for its recitation 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Maseches Sofrim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מַסֶּכֶת סוֹפְרִים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),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[10]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one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masechtos ketanos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מַסֶּכְתּוֹת קְטַנּוֹת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appended after the standard tractates, which preserves a teaching about the daily practice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malachim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מַלְאָכִים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): each morning, a single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malach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מַלְאָךְ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stands in the center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rakia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רָקִיעַ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and proclaims this verse, and all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malachim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serafim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שְׂרָפִים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respond in chorus. They say it twice. The congregation therefore stands — because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malachim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stand (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omdim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עוֹמְדִים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— and says it twice, joining the celestial proclamation.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As with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Hodu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הוֹדוּ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the early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siddurim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סִדּוּרִים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record this only on Shabbos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שַׁבָּת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Yom Tov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יוֹם טוֹב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when the call-and-response format it once took did not burden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tzibbur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צִבּוּר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). The daily recitation in its current form is a later development.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>V. Lamnatzeach B'Neginos — David's Battle Shield and the Menorah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Menorah of Fire and the Forty-Nine Words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67th chapter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Tehillim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תְּהִלִּים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Lamnatzeach B'Neginos Mizmor Shir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לַמְנַצֵּחַ בִּנְגִינֹת מִזְמוֹר שִׁיר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),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[11]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contains — excluding its opening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pasuk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פָּסוּק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precisely </w:t>
      </w:r>
      <w:r>
        <w:rPr>
          <w:rFonts w:ascii="Georgia" w:hAnsi="Georgia" w:cs="SBL Hebrew" w:eastAsia="Georgia"/>
          <w:b/>
          <w:i w:val="0"/>
          <w:color w:val="1A1A1A"/>
          <w:sz w:val="22"/>
        </w:rPr>
        <w:t>49 words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The significance of this number emerges from a teaching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Chazal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חֲזַ״ל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):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[12]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when Moshe Rabbeinu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מֹשֶׁה רַבֵּינוּ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struggled to grasp how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Menorah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מְנוֹרָה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was to be fashioned — hammered from a single block of gold, with all its branches and ornaments —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HaKadosh Baruch Hu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הַקָּדוֹשׁ בָּרוּךְ הוּא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showed him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menorah shel eish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מְנוֹרָה שֶׁל אֵשׁ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a menorah of fire, upon which this very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mizmor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מִזְמוֹר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was engraved. The 49 words correspond to the seven branches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Menorah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multiplied by seven — or, in an alternative reckoning, to the total count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gevi'im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גְּבִיעִים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kaftorim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כַּפְתּוֹרִים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prachim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פְּרָחִים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the ornamental features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Menorah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which likewise total 49. The recitation of this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mizmor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each morning thus commemorates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hadlakas ha'menorah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הַדְלָקַת הַמְּנוֹרָה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the daily lighting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Menorah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Beis HaMikdash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בֵּית הַמִּקְדָּשׁ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David HaMelech's Shield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A further tradition holds that </w:t>
      </w:r>
      <w:r>
        <w:rPr>
          <w:rFonts w:ascii="Georgia" w:hAnsi="Georgia" w:cs="SBL Hebrew" w:eastAsia="Georgia"/>
          <w:b/>
          <w:i w:val="0"/>
          <w:color w:val="1A1A1A"/>
          <w:sz w:val="22"/>
        </w:rPr>
        <w:t>David HaMelech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דָּוִד הַמֶּלֶךְ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when going to war, carried a golden plate engraved with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Lamnatzeach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לַמְנַצֵּחַ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arranged in the </w:t>
      </w:r>
      <w:r>
        <w:rPr>
          <w:rFonts w:ascii="Georgia" w:hAnsi="Georgia" w:cs="SBL Hebrew" w:eastAsia="Georgia"/>
          <w:b/>
          <w:i w:val="0"/>
          <w:color w:val="1A1A1A"/>
          <w:sz w:val="22"/>
        </w:rPr>
        <w:t xml:space="preserve">form of a </w:t>
      </w:r>
      <w:r>
        <w:rPr>
          <w:rFonts w:ascii="Georgia" w:hAnsi="Georgia" w:cs="SBL Hebrew" w:eastAsia="Georgia"/>
          <w:b/>
          <w:i/>
          <w:color w:val="1A1A1A"/>
          <w:sz w:val="22"/>
        </w:rPr>
        <w:t>Menorah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the seven verses of the psalm forming the seven branches. To the merit of this engraved text his battlefield victories are attributed.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Bnei Yissaschar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בְּנֵי יִשָּׂשכָר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[13]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records that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Chashmonaim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חַשְׁמוֹנָאִים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carried the same engraved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mizmor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into their battles against the Greeks — a connection that accounts for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Chanukah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חֲנֻכָּה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significance traditionally associated with this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mizmor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Many synagogues display this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mizmor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on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klaf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קְלָף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(parchment) written in the form of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Menorah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mekubalim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מְקוּבָּלִים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teach that reading from such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klaf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constitutes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tikkun gadol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תִּקּוּן גָּדוֹל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Chida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חִיד״א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[14]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records a practice of reciting it seven times each morning before beginning the day's work, corresponding to the seven branches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Menorah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>VI. Baruch She'amar — A Blessing from Heaven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/>
          <w:color w:val="1A1A1A"/>
          <w:sz w:val="22"/>
        </w:rPr>
        <w:t>Baruch She'amar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בָּרוּךְ שֶׁאָמַר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is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brachah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בְּרָכָה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that formally inaugurates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Pesukei d'Zimra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פְּסוּקֵי דְּזִמְרָה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). Its origin is unlike that of any other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tefillah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תְּפִלָּה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in the standard liturgy. It is not found in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Bavli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בַּבְלִי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or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Yerushalmi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יְרוּשַׁלְמִי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); it is not attributed to any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Tanna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תַּנָּא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Amora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אָמוֹרָא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);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Zohar HaKadosh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זֹהַר הַקָּדוֹשׁ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mentions the words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Baruch She'amar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but does not present the text as a fixed formulation.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Note from Heaven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Or Zarua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אוֹר זָרוּעַ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[15]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records the tradition: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pesek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פֶּסֶק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— a slip of parchment — fell from the heavens (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Shamayim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שָׁמַיִם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and upon it was written the text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Baruch She'amar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Tur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טוּר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brings this as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halacha l'ma'aseh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הֲלָכָה לְמַעֲשֶׂה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);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Taz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ט״ז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reaffirms it. There is no other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tefillah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the standard siddur whose textual origin is described in this manner.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As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ma'aminim bnei ma'aminim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מַאֲמִינִים בְּנֵי מַאֲמִינִים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believers, children of believers — this tradition is accepted as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emes l'amito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אֱמֶת לַאֲמִיתּוֹ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absolute truth, precisely because it is transmitted through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Tur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affirmed by the major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Acharonim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אַחֲרוֹנִים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). Its heavenly authorship is perhaps the very reason this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brachah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was deemed fitting to serve as the formal gate to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Pesukei d'Zimra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the threshold through which the daily recitation of praises begins.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category of "a note descended from heaven" is not unprecedented in our tradition, but it demands careful scrutiny. The parallel with the founding narrative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Na Nach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נַ נַחְ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movement — in which Rabbi Yisroel Dov Odesser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רַבִּי יִשְׂרָאֵל דּוֹב אוֹדֶסֶר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claimed a note fell to him from Reb Nachman of Breslov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רַבִּי נַחְמָן מִבְּרֶסְלֶב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illustrates precisely the difference between a tradition received and transmitted through the channels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halacha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הֲלָכָה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(cited in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Tur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affirmed by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Taz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, embedded in our normative practice) and a recent, unwitnessed, and contested personal claim. The latter, whatever its spiritual merit, does not carry the weight of the former.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deeper meaning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Baruch She'amar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its structure, its fourteen expressions of praise, and its function as the gate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Pesukei d'Zimra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awaits discussion in the shiur that follows.</w:t>
      </w:r>
    </w:p>
    <w:p>
      <w:pPr>
        <w:spacing w:before="200" w:after="200"/>
        <w:pBdr>
          <w:bottom w:val="single" w:sz="8" w:space="1" w:color="c9a227"/>
        </w:pBdr>
      </w:pPr>
    </w:p>
    <w:p>
      <w:pPr>
        <w:spacing w:before="160" w:after="200"/>
      </w:pPr>
      <w:r>
        <w:rPr>
          <w:rFonts w:ascii="SBL Hebrew" w:hAnsi="SBL Hebrew" w:cs="SBL Hebrew" w:eastAsia="SBL Hebrew"/>
          <w:b w:val="0"/>
          <w:i w:val="0"/>
          <w:color w:val="1E3A8A"/>
          <w:sz w:val="26"/>
          <w:smallCaps w:val="1"/>
        </w:rPr>
        <w:t>מראה מקומות</w:t>
      </w: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 xml:space="preserve">  ·  Mareh Mekomos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R' Yaakov of Marvège (also known as "of Orleans"),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She'eilos u'Teshuvos Min HaShamayim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teshuvah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3 (standard editions).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— Compiled in early-13th-century France; the author records responses received in dreams to profound halachic questions. The answer to the Rashi-vs-Rabbeinu Tam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tefillin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question — that the heavenly court rules like Rashi while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malachim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rule like Rabbeinu Tam — is among its most celebrated entries. The work is unique in the entire corpus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Rishonim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literature for its source-type.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2.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Berachos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</w:t>
      </w:r>
      <w:r>
        <w:rPr>
          <w:rFonts w:ascii="SBL Hebrew" w:hAnsi="SBL Hebrew" w:cs="SBL Hebrew" w:eastAsia="SBL Hebrew"/>
          <w:b w:val="0"/>
          <w:i w:val="0"/>
          <w:color w:val="1E3A8A"/>
          <w:sz w:val="21"/>
        </w:rPr>
        <w:t>ו׳ ע״א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(6a).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—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sugya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that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HaKadosh Baruch Hu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Himself "wears"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tefillin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specifies that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parsha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written within them is </w:t>
      </w:r>
      <w:r>
        <w:rPr>
          <w:rFonts w:ascii="SBL Hebrew" w:hAnsi="SBL Hebrew" w:cs="SBL Hebrew" w:eastAsia="SBL Hebrew"/>
          <w:b w:val="0"/>
          <w:i w:val="0"/>
          <w:color w:val="1E3A8A"/>
          <w:sz w:val="21"/>
        </w:rPr>
        <w:t>וּמִי כְעַמְּךָ יִשְׂרָאֵל גּוֹי אֶחָד בָּאָרֶץ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This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aggadeta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provides the theological premise for the question posed in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She'eilos u'Teshuvos Min HaShamayim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3.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Divrei HaYamim Aleph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16:8–36.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— The original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shirah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Levi'im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sung as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tamid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was offered in the tent-dwelling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Aron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during the 43-year period preceding Shlomo HaMelech's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Beis HaMikdash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The original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shirah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concludes at </w:t>
      </w:r>
      <w:r>
        <w:rPr>
          <w:rFonts w:ascii="SBL Hebrew" w:hAnsi="SBL Hebrew" w:cs="SBL Hebrew" w:eastAsia="SBL Hebrew"/>
          <w:b w:val="0"/>
          <w:i w:val="0"/>
          <w:color w:val="1E3A8A"/>
          <w:sz w:val="21"/>
        </w:rPr>
        <w:t>וְאָמְרוּ הָעָם אָמֵן וְהַלֵּל לַה'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(16:36); the additional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pesukim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in the standard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siddur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are Geonic-era additions.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4.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Tur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Orach Chaim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51.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— The Tur's ruling that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Hodu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belongs after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Baruch She'amar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within the frame of the two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brachos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Baruch She'amar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Yishtabach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This position underlies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Nusach Ashkenaz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the Arizal's opposite ruling underlies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Nusach Sefard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The same siman discusses the reason for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Shema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Ve'ahavta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in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korbanos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section.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5.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Tradition attributed to a grandson of Reb Yehudah HaChasid (Chasidei Ashkenaz literature); precise printed locus not yet located. See Endnote A.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6.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Aruch HaShulchan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Orach Chaim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51.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— Rav Yechiel Michel Epstein's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pshat nigleh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explanation: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Mizmor Shir Chanukas HaBayis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is the historical capstone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Hodu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narrative, the moment Shlomo finally brought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Aron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into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Beis HaMikdash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the 43-year period of the tent reached its resolution.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L'David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in the psalm's title reflects that the merit of the inauguration belongs to David HaMelech, by whose zechus the gates opened.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7.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Shabbos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</w:t>
      </w:r>
      <w:r>
        <w:rPr>
          <w:rFonts w:ascii="SBL Hebrew" w:hAnsi="SBL Hebrew" w:cs="SBL Hebrew" w:eastAsia="SBL Hebrew"/>
          <w:b w:val="0"/>
          <w:i w:val="0"/>
          <w:color w:val="1E3A8A"/>
          <w:sz w:val="21"/>
        </w:rPr>
        <w:t>ל׳ ע״א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(30a).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— The narrative of Shlomo HaMelech's attempt to bring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Aron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into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Kodesh HaKodashim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: twenty-four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tefillos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the gates refusing to open, the gates uprooting and pursuing him, and finally the invocation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b'zchus David avdecha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that opened the way. The narrative basis for understanding why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Mizmor Shir Chanukas HaBayis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is titled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L'David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8.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Ben Ish Chai,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Od Yosef Chai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/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Tikkun Tefillah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(precise chapter to be confirmed; see Endnote B).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— The teaching that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Mizmor Shir Chanukas HaBayis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is destined to serve as the national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shirah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Klal Yisrael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at the inauguration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Beis HaMikdash HaShlishi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; daily recitation plants in the heart the living hope for the final redemption.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9.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Composite: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Tehillim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10:16 +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Tehillim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93:1 +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Shemos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15:18.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— The phrase </w:t>
      </w:r>
      <w:r>
        <w:rPr>
          <w:rFonts w:ascii="SBL Hebrew" w:hAnsi="SBL Hebrew" w:cs="SBL Hebrew" w:eastAsia="SBL Hebrew"/>
          <w:b w:val="0"/>
          <w:i w:val="0"/>
          <w:color w:val="1E3A8A"/>
          <w:sz w:val="21"/>
        </w:rPr>
        <w:t>ה' מֶלֶךְ, ה' מָלָךְ, ה' יִמְלֹךְ לְעוֹלָם וָעֶד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is not found as a single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pasuk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Tanach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it joins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Tehillim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10:16, a reference to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Tehillim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93:1, and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Shemos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15:18 (the close of the Song of the Sea). The composite is purely liturgical.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10.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Maseches Sofrim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14 (one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masechtos ketanos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).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— The teaching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malach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who stands in the center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rakia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each morning and proclaims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Hashem Melech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with all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malachim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serafim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responding.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malachim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say it twice; we say it twice and stand because they stand.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Maseches Sofrim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is a rich repository of liturgical history.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11.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Tehillim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67 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Lamnatzeach B'Neginos Mizmor Shir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— The 49-word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mizmor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(excluding the opening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pasuk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) whose word-count corresponds to the seven branches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Menorah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multiplied by seven, or to the total ornamental features (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gevi'im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kaftorim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prachim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)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Menorah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The basis for writing or printing it in the form of a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Menorah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12.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Bamidbar Rabbah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15 (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Parshas Beha'aloscha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).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—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midrash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menorah shel eish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: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HaKadosh Baruch Hu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showed Moshe Rabbeinu a fiery vision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Menorah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— upon which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Lamnatzeach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was engraved — when Moshe struggled with its construction. The basis for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mizmor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's connection to the daily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hadlakas ha'menorah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13.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R' Tzvi Elimelech of Dynów,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Bnei Yissaschar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Ma'amarei Chodshei Kislev-Teves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— The tradition that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Chashmonaim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carried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Lamnatzeach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text engraved in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Menorah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-form into battle and that their victory over the Greeks flowed from this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segulah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The basis for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Chanukah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resonance of this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mizmor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14.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Chida (R' Chaim Yosef David Azulai),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Moreh B'Etzba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(general reference).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— The practice of reciting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Lamnatzeach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seven times each morning before beginning work, as a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segulah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for the day's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hatzlachah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Reflected in various Sephardic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siddurim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that incorporate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mizmor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at multiple points in the daily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davening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15.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Tur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Orach Chaim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51, citing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Or Zarua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see also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Taz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ad loc. See Endnote C for the Or Zarua identification question.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— The tradition that the text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Baruch She'amar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descended from heaven on a slip of parchment.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Tur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cites this as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halacha l'ma'aseh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Taz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reaffirms it. The prayer's heavenly authorship is understood as the basis for its role as the formal opening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brachah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Pesukei d'Zimra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200" w:after="200"/>
        <w:pBdr>
          <w:bottom w:val="single" w:sz="8" w:space="1" w:color="c9a227"/>
        </w:pBdr>
      </w:pPr>
    </w:p>
    <w:p>
      <w:pPr>
        <w:spacing w:before="160" w:after="0"/>
        <w:jc w:val="center"/>
      </w:pPr>
      <w:r>
        <w:rPr>
          <w:rFonts w:ascii="Georgia" w:hAnsi="Georgia" w:cs="SBL Hebrew" w:eastAsia="Georgia"/>
          <w:b w:val="0"/>
          <w:i/>
          <w:color w:val="5A4B1A"/>
          <w:sz w:val="20"/>
        </w:rPr>
        <w:br/>
        <w:t xml:space="preserve">  Sefer Edition rewrite of the shiur dated 4 August 2024, on the structure of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Pesukei d'Zimra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from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Hodu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through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Baruch She'amar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. Presenter-voice framing removed; ideas presented in third-person scholarly register. Note-academic flags resolved: two moved to endnotes (A, B); one Or Zarua identification query moved to Endnote C. Arizal birth year corrected to c. 1534. Sefer Edition revised 10 August 2026.</w:t>
        <w:br/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