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2C2DCE" w14:textId="16D50561" w:rsidR="00E24F64" w:rsidRDefault="00A74493">
      <w:r>
        <w:t>Jake Close</w:t>
      </w:r>
    </w:p>
    <w:p w14:paraId="7A8336AA" w14:textId="47299B02" w:rsidR="00A74493" w:rsidRDefault="00A74493">
      <w:proofErr w:type="spellStart"/>
      <w:r>
        <w:t>Jsclose</w:t>
      </w:r>
      <w:proofErr w:type="spellEnd"/>
      <w:r>
        <w:tab/>
      </w:r>
    </w:p>
    <w:p w14:paraId="222C854D" w14:textId="7F7AC5C2" w:rsidR="00A74493" w:rsidRDefault="00A74493">
      <w:r>
        <w:t>14052879</w:t>
      </w:r>
    </w:p>
    <w:p w14:paraId="2102B231" w14:textId="7AD7CB4C" w:rsidR="00A74493" w:rsidRDefault="00A74493" w:rsidP="00A74493">
      <w:pPr>
        <w:jc w:val="center"/>
      </w:pPr>
      <w:r>
        <w:t>Assignment 12</w:t>
      </w:r>
    </w:p>
    <w:p w14:paraId="1597C7C7" w14:textId="77777777" w:rsidR="00A74493" w:rsidRDefault="00A74493" w:rsidP="00A74493">
      <w:pPr>
        <w:jc w:val="center"/>
      </w:pPr>
    </w:p>
    <w:p w14:paraId="439F10AE" w14:textId="6E6CF4FF" w:rsidR="00A74493" w:rsidRDefault="00A74493" w:rsidP="00A74493">
      <w:pPr>
        <w:pStyle w:val="ListParagraph"/>
        <w:numPr>
          <w:ilvl w:val="0"/>
          <w:numId w:val="1"/>
        </w:numPr>
      </w:pPr>
      <w:r>
        <w:t>19.8 #2</w:t>
      </w:r>
    </w:p>
    <w:p w14:paraId="21F9277F" w14:textId="5BBE51FB" w:rsidR="00A74493" w:rsidRDefault="00A74493" w:rsidP="00A74493">
      <w:pPr>
        <w:pStyle w:val="ListParagraph"/>
        <w:numPr>
          <w:ilvl w:val="1"/>
          <w:numId w:val="1"/>
        </w:numPr>
      </w:pPr>
      <w:r>
        <w:t>We know that a node X will change behavior if its percentage of neighbors with the new behavior is greater than a thresh</w:t>
      </w:r>
      <w:r w:rsidR="00464FB3">
        <w:t>old q. Here we see that q = 2/5</w:t>
      </w:r>
      <w:r>
        <w:t xml:space="preserve">. Looking at Node C, its two neighbors are E and F. We see that node E has 1 neighbor with behavior and one without. Thus ½ &gt; 2/5 and Node E converts. Node F is </w:t>
      </w:r>
      <w:r w:rsidR="001E1FD3">
        <w:t>neighbor with C, I and G. Its P</w:t>
      </w:r>
      <w:r>
        <w:t xml:space="preserve"> is 1/3, which is less than 2/5 so it does not convert. Next, we look at node I, which is neighbors with </w:t>
      </w:r>
      <w:proofErr w:type="gramStart"/>
      <w:r>
        <w:t>E,F</w:t>
      </w:r>
      <w:proofErr w:type="gramEnd"/>
      <w:r>
        <w:t xml:space="preserve">,K thus a P of 1/3. Again, this is less than the required threshold so it does not convert. By symmetry, we see that node H also converts. Thus only </w:t>
      </w:r>
      <w:proofErr w:type="gramStart"/>
      <w:r>
        <w:t>C,D</w:t>
      </w:r>
      <w:proofErr w:type="gramEnd"/>
      <w:r>
        <w:t>,E,H are the only new adopters.</w:t>
      </w:r>
    </w:p>
    <w:p w14:paraId="1A47E1F7" w14:textId="76B67157" w:rsidR="00D8709E" w:rsidRDefault="00406ADC" w:rsidP="00A74493">
      <w:pPr>
        <w:pStyle w:val="ListParagraph"/>
        <w:numPr>
          <w:ilvl w:val="1"/>
          <w:numId w:val="1"/>
        </w:numPr>
      </w:pPr>
      <w:r>
        <w:t>The set of Nodes (</w:t>
      </w:r>
      <w:proofErr w:type="gramStart"/>
      <w:r>
        <w:t>F,G</w:t>
      </w:r>
      <w:proofErr w:type="gramEnd"/>
      <w:r>
        <w:t>,J,I,K) has a clustering density of 2/3 which is larger than 3/5, consequentially blocking the behavior A from spreading throughout the network.</w:t>
      </w:r>
      <w:r w:rsidR="00B7649A">
        <w:t xml:space="preserve"> We see that each node has at least 2 edges within the set and no more than one outside of it.</w:t>
      </w:r>
    </w:p>
    <w:p w14:paraId="72F77EEA" w14:textId="270AAD0F" w:rsidR="00435CF8" w:rsidRDefault="00435CF8" w:rsidP="00A74493">
      <w:pPr>
        <w:pStyle w:val="ListParagraph"/>
        <w:numPr>
          <w:ilvl w:val="1"/>
          <w:numId w:val="1"/>
        </w:numPr>
      </w:pPr>
      <w:r>
        <w:t xml:space="preserve">Connecting Node C to I (or symmetrically node D to J) would create a cascade of behavior A in the network. After adding this edge, we observe that node E would adopt the behavior, then node I would now have p = 2/4 neighbors with the behavior and adopt, then node f would have p </w:t>
      </w:r>
      <w:proofErr w:type="gramStart"/>
      <w:r>
        <w:t>=  2</w:t>
      </w:r>
      <w:proofErr w:type="gramEnd"/>
      <w:r>
        <w:t>/3 and K with p=1/2. After these nodes adopt, it would cascade throughout the other side of the graph.</w:t>
      </w:r>
    </w:p>
    <w:p w14:paraId="4C8342D9" w14:textId="62A86E2C" w:rsidR="0081649B" w:rsidRDefault="0081649B" w:rsidP="0081649B">
      <w:pPr>
        <w:pStyle w:val="ListParagraph"/>
        <w:numPr>
          <w:ilvl w:val="0"/>
          <w:numId w:val="1"/>
        </w:numPr>
      </w:pPr>
      <w:r>
        <w:t>19.8#4</w:t>
      </w:r>
    </w:p>
    <w:p w14:paraId="72978B09" w14:textId="7C37DE1D" w:rsidR="0081649B" w:rsidRDefault="00426FE0" w:rsidP="00426FE0">
      <w:pPr>
        <w:pStyle w:val="ListParagraph"/>
        <w:numPr>
          <w:ilvl w:val="1"/>
          <w:numId w:val="1"/>
        </w:numPr>
      </w:pPr>
      <w:r>
        <w:t xml:space="preserve">Nodes </w:t>
      </w:r>
      <w:r w:rsidR="007A56BE">
        <w:t>6,7,11</w:t>
      </w:r>
    </w:p>
    <w:p w14:paraId="33EEDD5F" w14:textId="6A5B00A6" w:rsidR="00426FE0" w:rsidRDefault="007A56BE" w:rsidP="00426FE0">
      <w:pPr>
        <w:pStyle w:val="ListParagraph"/>
        <w:numPr>
          <w:ilvl w:val="1"/>
          <w:numId w:val="1"/>
        </w:numPr>
      </w:pPr>
      <w:r>
        <w:t>There are no other pairs</w:t>
      </w:r>
    </w:p>
    <w:p w14:paraId="4034D2F2" w14:textId="2A5D601C" w:rsidR="007A56BE" w:rsidRDefault="001D313A" w:rsidP="00426FE0">
      <w:pPr>
        <w:pStyle w:val="ListParagraph"/>
        <w:numPr>
          <w:ilvl w:val="1"/>
          <w:numId w:val="1"/>
        </w:numPr>
      </w:pPr>
      <w:proofErr w:type="gramStart"/>
      <w:r>
        <w:t xml:space="preserve">Clusters </w:t>
      </w:r>
      <w:r w:rsidR="007A56BE">
        <w:t xml:space="preserve"> (</w:t>
      </w:r>
      <w:proofErr w:type="gramEnd"/>
      <w:r w:rsidR="007A56BE">
        <w:t>1,4,5,6,10) , (7,3,8,9,12) , (13,11,14,15,16)</w:t>
      </w:r>
    </w:p>
    <w:p w14:paraId="2C9175F7" w14:textId="2E7748B2" w:rsidR="00426FE0" w:rsidRDefault="007A56BE" w:rsidP="00426FE0">
      <w:pPr>
        <w:pStyle w:val="ListParagraph"/>
        <w:numPr>
          <w:ilvl w:val="1"/>
          <w:numId w:val="1"/>
        </w:numPr>
      </w:pPr>
      <w:r>
        <w:t xml:space="preserve">If you only had two seeds nodes, </w:t>
      </w:r>
      <w:r w:rsidR="00733F23">
        <w:t xml:space="preserve">there is no possible way to place them so that they are apart of all three </w:t>
      </w:r>
      <w:r w:rsidR="001D313A">
        <w:t>clusters</w:t>
      </w:r>
      <w:r w:rsidR="00733F23">
        <w:t xml:space="preserve"> </w:t>
      </w:r>
      <w:r w:rsidR="001D313A">
        <w:t>of</w:t>
      </w:r>
      <w:r w:rsidR="00733F23">
        <w:t xml:space="preserve"> cluster </w:t>
      </w:r>
      <w:r w:rsidR="001D313A">
        <w:t xml:space="preserve">coefficient </w:t>
      </w:r>
      <w:r w:rsidR="000916D6">
        <w:t xml:space="preserve">½. </w:t>
      </w:r>
      <w:r w:rsidR="00D92747">
        <w:t xml:space="preserve">In order for a cascade to occur, it must have </w:t>
      </w:r>
      <w:r w:rsidR="00447384">
        <w:t>at least</w:t>
      </w:r>
      <w:r w:rsidR="00D92747">
        <w:t xml:space="preserve"> one node inside the cluster and one node outside of the cluster, thus </w:t>
      </w:r>
      <w:proofErr w:type="gramStart"/>
      <w:r w:rsidR="00D92747">
        <w:t>½ .</w:t>
      </w:r>
      <w:proofErr w:type="gramEnd"/>
      <w:r w:rsidR="00D92747">
        <w:t xml:space="preserve"> </w:t>
      </w:r>
      <w:r w:rsidR="00447384">
        <w:t xml:space="preserve">The third cluster would never adopt the new behavior because it would only ever have one neighbor with the new behavior. </w:t>
      </w:r>
      <w:r w:rsidR="000916D6">
        <w:t>Consequentially they would only create a cascade within two cluster and</w:t>
      </w:r>
      <w:r w:rsidR="00733F23">
        <w:t xml:space="preserve"> </w:t>
      </w:r>
      <w:r>
        <w:t>would</w:t>
      </w:r>
      <w:r w:rsidR="000916D6">
        <w:t xml:space="preserve"> </w:t>
      </w:r>
      <w:r>
        <w:t>they would be unable to create a cascade into the third.</w:t>
      </w:r>
      <w:r w:rsidR="00447384">
        <w:t xml:space="preserve"> </w:t>
      </w:r>
    </w:p>
    <w:p w14:paraId="0BF22343" w14:textId="165711BF" w:rsidR="00426FE0" w:rsidRDefault="00426FE0" w:rsidP="00426FE0">
      <w:pPr>
        <w:pStyle w:val="ListParagraph"/>
        <w:numPr>
          <w:ilvl w:val="0"/>
          <w:numId w:val="1"/>
        </w:numPr>
      </w:pPr>
      <w:r>
        <w:t>19.8 #5</w:t>
      </w:r>
    </w:p>
    <w:p w14:paraId="69371AC2" w14:textId="73DFE4FF" w:rsidR="00F01B74" w:rsidRDefault="00F01B74" w:rsidP="00F01B74">
      <w:pPr>
        <w:pStyle w:val="ListParagraph"/>
        <w:numPr>
          <w:ilvl w:val="1"/>
          <w:numId w:val="1"/>
        </w:numPr>
      </w:pPr>
      <w:r>
        <w:t>The</w:t>
      </w:r>
      <w:r w:rsidR="001E1FD3">
        <w:t xml:space="preserve"> new payoff matrix would become</w:t>
      </w:r>
      <w:r>
        <w:t>:</w:t>
      </w:r>
    </w:p>
    <w:p w14:paraId="020A698F" w14:textId="54196789" w:rsidR="00F01B74" w:rsidRDefault="00F01B74" w:rsidP="00F01B74">
      <w:pPr>
        <w:pStyle w:val="ListParagraph"/>
        <w:numPr>
          <w:ilvl w:val="2"/>
          <w:numId w:val="1"/>
        </w:numPr>
      </w:pPr>
      <w:r>
        <w:t xml:space="preserve">  </w:t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2361"/>
        <w:gridCol w:w="2403"/>
        <w:gridCol w:w="2426"/>
      </w:tblGrid>
      <w:tr w:rsidR="00F01B74" w14:paraId="2D257F75" w14:textId="77777777" w:rsidTr="00F01B74">
        <w:tc>
          <w:tcPr>
            <w:tcW w:w="3116" w:type="dxa"/>
          </w:tcPr>
          <w:p w14:paraId="04813A94" w14:textId="77777777" w:rsidR="00F01B74" w:rsidRDefault="00F01B74" w:rsidP="00F01B74">
            <w:pPr>
              <w:pStyle w:val="ListParagraph"/>
              <w:ind w:left="0"/>
            </w:pPr>
          </w:p>
        </w:tc>
        <w:tc>
          <w:tcPr>
            <w:tcW w:w="3117" w:type="dxa"/>
          </w:tcPr>
          <w:p w14:paraId="6CB0EA66" w14:textId="4EE2B9F3" w:rsidR="00F01B74" w:rsidRDefault="00F01B74" w:rsidP="00F01B74">
            <w:pPr>
              <w:pStyle w:val="ListParagraph"/>
              <w:ind w:left="0"/>
            </w:pPr>
            <w:r>
              <w:t>A</w:t>
            </w:r>
          </w:p>
        </w:tc>
        <w:tc>
          <w:tcPr>
            <w:tcW w:w="3117" w:type="dxa"/>
          </w:tcPr>
          <w:p w14:paraId="5A1D3274" w14:textId="6B0475BE" w:rsidR="00F01B74" w:rsidRDefault="00F01B74" w:rsidP="00F01B74">
            <w:pPr>
              <w:pStyle w:val="ListParagraph"/>
              <w:ind w:left="0"/>
            </w:pPr>
            <w:r>
              <w:t>B</w:t>
            </w:r>
          </w:p>
        </w:tc>
      </w:tr>
      <w:tr w:rsidR="00F01B74" w14:paraId="1A629714" w14:textId="77777777" w:rsidTr="00F01B74">
        <w:tc>
          <w:tcPr>
            <w:tcW w:w="3116" w:type="dxa"/>
          </w:tcPr>
          <w:p w14:paraId="129773E3" w14:textId="2525EB64" w:rsidR="00F01B74" w:rsidRDefault="00F01B74" w:rsidP="00F01B74">
            <w:pPr>
              <w:pStyle w:val="ListParagraph"/>
              <w:ind w:left="0"/>
            </w:pPr>
            <w:r>
              <w:t>A</w:t>
            </w:r>
          </w:p>
        </w:tc>
        <w:tc>
          <w:tcPr>
            <w:tcW w:w="3117" w:type="dxa"/>
          </w:tcPr>
          <w:p w14:paraId="574590C6" w14:textId="7CAF4F50" w:rsidR="00F01B74" w:rsidRDefault="00F01B74" w:rsidP="00F01B74">
            <w:pPr>
              <w:pStyle w:val="ListParagraph"/>
              <w:ind w:left="0"/>
            </w:pPr>
            <w:proofErr w:type="spellStart"/>
            <w:r>
              <w:t>a,a</w:t>
            </w:r>
            <w:proofErr w:type="spellEnd"/>
          </w:p>
        </w:tc>
        <w:tc>
          <w:tcPr>
            <w:tcW w:w="3117" w:type="dxa"/>
          </w:tcPr>
          <w:p w14:paraId="22CFD672" w14:textId="6B638173" w:rsidR="00F01B74" w:rsidRDefault="00F01B74" w:rsidP="00F01B74">
            <w:pPr>
              <w:pStyle w:val="ListParagraph"/>
              <w:ind w:left="0"/>
            </w:pPr>
            <w:proofErr w:type="spellStart"/>
            <w:r>
              <w:t>x,x</w:t>
            </w:r>
            <w:proofErr w:type="spellEnd"/>
            <w:r>
              <w:t>,</w:t>
            </w:r>
          </w:p>
        </w:tc>
      </w:tr>
      <w:tr w:rsidR="00F01B74" w14:paraId="153FE28B" w14:textId="77777777" w:rsidTr="00F01B74">
        <w:tc>
          <w:tcPr>
            <w:tcW w:w="3116" w:type="dxa"/>
          </w:tcPr>
          <w:p w14:paraId="534A8E91" w14:textId="3AC42E6D" w:rsidR="00F01B74" w:rsidRDefault="00F01B74" w:rsidP="00F01B74">
            <w:pPr>
              <w:pStyle w:val="ListParagraph"/>
              <w:ind w:left="0"/>
            </w:pPr>
            <w:r>
              <w:t>B</w:t>
            </w:r>
          </w:p>
        </w:tc>
        <w:tc>
          <w:tcPr>
            <w:tcW w:w="3117" w:type="dxa"/>
          </w:tcPr>
          <w:p w14:paraId="6E4C2245" w14:textId="7630BF3E" w:rsidR="00F01B74" w:rsidRDefault="00F01B74" w:rsidP="00F01B74">
            <w:pPr>
              <w:pStyle w:val="ListParagraph"/>
              <w:ind w:left="0"/>
            </w:pPr>
            <w:proofErr w:type="spellStart"/>
            <w:r>
              <w:t>x,x</w:t>
            </w:r>
            <w:proofErr w:type="spellEnd"/>
          </w:p>
        </w:tc>
        <w:tc>
          <w:tcPr>
            <w:tcW w:w="3117" w:type="dxa"/>
          </w:tcPr>
          <w:p w14:paraId="79CBA9D9" w14:textId="07E0546D" w:rsidR="00F01B74" w:rsidRDefault="00F01B74" w:rsidP="00F01B74">
            <w:pPr>
              <w:pStyle w:val="ListParagraph"/>
              <w:ind w:left="0"/>
            </w:pPr>
            <w:proofErr w:type="spellStart"/>
            <w:r>
              <w:t>b,b</w:t>
            </w:r>
            <w:proofErr w:type="spellEnd"/>
            <w:r>
              <w:t>,</w:t>
            </w:r>
          </w:p>
        </w:tc>
      </w:tr>
    </w:tbl>
    <w:p w14:paraId="44139730" w14:textId="77777777" w:rsidR="00F01B74" w:rsidRDefault="00F01B74" w:rsidP="00913E78"/>
    <w:p w14:paraId="235D2B0F" w14:textId="02ED0FCF" w:rsidR="00F01B74" w:rsidRDefault="00F01B74" w:rsidP="00F01B74">
      <w:pPr>
        <w:pStyle w:val="ListParagraph"/>
        <w:ind w:left="2160"/>
      </w:pPr>
      <w:r>
        <w:t xml:space="preserve">The payoff </w:t>
      </w:r>
      <w:r w:rsidR="00913E78">
        <w:t xml:space="preserve">of switching to A is </w:t>
      </w:r>
      <w:proofErr w:type="spellStart"/>
      <w:r w:rsidR="00913E78">
        <w:t>dqa</w:t>
      </w:r>
      <w:proofErr w:type="spellEnd"/>
      <w:r w:rsidR="00913E78">
        <w:t xml:space="preserve"> + d(1-</w:t>
      </w:r>
      <w:proofErr w:type="gramStart"/>
      <w:r w:rsidR="00913E78">
        <w:t>q</w:t>
      </w:r>
      <w:r>
        <w:t>)x</w:t>
      </w:r>
      <w:proofErr w:type="gramEnd"/>
    </w:p>
    <w:p w14:paraId="48499BD1" w14:textId="7ADC82E1" w:rsidR="00F01B74" w:rsidRDefault="00F01B74" w:rsidP="00F01B74">
      <w:pPr>
        <w:pStyle w:val="ListParagraph"/>
        <w:ind w:left="2160"/>
      </w:pPr>
      <w:r>
        <w:t>The payoff of</w:t>
      </w:r>
      <w:r w:rsidR="00913E78">
        <w:t xml:space="preserve"> switching to B is </w:t>
      </w:r>
      <w:proofErr w:type="spellStart"/>
      <w:proofErr w:type="gramStart"/>
      <w:r w:rsidR="00913E78">
        <w:t>dqx</w:t>
      </w:r>
      <w:proofErr w:type="spellEnd"/>
      <w:r w:rsidR="00913E78">
        <w:t xml:space="preserve">  +</w:t>
      </w:r>
      <w:proofErr w:type="gramEnd"/>
      <w:r w:rsidR="00913E78">
        <w:t xml:space="preserve"> d(1-q</w:t>
      </w:r>
      <w:r>
        <w:t>)b</w:t>
      </w:r>
    </w:p>
    <w:p w14:paraId="2466ECC8" w14:textId="77777777" w:rsidR="00F01B74" w:rsidRDefault="00F01B74" w:rsidP="00F01B74">
      <w:pPr>
        <w:pStyle w:val="ListParagraph"/>
        <w:ind w:left="2160"/>
      </w:pPr>
    </w:p>
    <w:p w14:paraId="75BB0B49" w14:textId="1BD7C63A" w:rsidR="00F01B74" w:rsidRDefault="00F01B74" w:rsidP="00F01B74">
      <w:pPr>
        <w:pStyle w:val="ListParagraph"/>
        <w:ind w:left="2160"/>
      </w:pPr>
      <w:r>
        <w:lastRenderedPageBreak/>
        <w:t xml:space="preserve">Adopt A </w:t>
      </w:r>
      <w:r w:rsidR="00913E78">
        <w:t xml:space="preserve">when </w:t>
      </w:r>
      <w:proofErr w:type="spellStart"/>
      <w:r w:rsidR="00913E78">
        <w:t>dqa</w:t>
      </w:r>
      <w:proofErr w:type="spellEnd"/>
      <w:r w:rsidR="00913E78">
        <w:t xml:space="preserve"> + d(1-</w:t>
      </w:r>
      <w:proofErr w:type="gramStart"/>
      <w:r w:rsidR="00913E78">
        <w:t>q)x</w:t>
      </w:r>
      <w:proofErr w:type="gramEnd"/>
      <w:r w:rsidR="00913E78">
        <w:t xml:space="preserve"> &gt; </w:t>
      </w:r>
      <w:proofErr w:type="spellStart"/>
      <w:r w:rsidR="00913E78">
        <w:t>dqx</w:t>
      </w:r>
      <w:proofErr w:type="spellEnd"/>
      <w:r w:rsidR="00913E78">
        <w:t xml:space="preserve"> + d(1-q</w:t>
      </w:r>
      <w:r>
        <w:t>)b</w:t>
      </w:r>
    </w:p>
    <w:p w14:paraId="3F0BAB86" w14:textId="1C000CC5" w:rsidR="00913E78" w:rsidRDefault="00913E78" w:rsidP="00F01B74">
      <w:pPr>
        <w:pStyle w:val="ListParagraph"/>
        <w:ind w:left="2160"/>
      </w:pPr>
      <w:proofErr w:type="spellStart"/>
      <w:r>
        <w:t>Dqa</w:t>
      </w:r>
      <w:proofErr w:type="spellEnd"/>
      <w:r>
        <w:t xml:space="preserve"> +dx –</w:t>
      </w:r>
      <w:proofErr w:type="spellStart"/>
      <w:r>
        <w:t>dqx</w:t>
      </w:r>
      <w:proofErr w:type="spellEnd"/>
      <w:r>
        <w:t xml:space="preserve"> &gt; </w:t>
      </w:r>
      <w:proofErr w:type="spellStart"/>
      <w:r>
        <w:t>dqx</w:t>
      </w:r>
      <w:proofErr w:type="spellEnd"/>
      <w:r>
        <w:t xml:space="preserve"> + </w:t>
      </w:r>
      <w:proofErr w:type="spellStart"/>
      <w:r>
        <w:t>db-dqb</w:t>
      </w:r>
      <w:proofErr w:type="spellEnd"/>
    </w:p>
    <w:p w14:paraId="75F7C344" w14:textId="13BB5AEF" w:rsidR="00913E78" w:rsidRDefault="00913E78" w:rsidP="00F01B74">
      <w:pPr>
        <w:pStyle w:val="ListParagraph"/>
        <w:ind w:left="2160"/>
      </w:pPr>
      <w:proofErr w:type="spellStart"/>
      <w:r>
        <w:t>Dx</w:t>
      </w:r>
      <w:proofErr w:type="spellEnd"/>
      <w:r>
        <w:t xml:space="preserve"> – </w:t>
      </w:r>
      <w:proofErr w:type="spellStart"/>
      <w:r>
        <w:t>db</w:t>
      </w:r>
      <w:proofErr w:type="spellEnd"/>
      <w:r>
        <w:t xml:space="preserve"> &gt; </w:t>
      </w:r>
      <w:proofErr w:type="spellStart"/>
      <w:r>
        <w:t>dqx</w:t>
      </w:r>
      <w:proofErr w:type="spellEnd"/>
      <w:r>
        <w:t xml:space="preserve"> – </w:t>
      </w:r>
      <w:proofErr w:type="spellStart"/>
      <w:r>
        <w:t>dqb</w:t>
      </w:r>
      <w:proofErr w:type="spellEnd"/>
      <w:r>
        <w:t xml:space="preserve"> +</w:t>
      </w:r>
      <w:proofErr w:type="spellStart"/>
      <w:r>
        <w:t>dqx</w:t>
      </w:r>
      <w:proofErr w:type="spellEnd"/>
      <w:r>
        <w:t xml:space="preserve"> –</w:t>
      </w:r>
      <w:proofErr w:type="spellStart"/>
      <w:r>
        <w:t>dqa</w:t>
      </w:r>
      <w:proofErr w:type="spellEnd"/>
    </w:p>
    <w:p w14:paraId="13000681" w14:textId="1E4AA7B3" w:rsidR="00913E78" w:rsidRDefault="00913E78" w:rsidP="00F01B74">
      <w:pPr>
        <w:pStyle w:val="ListParagraph"/>
        <w:ind w:left="2160"/>
      </w:pPr>
      <w:r>
        <w:t xml:space="preserve">B-x &gt; 2qx – </w:t>
      </w:r>
      <w:proofErr w:type="spellStart"/>
      <w:r>
        <w:t>qb</w:t>
      </w:r>
      <w:proofErr w:type="spellEnd"/>
      <w:r>
        <w:t xml:space="preserve"> –</w:t>
      </w:r>
      <w:proofErr w:type="spellStart"/>
      <w:r>
        <w:t>qa</w:t>
      </w:r>
      <w:proofErr w:type="spellEnd"/>
    </w:p>
    <w:p w14:paraId="0FED5280" w14:textId="569284A9" w:rsidR="00913E78" w:rsidRDefault="00913E78" w:rsidP="00F01B74">
      <w:pPr>
        <w:pStyle w:val="ListParagraph"/>
        <w:ind w:left="2160"/>
      </w:pPr>
      <w:r>
        <w:t>B-x &gt; q(2x-b-a)</w:t>
      </w:r>
    </w:p>
    <w:p w14:paraId="4DF83996" w14:textId="5675D335" w:rsidR="00913E78" w:rsidRDefault="00913E78" w:rsidP="00F01B74">
      <w:pPr>
        <w:pStyle w:val="ListParagraph"/>
        <w:ind w:left="2160"/>
      </w:pPr>
      <w:r>
        <w:t>Q &gt; (B-x)/(2x-b-a)</w:t>
      </w:r>
    </w:p>
    <w:p w14:paraId="6542DB2F" w14:textId="77777777" w:rsidR="00913E78" w:rsidRDefault="00913E78" w:rsidP="00F01B74">
      <w:pPr>
        <w:pStyle w:val="ListParagraph"/>
        <w:ind w:left="2160"/>
      </w:pPr>
    </w:p>
    <w:p w14:paraId="155B6E29" w14:textId="24CE218D" w:rsidR="00F01B74" w:rsidRDefault="00F01B74" w:rsidP="00F01B74">
      <w:pPr>
        <w:pStyle w:val="ListParagraph"/>
        <w:numPr>
          <w:ilvl w:val="0"/>
          <w:numId w:val="1"/>
        </w:numPr>
      </w:pPr>
      <w:r>
        <w:t>19.8#6</w:t>
      </w:r>
    </w:p>
    <w:p w14:paraId="6574E8E9" w14:textId="43337CFD" w:rsidR="00EB6755" w:rsidRDefault="00547137" w:rsidP="00EB6755">
      <w:pPr>
        <w:pStyle w:val="ListParagraph"/>
        <w:numPr>
          <w:ilvl w:val="1"/>
          <w:numId w:val="1"/>
        </w:numPr>
      </w:pPr>
      <w:r>
        <w:t xml:space="preserve">No, the game will never fully be adopted by both floors. </w:t>
      </w:r>
      <w:r w:rsidR="006210BD">
        <w:t xml:space="preserve">Since each student will only join the game if </w:t>
      </w:r>
      <w:r w:rsidR="00891DDC">
        <w:t>at least</w:t>
      </w:r>
      <w:r w:rsidR="006210BD">
        <w:t xml:space="preserve"> half of their friends play, the threshold is ½. Also, each student is friends with two members on their floor and one on the other floor. </w:t>
      </w:r>
      <w:r w:rsidR="00C246C0">
        <w:t>When a ne</w:t>
      </w:r>
      <w:r w:rsidR="000702BC">
        <w:t>w game is introduced on a floor to 5 students, it will spread to the other 5 students on their floor since at least two of their three friends on the floor will have joined the game. However, the students on the other floor will on</w:t>
      </w:r>
      <w:r w:rsidR="00C87D3D">
        <w:t xml:space="preserve">ly have 1 out of the three students on the floor join the game. </w:t>
      </w:r>
      <w:r w:rsidR="001C335E">
        <w:t>Consequentially,</w:t>
      </w:r>
      <w:r w:rsidR="00C87D3D">
        <w:t xml:space="preserve"> the behavior will n</w:t>
      </w:r>
      <w:r w:rsidR="00A51508">
        <w:t>ever cascade to the other floor and not all 20 students will adopt.</w:t>
      </w:r>
    </w:p>
    <w:p w14:paraId="0A1B0126" w14:textId="4CA07434" w:rsidR="004B7888" w:rsidRDefault="004B7888" w:rsidP="004B7888">
      <w:pPr>
        <w:pStyle w:val="ListParagraph"/>
        <w:numPr>
          <w:ilvl w:val="0"/>
          <w:numId w:val="1"/>
        </w:numPr>
      </w:pPr>
      <w:r>
        <w:t>19.8#7</w:t>
      </w:r>
    </w:p>
    <w:p w14:paraId="02AF4A0A" w14:textId="6F60EFCA" w:rsidR="009935C8" w:rsidRDefault="00231736" w:rsidP="00EB6755">
      <w:pPr>
        <w:pStyle w:val="ListParagraph"/>
        <w:numPr>
          <w:ilvl w:val="1"/>
          <w:numId w:val="1"/>
        </w:numPr>
      </w:pPr>
      <w:r>
        <w:t>Let us consider the network of friends. If a person has a reinforced friend, one with whom the player has at least one other friend in common, we consider this person a strong tie. On the other hand, a</w:t>
      </w:r>
      <w:r w:rsidR="001E1FD3">
        <w:t>n</w:t>
      </w:r>
      <w:r>
        <w:t xml:space="preserve"> unreinforced friend is considered a weak tie. People </w:t>
      </w:r>
      <w:r w:rsidR="009935C8">
        <w:t xml:space="preserve">are more likely to hear about new ideas </w:t>
      </w:r>
      <w:r w:rsidR="001C335E">
        <w:t>an innovation</w:t>
      </w:r>
      <w:r w:rsidR="009935C8">
        <w:t xml:space="preserve"> from their weak ties. However, in order to actually take the risk of adopting the new behavior, people tend to want more strong ties. </w:t>
      </w:r>
    </w:p>
    <w:p w14:paraId="51A22821" w14:textId="10E33E69" w:rsidR="00CB7749" w:rsidRDefault="009935C8" w:rsidP="006F28C1">
      <w:pPr>
        <w:pStyle w:val="ListParagraph"/>
        <w:ind w:left="1440"/>
      </w:pPr>
      <w:r>
        <w:t>In the context of the game, embracing on a new, lengthy quest would be considered a risky new behavior.</w:t>
      </w:r>
      <w:r w:rsidR="00C01903">
        <w:t xml:space="preserve"> People are more likely to engage in the quest because they have many strong ties/ reinforced friends that are also participating or have taken the quest. They feel safer and see less risk in it because of there relationships.</w:t>
      </w:r>
      <w:r w:rsidR="006F28C1">
        <w:t xml:space="preserve"> If we consider</w:t>
      </w:r>
      <w:r w:rsidR="00CB7749">
        <w:t xml:space="preserve"> cheating </w:t>
      </w:r>
      <w:r w:rsidR="006F28C1">
        <w:t>to be not as</w:t>
      </w:r>
      <w:r w:rsidR="00CB7749">
        <w:t xml:space="preserve"> risky</w:t>
      </w:r>
      <w:r w:rsidR="006F28C1">
        <w:t xml:space="preserve"> of a new </w:t>
      </w:r>
      <w:r w:rsidR="001C335E">
        <w:t>behavior,</w:t>
      </w:r>
      <w:r w:rsidR="006F28C1">
        <w:t xml:space="preserve"> we </w:t>
      </w:r>
      <w:r w:rsidR="001C335E">
        <w:t xml:space="preserve">can explain why </w:t>
      </w:r>
      <w:r w:rsidR="006F28C1">
        <w:t xml:space="preserve">it can be associated with weak ties or unreinforced </w:t>
      </w:r>
      <w:r w:rsidR="001C335E">
        <w:t xml:space="preserve">edges. People </w:t>
      </w:r>
      <w:r w:rsidR="00CB7749">
        <w:t>can take the advice with little risk/</w:t>
      </w:r>
      <w:r w:rsidR="001C335E">
        <w:t>cost because its from weak ties and they often hear this new unique information from a weak tie.</w:t>
      </w:r>
    </w:p>
    <w:p w14:paraId="6BEAA96F" w14:textId="77777777" w:rsidR="002F0903" w:rsidRDefault="002F0903" w:rsidP="002F0903">
      <w:pPr>
        <w:pStyle w:val="ListParagraph"/>
        <w:ind w:left="1440"/>
      </w:pPr>
    </w:p>
    <w:p w14:paraId="35D42B63" w14:textId="4F723B4D" w:rsidR="00EA6544" w:rsidRDefault="002F223D" w:rsidP="002F223D">
      <w:r>
        <w:t xml:space="preserve">2. </w:t>
      </w:r>
      <w:r w:rsidR="00EA6544">
        <w:t>a)</w:t>
      </w:r>
      <w:r w:rsidR="00F01FEC">
        <w:rPr>
          <w:noProof/>
        </w:rPr>
        <w:drawing>
          <wp:inline distT="0" distB="0" distL="0" distR="0" wp14:anchorId="15E2490D" wp14:editId="44919959">
            <wp:extent cx="6141653" cy="6215771"/>
            <wp:effectExtent l="0" t="0" r="5715" b="7620"/>
            <wp:docPr id="1" name="Picture 1" descr="../../../Screen%20Shot%202016-12-05%20at%2010.00.4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Screen%20Shot%202016-12-05%20at%2010.00.42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602" cy="623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D622E" w14:textId="12052923" w:rsidR="00EA6544" w:rsidRDefault="00F01FEC" w:rsidP="002F223D">
      <w:r>
        <w:rPr>
          <w:noProof/>
        </w:rPr>
        <w:drawing>
          <wp:inline distT="0" distB="0" distL="0" distR="0" wp14:anchorId="4FFD51AD" wp14:editId="7B22F7B0">
            <wp:extent cx="5828263" cy="3483981"/>
            <wp:effectExtent l="0" t="0" r="0" b="0"/>
            <wp:docPr id="2" name="Picture 2" descr="../../../Screen%20Shot%202016-12-05%20at%2010.00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6-12-05%20at%2010.00.51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476" cy="349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793941" wp14:editId="6B934A0E">
            <wp:extent cx="6795135" cy="7774190"/>
            <wp:effectExtent l="0" t="0" r="12065" b="0"/>
            <wp:docPr id="4" name="Picture 4" descr="../../../Screen%20Shot%202016-12-05%20at%2010.00.5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6-12-05%20at%2010.00.59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336" cy="778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149D1992" wp14:editId="28E90B94">
            <wp:extent cx="6160770" cy="5946140"/>
            <wp:effectExtent l="0" t="0" r="11430" b="0"/>
            <wp:docPr id="5" name="Picture 5" descr="../../../Screen%20Shot%202016-12-05%20at%2010.01.0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Screen%20Shot%202016-12-05%20at%2010.01.05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017" cy="595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4BC399C" w14:textId="5922BA9C" w:rsidR="00EA6544" w:rsidRDefault="00EA6544" w:rsidP="002F223D">
      <w:r>
        <w:t xml:space="preserve">    b)</w:t>
      </w:r>
    </w:p>
    <w:p w14:paraId="56E1AD81" w14:textId="362A37F8" w:rsidR="002F223D" w:rsidRDefault="002F223D" w:rsidP="00EA6544">
      <w:r>
        <w:tab/>
        <w:t xml:space="preserve">Based on our code, we observe that the maximum number of </w:t>
      </w:r>
      <w:r w:rsidR="001E1FD3">
        <w:t>nodes</w:t>
      </w:r>
      <w:r>
        <w:t xml:space="preserve"> that converted their behaviors is not equal to the total number of nodes in the graph. Since we see that threshold of 3/10 did not cause a cascade throughout the network, we know that there must be a cluster of density 7/10</w:t>
      </w:r>
    </w:p>
    <w:sectPr w:rsidR="002F223D" w:rsidSect="00FB49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0D5D81"/>
    <w:multiLevelType w:val="hybridMultilevel"/>
    <w:tmpl w:val="7FFE90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93A"/>
    <w:rsid w:val="000702BC"/>
    <w:rsid w:val="000916D6"/>
    <w:rsid w:val="001A1CBA"/>
    <w:rsid w:val="001C335E"/>
    <w:rsid w:val="001D313A"/>
    <w:rsid w:val="001E1FD3"/>
    <w:rsid w:val="00231736"/>
    <w:rsid w:val="002F0903"/>
    <w:rsid w:val="002F223D"/>
    <w:rsid w:val="00406ADC"/>
    <w:rsid w:val="00426FE0"/>
    <w:rsid w:val="00435CF8"/>
    <w:rsid w:val="00447384"/>
    <w:rsid w:val="00464FB3"/>
    <w:rsid w:val="004B7888"/>
    <w:rsid w:val="00547137"/>
    <w:rsid w:val="006210BD"/>
    <w:rsid w:val="006D0837"/>
    <w:rsid w:val="006F28C1"/>
    <w:rsid w:val="00733F23"/>
    <w:rsid w:val="007A56BE"/>
    <w:rsid w:val="0081649B"/>
    <w:rsid w:val="00880529"/>
    <w:rsid w:val="00891DDC"/>
    <w:rsid w:val="00894057"/>
    <w:rsid w:val="00913E78"/>
    <w:rsid w:val="00955122"/>
    <w:rsid w:val="009935C8"/>
    <w:rsid w:val="00A51508"/>
    <w:rsid w:val="00A74493"/>
    <w:rsid w:val="00AF046D"/>
    <w:rsid w:val="00B7649A"/>
    <w:rsid w:val="00C01903"/>
    <w:rsid w:val="00C246C0"/>
    <w:rsid w:val="00C87D3D"/>
    <w:rsid w:val="00CB7749"/>
    <w:rsid w:val="00D8709E"/>
    <w:rsid w:val="00D92747"/>
    <w:rsid w:val="00DF6695"/>
    <w:rsid w:val="00E3093A"/>
    <w:rsid w:val="00EA6544"/>
    <w:rsid w:val="00EB6755"/>
    <w:rsid w:val="00EC6707"/>
    <w:rsid w:val="00F01B74"/>
    <w:rsid w:val="00F01FEC"/>
    <w:rsid w:val="00F74113"/>
    <w:rsid w:val="00FB4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01D9E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4493"/>
    <w:pPr>
      <w:ind w:left="720"/>
      <w:contextualSpacing/>
    </w:pPr>
  </w:style>
  <w:style w:type="table" w:styleId="TableGrid">
    <w:name w:val="Table Grid"/>
    <w:basedOn w:val="TableNormal"/>
    <w:uiPriority w:val="39"/>
    <w:rsid w:val="00F01B7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x">
    <w:name w:val="tx"/>
    <w:basedOn w:val="DefaultParagraphFont"/>
    <w:rsid w:val="00F01B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92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645</Words>
  <Characters>3682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Close</dc:creator>
  <cp:keywords/>
  <dc:description/>
  <cp:lastModifiedBy>Jake Close</cp:lastModifiedBy>
  <cp:revision>44</cp:revision>
  <dcterms:created xsi:type="dcterms:W3CDTF">2016-12-04T22:31:00Z</dcterms:created>
  <dcterms:modified xsi:type="dcterms:W3CDTF">2016-12-06T03:03:00Z</dcterms:modified>
</cp:coreProperties>
</file>