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DE3F" w14:textId="63AAFF09" w:rsidR="00940D6D" w:rsidRDefault="00940D6D" w:rsidP="001B1668">
      <w:pPr>
        <w:pStyle w:val="Heading1"/>
        <w:jc w:val="center"/>
      </w:pPr>
      <w:bookmarkStart w:id="0" w:name="_Toc196890047"/>
      <w:r>
        <w:t>Search Change Tracking Tool</w:t>
      </w:r>
      <w:bookmarkEnd w:id="0"/>
    </w:p>
    <w:p w14:paraId="0A1C1783" w14:textId="77777777" w:rsidR="001D5F40" w:rsidRDefault="001D5F40" w:rsidP="001D5F40"/>
    <w:p w14:paraId="1989416F" w14:textId="77777777" w:rsidR="001D5F40" w:rsidRDefault="001D5F40" w:rsidP="001D5F40"/>
    <w:p w14:paraId="0215801E" w14:textId="77777777" w:rsidR="008C3FE0" w:rsidRDefault="008C3FE0" w:rsidP="001D5F40"/>
    <w:p w14:paraId="341AC724" w14:textId="77777777" w:rsidR="001D5F40" w:rsidRDefault="001D5F40" w:rsidP="001D5F40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666593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F2C99A" w14:textId="607CE008" w:rsidR="008C3FE0" w:rsidRDefault="008C3FE0">
          <w:pPr>
            <w:pStyle w:val="TOCHeading"/>
          </w:pPr>
          <w:r>
            <w:t>Contents</w:t>
          </w:r>
        </w:p>
        <w:p w14:paraId="297EBAB3" w14:textId="0E00FE92" w:rsidR="008C3E77" w:rsidRDefault="008C3F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90047" w:history="1">
            <w:r w:rsidR="008C3E77" w:rsidRPr="00332E58">
              <w:rPr>
                <w:rStyle w:val="Hyperlink"/>
                <w:noProof/>
              </w:rPr>
              <w:t>Search Change Tracking Tool</w:t>
            </w:r>
            <w:r w:rsidR="008C3E77">
              <w:rPr>
                <w:noProof/>
                <w:webHidden/>
              </w:rPr>
              <w:tab/>
            </w:r>
            <w:r w:rsidR="008C3E77">
              <w:rPr>
                <w:noProof/>
                <w:webHidden/>
              </w:rPr>
              <w:fldChar w:fldCharType="begin"/>
            </w:r>
            <w:r w:rsidR="008C3E77">
              <w:rPr>
                <w:noProof/>
                <w:webHidden/>
              </w:rPr>
              <w:instrText xml:space="preserve"> PAGEREF _Toc196890047 \h </w:instrText>
            </w:r>
            <w:r w:rsidR="008C3E77">
              <w:rPr>
                <w:noProof/>
                <w:webHidden/>
              </w:rPr>
            </w:r>
            <w:r w:rsidR="008C3E77">
              <w:rPr>
                <w:noProof/>
                <w:webHidden/>
              </w:rPr>
              <w:fldChar w:fldCharType="separate"/>
            </w:r>
            <w:r w:rsidR="008C3E77">
              <w:rPr>
                <w:noProof/>
                <w:webHidden/>
              </w:rPr>
              <w:t>1</w:t>
            </w:r>
            <w:r w:rsidR="008C3E77">
              <w:rPr>
                <w:noProof/>
                <w:webHidden/>
              </w:rPr>
              <w:fldChar w:fldCharType="end"/>
            </w:r>
          </w:hyperlink>
        </w:p>
        <w:p w14:paraId="7DCD31E6" w14:textId="763A3C5D" w:rsidR="008C3E77" w:rsidRDefault="008C3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90048" w:history="1">
            <w:r w:rsidRPr="00332E5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52B2" w14:textId="6BF6536A" w:rsidR="008C3E77" w:rsidRDefault="008C3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90049" w:history="1">
            <w:r w:rsidRPr="00332E58">
              <w:rPr>
                <w:rStyle w:val="Hyperlink"/>
                <w:noProof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402B" w14:textId="7ACB227C" w:rsidR="008C3E77" w:rsidRDefault="008C3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90050" w:history="1">
            <w:r w:rsidRPr="00332E58">
              <w:rPr>
                <w:rStyle w:val="Hyperlink"/>
                <w:noProof/>
              </w:rPr>
              <w:t>System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92BB" w14:textId="0E9B402F" w:rsidR="008C3E77" w:rsidRDefault="008C3E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90051" w:history="1">
            <w:r w:rsidRPr="00332E58">
              <w:rPr>
                <w:rStyle w:val="Hyperlink"/>
                <w:noProof/>
              </w:rPr>
              <w:t>Running 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110B" w14:textId="7784D2FE" w:rsidR="008C3FE0" w:rsidRDefault="008C3FE0">
          <w:r>
            <w:rPr>
              <w:b/>
              <w:bCs/>
              <w:noProof/>
            </w:rPr>
            <w:fldChar w:fldCharType="end"/>
          </w:r>
        </w:p>
      </w:sdtContent>
    </w:sdt>
    <w:p w14:paraId="4AB1282B" w14:textId="77777777" w:rsidR="001D5F40" w:rsidRDefault="001D5F40" w:rsidP="001D5F40"/>
    <w:p w14:paraId="1417533D" w14:textId="77777777" w:rsidR="001D5F40" w:rsidRDefault="001D5F40" w:rsidP="001D5F40"/>
    <w:p w14:paraId="1B3C68E6" w14:textId="77777777" w:rsidR="001D5F40" w:rsidRDefault="001D5F40" w:rsidP="001D5F40"/>
    <w:p w14:paraId="109CD680" w14:textId="77777777" w:rsidR="001D5F40" w:rsidRDefault="001D5F40" w:rsidP="001D5F40"/>
    <w:p w14:paraId="33122BAE" w14:textId="77777777" w:rsidR="001D5F40" w:rsidRDefault="001D5F40" w:rsidP="001D5F40"/>
    <w:p w14:paraId="54DFBD5D" w14:textId="77777777" w:rsidR="001D5F40" w:rsidRDefault="001D5F40" w:rsidP="001D5F40"/>
    <w:p w14:paraId="4334F26F" w14:textId="77777777" w:rsidR="001D5F40" w:rsidRDefault="001D5F40" w:rsidP="001D5F40"/>
    <w:p w14:paraId="3F8C9DFF" w14:textId="77777777" w:rsidR="001D5F40" w:rsidRDefault="001D5F40" w:rsidP="001D5F40"/>
    <w:p w14:paraId="6AC65EB2" w14:textId="77777777" w:rsidR="001D5F40" w:rsidRDefault="001D5F40" w:rsidP="001D5F40"/>
    <w:p w14:paraId="4420849B" w14:textId="77777777" w:rsidR="001D5F40" w:rsidRDefault="001D5F40" w:rsidP="001D5F40"/>
    <w:p w14:paraId="4E8E7B0D" w14:textId="77777777" w:rsidR="001D5F40" w:rsidRDefault="001D5F40" w:rsidP="001D5F40"/>
    <w:p w14:paraId="4774DE18" w14:textId="77777777" w:rsidR="001D5F40" w:rsidRDefault="001D5F40" w:rsidP="001D5F40"/>
    <w:p w14:paraId="1C2E8EF0" w14:textId="77777777" w:rsidR="001D5F40" w:rsidRPr="001D5F40" w:rsidRDefault="001D5F40" w:rsidP="001D5F40"/>
    <w:p w14:paraId="528EFF4D" w14:textId="2CDF076A" w:rsidR="00940D6D" w:rsidRDefault="00BC0907" w:rsidP="008B294C">
      <w:pPr>
        <w:pStyle w:val="Heading2"/>
      </w:pPr>
      <w:bookmarkStart w:id="1" w:name="_Toc196890048"/>
      <w:r>
        <w:lastRenderedPageBreak/>
        <w:t>Introduction</w:t>
      </w:r>
      <w:bookmarkEnd w:id="1"/>
    </w:p>
    <w:p w14:paraId="1ADE84F2" w14:textId="0002094F" w:rsidR="008B294C" w:rsidRDefault="00BC0907">
      <w:r>
        <w:t xml:space="preserve">The Search Change Tracking Tool </w:t>
      </w:r>
      <w:r w:rsidR="00A53568">
        <w:t xml:space="preserve">is used </w:t>
      </w:r>
      <w:r w:rsidR="001C72E2">
        <w:t>as a</w:t>
      </w:r>
      <w:r w:rsidR="00AE6941">
        <w:t xml:space="preserve"> workbench to run queries against </w:t>
      </w:r>
      <w:r w:rsidR="00616524">
        <w:t xml:space="preserve">hosts like Fusion, SOLR, and PCF.   </w:t>
      </w:r>
      <w:r w:rsidR="00D240BF">
        <w:t xml:space="preserve">It </w:t>
      </w:r>
      <w:r w:rsidR="001C72E2">
        <w:t xml:space="preserve">will </w:t>
      </w:r>
      <w:r w:rsidR="00D240BF">
        <w:t>capture the top 12 results from each query</w:t>
      </w:r>
      <w:r w:rsidR="005D48C0">
        <w:t xml:space="preserve"> </w:t>
      </w:r>
      <w:r w:rsidR="006A01CD">
        <w:t>to</w:t>
      </w:r>
      <w:r w:rsidR="005D48C0">
        <w:t xml:space="preserve"> each host specified</w:t>
      </w:r>
      <w:r w:rsidR="00C1440A">
        <w:t xml:space="preserve">.   The </w:t>
      </w:r>
      <w:proofErr w:type="gramStart"/>
      <w:r w:rsidR="009E5A76">
        <w:t>result</w:t>
      </w:r>
      <w:proofErr w:type="gramEnd"/>
      <w:r w:rsidR="009E5A76">
        <w:t xml:space="preserve"> </w:t>
      </w:r>
      <w:proofErr w:type="gramStart"/>
      <w:r w:rsidR="009E5A76">
        <w:t>are</w:t>
      </w:r>
      <w:proofErr w:type="gramEnd"/>
      <w:r w:rsidR="009E5A76">
        <w:t xml:space="preserve"> stored so they can be compared </w:t>
      </w:r>
      <w:r w:rsidR="006A01CD">
        <w:t>and analyzed</w:t>
      </w:r>
      <w:r w:rsidR="0061373C">
        <w:t xml:space="preserve">.   </w:t>
      </w:r>
      <w:proofErr w:type="gramStart"/>
      <w:r w:rsidR="00A56DE0">
        <w:t xml:space="preserve">During </w:t>
      </w:r>
      <w:r w:rsidR="005D48C0">
        <w:t xml:space="preserve"> the</w:t>
      </w:r>
      <w:proofErr w:type="gramEnd"/>
      <w:r w:rsidR="005D48C0">
        <w:t xml:space="preserve"> comparison</w:t>
      </w:r>
      <w:r w:rsidR="000609E0">
        <w:t xml:space="preserve"> of the results a record will be created that contains </w:t>
      </w:r>
      <w:r w:rsidR="0061373C">
        <w:t xml:space="preserve">differences in result counts, query times, and </w:t>
      </w:r>
      <w:r w:rsidR="008B294C">
        <w:t>result order.</w:t>
      </w:r>
    </w:p>
    <w:p w14:paraId="18518C48" w14:textId="14786782" w:rsidR="00DB3DD1" w:rsidRDefault="00DB3DD1">
      <w:r>
        <w:t>To get started simply login.</w:t>
      </w:r>
    </w:p>
    <w:p w14:paraId="4B989E9C" w14:textId="61FD8B76" w:rsidR="00940D6D" w:rsidRDefault="00940D6D" w:rsidP="008B294C">
      <w:pPr>
        <w:pStyle w:val="Heading2"/>
      </w:pPr>
      <w:bookmarkStart w:id="2" w:name="_Toc196890049"/>
      <w:r>
        <w:t>Login Screen</w:t>
      </w:r>
      <w:bookmarkEnd w:id="2"/>
    </w:p>
    <w:p w14:paraId="52069D97" w14:textId="5DD2556E" w:rsidR="00940D6D" w:rsidRDefault="00666186">
      <w:r>
        <w:t xml:space="preserve">Each login provides a workbench that is specific to that </w:t>
      </w:r>
      <w:proofErr w:type="gramStart"/>
      <w:r w:rsidR="00595D89">
        <w:t>user name</w:t>
      </w:r>
      <w:proofErr w:type="gramEnd"/>
      <w:r>
        <w:t xml:space="preserve">.  </w:t>
      </w:r>
      <w:r w:rsidR="00940D6D">
        <w:t xml:space="preserve">Use any value for </w:t>
      </w:r>
      <w:proofErr w:type="gramStart"/>
      <w:r w:rsidR="00940D6D">
        <w:t>user name</w:t>
      </w:r>
      <w:proofErr w:type="gramEnd"/>
      <w:r w:rsidR="00940D6D">
        <w:t xml:space="preserve"> that does contain spaces or special characters.  Just characters and/or numbers.</w:t>
      </w:r>
    </w:p>
    <w:p w14:paraId="28E705B9" w14:textId="75F4048E" w:rsidR="00940D6D" w:rsidRDefault="00D1620F">
      <w:r>
        <w:t>*</w:t>
      </w:r>
      <w:proofErr w:type="gramStart"/>
      <w:r>
        <w:t>use</w:t>
      </w:r>
      <w:proofErr w:type="gramEnd"/>
      <w:r>
        <w:t xml:space="preserve"> the value in </w:t>
      </w:r>
      <w:proofErr w:type="gramStart"/>
      <w:r>
        <w:t>user name</w:t>
      </w:r>
      <w:proofErr w:type="gramEnd"/>
      <w:r>
        <w:t xml:space="preserve"> as the password.  They must match.</w:t>
      </w:r>
    </w:p>
    <w:p w14:paraId="0967035C" w14:textId="2414F1DA" w:rsidR="00940D6D" w:rsidRDefault="00940D6D">
      <w:r>
        <w:rPr>
          <w:noProof/>
        </w:rPr>
        <w:drawing>
          <wp:inline distT="0" distB="0" distL="0" distR="0" wp14:anchorId="61C7CC8B" wp14:editId="67CCC16C">
            <wp:extent cx="5943600" cy="3194685"/>
            <wp:effectExtent l="0" t="0" r="0" b="5715"/>
            <wp:docPr id="268535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3530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75BF" w14:textId="77777777" w:rsidR="00BB7DFC" w:rsidRDefault="00BB7DFC"/>
    <w:p w14:paraId="17EA8620" w14:textId="737BC065" w:rsidR="00E84BA5" w:rsidRDefault="00E84BA5"/>
    <w:p w14:paraId="66A00814" w14:textId="77777777" w:rsidR="00E84BA5" w:rsidRDefault="00E84BA5"/>
    <w:p w14:paraId="7C4EF233" w14:textId="77777777" w:rsidR="00E84BA5" w:rsidRDefault="00E84BA5"/>
    <w:p w14:paraId="16A33951" w14:textId="391B1507" w:rsidR="00BD02D4" w:rsidRDefault="00BD02D4" w:rsidP="008B294C">
      <w:pPr>
        <w:pStyle w:val="Heading2"/>
      </w:pPr>
      <w:bookmarkStart w:id="3" w:name="_Toc196890050"/>
      <w:r>
        <w:lastRenderedPageBreak/>
        <w:t>System Management</w:t>
      </w:r>
      <w:bookmarkEnd w:id="3"/>
    </w:p>
    <w:p w14:paraId="7D9DBCF4" w14:textId="2AEC3C6C" w:rsidR="00BD02D4" w:rsidRDefault="00BD02D4">
      <w:r>
        <w:t xml:space="preserve">All scripts are defined as “assets” under the system tab.  </w:t>
      </w:r>
      <w:r w:rsidR="00720F07">
        <w:t>There are scripts to load queries, compare queries, summari</w:t>
      </w:r>
      <w:r w:rsidR="0014000C">
        <w:t>zation and exporting.</w:t>
      </w:r>
      <w:r w:rsidR="000B5BE6">
        <w:t xml:space="preserve">  The system “admin” can modify the assets.   All users can view the assets.</w:t>
      </w:r>
    </w:p>
    <w:p w14:paraId="1E593A5C" w14:textId="77777777" w:rsidR="0014000C" w:rsidRDefault="0014000C"/>
    <w:p w14:paraId="298CB83E" w14:textId="354E4469" w:rsidR="00940D6D" w:rsidRDefault="00940D6D">
      <w:r>
        <w:rPr>
          <w:noProof/>
        </w:rPr>
        <w:drawing>
          <wp:inline distT="0" distB="0" distL="0" distR="0" wp14:anchorId="1D9A9479" wp14:editId="74E4372D">
            <wp:extent cx="5943600" cy="3194685"/>
            <wp:effectExtent l="0" t="0" r="0" b="5715"/>
            <wp:docPr id="1474356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568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5790" w14:textId="727D6895" w:rsidR="00940D6D" w:rsidRDefault="00572556">
      <w:r>
        <w:t xml:space="preserve">The </w:t>
      </w:r>
      <w:r w:rsidR="000B5BE6">
        <w:t>assets</w:t>
      </w:r>
      <w:r>
        <w:t xml:space="preserve"> are attached to a “test” and </w:t>
      </w:r>
      <w:r w:rsidR="000B5BE6">
        <w:t>used</w:t>
      </w:r>
      <w:r>
        <w:t xml:space="preserve"> based on the action for the test.</w:t>
      </w:r>
      <w:r w:rsidR="00C462FF" w:rsidRPr="00C462FF">
        <w:rPr>
          <w:noProof/>
        </w:rPr>
        <w:t xml:space="preserve"> </w:t>
      </w:r>
      <w:r w:rsidR="00C462FF">
        <w:rPr>
          <w:noProof/>
        </w:rPr>
        <w:drawing>
          <wp:inline distT="0" distB="0" distL="0" distR="0" wp14:anchorId="6B743475" wp14:editId="77734A62">
            <wp:extent cx="5943600" cy="3194685"/>
            <wp:effectExtent l="0" t="0" r="0" b="5715"/>
            <wp:docPr id="1862552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524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CE8C" w14:textId="2E29161F" w:rsidR="00315511" w:rsidRDefault="00DA5A1B">
      <w:r>
        <w:lastRenderedPageBreak/>
        <w:t xml:space="preserve">Each test has </w:t>
      </w:r>
      <w:r w:rsidR="00101AE5">
        <w:t xml:space="preserve">assets attached.  Some of the assets can be invoked for a test by </w:t>
      </w:r>
      <w:r w:rsidR="00DC5673">
        <w:t xml:space="preserve">using the “Runner” tab.  The </w:t>
      </w:r>
      <w:r w:rsidR="008E7D05">
        <w:t xml:space="preserve">Runner </w:t>
      </w:r>
      <w:r w:rsidR="00DC5673">
        <w:t xml:space="preserve">uses the </w:t>
      </w:r>
      <w:r w:rsidR="00A24CB9">
        <w:t>“currently” selected test</w:t>
      </w:r>
      <w:r w:rsidR="000402CB">
        <w:t xml:space="preserve"> to provide a dynamic form for “invokable” </w:t>
      </w:r>
      <w:r w:rsidR="009854D2">
        <w:t xml:space="preserve">assets.   The form is based on the “command line” options that are given to the </w:t>
      </w:r>
      <w:r w:rsidR="00F565B4">
        <w:t xml:space="preserve">asset when it is ran.   </w:t>
      </w:r>
      <w:r w:rsidR="008E7D05">
        <w:t xml:space="preserve">The command line is </w:t>
      </w:r>
      <w:r w:rsidR="00A93130">
        <w:t xml:space="preserve">defined in the test for each </w:t>
      </w:r>
      <w:r w:rsidR="001E3923">
        <w:t xml:space="preserve">asset.  </w:t>
      </w:r>
      <w:r w:rsidR="00F565B4">
        <w:t>The assets may contain many “options</w:t>
      </w:r>
      <w:r w:rsidR="00C367A2">
        <w:t>” that are exposed</w:t>
      </w:r>
      <w:r w:rsidR="001E3923">
        <w:t xml:space="preserve"> in the command line</w:t>
      </w:r>
      <w:r w:rsidR="00C367A2">
        <w:t xml:space="preserve"> when the test is setup.  </w:t>
      </w:r>
    </w:p>
    <w:p w14:paraId="07B48F5B" w14:textId="031A2A69" w:rsidR="00315511" w:rsidRDefault="00315511">
      <w:r>
        <w:t>Once the options are set, you can simply push the “</w:t>
      </w:r>
      <w:r w:rsidR="001E3923">
        <w:t>R</w:t>
      </w:r>
      <w:r>
        <w:t>un” button which will start the execution of the script.  You cannot cancel the script once it is running</w:t>
      </w:r>
      <w:r w:rsidR="009E6BED">
        <w:t>.  The application also shows the output of any traces that generated by the asset that is running.</w:t>
      </w:r>
    </w:p>
    <w:p w14:paraId="520AB22E" w14:textId="63E6E5B5" w:rsidR="00315511" w:rsidRDefault="0093718A">
      <w:r>
        <w:t xml:space="preserve">Some key notes are that the form is rebuild every time you change the “current” </w:t>
      </w:r>
      <w:proofErr w:type="gramStart"/>
      <w:r>
        <w:t>test</w:t>
      </w:r>
      <w:proofErr w:type="gramEnd"/>
      <w:r>
        <w:t xml:space="preserve"> or you change the “script” (asset) you want to run.</w:t>
      </w:r>
    </w:p>
    <w:p w14:paraId="5D7DC787" w14:textId="70515223" w:rsidR="00E84BA5" w:rsidRDefault="00940D6D" w:rsidP="00934D08">
      <w:r>
        <w:rPr>
          <w:noProof/>
        </w:rPr>
        <w:drawing>
          <wp:inline distT="0" distB="0" distL="0" distR="0" wp14:anchorId="1CF08E9B" wp14:editId="3CAA80D5">
            <wp:extent cx="5943600" cy="3194685"/>
            <wp:effectExtent l="0" t="0" r="0" b="5715"/>
            <wp:docPr id="126920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8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A8A2" w14:textId="05235797" w:rsidR="007B01DB" w:rsidRDefault="00897B86" w:rsidP="001D5F40">
      <w:pPr>
        <w:pStyle w:val="Heading2"/>
      </w:pPr>
      <w:bookmarkStart w:id="4" w:name="_Toc196890051"/>
      <w:r>
        <w:t>Running a Test</w:t>
      </w:r>
      <w:bookmarkEnd w:id="4"/>
    </w:p>
    <w:p w14:paraId="6DA4601C" w14:textId="77777777" w:rsidR="00440A02" w:rsidRDefault="00897B86">
      <w:r>
        <w:t xml:space="preserve">To run a </w:t>
      </w:r>
      <w:proofErr w:type="gramStart"/>
      <w:r w:rsidR="00AB2ACD">
        <w:t>test</w:t>
      </w:r>
      <w:proofErr w:type="gramEnd"/>
      <w:r w:rsidR="00AB2ACD">
        <w:t xml:space="preserve"> you need at least one query.  The </w:t>
      </w:r>
      <w:r w:rsidR="00007526">
        <w:t xml:space="preserve">queries </w:t>
      </w:r>
      <w:r w:rsidR="00AB2ACD">
        <w:t>can be loaded directly into the test by selecting the “Build Sample” script on the “Runner</w:t>
      </w:r>
      <w:r w:rsidR="00B6437B">
        <w:t xml:space="preserve"> Tab”.   The Build Sample provides a “CVS Data” </w:t>
      </w:r>
      <w:r w:rsidR="00007526">
        <w:t xml:space="preserve">field that accepts lines of queries.  </w:t>
      </w:r>
    </w:p>
    <w:p w14:paraId="6B39FACC" w14:textId="77777777" w:rsidR="00440A02" w:rsidRDefault="00007526">
      <w:r>
        <w:t xml:space="preserve">For example, take a </w:t>
      </w:r>
      <w:r w:rsidR="000F6899">
        <w:t xml:space="preserve">column of queries from a </w:t>
      </w:r>
      <w:r w:rsidR="00A50C03">
        <w:t>queries report and paste into the “</w:t>
      </w:r>
      <w:proofErr w:type="spellStart"/>
      <w:r w:rsidR="00A50C03">
        <w:t>cvsData</w:t>
      </w:r>
      <w:proofErr w:type="spellEnd"/>
      <w:r w:rsidR="00A50C03">
        <w:t>” field on the form and press “Run”.</w:t>
      </w:r>
      <w:r w:rsidR="003E34E5">
        <w:t xml:space="preserve">  The queries will be loaded into the current test.</w:t>
      </w:r>
      <w:r w:rsidR="00FA76F9">
        <w:t xml:space="preserve">    </w:t>
      </w:r>
    </w:p>
    <w:p w14:paraId="78E7720C" w14:textId="77777777" w:rsidR="00D15ACA" w:rsidRDefault="00FA76F9">
      <w:r>
        <w:t xml:space="preserve">Once the script completes (you will see notification in the status </w:t>
      </w:r>
      <w:proofErr w:type="gramStart"/>
      <w:r>
        <w:t>box)  select</w:t>
      </w:r>
      <w:proofErr w:type="gramEnd"/>
      <w:r>
        <w:t xml:space="preserve"> the “Extract Results” script option</w:t>
      </w:r>
      <w:r w:rsidR="009544DC">
        <w:t xml:space="preserve"> and press “Run”. </w:t>
      </w:r>
      <w:r w:rsidR="00440A02">
        <w:t xml:space="preserve">The queries will be </w:t>
      </w:r>
      <w:proofErr w:type="gramStart"/>
      <w:r w:rsidR="00440A02">
        <w:t>ran</w:t>
      </w:r>
      <w:proofErr w:type="gramEnd"/>
      <w:r w:rsidR="00440A02">
        <w:t xml:space="preserve"> against both the</w:t>
      </w:r>
      <w:r w:rsidR="003D1ECD">
        <w:t xml:space="preserve"> hosts in the test extraction script.  </w:t>
      </w:r>
      <w:r w:rsidR="00701897">
        <w:t>The results will be stored as associated</w:t>
      </w:r>
      <w:r w:rsidR="00617A6C">
        <w:t xml:space="preserve"> records for each query.</w:t>
      </w:r>
      <w:r w:rsidR="00701897">
        <w:t xml:space="preserve"> </w:t>
      </w:r>
    </w:p>
    <w:p w14:paraId="719B3261" w14:textId="7DCB7140" w:rsidR="00897B86" w:rsidRDefault="009544DC">
      <w:r>
        <w:lastRenderedPageBreak/>
        <w:t xml:space="preserve">After the script </w:t>
      </w:r>
      <w:r w:rsidR="00D15ACA">
        <w:t>completes, select</w:t>
      </w:r>
      <w:r w:rsidR="00440A02">
        <w:t xml:space="preserve"> the “Summarize Results” script and press “Run”.   </w:t>
      </w:r>
      <w:r w:rsidR="00D15ACA">
        <w:t xml:space="preserve">  The summarization script will </w:t>
      </w:r>
      <w:r w:rsidR="00CB536E">
        <w:t xml:space="preserve">process the results for each query in the test.  The results </w:t>
      </w:r>
      <w:r w:rsidR="00B94016">
        <w:t>from both hosts will be merged into a single summarization record.  The summarization record will also include the “delta” (difference</w:t>
      </w:r>
      <w:r w:rsidR="00287659">
        <w:t>) between both query times and result counts.</w:t>
      </w:r>
    </w:p>
    <w:p w14:paraId="3109DFB3" w14:textId="77777777" w:rsidR="00A50C03" w:rsidRDefault="00A50C03"/>
    <w:p w14:paraId="061B597D" w14:textId="7ECA473F" w:rsidR="00A50C03" w:rsidRDefault="00962198">
      <w:r>
        <w:t>Analyzer</w:t>
      </w:r>
      <w:r w:rsidR="005D099C">
        <w:t xml:space="preserve"> Results</w:t>
      </w:r>
    </w:p>
    <w:p w14:paraId="23960BF7" w14:textId="332BAD0A" w:rsidR="005D099C" w:rsidRDefault="005D099C">
      <w:r>
        <w:t xml:space="preserve">Once all scripts have been run for a </w:t>
      </w:r>
      <w:proofErr w:type="gramStart"/>
      <w:r>
        <w:t>test,  you</w:t>
      </w:r>
      <w:proofErr w:type="gramEnd"/>
      <w:r>
        <w:t xml:space="preserve"> can go to the “Test Results” tab </w:t>
      </w:r>
      <w:r w:rsidR="00317AFD">
        <w:t xml:space="preserve">to </w:t>
      </w:r>
      <w:r w:rsidR="00230C9C">
        <w:t>analyze the results.   There are four tabs that will help you look at the results of the test.</w:t>
      </w:r>
    </w:p>
    <w:p w14:paraId="6C94B358" w14:textId="1C097460" w:rsidR="00D86E73" w:rsidRDefault="00230C9C">
      <w:r>
        <w:t xml:space="preserve">The first tab, “Sample </w:t>
      </w:r>
      <w:proofErr w:type="gramStart"/>
      <w:r>
        <w:t>Queries”  will</w:t>
      </w:r>
      <w:proofErr w:type="gramEnd"/>
      <w:r>
        <w:t xml:space="preserve"> display </w:t>
      </w:r>
      <w:r w:rsidR="00952C84">
        <w:t xml:space="preserve">all the queries in the test.  You can click the “Compare” option to review a </w:t>
      </w:r>
      <w:proofErr w:type="gramStart"/>
      <w:r w:rsidR="00952C84">
        <w:t>side by side</w:t>
      </w:r>
      <w:proofErr w:type="gramEnd"/>
      <w:r w:rsidR="00952C84">
        <w:t xml:space="preserve"> comparison of the results</w:t>
      </w:r>
      <w:r w:rsidR="000B3445">
        <w:t xml:space="preserve"> for a single query.</w:t>
      </w:r>
    </w:p>
    <w:p w14:paraId="1008CCEE" w14:textId="61B44E68" w:rsidR="00940D6D" w:rsidRDefault="00940D6D">
      <w:r>
        <w:rPr>
          <w:noProof/>
        </w:rPr>
        <w:drawing>
          <wp:inline distT="0" distB="0" distL="0" distR="0" wp14:anchorId="5D30D20F" wp14:editId="18050FAD">
            <wp:extent cx="5943600" cy="3194685"/>
            <wp:effectExtent l="0" t="0" r="0" b="5715"/>
            <wp:docPr id="1766874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745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5B" w14:textId="77777777" w:rsidR="00DB206D" w:rsidRDefault="00DB206D" w:rsidP="00A27422"/>
    <w:p w14:paraId="33CFCB8F" w14:textId="77777777" w:rsidR="00DB206D" w:rsidRDefault="00DB206D" w:rsidP="00A27422"/>
    <w:p w14:paraId="18484F67" w14:textId="77777777" w:rsidR="00DB206D" w:rsidRDefault="00DB206D" w:rsidP="00A27422"/>
    <w:p w14:paraId="08E51D54" w14:textId="77777777" w:rsidR="00DB206D" w:rsidRDefault="00DB206D" w:rsidP="00A27422"/>
    <w:p w14:paraId="7962AD7E" w14:textId="77777777" w:rsidR="00DB206D" w:rsidRDefault="00DB206D" w:rsidP="00A27422"/>
    <w:p w14:paraId="6DF80833" w14:textId="77777777" w:rsidR="00DB206D" w:rsidRDefault="00DB206D" w:rsidP="00A27422"/>
    <w:p w14:paraId="31C24DE9" w14:textId="5F5F8982" w:rsidR="00A27422" w:rsidRDefault="00A27422" w:rsidP="00A27422">
      <w:r>
        <w:lastRenderedPageBreak/>
        <w:t>The second tab, “Details”, will display the results of the details asset for the current test.  The details asset will provide counts for total queries, total results</w:t>
      </w:r>
      <w:proofErr w:type="gramStart"/>
      <w:r>
        <w:t>, and min</w:t>
      </w:r>
      <w:proofErr w:type="gramEnd"/>
      <w:r>
        <w:t xml:space="preserve"> and max query times.</w:t>
      </w:r>
    </w:p>
    <w:p w14:paraId="00E0D24F" w14:textId="6AFCA7E6" w:rsidR="00940D6D" w:rsidRDefault="00940D6D">
      <w:r>
        <w:rPr>
          <w:noProof/>
        </w:rPr>
        <w:drawing>
          <wp:inline distT="0" distB="0" distL="0" distR="0" wp14:anchorId="79C20B14" wp14:editId="4F1F8143">
            <wp:extent cx="5943600" cy="3194685"/>
            <wp:effectExtent l="0" t="0" r="0" b="5715"/>
            <wp:docPr id="2032124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243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687" w14:textId="77777777" w:rsidR="00940D6D" w:rsidRDefault="00940D6D"/>
    <w:p w14:paraId="7A02F74E" w14:textId="77777777" w:rsidR="002B6CA4" w:rsidRDefault="002B6CA4"/>
    <w:p w14:paraId="619AEDE1" w14:textId="77777777" w:rsidR="002B6CA4" w:rsidRDefault="002B6CA4"/>
    <w:p w14:paraId="3ED137AA" w14:textId="77777777" w:rsidR="002B6CA4" w:rsidRDefault="002B6CA4"/>
    <w:p w14:paraId="7AED61FB" w14:textId="77777777" w:rsidR="002B6CA4" w:rsidRDefault="002B6CA4"/>
    <w:p w14:paraId="23B3DAC0" w14:textId="77777777" w:rsidR="002B6CA4" w:rsidRDefault="002B6CA4"/>
    <w:p w14:paraId="17729FAD" w14:textId="77777777" w:rsidR="002B6CA4" w:rsidRDefault="002B6CA4"/>
    <w:p w14:paraId="5ECFE6FA" w14:textId="77777777" w:rsidR="002B6CA4" w:rsidRDefault="002B6CA4"/>
    <w:p w14:paraId="7D484033" w14:textId="77777777" w:rsidR="002B6CA4" w:rsidRDefault="002B6CA4"/>
    <w:p w14:paraId="76C6EE01" w14:textId="77777777" w:rsidR="002B6CA4" w:rsidRDefault="002B6CA4"/>
    <w:p w14:paraId="150C917F" w14:textId="77777777" w:rsidR="002B6CA4" w:rsidRDefault="002B6CA4"/>
    <w:p w14:paraId="2A0A2D2E" w14:textId="77777777" w:rsidR="002B6CA4" w:rsidRDefault="002B6CA4"/>
    <w:p w14:paraId="29A428EF" w14:textId="4C6327DE" w:rsidR="00DB206D" w:rsidRDefault="00DB206D">
      <w:r>
        <w:lastRenderedPageBreak/>
        <w:t xml:space="preserve">The third </w:t>
      </w:r>
      <w:proofErr w:type="gramStart"/>
      <w:r>
        <w:t>tab,  “</w:t>
      </w:r>
      <w:proofErr w:type="gramEnd"/>
      <w:r>
        <w:t>Compare Results</w:t>
      </w:r>
      <w:proofErr w:type="gramStart"/>
      <w:r>
        <w:t xml:space="preserve">”,   </w:t>
      </w:r>
      <w:proofErr w:type="gramEnd"/>
      <w:r>
        <w:t>displays the “interpret</w:t>
      </w:r>
      <w:r w:rsidR="00732216">
        <w:t xml:space="preserve">” asset in the current page.  It compares the results </w:t>
      </w:r>
      <w:proofErr w:type="gramStart"/>
      <w:r w:rsidR="00732216">
        <w:t>from</w:t>
      </w:r>
      <w:proofErr w:type="gramEnd"/>
      <w:r w:rsidR="00732216">
        <w:t xml:space="preserve"> the two different hosts in the test.   It will change background color from </w:t>
      </w:r>
      <w:r w:rsidR="000E0A9A">
        <w:t xml:space="preserve">green if it </w:t>
      </w:r>
      <w:proofErr w:type="gramStart"/>
      <w:r w:rsidR="000E0A9A">
        <w:t>matches,  yellow</w:t>
      </w:r>
      <w:proofErr w:type="gramEnd"/>
      <w:r w:rsidR="000E0A9A">
        <w:t xml:space="preserve"> if it kind of matches, and red if it does not match at all.</w:t>
      </w:r>
      <w:r w:rsidR="00BB0847">
        <w:t xml:space="preserve">   The red lines between the left and right side show matching products.</w:t>
      </w:r>
    </w:p>
    <w:p w14:paraId="18AD659A" w14:textId="21BD0753" w:rsidR="00940D6D" w:rsidRDefault="00940D6D">
      <w:r>
        <w:rPr>
          <w:noProof/>
        </w:rPr>
        <w:drawing>
          <wp:inline distT="0" distB="0" distL="0" distR="0" wp14:anchorId="6BCEBA51" wp14:editId="4AD535A8">
            <wp:extent cx="5943600" cy="3194685"/>
            <wp:effectExtent l="0" t="0" r="0" b="5715"/>
            <wp:docPr id="711791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13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4B26" w14:textId="77777777" w:rsidR="00F67C6B" w:rsidRDefault="00F67C6B"/>
    <w:p w14:paraId="35ABF1C1" w14:textId="77777777" w:rsidR="00F67C6B" w:rsidRDefault="00F67C6B"/>
    <w:p w14:paraId="0D3C1256" w14:textId="77777777" w:rsidR="00F67C6B" w:rsidRDefault="00F67C6B"/>
    <w:p w14:paraId="6E735EC0" w14:textId="77777777" w:rsidR="00F67C6B" w:rsidRDefault="00F67C6B"/>
    <w:p w14:paraId="31691A7A" w14:textId="77777777" w:rsidR="00F67C6B" w:rsidRDefault="00F67C6B"/>
    <w:p w14:paraId="5E3419EB" w14:textId="77777777" w:rsidR="00F67C6B" w:rsidRDefault="00F67C6B"/>
    <w:p w14:paraId="3505B96A" w14:textId="77777777" w:rsidR="00F67C6B" w:rsidRDefault="00F67C6B"/>
    <w:p w14:paraId="1B85897F" w14:textId="77777777" w:rsidR="00F67C6B" w:rsidRDefault="00F67C6B"/>
    <w:p w14:paraId="16E05C63" w14:textId="77777777" w:rsidR="00F67C6B" w:rsidRDefault="00F67C6B"/>
    <w:p w14:paraId="4B34E2F1" w14:textId="77777777" w:rsidR="00F67C6B" w:rsidRDefault="00F67C6B"/>
    <w:p w14:paraId="785BDF10" w14:textId="77777777" w:rsidR="00F67C6B" w:rsidRDefault="00F67C6B"/>
    <w:p w14:paraId="6C525E6C" w14:textId="77777777" w:rsidR="00F67C6B" w:rsidRDefault="00F67C6B"/>
    <w:p w14:paraId="1D85F2C9" w14:textId="778960C5" w:rsidR="009462F6" w:rsidRDefault="009462F6">
      <w:r>
        <w:lastRenderedPageBreak/>
        <w:t xml:space="preserve">The fourth tab, “Summarize Results”, displays the summary records for each of the queries.   The </w:t>
      </w:r>
      <w:r w:rsidR="0031751B">
        <w:t xml:space="preserve">“delta” is displayed for </w:t>
      </w:r>
      <w:proofErr w:type="spellStart"/>
      <w:r w:rsidR="0031751B">
        <w:t>qtime</w:t>
      </w:r>
      <w:proofErr w:type="spellEnd"/>
      <w:r w:rsidR="0031751B">
        <w:t xml:space="preserve"> and result counts.  The “</w:t>
      </w:r>
      <w:proofErr w:type="spellStart"/>
      <w:r w:rsidR="0031751B">
        <w:t>mscore</w:t>
      </w:r>
      <w:proofErr w:type="spellEnd"/>
      <w:r w:rsidR="0031751B">
        <w:t xml:space="preserve">” (matching score” is also displayed.   When looking for big differences in </w:t>
      </w:r>
      <w:proofErr w:type="gramStart"/>
      <w:r w:rsidR="0031751B">
        <w:t>results,  sort</w:t>
      </w:r>
      <w:proofErr w:type="gramEnd"/>
      <w:r w:rsidR="0031751B">
        <w:t xml:space="preserve"> by the </w:t>
      </w:r>
      <w:proofErr w:type="spellStart"/>
      <w:r w:rsidR="0031751B">
        <w:t>mscore</w:t>
      </w:r>
      <w:proofErr w:type="spellEnd"/>
      <w:r w:rsidR="0031751B">
        <w:t xml:space="preserve">, </w:t>
      </w:r>
      <w:r w:rsidR="0087545D">
        <w:t>or the deltas to locate the “big” differences sooner.</w:t>
      </w:r>
    </w:p>
    <w:p w14:paraId="58C9A53F" w14:textId="41A53BFD" w:rsidR="00940D6D" w:rsidRDefault="00940D6D">
      <w:r>
        <w:rPr>
          <w:noProof/>
        </w:rPr>
        <w:drawing>
          <wp:inline distT="0" distB="0" distL="0" distR="0" wp14:anchorId="7AFB2EB3" wp14:editId="3FE61D4F">
            <wp:extent cx="5943600" cy="3194685"/>
            <wp:effectExtent l="0" t="0" r="0" b="5715"/>
            <wp:docPr id="525951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512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74A8" w14:textId="1DDC804B" w:rsidR="00940D6D" w:rsidRDefault="00F67C6B">
      <w:r>
        <w:t xml:space="preserve">Finally, you can write notes with each query that is stored in the feedback for each query.  </w:t>
      </w:r>
    </w:p>
    <w:p w14:paraId="4ECAFAC1" w14:textId="6EA5EF9E" w:rsidR="00940D6D" w:rsidRDefault="00940D6D">
      <w:r>
        <w:rPr>
          <w:noProof/>
        </w:rPr>
        <w:drawing>
          <wp:inline distT="0" distB="0" distL="0" distR="0" wp14:anchorId="6EE671EA" wp14:editId="6D80097B">
            <wp:extent cx="5943600" cy="3194685"/>
            <wp:effectExtent l="0" t="0" r="0" b="5715"/>
            <wp:docPr id="2045893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933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6D"/>
    <w:rsid w:val="00007526"/>
    <w:rsid w:val="000402CB"/>
    <w:rsid w:val="000609E0"/>
    <w:rsid w:val="000B3445"/>
    <w:rsid w:val="000B5BE6"/>
    <w:rsid w:val="000E0A9A"/>
    <w:rsid w:val="000F6899"/>
    <w:rsid w:val="00101AE5"/>
    <w:rsid w:val="0014000C"/>
    <w:rsid w:val="001B1668"/>
    <w:rsid w:val="001C72E2"/>
    <w:rsid w:val="001D5F40"/>
    <w:rsid w:val="001E3923"/>
    <w:rsid w:val="00230C9C"/>
    <w:rsid w:val="00253EFB"/>
    <w:rsid w:val="00287659"/>
    <w:rsid w:val="002B6CA4"/>
    <w:rsid w:val="00315511"/>
    <w:rsid w:val="0031751B"/>
    <w:rsid w:val="00317AFD"/>
    <w:rsid w:val="0033601F"/>
    <w:rsid w:val="003D1ECD"/>
    <w:rsid w:val="003E34E5"/>
    <w:rsid w:val="00405F6D"/>
    <w:rsid w:val="00440A02"/>
    <w:rsid w:val="004454A4"/>
    <w:rsid w:val="00572556"/>
    <w:rsid w:val="00595D89"/>
    <w:rsid w:val="005D099C"/>
    <w:rsid w:val="005D48C0"/>
    <w:rsid w:val="0061373C"/>
    <w:rsid w:val="00616524"/>
    <w:rsid w:val="00617A6C"/>
    <w:rsid w:val="00666186"/>
    <w:rsid w:val="006A01CD"/>
    <w:rsid w:val="006F46AA"/>
    <w:rsid w:val="00701897"/>
    <w:rsid w:val="00720F07"/>
    <w:rsid w:val="00732216"/>
    <w:rsid w:val="007B01DB"/>
    <w:rsid w:val="00842E5A"/>
    <w:rsid w:val="0087545D"/>
    <w:rsid w:val="00897B86"/>
    <w:rsid w:val="008B294C"/>
    <w:rsid w:val="008C3E77"/>
    <w:rsid w:val="008C3FE0"/>
    <w:rsid w:val="008E7D05"/>
    <w:rsid w:val="00934D08"/>
    <w:rsid w:val="0093718A"/>
    <w:rsid w:val="00940D6D"/>
    <w:rsid w:val="009462F6"/>
    <w:rsid w:val="00952C84"/>
    <w:rsid w:val="009544DC"/>
    <w:rsid w:val="00962198"/>
    <w:rsid w:val="009854D2"/>
    <w:rsid w:val="00990F45"/>
    <w:rsid w:val="009E5A76"/>
    <w:rsid w:val="009E6BED"/>
    <w:rsid w:val="00A24CB9"/>
    <w:rsid w:val="00A27422"/>
    <w:rsid w:val="00A50C03"/>
    <w:rsid w:val="00A53568"/>
    <w:rsid w:val="00A56DE0"/>
    <w:rsid w:val="00A93130"/>
    <w:rsid w:val="00AB2ACD"/>
    <w:rsid w:val="00AE6941"/>
    <w:rsid w:val="00B6437B"/>
    <w:rsid w:val="00B94016"/>
    <w:rsid w:val="00B97034"/>
    <w:rsid w:val="00BB0847"/>
    <w:rsid w:val="00BB7DFC"/>
    <w:rsid w:val="00BC0907"/>
    <w:rsid w:val="00BD02D4"/>
    <w:rsid w:val="00C1440A"/>
    <w:rsid w:val="00C211A4"/>
    <w:rsid w:val="00C367A2"/>
    <w:rsid w:val="00C462FF"/>
    <w:rsid w:val="00CB536E"/>
    <w:rsid w:val="00D15ACA"/>
    <w:rsid w:val="00D1620F"/>
    <w:rsid w:val="00D240BF"/>
    <w:rsid w:val="00D86E73"/>
    <w:rsid w:val="00DA4CEB"/>
    <w:rsid w:val="00DA5A1B"/>
    <w:rsid w:val="00DB206D"/>
    <w:rsid w:val="00DB3DD1"/>
    <w:rsid w:val="00DC5673"/>
    <w:rsid w:val="00DF33AB"/>
    <w:rsid w:val="00E84BA5"/>
    <w:rsid w:val="00F565B4"/>
    <w:rsid w:val="00F67C6B"/>
    <w:rsid w:val="00FA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793C"/>
  <w15:chartTrackingRefBased/>
  <w15:docId w15:val="{4A5009F8-409B-4793-A09D-7D532DB9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FE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C3F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FE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C3F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717</Words>
  <Characters>4093</Characters>
  <Application>Microsoft Office Word</Application>
  <DocSecurity>0</DocSecurity>
  <Lines>34</Lines>
  <Paragraphs>9</Paragraphs>
  <ScaleCrop>false</ScaleCrop>
  <Company>AutoZone, Inc.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Steve</dc:creator>
  <cp:keywords/>
  <dc:description/>
  <cp:lastModifiedBy>Harris, Steve</cp:lastModifiedBy>
  <cp:revision>2</cp:revision>
  <dcterms:created xsi:type="dcterms:W3CDTF">2025-04-30T13:20:00Z</dcterms:created>
  <dcterms:modified xsi:type="dcterms:W3CDTF">2025-04-30T13:20:00Z</dcterms:modified>
</cp:coreProperties>
</file>