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8B" w:rsidRPr="000577BD" w:rsidRDefault="006F298B" w:rsidP="006F298B">
      <w:pPr>
        <w:jc w:val="center"/>
        <w:rPr>
          <w:rFonts w:ascii="Times New Roman" w:hAnsi="Times New Roman" w:cs="Times New Roman"/>
          <w:b/>
          <w:sz w:val="40"/>
          <w:szCs w:val="40"/>
        </w:rPr>
      </w:pPr>
      <w:r w:rsidRPr="000577BD">
        <w:rPr>
          <w:rFonts w:ascii="Times New Roman" w:hAnsi="Times New Roman" w:cs="Times New Roman"/>
          <w:b/>
          <w:sz w:val="40"/>
          <w:szCs w:val="40"/>
        </w:rPr>
        <w:t>FINAL PROJECT MILESTONE 02</w:t>
      </w:r>
    </w:p>
    <w:p w:rsidR="006F298B" w:rsidRPr="00942F6B" w:rsidRDefault="006F298B" w:rsidP="006F298B">
      <w:pPr>
        <w:jc w:val="center"/>
        <w:rPr>
          <w:rFonts w:ascii="Times New Roman" w:hAnsi="Times New Roman" w:cs="Times New Roman"/>
          <w:b/>
          <w:sz w:val="24"/>
          <w:szCs w:val="24"/>
        </w:rPr>
      </w:pPr>
    </w:p>
    <w:p w:rsidR="006F298B" w:rsidRPr="00942F6B" w:rsidRDefault="006F298B" w:rsidP="006F298B">
      <w:pPr>
        <w:rPr>
          <w:rFonts w:ascii="Times New Roman" w:hAnsi="Times New Roman" w:cs="Times New Roman"/>
          <w:sz w:val="24"/>
          <w:szCs w:val="24"/>
        </w:rPr>
      </w:pPr>
      <w:r w:rsidRPr="00942F6B">
        <w:rPr>
          <w:rFonts w:ascii="Times New Roman" w:hAnsi="Times New Roman" w:cs="Times New Roman"/>
          <w:b/>
          <w:sz w:val="24"/>
          <w:szCs w:val="24"/>
        </w:rPr>
        <w:t>Team Name:</w:t>
      </w:r>
      <w:r w:rsidRPr="00942F6B">
        <w:rPr>
          <w:rFonts w:ascii="Times New Roman" w:hAnsi="Times New Roman" w:cs="Times New Roman"/>
          <w:b/>
          <w:sz w:val="24"/>
          <w:szCs w:val="24"/>
        </w:rPr>
        <w:tab/>
      </w:r>
      <w:r w:rsidRPr="00942F6B">
        <w:rPr>
          <w:rFonts w:ascii="Times New Roman" w:hAnsi="Times New Roman" w:cs="Times New Roman"/>
          <w:sz w:val="24"/>
          <w:szCs w:val="24"/>
        </w:rPr>
        <w:t>Data Tracers</w:t>
      </w:r>
    </w:p>
    <w:p w:rsidR="006F298B" w:rsidRPr="00942F6B" w:rsidRDefault="006F298B" w:rsidP="006F298B">
      <w:pPr>
        <w:rPr>
          <w:rFonts w:ascii="Times New Roman" w:hAnsi="Times New Roman" w:cs="Times New Roman"/>
          <w:b/>
          <w:sz w:val="24"/>
          <w:szCs w:val="24"/>
        </w:rPr>
      </w:pPr>
      <w:r w:rsidRPr="00942F6B">
        <w:rPr>
          <w:rFonts w:ascii="Times New Roman" w:hAnsi="Times New Roman" w:cs="Times New Roman"/>
          <w:b/>
          <w:sz w:val="24"/>
          <w:szCs w:val="24"/>
        </w:rPr>
        <w:t>Team Logo:</w:t>
      </w:r>
    </w:p>
    <w:p w:rsidR="006F298B" w:rsidRPr="00942F6B" w:rsidRDefault="006F298B" w:rsidP="006F298B">
      <w:pPr>
        <w:ind w:left="720" w:firstLine="720"/>
        <w:rPr>
          <w:rFonts w:ascii="Times New Roman" w:hAnsi="Times New Roman" w:cs="Times New Roman"/>
          <w:b/>
          <w:sz w:val="24"/>
          <w:szCs w:val="24"/>
        </w:rPr>
      </w:pPr>
      <w:r w:rsidRPr="00942F6B">
        <w:rPr>
          <w:rFonts w:ascii="Times New Roman" w:hAnsi="Times New Roman" w:cs="Times New Roman"/>
          <w:b/>
          <w:sz w:val="24"/>
          <w:szCs w:val="24"/>
        </w:rPr>
        <w:t xml:space="preserve"> </w:t>
      </w:r>
      <w:r w:rsidRPr="00942F6B">
        <w:rPr>
          <w:rFonts w:ascii="Times New Roman" w:hAnsi="Times New Roman" w:cs="Times New Roman"/>
          <w:b/>
          <w:noProof/>
          <w:sz w:val="24"/>
          <w:szCs w:val="24"/>
        </w:rPr>
        <w:drawing>
          <wp:inline distT="0" distB="0" distL="0" distR="0" wp14:anchorId="2DB69079" wp14:editId="4FD13E3C">
            <wp:extent cx="3699663" cy="2752725"/>
            <wp:effectExtent l="0" t="0" r="0" b="0"/>
            <wp:docPr id="4" name="Picture 4" descr="C:\Users\S538308\Documents\Data Visualization\Milestones\DataTrace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308\Documents\Data Visualization\Milestones\DataTracer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8419" cy="2766680"/>
                    </a:xfrm>
                    <a:prstGeom prst="rect">
                      <a:avLst/>
                    </a:prstGeom>
                    <a:noFill/>
                    <a:ln>
                      <a:noFill/>
                    </a:ln>
                  </pic:spPr>
                </pic:pic>
              </a:graphicData>
            </a:graphic>
          </wp:inline>
        </w:drawing>
      </w:r>
    </w:p>
    <w:p w:rsidR="006F298B" w:rsidRPr="00942F6B" w:rsidRDefault="006F298B" w:rsidP="006F298B">
      <w:pPr>
        <w:rPr>
          <w:rFonts w:ascii="Times New Roman" w:hAnsi="Times New Roman" w:cs="Times New Roman"/>
          <w:b/>
          <w:sz w:val="24"/>
          <w:szCs w:val="24"/>
        </w:rPr>
      </w:pPr>
      <w:r w:rsidRPr="00942F6B">
        <w:rPr>
          <w:rFonts w:ascii="Times New Roman" w:hAnsi="Times New Roman" w:cs="Times New Roman"/>
          <w:b/>
          <w:sz w:val="24"/>
          <w:szCs w:val="24"/>
        </w:rPr>
        <w:t>Team Members:</w:t>
      </w:r>
    </w:p>
    <w:p w:rsidR="006F298B" w:rsidRPr="00942F6B" w:rsidRDefault="006F298B" w:rsidP="006F298B">
      <w:pPr>
        <w:rPr>
          <w:rFonts w:ascii="Times New Roman" w:hAnsi="Times New Roman" w:cs="Times New Roman"/>
          <w:b/>
          <w:sz w:val="24"/>
          <w:szCs w:val="24"/>
        </w:rPr>
      </w:pPr>
    </w:p>
    <w:tbl>
      <w:tblPr>
        <w:tblStyle w:val="TableGrid"/>
        <w:tblW w:w="0" w:type="auto"/>
        <w:tblInd w:w="895" w:type="dxa"/>
        <w:tblLook w:val="04A0" w:firstRow="1" w:lastRow="0" w:firstColumn="1" w:lastColumn="0" w:noHBand="0" w:noVBand="1"/>
      </w:tblPr>
      <w:tblGrid>
        <w:gridCol w:w="975"/>
        <w:gridCol w:w="6590"/>
      </w:tblGrid>
      <w:tr w:rsidR="006F298B" w:rsidRPr="00942F6B" w:rsidTr="0030187B">
        <w:trPr>
          <w:trHeight w:val="677"/>
        </w:trPr>
        <w:tc>
          <w:tcPr>
            <w:tcW w:w="975" w:type="dxa"/>
          </w:tcPr>
          <w:p w:rsidR="006F298B" w:rsidRPr="00942F6B" w:rsidRDefault="006F298B" w:rsidP="0030187B">
            <w:pPr>
              <w:rPr>
                <w:rFonts w:ascii="Times New Roman" w:hAnsi="Times New Roman" w:cs="Times New Roman"/>
                <w:b/>
                <w:sz w:val="24"/>
                <w:szCs w:val="24"/>
              </w:rPr>
            </w:pPr>
            <w:r w:rsidRPr="00942F6B">
              <w:rPr>
                <w:rFonts w:ascii="Times New Roman" w:hAnsi="Times New Roman" w:cs="Times New Roman"/>
                <w:b/>
                <w:sz w:val="24"/>
                <w:szCs w:val="24"/>
              </w:rPr>
              <w:t xml:space="preserve"> S.No</w:t>
            </w:r>
          </w:p>
        </w:tc>
        <w:tc>
          <w:tcPr>
            <w:tcW w:w="6590" w:type="dxa"/>
          </w:tcPr>
          <w:p w:rsidR="006F298B" w:rsidRPr="00942F6B" w:rsidRDefault="006F298B" w:rsidP="0030187B">
            <w:pPr>
              <w:rPr>
                <w:rFonts w:ascii="Times New Roman" w:hAnsi="Times New Roman" w:cs="Times New Roman"/>
                <w:b/>
                <w:sz w:val="24"/>
                <w:szCs w:val="24"/>
              </w:rPr>
            </w:pPr>
            <w:r w:rsidRPr="00942F6B">
              <w:rPr>
                <w:rFonts w:ascii="Times New Roman" w:hAnsi="Times New Roman" w:cs="Times New Roman"/>
                <w:b/>
                <w:sz w:val="24"/>
                <w:szCs w:val="24"/>
              </w:rPr>
              <w:t xml:space="preserve">                                     Team Members</w:t>
            </w:r>
          </w:p>
        </w:tc>
      </w:tr>
      <w:tr w:rsidR="006F298B" w:rsidRPr="00942F6B" w:rsidTr="0030187B">
        <w:trPr>
          <w:trHeight w:val="677"/>
        </w:trPr>
        <w:tc>
          <w:tcPr>
            <w:tcW w:w="975"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1.</w:t>
            </w:r>
          </w:p>
        </w:tc>
        <w:tc>
          <w:tcPr>
            <w:tcW w:w="6590"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Manisha Mengani</w:t>
            </w:r>
          </w:p>
        </w:tc>
      </w:tr>
      <w:tr w:rsidR="006F298B" w:rsidRPr="00942F6B" w:rsidTr="0030187B">
        <w:trPr>
          <w:trHeight w:val="677"/>
        </w:trPr>
        <w:tc>
          <w:tcPr>
            <w:tcW w:w="975"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2.</w:t>
            </w:r>
          </w:p>
        </w:tc>
        <w:tc>
          <w:tcPr>
            <w:tcW w:w="6590"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Nithya Karepe</w:t>
            </w:r>
          </w:p>
        </w:tc>
      </w:tr>
      <w:tr w:rsidR="006F298B" w:rsidRPr="00942F6B" w:rsidTr="0030187B">
        <w:trPr>
          <w:trHeight w:val="677"/>
        </w:trPr>
        <w:tc>
          <w:tcPr>
            <w:tcW w:w="975"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3.</w:t>
            </w:r>
          </w:p>
        </w:tc>
        <w:tc>
          <w:tcPr>
            <w:tcW w:w="6590"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Omkar Abhiteja Badda</w:t>
            </w:r>
          </w:p>
        </w:tc>
      </w:tr>
      <w:tr w:rsidR="006F298B" w:rsidRPr="00942F6B" w:rsidTr="0030187B">
        <w:trPr>
          <w:trHeight w:val="677"/>
        </w:trPr>
        <w:tc>
          <w:tcPr>
            <w:tcW w:w="975"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4.</w:t>
            </w:r>
          </w:p>
        </w:tc>
        <w:tc>
          <w:tcPr>
            <w:tcW w:w="6590"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Rohith Chittimalla</w:t>
            </w:r>
          </w:p>
        </w:tc>
      </w:tr>
      <w:tr w:rsidR="006F298B" w:rsidRPr="00942F6B" w:rsidTr="0030187B">
        <w:trPr>
          <w:trHeight w:val="677"/>
        </w:trPr>
        <w:tc>
          <w:tcPr>
            <w:tcW w:w="975"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5.</w:t>
            </w:r>
          </w:p>
        </w:tc>
        <w:tc>
          <w:tcPr>
            <w:tcW w:w="6590"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Sai Jyothsna Mathi</w:t>
            </w:r>
          </w:p>
        </w:tc>
      </w:tr>
      <w:tr w:rsidR="006F298B" w:rsidRPr="00942F6B" w:rsidTr="0030187B">
        <w:trPr>
          <w:trHeight w:val="677"/>
        </w:trPr>
        <w:tc>
          <w:tcPr>
            <w:tcW w:w="975"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6.</w:t>
            </w:r>
          </w:p>
        </w:tc>
        <w:tc>
          <w:tcPr>
            <w:tcW w:w="6590" w:type="dxa"/>
          </w:tcPr>
          <w:p w:rsidR="006F298B" w:rsidRPr="00942F6B" w:rsidRDefault="006F298B" w:rsidP="0030187B">
            <w:pPr>
              <w:jc w:val="center"/>
              <w:rPr>
                <w:rFonts w:ascii="Times New Roman" w:hAnsi="Times New Roman" w:cs="Times New Roman"/>
                <w:sz w:val="24"/>
                <w:szCs w:val="24"/>
              </w:rPr>
            </w:pPr>
            <w:r w:rsidRPr="00942F6B">
              <w:rPr>
                <w:rFonts w:ascii="Times New Roman" w:hAnsi="Times New Roman" w:cs="Times New Roman"/>
                <w:sz w:val="24"/>
                <w:szCs w:val="24"/>
              </w:rPr>
              <w:t>Soujanya Janapatla</w:t>
            </w:r>
          </w:p>
        </w:tc>
      </w:tr>
    </w:tbl>
    <w:p w:rsidR="006F298B" w:rsidRPr="00942F6B" w:rsidRDefault="006F298B" w:rsidP="006F298B">
      <w:pPr>
        <w:rPr>
          <w:rFonts w:ascii="Times New Roman" w:hAnsi="Times New Roman" w:cs="Times New Roman"/>
          <w:sz w:val="24"/>
          <w:szCs w:val="24"/>
        </w:rPr>
      </w:pPr>
    </w:p>
    <w:p w:rsidR="006F298B" w:rsidRPr="00942F6B" w:rsidRDefault="006F298B" w:rsidP="006F298B">
      <w:pPr>
        <w:pStyle w:val="ListParagraph"/>
        <w:numPr>
          <w:ilvl w:val="0"/>
          <w:numId w:val="1"/>
        </w:numPr>
        <w:rPr>
          <w:rStyle w:val="Strong"/>
          <w:rFonts w:ascii="Times New Roman" w:hAnsi="Times New Roman" w:cs="Times New Roman"/>
          <w:b w:val="0"/>
          <w:bCs w:val="0"/>
          <w:sz w:val="24"/>
          <w:szCs w:val="24"/>
        </w:rPr>
      </w:pPr>
      <w:r w:rsidRPr="00942F6B">
        <w:rPr>
          <w:rFonts w:ascii="Times New Roman" w:hAnsi="Times New Roman" w:cs="Times New Roman"/>
          <w:b/>
          <w:sz w:val="24"/>
          <w:szCs w:val="24"/>
        </w:rPr>
        <w:lastRenderedPageBreak/>
        <w:t>Domain of the data set</w:t>
      </w:r>
      <w:r w:rsidRPr="00942F6B">
        <w:rPr>
          <w:rFonts w:ascii="Times New Roman" w:hAnsi="Times New Roman" w:cs="Times New Roman"/>
          <w:sz w:val="24"/>
          <w:szCs w:val="24"/>
        </w:rPr>
        <w:t xml:space="preserve">: </w:t>
      </w:r>
      <w:r w:rsidRPr="00942F6B">
        <w:rPr>
          <w:rStyle w:val="Strong"/>
          <w:rFonts w:ascii="Times New Roman" w:hAnsi="Times New Roman" w:cs="Times New Roman"/>
          <w:b w:val="0"/>
          <w:color w:val="0E101A"/>
          <w:sz w:val="24"/>
          <w:szCs w:val="24"/>
        </w:rPr>
        <w:t>This is an academic data which is regarding the student placement.</w:t>
      </w:r>
    </w:p>
    <w:p w:rsidR="006F298B" w:rsidRPr="00942F6B" w:rsidRDefault="006F298B" w:rsidP="006F298B">
      <w:pPr>
        <w:pStyle w:val="ListParagraph"/>
        <w:rPr>
          <w:rFonts w:ascii="Times New Roman" w:hAnsi="Times New Roman" w:cs="Times New Roman"/>
          <w:sz w:val="24"/>
          <w:szCs w:val="24"/>
        </w:rPr>
      </w:pPr>
    </w:p>
    <w:p w:rsidR="006F298B" w:rsidRPr="00942F6B" w:rsidRDefault="006F298B" w:rsidP="006F298B">
      <w:pPr>
        <w:pStyle w:val="ListParagraph"/>
        <w:numPr>
          <w:ilvl w:val="0"/>
          <w:numId w:val="1"/>
        </w:numPr>
        <w:rPr>
          <w:rFonts w:ascii="Times New Roman" w:hAnsi="Times New Roman" w:cs="Times New Roman"/>
          <w:b/>
          <w:sz w:val="24"/>
          <w:szCs w:val="24"/>
        </w:rPr>
      </w:pPr>
      <w:r w:rsidRPr="00942F6B">
        <w:rPr>
          <w:rFonts w:ascii="Times New Roman" w:hAnsi="Times New Roman" w:cs="Times New Roman"/>
          <w:b/>
          <w:sz w:val="24"/>
          <w:szCs w:val="24"/>
        </w:rPr>
        <w:t>Data File:</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bookmarkStart w:id="0" w:name="_MON_1655054121"/>
    <w:bookmarkEnd w:id="0"/>
    <w:p w:rsidR="006F298B" w:rsidRPr="00942F6B" w:rsidRDefault="006F298B" w:rsidP="006F298B">
      <w:pPr>
        <w:pStyle w:val="ListParagraph"/>
        <w:rPr>
          <w:rFonts w:ascii="Times New Roman" w:hAnsi="Times New Roman" w:cs="Times New Roman"/>
          <w:sz w:val="24"/>
          <w:szCs w:val="24"/>
        </w:rPr>
      </w:pPr>
      <w:r w:rsidRPr="00942F6B">
        <w:rPr>
          <w:rFonts w:ascii="Times New Roman" w:hAnsi="Times New Roman" w:cs="Times New Roman"/>
          <w:b/>
          <w:sz w:val="24"/>
          <w:szCs w:val="24"/>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Excel.SheetMacroEnabled.12" ShapeID="_x0000_i1025" DrawAspect="Icon" ObjectID="_1655149919" r:id="rId7"/>
        </w:object>
      </w:r>
    </w:p>
    <w:p w:rsidR="006F298B" w:rsidRPr="00942F6B" w:rsidRDefault="006F298B" w:rsidP="006F298B">
      <w:pPr>
        <w:pStyle w:val="ListParagraph"/>
        <w:rPr>
          <w:rFonts w:ascii="Times New Roman" w:hAnsi="Times New Roman" w:cs="Times New Roman"/>
          <w:sz w:val="24"/>
          <w:szCs w:val="24"/>
        </w:rPr>
      </w:pPr>
    </w:p>
    <w:p w:rsidR="006F298B" w:rsidRDefault="006F298B" w:rsidP="006F298B">
      <w:pPr>
        <w:pStyle w:val="ListParagraph"/>
        <w:numPr>
          <w:ilvl w:val="0"/>
          <w:numId w:val="1"/>
        </w:numPr>
        <w:rPr>
          <w:rFonts w:ascii="Times New Roman" w:hAnsi="Times New Roman" w:cs="Times New Roman"/>
          <w:sz w:val="24"/>
          <w:szCs w:val="24"/>
        </w:rPr>
      </w:pPr>
      <w:r w:rsidRPr="00942F6B">
        <w:rPr>
          <w:rFonts w:ascii="Times New Roman" w:hAnsi="Times New Roman" w:cs="Times New Roman"/>
          <w:b/>
          <w:sz w:val="24"/>
          <w:szCs w:val="24"/>
        </w:rPr>
        <w:t>Data Source</w:t>
      </w:r>
      <w:r w:rsidRPr="00942F6B">
        <w:rPr>
          <w:rFonts w:ascii="Times New Roman" w:hAnsi="Times New Roman" w:cs="Times New Roman"/>
          <w:sz w:val="24"/>
          <w:szCs w:val="24"/>
        </w:rPr>
        <w:t xml:space="preserve">: </w:t>
      </w:r>
    </w:p>
    <w:p w:rsidR="006F298B" w:rsidRPr="00942F6B" w:rsidRDefault="006F298B" w:rsidP="006F298B">
      <w:pPr>
        <w:pStyle w:val="ListParagraph"/>
        <w:rPr>
          <w:rFonts w:ascii="Times New Roman" w:hAnsi="Times New Roman" w:cs="Times New Roman"/>
          <w:sz w:val="24"/>
          <w:szCs w:val="24"/>
        </w:rPr>
      </w:pPr>
      <w:r w:rsidRPr="00942F6B">
        <w:rPr>
          <w:rFonts w:ascii="Times New Roman" w:hAnsi="Times New Roman" w:cs="Times New Roman"/>
          <w:sz w:val="24"/>
          <w:szCs w:val="24"/>
        </w:rPr>
        <w:t xml:space="preserve">Content in the data set is from </w:t>
      </w:r>
      <w:hyperlink r:id="rId8" w:history="1">
        <w:r w:rsidRPr="00B637A6">
          <w:rPr>
            <w:rStyle w:val="Hyperlink"/>
            <w:rFonts w:ascii="Times New Roman" w:hAnsi="Times New Roman" w:cs="Times New Roman"/>
            <w:color w:val="2F5496" w:themeColor="accent5" w:themeShade="BF"/>
            <w:sz w:val="24"/>
            <w:szCs w:val="24"/>
          </w:rPr>
          <w:t>https://www.kaggle.com/benroshan/factors-affecting-campus-placement/data</w:t>
        </w:r>
      </w:hyperlink>
    </w:p>
    <w:p w:rsidR="006F298B" w:rsidRPr="00942F6B" w:rsidRDefault="006F298B" w:rsidP="006F298B">
      <w:pPr>
        <w:pStyle w:val="ListParagraph"/>
        <w:rPr>
          <w:rFonts w:ascii="Times New Roman" w:hAnsi="Times New Roman" w:cs="Times New Roman"/>
          <w:sz w:val="24"/>
          <w:szCs w:val="24"/>
        </w:rPr>
      </w:pPr>
    </w:p>
    <w:p w:rsidR="006F298B" w:rsidRDefault="006F298B" w:rsidP="00C01216">
      <w:pPr>
        <w:pStyle w:val="ListParagraph"/>
        <w:numPr>
          <w:ilvl w:val="0"/>
          <w:numId w:val="1"/>
        </w:numPr>
        <w:rPr>
          <w:rFonts w:ascii="Times New Roman" w:hAnsi="Times New Roman" w:cs="Times New Roman"/>
          <w:sz w:val="24"/>
          <w:szCs w:val="24"/>
        </w:rPr>
      </w:pPr>
      <w:r w:rsidRPr="006F298B">
        <w:rPr>
          <w:rFonts w:ascii="Times New Roman" w:hAnsi="Times New Roman" w:cs="Times New Roman"/>
          <w:b/>
          <w:sz w:val="24"/>
          <w:szCs w:val="24"/>
        </w:rPr>
        <w:t>Number of records</w:t>
      </w:r>
      <w:r>
        <w:rPr>
          <w:rFonts w:ascii="Times New Roman" w:hAnsi="Times New Roman" w:cs="Times New Roman"/>
          <w:b/>
          <w:sz w:val="24"/>
          <w:szCs w:val="24"/>
        </w:rPr>
        <w:t xml:space="preserve"> </w:t>
      </w:r>
      <w:r w:rsidRPr="006F298B">
        <w:rPr>
          <w:rFonts w:ascii="Times New Roman" w:hAnsi="Times New Roman" w:cs="Times New Roman"/>
          <w:b/>
          <w:sz w:val="24"/>
          <w:szCs w:val="24"/>
        </w:rPr>
        <w:t>and Columns</w:t>
      </w:r>
      <w:r w:rsidRPr="006F298B">
        <w:rPr>
          <w:rFonts w:ascii="Times New Roman" w:hAnsi="Times New Roman" w:cs="Times New Roman"/>
          <w:sz w:val="24"/>
          <w:szCs w:val="24"/>
        </w:rPr>
        <w:t>:</w:t>
      </w:r>
      <w:r>
        <w:rPr>
          <w:rFonts w:ascii="Times New Roman" w:hAnsi="Times New Roman" w:cs="Times New Roman"/>
          <w:sz w:val="24"/>
          <w:szCs w:val="24"/>
        </w:rPr>
        <w:t>200*3</w:t>
      </w:r>
    </w:p>
    <w:p w:rsidR="006F298B" w:rsidRPr="006F298B" w:rsidRDefault="006F298B" w:rsidP="006F298B">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835"/>
        <w:gridCol w:w="3069"/>
        <w:gridCol w:w="4726"/>
      </w:tblGrid>
      <w:tr w:rsidR="006F298B" w:rsidRPr="00942F6B" w:rsidTr="0030187B">
        <w:tc>
          <w:tcPr>
            <w:tcW w:w="835" w:type="dxa"/>
          </w:tcPr>
          <w:p w:rsidR="006F298B" w:rsidRPr="003C56B5" w:rsidRDefault="006F298B" w:rsidP="0030187B">
            <w:pPr>
              <w:pStyle w:val="ListParagraph"/>
              <w:ind w:left="0"/>
              <w:rPr>
                <w:rFonts w:ascii="Times New Roman" w:hAnsi="Times New Roman" w:cs="Times New Roman"/>
                <w:b/>
                <w:sz w:val="24"/>
                <w:szCs w:val="24"/>
              </w:rPr>
            </w:pPr>
            <w:r w:rsidRPr="003C56B5">
              <w:rPr>
                <w:rFonts w:ascii="Times New Roman" w:hAnsi="Times New Roman" w:cs="Times New Roman"/>
                <w:b/>
                <w:sz w:val="24"/>
                <w:szCs w:val="24"/>
              </w:rPr>
              <w:t>S.No</w:t>
            </w:r>
          </w:p>
        </w:tc>
        <w:tc>
          <w:tcPr>
            <w:tcW w:w="3069" w:type="dxa"/>
          </w:tcPr>
          <w:p w:rsidR="006F298B" w:rsidRPr="003C56B5" w:rsidRDefault="006F298B" w:rsidP="0030187B">
            <w:pPr>
              <w:pStyle w:val="ListParagraph"/>
              <w:ind w:left="0"/>
              <w:rPr>
                <w:rFonts w:ascii="Times New Roman" w:hAnsi="Times New Roman" w:cs="Times New Roman"/>
                <w:b/>
                <w:sz w:val="24"/>
                <w:szCs w:val="24"/>
              </w:rPr>
            </w:pPr>
            <w:r w:rsidRPr="003C56B5">
              <w:rPr>
                <w:rFonts w:ascii="Times New Roman" w:hAnsi="Times New Roman" w:cs="Times New Roman"/>
                <w:b/>
                <w:sz w:val="24"/>
                <w:szCs w:val="24"/>
              </w:rPr>
              <w:t>Column name</w:t>
            </w:r>
          </w:p>
        </w:tc>
        <w:tc>
          <w:tcPr>
            <w:tcW w:w="4726" w:type="dxa"/>
          </w:tcPr>
          <w:p w:rsidR="006F298B" w:rsidRPr="003C56B5" w:rsidRDefault="006F298B" w:rsidP="0030187B">
            <w:pPr>
              <w:pStyle w:val="ListParagraph"/>
              <w:ind w:left="0"/>
              <w:rPr>
                <w:rFonts w:ascii="Times New Roman" w:hAnsi="Times New Roman" w:cs="Times New Roman"/>
                <w:b/>
                <w:sz w:val="24"/>
                <w:szCs w:val="24"/>
              </w:rPr>
            </w:pPr>
            <w:r w:rsidRPr="003C56B5">
              <w:rPr>
                <w:rFonts w:ascii="Times New Roman" w:hAnsi="Times New Roman" w:cs="Times New Roman"/>
                <w:b/>
                <w:sz w:val="24"/>
                <w:szCs w:val="24"/>
              </w:rPr>
              <w:t>Description</w:t>
            </w:r>
          </w:p>
        </w:tc>
      </w:tr>
      <w:tr w:rsidR="006F298B" w:rsidRPr="00942F6B" w:rsidTr="0030187B">
        <w:trPr>
          <w:trHeight w:val="62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1</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Student ID                               </w:t>
            </w:r>
          </w:p>
        </w:tc>
        <w:tc>
          <w:tcPr>
            <w:tcW w:w="4726"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Unique identifier of the student in the table</w:t>
            </w:r>
          </w:p>
        </w:tc>
      </w:tr>
      <w:tr w:rsidR="006F298B" w:rsidRPr="00942F6B" w:rsidTr="0030187B">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2</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Gender   </w:t>
            </w:r>
          </w:p>
        </w:tc>
        <w:tc>
          <w:tcPr>
            <w:tcW w:w="4726" w:type="dxa"/>
          </w:tcPr>
          <w:p w:rsidR="006F298B" w:rsidRPr="00942F6B" w:rsidRDefault="006F298B" w:rsidP="0030187B">
            <w:pPr>
              <w:rPr>
                <w:rFonts w:ascii="Times New Roman" w:hAnsi="Times New Roman" w:cs="Times New Roman"/>
                <w:sz w:val="24"/>
                <w:szCs w:val="24"/>
              </w:rPr>
            </w:pPr>
            <w:r w:rsidRPr="00942F6B">
              <w:rPr>
                <w:rFonts w:ascii="Times New Roman" w:hAnsi="Times New Roman" w:cs="Times New Roman"/>
                <w:sz w:val="24"/>
                <w:szCs w:val="24"/>
              </w:rPr>
              <w:t>Gender of the student (M/F)</w:t>
            </w:r>
          </w:p>
          <w:p w:rsidR="006F298B" w:rsidRPr="00942F6B" w:rsidRDefault="006F298B" w:rsidP="0030187B">
            <w:pPr>
              <w:pStyle w:val="ListParagraph"/>
              <w:ind w:left="0"/>
              <w:rPr>
                <w:rFonts w:ascii="Times New Roman" w:hAnsi="Times New Roman" w:cs="Times New Roman"/>
                <w:sz w:val="24"/>
                <w:szCs w:val="24"/>
              </w:rPr>
            </w:pPr>
          </w:p>
        </w:tc>
      </w:tr>
      <w:tr w:rsidR="006F298B" w:rsidRPr="00942F6B" w:rsidTr="0030187B">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3</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Tenth Percentage                    </w:t>
            </w:r>
          </w:p>
        </w:tc>
        <w:tc>
          <w:tcPr>
            <w:tcW w:w="4726"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Percentage of the total marks secured in the tenth standard</w:t>
            </w:r>
          </w:p>
        </w:tc>
      </w:tr>
      <w:tr w:rsidR="006F298B" w:rsidRPr="00942F6B" w:rsidTr="0030187B">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4</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Intermediate Percentage         </w:t>
            </w:r>
          </w:p>
        </w:tc>
        <w:tc>
          <w:tcPr>
            <w:tcW w:w="4726"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Percentage of the total marks secured in intermediate</w:t>
            </w:r>
          </w:p>
        </w:tc>
      </w:tr>
      <w:tr w:rsidR="006F298B" w:rsidRPr="00942F6B" w:rsidTr="0030187B">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5</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B.tech_Stream</w:t>
            </w:r>
            <w:r w:rsidRPr="00942F6B">
              <w:rPr>
                <w:rFonts w:ascii="Times New Roman" w:hAnsi="Times New Roman" w:cs="Times New Roman"/>
                <w:sz w:val="24"/>
                <w:szCs w:val="24"/>
              </w:rPr>
              <w:tab/>
            </w:r>
          </w:p>
        </w:tc>
        <w:tc>
          <w:tcPr>
            <w:tcW w:w="4726"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Branch of the student studies in bachelor of technology</w:t>
            </w:r>
          </w:p>
        </w:tc>
      </w:tr>
      <w:tr w:rsidR="006F298B" w:rsidRPr="00942F6B" w:rsidTr="0030187B">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6</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B.tech_Percentage</w:t>
            </w:r>
          </w:p>
        </w:tc>
        <w:tc>
          <w:tcPr>
            <w:tcW w:w="4726"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Percentage of the total marks secured in                      Bachelor of Technology(EEE, CSE, MECH)                                                    </w:t>
            </w:r>
          </w:p>
          <w:p w:rsidR="006F298B" w:rsidRPr="00942F6B" w:rsidRDefault="006F298B" w:rsidP="0030187B">
            <w:pPr>
              <w:pStyle w:val="ListParagraph"/>
              <w:ind w:left="0"/>
              <w:rPr>
                <w:rFonts w:ascii="Times New Roman" w:hAnsi="Times New Roman" w:cs="Times New Roman"/>
                <w:sz w:val="24"/>
                <w:szCs w:val="24"/>
              </w:rPr>
            </w:pPr>
          </w:p>
        </w:tc>
      </w:tr>
      <w:tr w:rsidR="006F298B" w:rsidRPr="00942F6B" w:rsidTr="0030187B">
        <w:trPr>
          <w:trHeight w:val="35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7</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Internship</w:t>
            </w:r>
          </w:p>
        </w:tc>
        <w:tc>
          <w:tcPr>
            <w:tcW w:w="4726"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Mention Yes / No if a student takes an internship</w:t>
            </w:r>
          </w:p>
        </w:tc>
      </w:tr>
      <w:tr w:rsidR="006F298B" w:rsidRPr="00942F6B" w:rsidTr="0030187B">
        <w:trPr>
          <w:trHeight w:val="35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8</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Placement_Exam_Percentage</w:t>
            </w:r>
          </w:p>
        </w:tc>
        <w:tc>
          <w:tcPr>
            <w:tcW w:w="4726" w:type="dxa"/>
          </w:tcPr>
          <w:p w:rsidR="006F298B" w:rsidRPr="00942F6B" w:rsidRDefault="006F298B" w:rsidP="0030187B">
            <w:pPr>
              <w:rPr>
                <w:rFonts w:ascii="Times New Roman" w:hAnsi="Times New Roman" w:cs="Times New Roman"/>
                <w:sz w:val="24"/>
                <w:szCs w:val="24"/>
              </w:rPr>
            </w:pPr>
            <w:r w:rsidRPr="00942F6B">
              <w:rPr>
                <w:rFonts w:ascii="Times New Roman" w:hAnsi="Times New Roman" w:cs="Times New Roman"/>
                <w:sz w:val="24"/>
                <w:szCs w:val="24"/>
              </w:rPr>
              <w:t xml:space="preserve">Percentage of marks scored in placements </w:t>
            </w:r>
          </w:p>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 examination</w:t>
            </w:r>
          </w:p>
        </w:tc>
      </w:tr>
      <w:tr w:rsidR="006F298B" w:rsidRPr="00942F6B" w:rsidTr="0030187B">
        <w:trPr>
          <w:trHeight w:val="35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9</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M.tech_Percentage                 </w:t>
            </w:r>
          </w:p>
        </w:tc>
        <w:tc>
          <w:tcPr>
            <w:tcW w:w="4726" w:type="dxa"/>
          </w:tcPr>
          <w:p w:rsidR="006F298B" w:rsidRPr="00942F6B" w:rsidRDefault="006F298B" w:rsidP="0030187B">
            <w:pPr>
              <w:rPr>
                <w:rFonts w:ascii="Times New Roman" w:hAnsi="Times New Roman" w:cs="Times New Roman"/>
                <w:sz w:val="24"/>
                <w:szCs w:val="24"/>
              </w:rPr>
            </w:pPr>
            <w:r w:rsidRPr="00942F6B">
              <w:rPr>
                <w:rFonts w:ascii="Times New Roman" w:hAnsi="Times New Roman" w:cs="Times New Roman"/>
                <w:sz w:val="24"/>
                <w:szCs w:val="24"/>
              </w:rPr>
              <w:t xml:space="preserve">Student percentage of marks secured in Master of technology  </w:t>
            </w:r>
          </w:p>
          <w:p w:rsidR="006F298B" w:rsidRPr="00942F6B" w:rsidRDefault="006F298B" w:rsidP="0030187B">
            <w:pPr>
              <w:pStyle w:val="ListParagraph"/>
              <w:ind w:left="0"/>
              <w:rPr>
                <w:rFonts w:ascii="Times New Roman" w:hAnsi="Times New Roman" w:cs="Times New Roman"/>
                <w:sz w:val="24"/>
                <w:szCs w:val="24"/>
              </w:rPr>
            </w:pPr>
          </w:p>
        </w:tc>
      </w:tr>
      <w:tr w:rsidR="006F298B" w:rsidRPr="00942F6B" w:rsidTr="0030187B">
        <w:trPr>
          <w:trHeight w:val="35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10</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 xml:space="preserve">Company_Sector                     </w:t>
            </w:r>
          </w:p>
        </w:tc>
        <w:tc>
          <w:tcPr>
            <w:tcW w:w="4726" w:type="dxa"/>
          </w:tcPr>
          <w:p w:rsidR="006F298B" w:rsidRPr="00942F6B" w:rsidRDefault="006F298B" w:rsidP="0030187B">
            <w:pPr>
              <w:rPr>
                <w:rFonts w:ascii="Times New Roman" w:hAnsi="Times New Roman" w:cs="Times New Roman"/>
                <w:sz w:val="24"/>
                <w:szCs w:val="24"/>
              </w:rPr>
            </w:pPr>
            <w:r w:rsidRPr="00942F6B">
              <w:rPr>
                <w:rFonts w:ascii="Times New Roman" w:hAnsi="Times New Roman" w:cs="Times New Roman"/>
                <w:sz w:val="24"/>
                <w:szCs w:val="24"/>
              </w:rPr>
              <w:t>Specify the public sector or private sector in which student is working</w:t>
            </w:r>
          </w:p>
          <w:p w:rsidR="006F298B" w:rsidRPr="00942F6B" w:rsidRDefault="006F298B" w:rsidP="0030187B">
            <w:pPr>
              <w:pStyle w:val="ListParagraph"/>
              <w:ind w:left="0"/>
              <w:rPr>
                <w:rFonts w:ascii="Times New Roman" w:hAnsi="Times New Roman" w:cs="Times New Roman"/>
                <w:sz w:val="24"/>
                <w:szCs w:val="24"/>
              </w:rPr>
            </w:pPr>
          </w:p>
        </w:tc>
      </w:tr>
      <w:tr w:rsidR="006F298B" w:rsidRPr="00942F6B" w:rsidTr="0030187B">
        <w:trPr>
          <w:trHeight w:val="35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11</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Status</w:t>
            </w:r>
          </w:p>
        </w:tc>
        <w:tc>
          <w:tcPr>
            <w:tcW w:w="4726" w:type="dxa"/>
          </w:tcPr>
          <w:p w:rsidR="006F298B" w:rsidRPr="00942F6B" w:rsidRDefault="006F298B" w:rsidP="0030187B">
            <w:pPr>
              <w:rPr>
                <w:rFonts w:ascii="Times New Roman" w:hAnsi="Times New Roman" w:cs="Times New Roman"/>
                <w:sz w:val="24"/>
                <w:szCs w:val="24"/>
              </w:rPr>
            </w:pPr>
            <w:r w:rsidRPr="00942F6B">
              <w:rPr>
                <w:rFonts w:ascii="Times New Roman" w:hAnsi="Times New Roman" w:cs="Times New Roman"/>
                <w:sz w:val="24"/>
                <w:szCs w:val="24"/>
              </w:rPr>
              <w:t>Mention status of the student as placed or not placed in placements</w:t>
            </w:r>
          </w:p>
        </w:tc>
      </w:tr>
      <w:tr w:rsidR="006F298B" w:rsidRPr="00942F6B" w:rsidTr="0030187B">
        <w:trPr>
          <w:trHeight w:val="350"/>
        </w:trPr>
        <w:tc>
          <w:tcPr>
            <w:tcW w:w="835"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12</w:t>
            </w:r>
          </w:p>
        </w:tc>
        <w:tc>
          <w:tcPr>
            <w:tcW w:w="3069" w:type="dxa"/>
          </w:tcPr>
          <w:p w:rsidR="006F298B" w:rsidRPr="00942F6B" w:rsidRDefault="006F298B" w:rsidP="0030187B">
            <w:pPr>
              <w:pStyle w:val="ListParagraph"/>
              <w:ind w:left="0"/>
              <w:rPr>
                <w:rFonts w:ascii="Times New Roman" w:hAnsi="Times New Roman" w:cs="Times New Roman"/>
                <w:sz w:val="24"/>
                <w:szCs w:val="24"/>
              </w:rPr>
            </w:pPr>
            <w:r w:rsidRPr="00942F6B">
              <w:rPr>
                <w:rFonts w:ascii="Times New Roman" w:hAnsi="Times New Roman" w:cs="Times New Roman"/>
                <w:sz w:val="24"/>
                <w:szCs w:val="24"/>
              </w:rPr>
              <w:t>Salary</w:t>
            </w:r>
          </w:p>
        </w:tc>
        <w:tc>
          <w:tcPr>
            <w:tcW w:w="4726" w:type="dxa"/>
          </w:tcPr>
          <w:p w:rsidR="006F298B" w:rsidRPr="00942F6B" w:rsidRDefault="006F298B" w:rsidP="0030187B">
            <w:pPr>
              <w:rPr>
                <w:rFonts w:ascii="Times New Roman" w:hAnsi="Times New Roman" w:cs="Times New Roman"/>
                <w:sz w:val="24"/>
                <w:szCs w:val="24"/>
              </w:rPr>
            </w:pPr>
            <w:r w:rsidRPr="00942F6B">
              <w:rPr>
                <w:rFonts w:ascii="Times New Roman" w:hAnsi="Times New Roman" w:cs="Times New Roman"/>
                <w:sz w:val="24"/>
                <w:szCs w:val="24"/>
              </w:rPr>
              <w:t>Salary of the student if placed in placements and working for any sector</w:t>
            </w:r>
          </w:p>
        </w:tc>
      </w:tr>
    </w:tbl>
    <w:p w:rsidR="006F298B" w:rsidRPr="00942F6B" w:rsidRDefault="006F298B" w:rsidP="006F298B">
      <w:pPr>
        <w:pStyle w:val="ListParagraph"/>
        <w:numPr>
          <w:ilvl w:val="0"/>
          <w:numId w:val="1"/>
        </w:numPr>
        <w:rPr>
          <w:rFonts w:ascii="Times New Roman" w:hAnsi="Times New Roman" w:cs="Times New Roman"/>
          <w:sz w:val="24"/>
          <w:szCs w:val="24"/>
        </w:rPr>
      </w:pPr>
      <w:r w:rsidRPr="00942F6B">
        <w:rPr>
          <w:rFonts w:ascii="Times New Roman" w:hAnsi="Times New Roman" w:cs="Times New Roman"/>
          <w:b/>
          <w:sz w:val="24"/>
          <w:szCs w:val="24"/>
        </w:rPr>
        <w:lastRenderedPageBreak/>
        <w:t>Visualization Tools Selected</w:t>
      </w:r>
      <w:r w:rsidRPr="00942F6B">
        <w:rPr>
          <w:rFonts w:ascii="Times New Roman" w:hAnsi="Times New Roman" w:cs="Times New Roman"/>
          <w:sz w:val="24"/>
          <w:szCs w:val="24"/>
        </w:rPr>
        <w:t xml:space="preserve"> : MS Excel </w:t>
      </w:r>
    </w:p>
    <w:p w:rsidR="006F298B" w:rsidRPr="00942F6B" w:rsidRDefault="006F298B" w:rsidP="006F298B">
      <w:pPr>
        <w:rPr>
          <w:rFonts w:ascii="Times New Roman" w:hAnsi="Times New Roman" w:cs="Times New Roman"/>
          <w:sz w:val="24"/>
          <w:szCs w:val="24"/>
        </w:rPr>
      </w:pPr>
    </w:p>
    <w:p w:rsidR="006F298B" w:rsidRPr="00942F6B" w:rsidRDefault="006F298B" w:rsidP="006F298B">
      <w:pPr>
        <w:pStyle w:val="ListParagraph"/>
        <w:numPr>
          <w:ilvl w:val="0"/>
          <w:numId w:val="1"/>
        </w:numPr>
        <w:rPr>
          <w:rFonts w:ascii="Times New Roman" w:hAnsi="Times New Roman" w:cs="Times New Roman"/>
          <w:b/>
          <w:sz w:val="24"/>
          <w:szCs w:val="24"/>
        </w:rPr>
      </w:pPr>
      <w:r w:rsidRPr="00942F6B">
        <w:rPr>
          <w:rFonts w:ascii="Times New Roman" w:hAnsi="Times New Roman" w:cs="Times New Roman"/>
          <w:b/>
          <w:sz w:val="24"/>
          <w:szCs w:val="24"/>
        </w:rPr>
        <w:t>Data cleaning strategies if any :</w:t>
      </w:r>
      <w:r w:rsidRPr="00942F6B">
        <w:rPr>
          <w:rFonts w:ascii="Times New Roman" w:hAnsi="Times New Roman" w:cs="Times New Roman"/>
          <w:b/>
          <w:color w:val="FF0000"/>
          <w:sz w:val="24"/>
          <w:szCs w:val="24"/>
        </w:rPr>
        <w:t xml:space="preserve"> </w:t>
      </w:r>
      <w:r w:rsidRPr="00942F6B">
        <w:rPr>
          <w:rFonts w:ascii="Times New Roman" w:hAnsi="Times New Roman" w:cs="Times New Roman"/>
          <w:sz w:val="24"/>
          <w:szCs w:val="24"/>
        </w:rPr>
        <w:t>Removed unwanted and duplicate data from our set and changed according to our goals.</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numPr>
          <w:ilvl w:val="0"/>
          <w:numId w:val="1"/>
        </w:numPr>
        <w:rPr>
          <w:rFonts w:ascii="Times New Roman" w:hAnsi="Times New Roman" w:cs="Times New Roman"/>
          <w:b/>
          <w:sz w:val="24"/>
          <w:szCs w:val="24"/>
        </w:rPr>
      </w:pPr>
      <w:r w:rsidRPr="00942F6B">
        <w:rPr>
          <w:rFonts w:ascii="Times New Roman" w:hAnsi="Times New Roman" w:cs="Times New Roman"/>
          <w:b/>
          <w:sz w:val="24"/>
          <w:szCs w:val="24"/>
        </w:rPr>
        <w:t>Cleaned data set link:</w:t>
      </w: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object w:dxaOrig="1534" w:dyaOrig="997">
          <v:shape id="_x0000_i1026" type="#_x0000_t75" style="width:76.5pt;height:49.5pt" o:ole="">
            <v:imagedata r:id="rId9" o:title=""/>
          </v:shape>
          <o:OLEObject Type="Embed" ProgID="Excel.Sheet.12" ShapeID="_x0000_i1026" DrawAspect="Icon" ObjectID="_1655149920" r:id="rId10"/>
        </w:object>
      </w:r>
    </w:p>
    <w:p w:rsidR="006F298B" w:rsidRPr="00942F6B" w:rsidRDefault="006F298B" w:rsidP="006F298B">
      <w:pPr>
        <w:pStyle w:val="ListParagraph"/>
        <w:numPr>
          <w:ilvl w:val="0"/>
          <w:numId w:val="1"/>
        </w:numPr>
        <w:rPr>
          <w:rFonts w:ascii="Times New Roman" w:hAnsi="Times New Roman" w:cs="Times New Roman"/>
          <w:b/>
          <w:sz w:val="24"/>
          <w:szCs w:val="24"/>
        </w:rPr>
      </w:pPr>
      <w:r w:rsidRPr="00942F6B">
        <w:rPr>
          <w:rFonts w:ascii="Times New Roman" w:hAnsi="Times New Roman" w:cs="Times New Roman"/>
          <w:b/>
          <w:sz w:val="24"/>
          <w:szCs w:val="24"/>
        </w:rPr>
        <w:t>The goals of your project and the charts generated for each goal:</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Goal 1:</w:t>
      </w:r>
      <w:r w:rsidRPr="00942F6B">
        <w:rPr>
          <w:rFonts w:ascii="Times New Roman" w:hAnsi="Times New Roman" w:cs="Times New Roman"/>
          <w:sz w:val="24"/>
          <w:szCs w:val="24"/>
        </w:rPr>
        <w:t xml:space="preserve"> </w:t>
      </w:r>
      <w:r w:rsidRPr="00942F6B">
        <w:rPr>
          <w:rFonts w:ascii="Times New Roman" w:hAnsi="Times New Roman" w:cs="Times New Roman"/>
          <w:b/>
          <w:sz w:val="24"/>
          <w:szCs w:val="24"/>
        </w:rPr>
        <w:t>Distribution of students with respect to internship and their placement status</w:t>
      </w: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w:drawing>
          <wp:inline distT="0" distB="0" distL="0" distR="0" wp14:anchorId="294D5A31" wp14:editId="1789CDD7">
            <wp:extent cx="4876800" cy="34194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lastRenderedPageBreak/>
        <w:t>Goal 2:</w:t>
      </w:r>
      <w:r w:rsidRPr="00942F6B">
        <w:rPr>
          <w:rFonts w:ascii="Times New Roman" w:hAnsi="Times New Roman" w:cs="Times New Roman"/>
          <w:sz w:val="24"/>
          <w:szCs w:val="24"/>
        </w:rPr>
        <w:t xml:space="preserve"> </w:t>
      </w:r>
      <w:r>
        <w:rPr>
          <w:rFonts w:ascii="Times New Roman" w:hAnsi="Times New Roman" w:cs="Times New Roman"/>
          <w:b/>
          <w:sz w:val="24"/>
          <w:szCs w:val="24"/>
        </w:rPr>
        <w:t>Highest percentage in each B.</w:t>
      </w:r>
      <w:r w:rsidRPr="00942F6B">
        <w:rPr>
          <w:rFonts w:ascii="Times New Roman" w:hAnsi="Times New Roman" w:cs="Times New Roman"/>
          <w:b/>
          <w:sz w:val="24"/>
          <w:szCs w:val="24"/>
        </w:rPr>
        <w:t>Tech stream</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w:drawing>
          <wp:inline distT="0" distB="0" distL="0" distR="0" wp14:anchorId="1CAA61E3" wp14:editId="4F79FE75">
            <wp:extent cx="4857750" cy="2686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Goal 3: Distribution of placement status of students based on their gender</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w:drawing>
          <wp:inline distT="0" distB="0" distL="0" distR="0" wp14:anchorId="1623A2CD" wp14:editId="70295335">
            <wp:extent cx="5048250" cy="34004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lastRenderedPageBreak/>
        <w:t>Goal 4:</w:t>
      </w:r>
      <w:r w:rsidRPr="00942F6B">
        <w:rPr>
          <w:rFonts w:ascii="Times New Roman" w:hAnsi="Times New Roman" w:cs="Times New Roman"/>
          <w:sz w:val="24"/>
          <w:szCs w:val="24"/>
        </w:rPr>
        <w:t xml:space="preserve"> </w:t>
      </w:r>
      <w:r w:rsidRPr="00942F6B">
        <w:rPr>
          <w:rFonts w:ascii="Times New Roman" w:hAnsi="Times New Roman" w:cs="Times New Roman"/>
          <w:b/>
          <w:sz w:val="24"/>
          <w:szCs w:val="24"/>
        </w:rPr>
        <w:t xml:space="preserve">Distribution of </w:t>
      </w:r>
      <w:r>
        <w:rPr>
          <w:rFonts w:ascii="Times New Roman" w:hAnsi="Times New Roman" w:cs="Times New Roman"/>
          <w:b/>
          <w:sz w:val="24"/>
          <w:szCs w:val="24"/>
        </w:rPr>
        <w:t>student’s data based on their B.</w:t>
      </w:r>
      <w:r w:rsidRPr="00942F6B">
        <w:rPr>
          <w:rFonts w:ascii="Times New Roman" w:hAnsi="Times New Roman" w:cs="Times New Roman"/>
          <w:b/>
          <w:sz w:val="24"/>
          <w:szCs w:val="24"/>
        </w:rPr>
        <w:t>Tech streams and working sectors</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w:drawing>
          <wp:inline distT="0" distB="0" distL="0" distR="0" wp14:anchorId="7C6A160E" wp14:editId="0CDD1664">
            <wp:extent cx="5076825" cy="34956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Goal 5: Students who have secured a percent which is greater than or equal to 60 in their placement exam and their placement status</w:t>
      </w:r>
      <w:r w:rsidRPr="00942F6B">
        <w:rPr>
          <w:rFonts w:ascii="Times New Roman" w:hAnsi="Times New Roman" w:cs="Times New Roman"/>
          <w:noProof/>
          <w:sz w:val="24"/>
          <w:szCs w:val="24"/>
        </w:rPr>
        <w:drawing>
          <wp:inline distT="0" distB="0" distL="0" distR="0" wp14:anchorId="18B0C52F" wp14:editId="50896128">
            <wp:extent cx="5229225" cy="33147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lastRenderedPageBreak/>
        <w:t>Goal 6: Distribution of students data based on salary greater than 300,000 and company sector</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w:drawing>
          <wp:inline distT="0" distB="0" distL="0" distR="0" wp14:anchorId="41612781" wp14:editId="47354FE3">
            <wp:extent cx="5238750" cy="29051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numPr>
          <w:ilvl w:val="0"/>
          <w:numId w:val="1"/>
        </w:numPr>
        <w:rPr>
          <w:rFonts w:ascii="Times New Roman" w:hAnsi="Times New Roman" w:cs="Times New Roman"/>
          <w:b/>
          <w:sz w:val="24"/>
          <w:szCs w:val="24"/>
        </w:rPr>
      </w:pPr>
      <w:r w:rsidRPr="00942F6B">
        <w:rPr>
          <w:rFonts w:ascii="Times New Roman" w:hAnsi="Times New Roman" w:cs="Times New Roman"/>
          <w:b/>
          <w:sz w:val="24"/>
          <w:szCs w:val="24"/>
        </w:rPr>
        <w:t>Write the story from each chart that you generated</w:t>
      </w:r>
    </w:p>
    <w:p w:rsidR="006F298B" w:rsidRPr="00942F6B" w:rsidRDefault="006F298B" w:rsidP="006F298B">
      <w:pPr>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Goal 1:</w:t>
      </w:r>
      <w:r w:rsidRPr="00942F6B">
        <w:rPr>
          <w:rFonts w:ascii="Times New Roman" w:hAnsi="Times New Roman" w:cs="Times New Roman"/>
          <w:sz w:val="24"/>
          <w:szCs w:val="24"/>
        </w:rPr>
        <w:t xml:space="preserve"> </w:t>
      </w:r>
      <w:r w:rsidRPr="00942F6B">
        <w:rPr>
          <w:rFonts w:ascii="Times New Roman" w:hAnsi="Times New Roman" w:cs="Times New Roman"/>
          <w:b/>
          <w:sz w:val="24"/>
          <w:szCs w:val="24"/>
        </w:rPr>
        <w:t>Distribution of students with respect to internship and their placement status</w:t>
      </w:r>
    </w:p>
    <w:p w:rsidR="006F298B" w:rsidRPr="00942F6B" w:rsidRDefault="006F298B" w:rsidP="006F298B">
      <w:pPr>
        <w:rPr>
          <w:rFonts w:ascii="Times New Roman" w:hAnsi="Times New Roman" w:cs="Times New Roman"/>
          <w:b/>
          <w:sz w:val="24"/>
          <w:szCs w:val="24"/>
        </w:rPr>
      </w:pPr>
      <w:r w:rsidRPr="00942F6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3469101" wp14:editId="2535AF87">
                <wp:simplePos x="0" y="0"/>
                <wp:positionH relativeFrom="margin">
                  <wp:posOffset>419100</wp:posOffset>
                </wp:positionH>
                <wp:positionV relativeFrom="paragraph">
                  <wp:posOffset>10795</wp:posOffset>
                </wp:positionV>
                <wp:extent cx="5419725" cy="3009900"/>
                <wp:effectExtent l="0" t="0" r="28575" b="19050"/>
                <wp:wrapNone/>
                <wp:docPr id="9" name="TextBox 2"/>
                <wp:cNvGraphicFramePr/>
                <a:graphic xmlns:a="http://schemas.openxmlformats.org/drawingml/2006/main">
                  <a:graphicData uri="http://schemas.microsoft.com/office/word/2010/wordprocessingShape">
                    <wps:wsp>
                      <wps:cNvSpPr txBox="1"/>
                      <wps:spPr>
                        <a:xfrm>
                          <a:off x="0" y="0"/>
                          <a:ext cx="5419725" cy="30099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F298B" w:rsidRPr="00EF6930" w:rsidRDefault="006F298B" w:rsidP="006F298B">
                            <w:pPr>
                              <w:pStyle w:val="NormalWeb"/>
                              <w:spacing w:before="0" w:beforeAutospacing="0" w:after="0" w:afterAutospacing="0"/>
                              <w:rPr>
                                <w:b/>
                                <w:sz w:val="28"/>
                              </w:rPr>
                            </w:pPr>
                            <w:r w:rsidRPr="00EF6930">
                              <w:rPr>
                                <w:b/>
                                <w:sz w:val="28"/>
                              </w:rPr>
                              <w:t xml:space="preserve">                                                 Goal 1 Story</w:t>
                            </w:r>
                          </w:p>
                          <w:p w:rsidR="006F298B" w:rsidRDefault="006F298B" w:rsidP="006F298B">
                            <w:pPr>
                              <w:pStyle w:val="NormalWeb"/>
                              <w:spacing w:before="0" w:beforeAutospacing="0" w:after="0" w:afterAutospacing="0"/>
                              <w:jc w:val="center"/>
                            </w:pPr>
                          </w:p>
                          <w:p w:rsidR="006F298B" w:rsidRPr="00D856E7" w:rsidRDefault="006F298B" w:rsidP="006F298B">
                            <w:pPr>
                              <w:pStyle w:val="NormalWeb"/>
                              <w:spacing w:before="0" w:beforeAutospacing="0" w:after="0" w:afterAutospacing="0"/>
                            </w:pPr>
                            <w:r w:rsidRPr="00D856E7">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Pr="00D856E7" w:rsidRDefault="006F298B" w:rsidP="006F298B">
                            <w:pPr>
                              <w:pStyle w:val="NormalWeb"/>
                              <w:spacing w:before="0" w:beforeAutospacing="0" w:after="0" w:afterAutospacing="0"/>
                            </w:pPr>
                            <w:r w:rsidRPr="00D856E7">
                              <w:rPr>
                                <w:color w:val="000000" w:themeColor="dark1"/>
                              </w:rPr>
                              <w:t>This sheet has information related to students who obtained an internship during t</w:t>
                            </w:r>
                            <w:r>
                              <w:rPr>
                                <w:color w:val="000000" w:themeColor="dark1"/>
                              </w:rPr>
                              <w:t>heir B.</w:t>
                            </w:r>
                            <w:r w:rsidRPr="00D856E7">
                              <w:rPr>
                                <w:color w:val="000000" w:themeColor="dark1"/>
                              </w:rPr>
                              <w:t>Tech and whether they got placed in a company or not. From the data, we can see that a total of 71 students got an internship out of all the 200 students. On the other hand, a total of 137 students got placed while 63 students were not placed of which 10 students have done an internship. 76 students who have not done any internship also got placed which is higher than the number of students who have done an internship and got placed (61). From this, it is clear that even though an internship would add some value to a person’s profile but it is not a mandatory requirement to get placed in a company.</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63469101" id="_x0000_t202" coordsize="21600,21600" o:spt="202" path="m,l,21600r21600,l21600,xe">
                <v:stroke joinstyle="miter"/>
                <v:path gradientshapeok="t" o:connecttype="rect"/>
              </v:shapetype>
              <v:shape id="TextBox 2" o:spid="_x0000_s1026" type="#_x0000_t202" style="position:absolute;margin-left:33pt;margin-top:.85pt;width:426.75pt;height:23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" fillcolor="white [3201]" strokecolor="#7f7f7f [1601]">
                <v:textbox>
                  <w:txbxContent>
                    <w:p w:rsidR="006F298B" w:rsidRPr="00EF6930" w:rsidRDefault="006F298B" w:rsidP="006F298B">
                      <w:pPr>
                        <w:pStyle w:val="NormalWeb"/>
                        <w:spacing w:before="0" w:beforeAutospacing="0" w:after="0" w:afterAutospacing="0"/>
                        <w:rPr>
                          <w:b/>
                          <w:sz w:val="28"/>
                        </w:rPr>
                      </w:pPr>
                      <w:r w:rsidRPr="00EF6930">
                        <w:rPr>
                          <w:b/>
                          <w:sz w:val="28"/>
                        </w:rPr>
                        <w:t xml:space="preserve">                                                 Goal 1 Story</w:t>
                      </w:r>
                    </w:p>
                    <w:p w:rsidR="006F298B" w:rsidRDefault="006F298B" w:rsidP="006F298B">
                      <w:pPr>
                        <w:pStyle w:val="NormalWeb"/>
                        <w:spacing w:before="0" w:beforeAutospacing="0" w:after="0" w:afterAutospacing="0"/>
                        <w:jc w:val="center"/>
                      </w:pPr>
                    </w:p>
                    <w:p w:rsidR="006F298B" w:rsidRPr="00D856E7" w:rsidRDefault="006F298B" w:rsidP="006F298B">
                      <w:pPr>
                        <w:pStyle w:val="NormalWeb"/>
                        <w:spacing w:before="0" w:beforeAutospacing="0" w:after="0" w:afterAutospacing="0"/>
                      </w:pPr>
                      <w:r w:rsidRPr="00D856E7">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Pr="00D856E7" w:rsidRDefault="006F298B" w:rsidP="006F298B">
                      <w:pPr>
                        <w:pStyle w:val="NormalWeb"/>
                        <w:spacing w:before="0" w:beforeAutospacing="0" w:after="0" w:afterAutospacing="0"/>
                      </w:pPr>
                      <w:r w:rsidRPr="00D856E7">
                        <w:rPr>
                          <w:color w:val="000000" w:themeColor="dark1"/>
                        </w:rPr>
                        <w:t>This sheet has information related to students who obtained an internship during t</w:t>
                      </w:r>
                      <w:r>
                        <w:rPr>
                          <w:color w:val="000000" w:themeColor="dark1"/>
                        </w:rPr>
                        <w:t>heir B.</w:t>
                      </w:r>
                      <w:r w:rsidRPr="00D856E7">
                        <w:rPr>
                          <w:color w:val="000000" w:themeColor="dark1"/>
                        </w:rPr>
                        <w:t>Tech and whether they got placed in a company or not. From the data, we can see that a total of 71 students got an internship out of all the 200 students. On the other hand, a total of 137 students got placed while 63 students were not placed of which 10 students have done an internship. 76 students who have not done any internship also got placed which is higher than the number of students who have done an internship and got placed (61). From this, it is clear that even though an internship would add some value to a person’s profile but it is not a mandatory requirement to get placed in a company.</w:t>
                      </w:r>
                    </w:p>
                  </w:txbxContent>
                </v:textbox>
                <w10:wrap anchorx="margin"/>
              </v:shape>
            </w:pict>
          </mc:Fallback>
        </mc:AlternateContent>
      </w:r>
      <w:r w:rsidRPr="00942F6B">
        <w:rPr>
          <w:rFonts w:ascii="Times New Roman" w:hAnsi="Times New Roman" w:cs="Times New Roman"/>
          <w:b/>
          <w:sz w:val="24"/>
          <w:szCs w:val="24"/>
        </w:rPr>
        <w:t xml:space="preserve">              </w:t>
      </w: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lastRenderedPageBreak/>
        <w:t>Goal 2:</w:t>
      </w:r>
      <w:r w:rsidRPr="00942F6B">
        <w:rPr>
          <w:rFonts w:ascii="Times New Roman" w:hAnsi="Times New Roman" w:cs="Times New Roman"/>
          <w:sz w:val="24"/>
          <w:szCs w:val="24"/>
        </w:rPr>
        <w:t xml:space="preserve"> </w:t>
      </w:r>
      <w:r>
        <w:rPr>
          <w:rFonts w:ascii="Times New Roman" w:hAnsi="Times New Roman" w:cs="Times New Roman"/>
          <w:b/>
          <w:sz w:val="24"/>
          <w:szCs w:val="24"/>
        </w:rPr>
        <w:t>Highest percentage in each B.</w:t>
      </w:r>
      <w:r w:rsidRPr="00942F6B">
        <w:rPr>
          <w:rFonts w:ascii="Times New Roman" w:hAnsi="Times New Roman" w:cs="Times New Roman"/>
          <w:b/>
          <w:sz w:val="24"/>
          <w:szCs w:val="24"/>
        </w:rPr>
        <w:t>Tech stream</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9B918E" wp14:editId="462BC150">
                <wp:simplePos x="0" y="0"/>
                <wp:positionH relativeFrom="margin">
                  <wp:posOffset>495300</wp:posOffset>
                </wp:positionH>
                <wp:positionV relativeFrom="paragraph">
                  <wp:posOffset>46990</wp:posOffset>
                </wp:positionV>
                <wp:extent cx="5305425" cy="2419350"/>
                <wp:effectExtent l="0" t="0" r="28575" b="19050"/>
                <wp:wrapNone/>
                <wp:docPr id="10" name="TextBox 1"/>
                <wp:cNvGraphicFramePr/>
                <a:graphic xmlns:a="http://schemas.openxmlformats.org/drawingml/2006/main">
                  <a:graphicData uri="http://schemas.microsoft.com/office/word/2010/wordprocessingShape">
                    <wps:wsp>
                      <wps:cNvSpPr txBox="1"/>
                      <wps:spPr>
                        <a:xfrm>
                          <a:off x="0" y="0"/>
                          <a:ext cx="5305425" cy="24193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F298B" w:rsidRPr="00EF6930" w:rsidRDefault="006F298B" w:rsidP="006F298B">
                            <w:pPr>
                              <w:pStyle w:val="NormalWeb"/>
                              <w:spacing w:before="0" w:beforeAutospacing="0" w:after="0" w:afterAutospacing="0"/>
                              <w:jc w:val="center"/>
                              <w:rPr>
                                <w:b/>
                                <w:bCs/>
                                <w:color w:val="000000" w:themeColor="dark1"/>
                                <w:sz w:val="28"/>
                                <w:szCs w:val="28"/>
                              </w:rPr>
                            </w:pPr>
                            <w:r w:rsidRPr="00EF6930">
                              <w:rPr>
                                <w:b/>
                                <w:bCs/>
                                <w:color w:val="000000" w:themeColor="dark1"/>
                                <w:sz w:val="28"/>
                                <w:szCs w:val="28"/>
                              </w:rPr>
                              <w:t>Goal 2 Story</w:t>
                            </w:r>
                          </w:p>
                          <w:p w:rsidR="006F298B" w:rsidRPr="00EF6930" w:rsidRDefault="006F298B" w:rsidP="006F298B">
                            <w:pPr>
                              <w:pStyle w:val="NormalWeb"/>
                              <w:spacing w:before="0" w:beforeAutospacing="0" w:after="0" w:afterAutospacing="0"/>
                              <w:jc w:val="center"/>
                            </w:pPr>
                          </w:p>
                          <w:p w:rsidR="006F298B" w:rsidRPr="00D856E7" w:rsidRDefault="006F298B" w:rsidP="006F298B">
                            <w:pPr>
                              <w:pStyle w:val="NormalWeb"/>
                              <w:spacing w:before="0" w:beforeAutospacing="0" w:after="0" w:afterAutospacing="0"/>
                            </w:pPr>
                            <w:r w:rsidRPr="00D856E7">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Default="006F298B" w:rsidP="006F298B">
                            <w:pPr>
                              <w:pStyle w:val="NormalWeb"/>
                              <w:spacing w:before="0" w:beforeAutospacing="0" w:after="0" w:afterAutospacing="0"/>
                            </w:pPr>
                            <w:r w:rsidRPr="00D856E7">
                              <w:rPr>
                                <w:color w:val="000000" w:themeColor="dark1"/>
                              </w:rPr>
                              <w:t xml:space="preserve">This sheet has information related to students who have the highest percentage in their respective streams. It is clear that CSE tops the list with </w:t>
                            </w:r>
                            <w:r>
                              <w:rPr>
                                <w:color w:val="000000" w:themeColor="dark1"/>
                              </w:rPr>
                              <w:t>a massive percent of 91 while MECH</w:t>
                            </w:r>
                            <w:r w:rsidRPr="00D856E7">
                              <w:rPr>
                                <w:color w:val="000000" w:themeColor="dark1"/>
                              </w:rPr>
                              <w:t xml:space="preserve"> secured a percent around 71 which is the least out of the three streams. EEE maintained a descent percent of 85 despite the fact that it contains highest number of students. On considering the overall average it sums up to around 85 which is not that bad and the graph is also linear in nature</w:t>
                            </w:r>
                            <w:r>
                              <w:rPr>
                                <w:rFonts w:asciiTheme="minorHAnsi" w:hAnsi="Calibri" w:cstheme="minorBidi"/>
                                <w:color w:val="000000" w:themeColor="dark1"/>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79B918E" id="TextBox 1" o:spid="_x0000_s1027" type="#_x0000_t202" style="position:absolute;left:0;text-align:left;margin-left:39pt;margin-top:3.7pt;width:417.75pt;height:19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" fillcolor="white [3201]" strokecolor="#7f7f7f [1601]">
                <v:textbox>
                  <w:txbxContent>
                    <w:p w:rsidR="006F298B" w:rsidRPr="00EF6930" w:rsidRDefault="006F298B" w:rsidP="006F298B">
                      <w:pPr>
                        <w:pStyle w:val="NormalWeb"/>
                        <w:spacing w:before="0" w:beforeAutospacing="0" w:after="0" w:afterAutospacing="0"/>
                        <w:jc w:val="center"/>
                        <w:rPr>
                          <w:b/>
                          <w:bCs/>
                          <w:color w:val="000000" w:themeColor="dark1"/>
                          <w:sz w:val="28"/>
                          <w:szCs w:val="28"/>
                        </w:rPr>
                      </w:pPr>
                      <w:r w:rsidRPr="00EF6930">
                        <w:rPr>
                          <w:b/>
                          <w:bCs/>
                          <w:color w:val="000000" w:themeColor="dark1"/>
                          <w:sz w:val="28"/>
                          <w:szCs w:val="28"/>
                        </w:rPr>
                        <w:t>Goal 2 Story</w:t>
                      </w:r>
                    </w:p>
                    <w:p w:rsidR="006F298B" w:rsidRPr="00EF6930" w:rsidRDefault="006F298B" w:rsidP="006F298B">
                      <w:pPr>
                        <w:pStyle w:val="NormalWeb"/>
                        <w:spacing w:before="0" w:beforeAutospacing="0" w:after="0" w:afterAutospacing="0"/>
                        <w:jc w:val="center"/>
                      </w:pPr>
                    </w:p>
                    <w:p w:rsidR="006F298B" w:rsidRPr="00D856E7" w:rsidRDefault="006F298B" w:rsidP="006F298B">
                      <w:pPr>
                        <w:pStyle w:val="NormalWeb"/>
                        <w:spacing w:before="0" w:beforeAutospacing="0" w:after="0" w:afterAutospacing="0"/>
                      </w:pPr>
                      <w:r w:rsidRPr="00D856E7">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Default="006F298B" w:rsidP="006F298B">
                      <w:pPr>
                        <w:pStyle w:val="NormalWeb"/>
                        <w:spacing w:before="0" w:beforeAutospacing="0" w:after="0" w:afterAutospacing="0"/>
                      </w:pPr>
                      <w:r w:rsidRPr="00D856E7">
                        <w:rPr>
                          <w:color w:val="000000" w:themeColor="dark1"/>
                        </w:rPr>
                        <w:t xml:space="preserve">This sheet has information related to students who have the highest percentage in their respective streams. It is clear that CSE tops the list with </w:t>
                      </w:r>
                      <w:r>
                        <w:rPr>
                          <w:color w:val="000000" w:themeColor="dark1"/>
                        </w:rPr>
                        <w:t>a massive percent of 91 while MECH</w:t>
                      </w:r>
                      <w:r w:rsidRPr="00D856E7">
                        <w:rPr>
                          <w:color w:val="000000" w:themeColor="dark1"/>
                        </w:rPr>
                        <w:t xml:space="preserve"> secured a percent around 71 which is the least out of the three streams. EEE maintained a descent percent of 85 despite the fact that it contains highest number of students. On considering the overall average it sums up to around 85 which is not that bad and the graph is also linear in nature</w:t>
                      </w:r>
                      <w:r>
                        <w:rPr>
                          <w:rFonts w:asciiTheme="minorHAnsi" w:hAnsi="Calibri" w:cstheme="minorBidi"/>
                          <w:color w:val="000000" w:themeColor="dark1"/>
                        </w:rPr>
                        <w:t>.</w:t>
                      </w:r>
                    </w:p>
                  </w:txbxContent>
                </v:textbox>
                <w10:wrap anchorx="margin"/>
              </v:shape>
            </w:pict>
          </mc:Fallback>
        </mc:AlternateConten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Goal 3: Distribution of placement status of students based on their gender</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7A3F3E8" wp14:editId="07D0B698">
                <wp:simplePos x="0" y="0"/>
                <wp:positionH relativeFrom="margin">
                  <wp:posOffset>485775</wp:posOffset>
                </wp:positionH>
                <wp:positionV relativeFrom="paragraph">
                  <wp:posOffset>-581025</wp:posOffset>
                </wp:positionV>
                <wp:extent cx="5391150" cy="2457450"/>
                <wp:effectExtent l="0" t="0" r="19050" b="19050"/>
                <wp:wrapNone/>
                <wp:docPr id="15" name="TextBox 2"/>
                <wp:cNvGraphicFramePr/>
                <a:graphic xmlns:a="http://schemas.openxmlformats.org/drawingml/2006/main">
                  <a:graphicData uri="http://schemas.microsoft.com/office/word/2010/wordprocessingShape">
                    <wps:wsp>
                      <wps:cNvSpPr txBox="1"/>
                      <wps:spPr>
                        <a:xfrm>
                          <a:off x="0" y="0"/>
                          <a:ext cx="5391150" cy="24574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F298B" w:rsidRPr="00EF6930" w:rsidRDefault="006F298B" w:rsidP="006F298B">
                            <w:pPr>
                              <w:pStyle w:val="NormalWeb"/>
                              <w:spacing w:before="0" w:beforeAutospacing="0" w:after="0" w:afterAutospacing="0"/>
                              <w:jc w:val="center"/>
                            </w:pPr>
                            <w:r w:rsidRPr="00EF6930">
                              <w:rPr>
                                <w:b/>
                                <w:bCs/>
                                <w:color w:val="000000" w:themeColor="dark1"/>
                                <w:sz w:val="28"/>
                                <w:szCs w:val="28"/>
                              </w:rPr>
                              <w:t xml:space="preserve"> Goal 3 Story</w:t>
                            </w:r>
                          </w:p>
                          <w:p w:rsidR="006F298B" w:rsidRPr="00D856E7" w:rsidRDefault="006F298B" w:rsidP="006F298B">
                            <w:pPr>
                              <w:pStyle w:val="NormalWeb"/>
                              <w:spacing w:before="0" w:beforeAutospacing="0" w:after="0" w:afterAutospacing="0"/>
                            </w:pPr>
                            <w:r w:rsidRPr="00D856E7">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Pr="00D856E7" w:rsidRDefault="006F298B" w:rsidP="006F298B">
                            <w:pPr>
                              <w:pStyle w:val="NormalWeb"/>
                              <w:spacing w:before="0" w:beforeAutospacing="0" w:after="0" w:afterAutospacing="0"/>
                            </w:pPr>
                            <w:r w:rsidRPr="00D856E7">
                              <w:rPr>
                                <w:color w:val="000000" w:themeColor="dark1"/>
                              </w:rPr>
                              <w:t xml:space="preserve">This sheet has information related to student’s placement status depending on their gender. Out of 200 students, there are 127 males and 73 females. 91 male students got placed which is the highest for the given data and 36 students were not placed. Considering the number of placed students, this value is 3 times less. On the other end, 46 female students got placed while nearly half of them were not placed (27) which is least for the given values.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17A3F3E8" id="_x0000_s1028" type="#_x0000_t202" style="position:absolute;left:0;text-align:left;margin-left:38.25pt;margin-top:-45.75pt;width:424.5pt;height:1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" fillcolor="white [3201]" strokecolor="#7f7f7f [1601]">
                <v:textbox>
                  <w:txbxContent>
                    <w:p w:rsidR="006F298B" w:rsidRPr="00EF6930" w:rsidRDefault="006F298B" w:rsidP="006F298B">
                      <w:pPr>
                        <w:pStyle w:val="NormalWeb"/>
                        <w:spacing w:before="0" w:beforeAutospacing="0" w:after="0" w:afterAutospacing="0"/>
                        <w:jc w:val="center"/>
                      </w:pPr>
                      <w:r w:rsidRPr="00EF6930">
                        <w:rPr>
                          <w:b/>
                          <w:bCs/>
                          <w:color w:val="000000" w:themeColor="dark1"/>
                          <w:sz w:val="28"/>
                          <w:szCs w:val="28"/>
                        </w:rPr>
                        <w:t xml:space="preserve"> Goal 3 Story</w:t>
                      </w:r>
                    </w:p>
                    <w:p w:rsidR="006F298B" w:rsidRPr="00D856E7" w:rsidRDefault="006F298B" w:rsidP="006F298B">
                      <w:pPr>
                        <w:pStyle w:val="NormalWeb"/>
                        <w:spacing w:before="0" w:beforeAutospacing="0" w:after="0" w:afterAutospacing="0"/>
                      </w:pPr>
                      <w:r w:rsidRPr="00D856E7">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Pr="00D856E7" w:rsidRDefault="006F298B" w:rsidP="006F298B">
                      <w:pPr>
                        <w:pStyle w:val="NormalWeb"/>
                        <w:spacing w:before="0" w:beforeAutospacing="0" w:after="0" w:afterAutospacing="0"/>
                      </w:pPr>
                      <w:r w:rsidRPr="00D856E7">
                        <w:rPr>
                          <w:color w:val="000000" w:themeColor="dark1"/>
                        </w:rPr>
                        <w:t xml:space="preserve">This sheet has information related to student’s placement status depending on their gender. Out of 200 students, there are 127 males and 73 females. 91 male students got placed which is the highest for the given data and 36 students were not placed. Considering the number of placed students, this value is 3 times less. On the other end, 46 female students got placed while nearly half of them were not placed (27) which is least for the given values. </w:t>
                      </w:r>
                    </w:p>
                  </w:txbxContent>
                </v:textbox>
                <w10:wrap anchorx="margin"/>
              </v:shape>
            </w:pict>
          </mc:Fallback>
        </mc:AlternateConten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spacing w:line="240" w:lineRule="auto"/>
        <w:rPr>
          <w:rFonts w:ascii="Times New Roman" w:hAnsi="Times New Roman" w:cs="Times New Roman"/>
          <w:b/>
          <w:sz w:val="24"/>
          <w:szCs w:val="24"/>
        </w:rPr>
      </w:pPr>
    </w:p>
    <w:p w:rsidR="006F298B" w:rsidRPr="00942F6B" w:rsidRDefault="006F298B" w:rsidP="006F298B">
      <w:pPr>
        <w:pStyle w:val="ListParagraph"/>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r w:rsidRPr="00942F6B">
        <w:rPr>
          <w:rFonts w:ascii="Times New Roman" w:hAnsi="Times New Roman" w:cs="Times New Roman"/>
          <w:b/>
          <w:sz w:val="24"/>
          <w:szCs w:val="24"/>
        </w:rPr>
        <w:t xml:space="preserve">     </w:t>
      </w: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ind w:left="720"/>
        <w:rPr>
          <w:rFonts w:ascii="Times New Roman" w:hAnsi="Times New Roman" w:cs="Times New Roman"/>
          <w:b/>
          <w:sz w:val="24"/>
          <w:szCs w:val="24"/>
        </w:rPr>
      </w:pPr>
      <w:r w:rsidRPr="00942F6B">
        <w:rPr>
          <w:rFonts w:ascii="Times New Roman" w:hAnsi="Times New Roman" w:cs="Times New Roman"/>
          <w:b/>
          <w:sz w:val="24"/>
          <w:szCs w:val="24"/>
        </w:rPr>
        <w:lastRenderedPageBreak/>
        <w:t>Goal 4:</w:t>
      </w:r>
      <w:r w:rsidRPr="00942F6B">
        <w:rPr>
          <w:rFonts w:ascii="Times New Roman" w:hAnsi="Times New Roman" w:cs="Times New Roman"/>
          <w:sz w:val="24"/>
          <w:szCs w:val="24"/>
        </w:rPr>
        <w:t xml:space="preserve"> </w:t>
      </w:r>
      <w:r w:rsidRPr="00942F6B">
        <w:rPr>
          <w:rFonts w:ascii="Times New Roman" w:hAnsi="Times New Roman" w:cs="Times New Roman"/>
          <w:b/>
          <w:sz w:val="24"/>
          <w:szCs w:val="24"/>
        </w:rPr>
        <w:t>Distribution of student’s data based on t</w:t>
      </w:r>
      <w:r>
        <w:rPr>
          <w:rFonts w:ascii="Times New Roman" w:hAnsi="Times New Roman" w:cs="Times New Roman"/>
          <w:b/>
          <w:sz w:val="24"/>
          <w:szCs w:val="24"/>
        </w:rPr>
        <w:t>heir B.</w:t>
      </w:r>
      <w:r w:rsidRPr="00942F6B">
        <w:rPr>
          <w:rFonts w:ascii="Times New Roman" w:hAnsi="Times New Roman" w:cs="Times New Roman"/>
          <w:b/>
          <w:sz w:val="24"/>
          <w:szCs w:val="24"/>
        </w:rPr>
        <w:t>Tech streams and working sectors</w:t>
      </w:r>
    </w:p>
    <w:p w:rsidR="006F298B" w:rsidRPr="00942F6B" w:rsidRDefault="006F298B" w:rsidP="006F298B">
      <w:pPr>
        <w:spacing w:line="240" w:lineRule="auto"/>
        <w:rPr>
          <w:rFonts w:ascii="Times New Roman" w:hAnsi="Times New Roman" w:cs="Times New Roman"/>
          <w:b/>
          <w:sz w:val="24"/>
          <w:szCs w:val="24"/>
        </w:rPr>
      </w:pPr>
      <w:r w:rsidRPr="00942F6B">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CF9983E" wp14:editId="3E52771D">
                <wp:simplePos x="0" y="0"/>
                <wp:positionH relativeFrom="margin">
                  <wp:posOffset>495301</wp:posOffset>
                </wp:positionH>
                <wp:positionV relativeFrom="paragraph">
                  <wp:posOffset>287020</wp:posOffset>
                </wp:positionV>
                <wp:extent cx="5353050" cy="2543175"/>
                <wp:effectExtent l="0" t="0" r="19050" b="28575"/>
                <wp:wrapNone/>
                <wp:docPr id="16" name="TextBox 1"/>
                <wp:cNvGraphicFramePr/>
                <a:graphic xmlns:a="http://schemas.openxmlformats.org/drawingml/2006/main">
                  <a:graphicData uri="http://schemas.microsoft.com/office/word/2010/wordprocessingShape">
                    <wps:wsp>
                      <wps:cNvSpPr txBox="1"/>
                      <wps:spPr>
                        <a:xfrm>
                          <a:off x="0" y="0"/>
                          <a:ext cx="5353050" cy="25431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F298B" w:rsidRPr="00EF6930" w:rsidRDefault="006F298B" w:rsidP="006F298B">
                            <w:pPr>
                              <w:pStyle w:val="NormalWeb"/>
                              <w:spacing w:before="0" w:beforeAutospacing="0" w:after="0" w:afterAutospacing="0"/>
                              <w:jc w:val="center"/>
                            </w:pPr>
                            <w:r w:rsidRPr="00EF6930">
                              <w:rPr>
                                <w:b/>
                                <w:bCs/>
                                <w:color w:val="000000" w:themeColor="dark1"/>
                                <w:sz w:val="28"/>
                                <w:szCs w:val="28"/>
                              </w:rPr>
                              <w:t>Goal 4 Story</w:t>
                            </w:r>
                          </w:p>
                          <w:p w:rsidR="006F298B" w:rsidRPr="00D856E7" w:rsidRDefault="006F298B" w:rsidP="006F298B">
                            <w:pPr>
                              <w:pStyle w:val="NormalWeb"/>
                              <w:spacing w:before="0" w:beforeAutospacing="0" w:after="0" w:afterAutospacing="0"/>
                            </w:pPr>
                            <w:r w:rsidRPr="00D856E7">
                              <w:rPr>
                                <w:color w:val="000000" w:themeColor="dark1"/>
                              </w:rPr>
                              <w:t>This sheet has informa</w:t>
                            </w:r>
                            <w:r>
                              <w:rPr>
                                <w:color w:val="000000" w:themeColor="dark1"/>
                              </w:rPr>
                              <w:t>tion related to the student’s B.</w:t>
                            </w:r>
                            <w:r w:rsidRPr="00D856E7">
                              <w:rPr>
                                <w:color w:val="000000" w:themeColor="dark1"/>
                              </w:rPr>
                              <w:t xml:space="preserve">Tech streams and their working sectors. Almost half of the total number of students got placed in private sectors (87) while only 50 students were placed in the public sector. Nearly 63 students were still not placed in any company. EEE has the most number of students and a total of 70 students got placed of which 35 were placed in the private sector and 26 in the public sector, while nearly half of them were not placed (34). CSE has the next highest number of students of which nearly 60 students got placed of which 35 got placed in the private sector while 26 in the public sector and 24 </w:t>
                            </w:r>
                            <w:r>
                              <w:rPr>
                                <w:color w:val="000000" w:themeColor="dark1"/>
                              </w:rPr>
                              <w:t>students remained unplaced. MECH</w:t>
                            </w:r>
                            <w:r w:rsidRPr="00D856E7">
                              <w:rPr>
                                <w:color w:val="000000" w:themeColor="dark1"/>
                              </w:rPr>
                              <w:t xml:space="preserve"> has a total of 11 students of which only 1 student got placed in the public sector. Out of the remaining 10 students, exactly half of them got placed in the private sector and the other half was left unplaced</w:t>
                            </w:r>
                            <w:r>
                              <w:rPr>
                                <w:color w:val="000000" w:themeColor="dark1"/>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CF9983E" id="_x0000_s1029" type="#_x0000_t202" style="position:absolute;margin-left:39pt;margin-top:22.6pt;width:421.5pt;height:20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" fillcolor="white [3201]" strokecolor="#7f7f7f [1601]">
                <v:textbox>
                  <w:txbxContent>
                    <w:p w:rsidR="006F298B" w:rsidRPr="00EF6930" w:rsidRDefault="006F298B" w:rsidP="006F298B">
                      <w:pPr>
                        <w:pStyle w:val="NormalWeb"/>
                        <w:spacing w:before="0" w:beforeAutospacing="0" w:after="0" w:afterAutospacing="0"/>
                        <w:jc w:val="center"/>
                      </w:pPr>
                      <w:r w:rsidRPr="00EF6930">
                        <w:rPr>
                          <w:b/>
                          <w:bCs/>
                          <w:color w:val="000000" w:themeColor="dark1"/>
                          <w:sz w:val="28"/>
                          <w:szCs w:val="28"/>
                        </w:rPr>
                        <w:t>Goal 4 Story</w:t>
                      </w:r>
                    </w:p>
                    <w:p w:rsidR="006F298B" w:rsidRPr="00D856E7" w:rsidRDefault="006F298B" w:rsidP="006F298B">
                      <w:pPr>
                        <w:pStyle w:val="NormalWeb"/>
                        <w:spacing w:before="0" w:beforeAutospacing="0" w:after="0" w:afterAutospacing="0"/>
                      </w:pPr>
                      <w:r w:rsidRPr="00D856E7">
                        <w:rPr>
                          <w:color w:val="000000" w:themeColor="dark1"/>
                        </w:rPr>
                        <w:t>This sheet has informa</w:t>
                      </w:r>
                      <w:r>
                        <w:rPr>
                          <w:color w:val="000000" w:themeColor="dark1"/>
                        </w:rPr>
                        <w:t>tion related to the student’s B.</w:t>
                      </w:r>
                      <w:r w:rsidRPr="00D856E7">
                        <w:rPr>
                          <w:color w:val="000000" w:themeColor="dark1"/>
                        </w:rPr>
                        <w:t xml:space="preserve">Tech streams and their working sectors. Almost half of the total number of students got placed in private sectors (87) while only 50 students were placed in the public sector. Nearly 63 students were still not placed in any company. EEE has the most number of students and a total of 70 students got placed of which 35 were placed in the private sector and 26 in the public sector, while nearly half of them were not placed (34). CSE has the next highest number of students of which nearly 60 students got placed of which 35 got placed in the private sector while 26 in the public sector and 24 </w:t>
                      </w:r>
                      <w:r>
                        <w:rPr>
                          <w:color w:val="000000" w:themeColor="dark1"/>
                        </w:rPr>
                        <w:t>students remained unplaced. MECH</w:t>
                      </w:r>
                      <w:r w:rsidRPr="00D856E7">
                        <w:rPr>
                          <w:color w:val="000000" w:themeColor="dark1"/>
                        </w:rPr>
                        <w:t xml:space="preserve"> has a total of 11 students of which only 1 student got placed in the public sector. Out of the remaining 10 students, exactly half of them got placed in the private sector and the other half was left unplaced</w:t>
                      </w:r>
                      <w:r>
                        <w:rPr>
                          <w:color w:val="000000" w:themeColor="dark1"/>
                        </w:rPr>
                        <w:t>.</w:t>
                      </w:r>
                    </w:p>
                  </w:txbxContent>
                </v:textbox>
                <w10:wrap anchorx="margin"/>
              </v:shape>
            </w:pict>
          </mc:Fallback>
        </mc:AlternateContent>
      </w:r>
      <w:r w:rsidRPr="00942F6B">
        <w:rPr>
          <w:rFonts w:ascii="Times New Roman" w:hAnsi="Times New Roman" w:cs="Times New Roman"/>
          <w:b/>
          <w:sz w:val="24"/>
          <w:szCs w:val="24"/>
        </w:rPr>
        <w:t xml:space="preserve">               </w:t>
      </w:r>
    </w:p>
    <w:p w:rsidR="006F298B" w:rsidRPr="00942F6B" w:rsidRDefault="006F298B" w:rsidP="006F298B">
      <w:pPr>
        <w:spacing w:line="240" w:lineRule="auto"/>
        <w:rPr>
          <w:rFonts w:ascii="Times New Roman" w:hAnsi="Times New Roman" w:cs="Times New Roman"/>
          <w:b/>
          <w:sz w:val="24"/>
          <w:szCs w:val="24"/>
        </w:rPr>
      </w:pPr>
      <w:r w:rsidRPr="00942F6B">
        <w:rPr>
          <w:rFonts w:ascii="Times New Roman" w:hAnsi="Times New Roman" w:cs="Times New Roman"/>
          <w:b/>
          <w:sz w:val="24"/>
          <w:szCs w:val="24"/>
        </w:rPr>
        <w:t xml:space="preserve">             </w:t>
      </w: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spacing w:line="240" w:lineRule="auto"/>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Goal 5:</w:t>
      </w:r>
      <w:r w:rsidRPr="00942F6B">
        <w:rPr>
          <w:rFonts w:ascii="Times New Roman" w:hAnsi="Times New Roman" w:cs="Times New Roman"/>
          <w:sz w:val="24"/>
          <w:szCs w:val="24"/>
        </w:rPr>
        <w:t xml:space="preserve"> </w:t>
      </w:r>
      <w:r w:rsidRPr="00942F6B">
        <w:rPr>
          <w:rFonts w:ascii="Times New Roman" w:hAnsi="Times New Roman" w:cs="Times New Roman"/>
          <w:b/>
          <w:sz w:val="24"/>
          <w:szCs w:val="24"/>
        </w:rPr>
        <w:t xml:space="preserve">Students who have secured a percent which is greater than or equal to 60 in </w:t>
      </w: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 xml:space="preserve">              their placement exam and their placement status</w:t>
      </w: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CB05F49" wp14:editId="154465DD">
                <wp:simplePos x="0" y="0"/>
                <wp:positionH relativeFrom="column">
                  <wp:posOffset>361950</wp:posOffset>
                </wp:positionH>
                <wp:positionV relativeFrom="paragraph">
                  <wp:posOffset>204469</wp:posOffset>
                </wp:positionV>
                <wp:extent cx="5591175" cy="2619375"/>
                <wp:effectExtent l="0" t="0" r="28575" b="28575"/>
                <wp:wrapNone/>
                <wp:docPr id="18" name="TextBox 1"/>
                <wp:cNvGraphicFramePr/>
                <a:graphic xmlns:a="http://schemas.openxmlformats.org/drawingml/2006/main">
                  <a:graphicData uri="http://schemas.microsoft.com/office/word/2010/wordprocessingShape">
                    <wps:wsp>
                      <wps:cNvSpPr txBox="1"/>
                      <wps:spPr>
                        <a:xfrm>
                          <a:off x="0" y="0"/>
                          <a:ext cx="5591175" cy="26193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F298B" w:rsidRPr="00EF6930" w:rsidRDefault="006F298B" w:rsidP="006F298B">
                            <w:pPr>
                              <w:pStyle w:val="NormalWeb"/>
                              <w:spacing w:before="0" w:beforeAutospacing="0" w:after="0" w:afterAutospacing="0"/>
                              <w:jc w:val="center"/>
                              <w:rPr>
                                <w:sz w:val="28"/>
                                <w:szCs w:val="28"/>
                              </w:rPr>
                            </w:pPr>
                            <w:r w:rsidRPr="00EF6930">
                              <w:rPr>
                                <w:b/>
                                <w:bCs/>
                                <w:color w:val="000000" w:themeColor="dark1"/>
                                <w:sz w:val="28"/>
                                <w:szCs w:val="28"/>
                              </w:rPr>
                              <w:t>Goal 5 Story</w:t>
                            </w:r>
                          </w:p>
                          <w:p w:rsidR="00C95878" w:rsidRPr="00C95878" w:rsidRDefault="00C95878" w:rsidP="00C95878">
                            <w:pPr>
                              <w:pStyle w:val="NormalWeb"/>
                              <w:rPr>
                                <w:color w:val="000000" w:themeColor="dark1"/>
                              </w:rPr>
                            </w:pPr>
                            <w:r w:rsidRPr="00C95878">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Pr="00D856E7" w:rsidRDefault="00C95878" w:rsidP="00C95878">
                            <w:pPr>
                              <w:pStyle w:val="NormalWeb"/>
                              <w:spacing w:before="0" w:beforeAutospacing="0" w:after="0" w:afterAutospacing="0"/>
                            </w:pPr>
                            <w:r w:rsidRPr="00C95878">
                              <w:rPr>
                                <w:color w:val="000000" w:themeColor="dark1"/>
                              </w:rPr>
                              <w:t>This sheet has information related to the placement status of students who have secured a percent which is &gt;= 60 in the placement exam. Data is split up into intervals of 5 and out of 200 students, 156 got a percent above 60 in the exam. Almost more than a hundred students got placed into a company while 50 were not placed. Nearly 50 students with marks from 60-80 got placed and students with remaining marks (81-100) were also the same. Overall, it can be concluded that most of the students who have done well in the exam by scoring more than 70 were successfully placed.</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7CB05F49" id="_x0000_t202" coordsize="21600,21600" o:spt="202" path="m,l,21600r21600,l21600,xe">
                <v:stroke joinstyle="miter"/>
                <v:path gradientshapeok="t" o:connecttype="rect"/>
              </v:shapetype>
              <v:shape id="_x0000_s1030" type="#_x0000_t202" style="position:absolute;left:0;text-align:left;margin-left:28.5pt;margin-top:16.1pt;width:440.25pt;height:20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" fillcolor="white [3201]" strokecolor="#7f7f7f [1601]">
                <v:textbox>
                  <w:txbxContent>
                    <w:p w:rsidR="006F298B" w:rsidRPr="00EF6930" w:rsidRDefault="006F298B" w:rsidP="006F298B">
                      <w:pPr>
                        <w:pStyle w:val="NormalWeb"/>
                        <w:spacing w:before="0" w:beforeAutospacing="0" w:after="0" w:afterAutospacing="0"/>
                        <w:jc w:val="center"/>
                        <w:rPr>
                          <w:sz w:val="28"/>
                          <w:szCs w:val="28"/>
                        </w:rPr>
                      </w:pPr>
                      <w:r w:rsidRPr="00EF6930">
                        <w:rPr>
                          <w:b/>
                          <w:bCs/>
                          <w:color w:val="000000" w:themeColor="dark1"/>
                          <w:sz w:val="28"/>
                          <w:szCs w:val="28"/>
                        </w:rPr>
                        <w:t>Goal 5 Story</w:t>
                      </w:r>
                    </w:p>
                    <w:p w:rsidR="00C95878" w:rsidRPr="00C95878" w:rsidRDefault="00C95878" w:rsidP="00C95878">
                      <w:pPr>
                        <w:pStyle w:val="NormalWeb"/>
                        <w:rPr>
                          <w:color w:val="000000" w:themeColor="dark1"/>
                        </w:rPr>
                      </w:pPr>
                      <w:r w:rsidRPr="00C95878">
                        <w:rPr>
                          <w:color w:val="000000" w:themeColor="dark1"/>
                        </w:rPr>
                        <w:t>The data provided is related to 200 students of a university from 3 different branches (CSE, EEE, MECH) and their percentages in various education levels, along with their placement status and information related to their job like the company sector (Public or Private) and salary.</w:t>
                      </w:r>
                    </w:p>
                    <w:p w:rsidR="006F298B" w:rsidRPr="00D856E7" w:rsidRDefault="00C95878" w:rsidP="00C95878">
                      <w:pPr>
                        <w:pStyle w:val="NormalWeb"/>
                        <w:spacing w:before="0" w:beforeAutospacing="0" w:after="0" w:afterAutospacing="0"/>
                      </w:pPr>
                      <w:r w:rsidRPr="00C95878">
                        <w:rPr>
                          <w:color w:val="000000" w:themeColor="dark1"/>
                        </w:rPr>
                        <w:t>This sheet has information related to the placement status of students who have secured a percent which is &gt;= 60 in the placement exam. Data is split up into intervals of 5 and out of 200 students, 156 got a percent above 60 in the exam. Almost more than a hundred students got placed into a company while 50 were not placed. Nearly 50 students with marks from 60-80 got placed and students with remaining marks (81-100) were also the same. Overall, it can be concluded that most of the students who have done well in the exam by scoring more than 70 were successfully placed.</w:t>
                      </w:r>
                    </w:p>
                  </w:txbxContent>
                </v:textbox>
              </v:shape>
            </w:pict>
          </mc:Fallback>
        </mc:AlternateConten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Default="006F298B" w:rsidP="006F298B">
      <w:pPr>
        <w:rPr>
          <w:rFonts w:ascii="Times New Roman" w:hAnsi="Times New Roman" w:cs="Times New Roman"/>
          <w:b/>
          <w:sz w:val="24"/>
          <w:szCs w:val="24"/>
        </w:rPr>
      </w:pPr>
    </w:p>
    <w:p w:rsidR="006F298B" w:rsidRPr="00942F6B" w:rsidRDefault="006F298B" w:rsidP="006F298B">
      <w:pPr>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lastRenderedPageBreak/>
        <w:t xml:space="preserve">Goal 6: Distribution of students data based on salary greater than 300,000 and </w:t>
      </w:r>
    </w:p>
    <w:p w:rsidR="006F298B" w:rsidRPr="00942F6B" w:rsidRDefault="006F298B" w:rsidP="006F298B">
      <w:pPr>
        <w:pStyle w:val="ListParagraph"/>
        <w:rPr>
          <w:rFonts w:ascii="Times New Roman" w:hAnsi="Times New Roman" w:cs="Times New Roman"/>
          <w:b/>
          <w:sz w:val="24"/>
          <w:szCs w:val="24"/>
        </w:rPr>
      </w:pPr>
      <w:r w:rsidRPr="00942F6B">
        <w:rPr>
          <w:rFonts w:ascii="Times New Roman" w:hAnsi="Times New Roman" w:cs="Times New Roman"/>
          <w:b/>
          <w:sz w:val="24"/>
          <w:szCs w:val="24"/>
        </w:rPr>
        <w:t xml:space="preserve">              Company sector</w: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C95878" w:rsidP="006F298B">
      <w:pPr>
        <w:pStyle w:val="ListParagraph"/>
        <w:rPr>
          <w:rFonts w:ascii="Times New Roman" w:hAnsi="Times New Roman" w:cs="Times New Roman"/>
          <w:b/>
          <w:sz w:val="24"/>
          <w:szCs w:val="24"/>
        </w:rPr>
      </w:pPr>
      <w:r w:rsidRPr="00942F6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C0489F3" wp14:editId="552D3818">
                <wp:simplePos x="0" y="0"/>
                <wp:positionH relativeFrom="column">
                  <wp:posOffset>390525</wp:posOffset>
                </wp:positionH>
                <wp:positionV relativeFrom="paragraph">
                  <wp:posOffset>5716</wp:posOffset>
                </wp:positionV>
                <wp:extent cx="5695950" cy="1962150"/>
                <wp:effectExtent l="0" t="0" r="19050" b="19050"/>
                <wp:wrapNone/>
                <wp:docPr id="19" name="TextBox 1"/>
                <wp:cNvGraphicFramePr/>
                <a:graphic xmlns:a="http://schemas.openxmlformats.org/drawingml/2006/main">
                  <a:graphicData uri="http://schemas.microsoft.com/office/word/2010/wordprocessingShape">
                    <wps:wsp>
                      <wps:cNvSpPr txBox="1"/>
                      <wps:spPr>
                        <a:xfrm>
                          <a:off x="0" y="0"/>
                          <a:ext cx="5695950" cy="19621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6F298B" w:rsidRPr="00EF6930" w:rsidRDefault="006F298B" w:rsidP="006F298B">
                            <w:pPr>
                              <w:pStyle w:val="NormalWeb"/>
                              <w:spacing w:before="0" w:beforeAutospacing="0" w:after="0" w:afterAutospacing="0"/>
                              <w:jc w:val="center"/>
                            </w:pPr>
                            <w:r w:rsidRPr="00EF6930">
                              <w:rPr>
                                <w:b/>
                                <w:bCs/>
                                <w:color w:val="000000" w:themeColor="dark1"/>
                                <w:sz w:val="28"/>
                                <w:szCs w:val="28"/>
                              </w:rPr>
                              <w:t>Goal 6 Story</w:t>
                            </w:r>
                          </w:p>
                          <w:p w:rsidR="006F298B" w:rsidRPr="00D856E7" w:rsidRDefault="00C95878" w:rsidP="00C95878">
                            <w:pPr>
                              <w:pStyle w:val="NormalWeb"/>
                              <w:spacing w:before="0" w:beforeAutospacing="0" w:after="0" w:afterAutospacing="0"/>
                            </w:pPr>
                            <w:r w:rsidRPr="00C95878">
                              <w:rPr>
                                <w:color w:val="000000" w:themeColor="dark1"/>
                              </w:rPr>
                              <w:t>This sheet has information related to the students whose salary is greater than 300,00 and the company sector in which they work. Student's salary is split up into 5 intervals with a range of 1 lakh each making a total of 5 values. From the chart, it is evident that a total of 27 students have a salary above 300,000 of which 19 work for the private sector and 8 for the public sector. 499,999 is the highest salary range for people working in the public sector while 999,999 being the highest in the private sector which is available for 1 person. Most of the students (14) had a salary range from 3 to 4 lakh while 7 in the next interval which is 4 to 5 lakh. It is observed that as the number of students decreases as the salary increases.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C0489F3" id="_x0000_s1031" type="#_x0000_t202" style="position:absolute;left:0;text-align:left;margin-left:30.75pt;margin-top:.45pt;width:448.5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" fillcolor="white [3201]" strokecolor="#7f7f7f [1601]">
                <v:textbox>
                  <w:txbxContent>
                    <w:p w:rsidR="006F298B" w:rsidRPr="00EF6930" w:rsidRDefault="006F298B" w:rsidP="006F298B">
                      <w:pPr>
                        <w:pStyle w:val="NormalWeb"/>
                        <w:spacing w:before="0" w:beforeAutospacing="0" w:after="0" w:afterAutospacing="0"/>
                        <w:jc w:val="center"/>
                      </w:pPr>
                      <w:r w:rsidRPr="00EF6930">
                        <w:rPr>
                          <w:b/>
                          <w:bCs/>
                          <w:color w:val="000000" w:themeColor="dark1"/>
                          <w:sz w:val="28"/>
                          <w:szCs w:val="28"/>
                        </w:rPr>
                        <w:t>Goal 6 Story</w:t>
                      </w:r>
                    </w:p>
                    <w:p w:rsidR="006F298B" w:rsidRPr="00D856E7" w:rsidRDefault="00C95878" w:rsidP="00C95878">
                      <w:pPr>
                        <w:pStyle w:val="NormalWeb"/>
                        <w:spacing w:before="0" w:beforeAutospacing="0" w:after="0" w:afterAutospacing="0"/>
                      </w:pPr>
                      <w:r w:rsidRPr="00C95878">
                        <w:rPr>
                          <w:color w:val="000000" w:themeColor="dark1"/>
                        </w:rPr>
                        <w:t>This sheet has information related to the students whose salary is greater than 300,00 and the company sector in which they work. Student's salary is split up into 5 intervals with a range of 1 lakh each making a total of 5 values. From the chart, it is evident that a total of 27 students have a salary above 300,000 of which 19 work for the private sector and 8 for the public sector. 499,999 is the highest salary range for people working in the public sector while 999,999 being the highest in the private sector which is available for 1 person. Most of the students (14) had a salary range from 3 to 4 lakh while 7 in the next interval which is 4 to 5 lakh. It is observed that as the number of students decreases as the salary increases.</w:t>
                      </w:r>
                    </w:p>
                  </w:txbxContent>
                </v:textbox>
              </v:shape>
            </w:pict>
          </mc:Fallback>
        </mc:AlternateContent>
      </w: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Pr="00942F6B" w:rsidRDefault="006F298B" w:rsidP="006F298B">
      <w:pPr>
        <w:pStyle w:val="ListParagraph"/>
        <w:rPr>
          <w:rFonts w:ascii="Times New Roman" w:hAnsi="Times New Roman" w:cs="Times New Roman"/>
          <w:b/>
          <w:sz w:val="24"/>
          <w:szCs w:val="24"/>
        </w:rPr>
      </w:pPr>
    </w:p>
    <w:p w:rsidR="006F298B" w:rsidRDefault="006F298B" w:rsidP="006F298B">
      <w:pPr>
        <w:pStyle w:val="ListParagraph"/>
        <w:rPr>
          <w:rFonts w:ascii="Times New Roman" w:hAnsi="Times New Roman" w:cs="Times New Roman"/>
          <w:b/>
          <w:sz w:val="24"/>
          <w:szCs w:val="24"/>
        </w:rPr>
      </w:pPr>
    </w:p>
    <w:p w:rsidR="00C95878" w:rsidRPr="00942F6B" w:rsidRDefault="00C95878" w:rsidP="006F298B">
      <w:pPr>
        <w:pStyle w:val="ListParagraph"/>
        <w:rPr>
          <w:rFonts w:ascii="Times New Roman" w:hAnsi="Times New Roman" w:cs="Times New Roman"/>
          <w:b/>
          <w:sz w:val="24"/>
          <w:szCs w:val="24"/>
        </w:rPr>
      </w:pPr>
      <w:bookmarkStart w:id="1" w:name="_GoBack"/>
      <w:bookmarkEnd w:id="1"/>
    </w:p>
    <w:p w:rsidR="006F298B" w:rsidRPr="00942F6B" w:rsidRDefault="006F298B" w:rsidP="006F298B">
      <w:pPr>
        <w:pStyle w:val="ListParagraph"/>
        <w:numPr>
          <w:ilvl w:val="0"/>
          <w:numId w:val="1"/>
        </w:numPr>
        <w:rPr>
          <w:rFonts w:ascii="Times New Roman" w:hAnsi="Times New Roman" w:cs="Times New Roman"/>
          <w:b/>
          <w:sz w:val="24"/>
          <w:szCs w:val="24"/>
        </w:rPr>
      </w:pPr>
      <w:r w:rsidRPr="00942F6B">
        <w:rPr>
          <w:rFonts w:ascii="Times New Roman" w:hAnsi="Times New Roman" w:cs="Times New Roman"/>
          <w:b/>
          <w:sz w:val="24"/>
          <w:szCs w:val="24"/>
        </w:rPr>
        <w:t>Overall conclusion for your analysis:</w:t>
      </w:r>
    </w:p>
    <w:p w:rsidR="006F298B" w:rsidRDefault="006F298B" w:rsidP="006F298B">
      <w:pPr>
        <w:pStyle w:val="ListParagraph"/>
        <w:rPr>
          <w:rFonts w:ascii="Times New Roman" w:hAnsi="Times New Roman" w:cs="Times New Roman"/>
          <w:sz w:val="24"/>
          <w:szCs w:val="24"/>
        </w:rPr>
      </w:pPr>
      <w:r w:rsidRPr="00696CC5">
        <w:rPr>
          <w:rFonts w:ascii="Times New Roman" w:hAnsi="Times New Roman" w:cs="Times New Roman"/>
          <w:sz w:val="24"/>
          <w:szCs w:val="24"/>
        </w:rPr>
        <w:t>Placement data is analyzed to understand the student job state.</w:t>
      </w:r>
      <w:r>
        <w:rPr>
          <w:rFonts w:ascii="Times New Roman" w:hAnsi="Times New Roman" w:cs="Times New Roman"/>
          <w:sz w:val="24"/>
          <w:szCs w:val="24"/>
        </w:rPr>
        <w:t xml:space="preserve"> </w:t>
      </w:r>
      <w:r w:rsidRPr="00696CC5">
        <w:rPr>
          <w:rFonts w:ascii="Times New Roman" w:hAnsi="Times New Roman" w:cs="Times New Roman"/>
          <w:sz w:val="24"/>
          <w:szCs w:val="24"/>
        </w:rPr>
        <w:t xml:space="preserve">This data also converses regarding student academics from tenth until masters. It </w:t>
      </w:r>
      <w:r>
        <w:rPr>
          <w:rFonts w:ascii="Times New Roman" w:hAnsi="Times New Roman" w:cs="Times New Roman"/>
          <w:sz w:val="24"/>
          <w:szCs w:val="24"/>
        </w:rPr>
        <w:t>concludes</w:t>
      </w:r>
      <w:r w:rsidRPr="00696CC5">
        <w:rPr>
          <w:rFonts w:ascii="Times New Roman" w:hAnsi="Times New Roman" w:cs="Times New Roman"/>
          <w:sz w:val="24"/>
          <w:szCs w:val="24"/>
        </w:rPr>
        <w:t xml:space="preserve"> that irrespective of attending internship, students with good academics got placed in both public and private sector </w:t>
      </w:r>
      <w:r>
        <w:rPr>
          <w:rFonts w:ascii="Times New Roman" w:hAnsi="Times New Roman" w:cs="Times New Roman"/>
          <w:sz w:val="24"/>
          <w:szCs w:val="24"/>
        </w:rPr>
        <w:t xml:space="preserve">and </w:t>
      </w:r>
      <w:r w:rsidRPr="00696CC5">
        <w:rPr>
          <w:rFonts w:ascii="Times New Roman" w:hAnsi="Times New Roman" w:cs="Times New Roman"/>
          <w:sz w:val="24"/>
          <w:szCs w:val="24"/>
        </w:rPr>
        <w:t xml:space="preserve">earns a good </w:t>
      </w:r>
      <w:r>
        <w:rPr>
          <w:rFonts w:ascii="Times New Roman" w:hAnsi="Times New Roman" w:cs="Times New Roman"/>
          <w:sz w:val="24"/>
          <w:szCs w:val="24"/>
        </w:rPr>
        <w:t>amount</w:t>
      </w:r>
      <w:r w:rsidRPr="00696CC5">
        <w:rPr>
          <w:rFonts w:ascii="Times New Roman" w:hAnsi="Times New Roman" w:cs="Times New Roman"/>
          <w:sz w:val="24"/>
          <w:szCs w:val="24"/>
        </w:rPr>
        <w:t xml:space="preserve"> of salary</w:t>
      </w:r>
      <w:r>
        <w:rPr>
          <w:rFonts w:ascii="Times New Roman" w:hAnsi="Times New Roman" w:cs="Times New Roman"/>
          <w:sz w:val="24"/>
          <w:szCs w:val="24"/>
        </w:rPr>
        <w:t>. There may be cases where even a student who secured good percent might not get placed but this is with respect to a small amount of students. On a larger note most of the students got successfully placed and are working for a good pay.</w:t>
      </w:r>
    </w:p>
    <w:p w:rsidR="006F298B" w:rsidRDefault="006F298B" w:rsidP="006F298B">
      <w:pPr>
        <w:rPr>
          <w:rFonts w:ascii="Times New Roman" w:hAnsi="Times New Roman" w:cs="Times New Roman"/>
          <w:b/>
          <w:sz w:val="24"/>
          <w:szCs w:val="24"/>
        </w:rPr>
      </w:pPr>
      <w:r w:rsidRPr="00942F6B">
        <w:rPr>
          <w:rFonts w:ascii="Times New Roman" w:hAnsi="Times New Roman" w:cs="Times New Roman"/>
          <w:b/>
          <w:sz w:val="24"/>
          <w:szCs w:val="24"/>
        </w:rPr>
        <w:t xml:space="preserve">           </w:t>
      </w:r>
    </w:p>
    <w:p w:rsidR="006F298B" w:rsidRPr="00942F6B" w:rsidRDefault="006F298B" w:rsidP="006F298B">
      <w:pPr>
        <w:ind w:firstLine="720"/>
        <w:rPr>
          <w:rFonts w:ascii="Times New Roman" w:hAnsi="Times New Roman" w:cs="Times New Roman"/>
          <w:b/>
          <w:sz w:val="24"/>
          <w:szCs w:val="24"/>
        </w:rPr>
      </w:pPr>
      <w:r w:rsidRPr="00942F6B">
        <w:rPr>
          <w:rFonts w:ascii="Times New Roman" w:hAnsi="Times New Roman" w:cs="Times New Roman"/>
          <w:b/>
          <w:sz w:val="24"/>
          <w:szCs w:val="24"/>
        </w:rPr>
        <w:t xml:space="preserve"> Overall data set with goals and stories link:</w:t>
      </w:r>
    </w:p>
    <w:p w:rsidR="006F298B" w:rsidRPr="00942F6B" w:rsidRDefault="006F298B" w:rsidP="006F298B">
      <w:pPr>
        <w:rPr>
          <w:rFonts w:ascii="Times New Roman" w:hAnsi="Times New Roman" w:cs="Times New Roman"/>
          <w:b/>
          <w:sz w:val="24"/>
          <w:szCs w:val="24"/>
        </w:rPr>
      </w:pPr>
      <w:r w:rsidRPr="00942F6B">
        <w:rPr>
          <w:rFonts w:ascii="Times New Roman" w:hAnsi="Times New Roman" w:cs="Times New Roman"/>
          <w:b/>
          <w:sz w:val="24"/>
          <w:szCs w:val="24"/>
        </w:rPr>
        <w:t xml:space="preserve">                    </w:t>
      </w:r>
      <w:r w:rsidRPr="00942F6B">
        <w:rPr>
          <w:rFonts w:ascii="Times New Roman" w:hAnsi="Times New Roman" w:cs="Times New Roman"/>
          <w:b/>
          <w:sz w:val="24"/>
          <w:szCs w:val="24"/>
        </w:rPr>
        <w:object w:dxaOrig="1534" w:dyaOrig="997">
          <v:shape id="_x0000_i1027" type="#_x0000_t75" style="width:76.5pt;height:49.5pt" o:ole="">
            <v:imagedata r:id="rId17" o:title=""/>
          </v:shape>
          <o:OLEObject Type="Embed" ProgID="Excel.Sheet.12" ShapeID="_x0000_i1027" DrawAspect="Icon" ObjectID="_1655149921" r:id="rId18"/>
        </w:object>
      </w:r>
    </w:p>
    <w:p w:rsidR="006F298B" w:rsidRPr="00942F6B" w:rsidRDefault="006F298B" w:rsidP="006F298B">
      <w:pPr>
        <w:rPr>
          <w:rFonts w:ascii="Times New Roman" w:hAnsi="Times New Roman" w:cs="Times New Roman"/>
          <w:sz w:val="24"/>
          <w:szCs w:val="24"/>
        </w:rPr>
      </w:pPr>
      <w:r w:rsidRPr="00942F6B">
        <w:rPr>
          <w:rFonts w:ascii="Times New Roman" w:hAnsi="Times New Roman" w:cs="Times New Roman"/>
          <w:b/>
          <w:sz w:val="24"/>
          <w:szCs w:val="24"/>
        </w:rPr>
        <w:t xml:space="preserve">              </w:t>
      </w:r>
    </w:p>
    <w:p w:rsidR="006F298B" w:rsidRPr="00942F6B" w:rsidRDefault="006F298B" w:rsidP="006F298B">
      <w:pPr>
        <w:pStyle w:val="ListParagraph"/>
        <w:ind w:left="1440"/>
        <w:rPr>
          <w:rFonts w:ascii="Times New Roman" w:hAnsi="Times New Roman" w:cs="Times New Roman"/>
          <w:sz w:val="24"/>
          <w:szCs w:val="24"/>
        </w:rPr>
      </w:pPr>
    </w:p>
    <w:p w:rsidR="006F298B" w:rsidRPr="00942F6B" w:rsidRDefault="006F298B" w:rsidP="006F298B">
      <w:pPr>
        <w:pStyle w:val="ListParagraph"/>
        <w:rPr>
          <w:rFonts w:ascii="Times New Roman" w:hAnsi="Times New Roman" w:cs="Times New Roman"/>
          <w:sz w:val="24"/>
          <w:szCs w:val="24"/>
        </w:rPr>
      </w:pPr>
    </w:p>
    <w:p w:rsidR="006F298B" w:rsidRPr="00942F6B" w:rsidRDefault="006F298B" w:rsidP="006F298B">
      <w:pPr>
        <w:pStyle w:val="ListParagraph"/>
        <w:rPr>
          <w:rFonts w:ascii="Times New Roman" w:hAnsi="Times New Roman" w:cs="Times New Roman"/>
          <w:sz w:val="24"/>
          <w:szCs w:val="24"/>
        </w:rPr>
      </w:pPr>
    </w:p>
    <w:p w:rsidR="006F298B" w:rsidRPr="00942F6B" w:rsidRDefault="006F298B" w:rsidP="006F298B">
      <w:pPr>
        <w:rPr>
          <w:rFonts w:ascii="Times New Roman" w:hAnsi="Times New Roman" w:cs="Times New Roman"/>
          <w:b/>
          <w:sz w:val="24"/>
          <w:szCs w:val="24"/>
        </w:rPr>
      </w:pPr>
    </w:p>
    <w:p w:rsidR="00440449" w:rsidRPr="006F298B" w:rsidRDefault="00440449" w:rsidP="006F298B"/>
    <w:sectPr w:rsidR="00440449" w:rsidRPr="006F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46058"/>
    <w:multiLevelType w:val="hybridMultilevel"/>
    <w:tmpl w:val="2B22344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E8A4836"/>
    <w:multiLevelType w:val="hybridMultilevel"/>
    <w:tmpl w:val="3CB44090"/>
    <w:lvl w:ilvl="0" w:tplc="508A41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MTAxtDQ2N7UwNLJU0lEKTi0uzszPAykwrgUAX+6PuCwAAAA="/>
  </w:docVars>
  <w:rsids>
    <w:rsidRoot w:val="004956E9"/>
    <w:rsid w:val="00004164"/>
    <w:rsid w:val="001413F7"/>
    <w:rsid w:val="001D7777"/>
    <w:rsid w:val="002B42D9"/>
    <w:rsid w:val="00383931"/>
    <w:rsid w:val="004068CD"/>
    <w:rsid w:val="00440449"/>
    <w:rsid w:val="004956E9"/>
    <w:rsid w:val="005038AA"/>
    <w:rsid w:val="005B4768"/>
    <w:rsid w:val="00696CC5"/>
    <w:rsid w:val="006F298B"/>
    <w:rsid w:val="00743235"/>
    <w:rsid w:val="00784148"/>
    <w:rsid w:val="008333E3"/>
    <w:rsid w:val="00835097"/>
    <w:rsid w:val="00890C98"/>
    <w:rsid w:val="009B1A21"/>
    <w:rsid w:val="00A66D1E"/>
    <w:rsid w:val="00B22F6A"/>
    <w:rsid w:val="00C0738C"/>
    <w:rsid w:val="00C55034"/>
    <w:rsid w:val="00C73C62"/>
    <w:rsid w:val="00C95878"/>
    <w:rsid w:val="00CC54E6"/>
    <w:rsid w:val="00D54FE5"/>
    <w:rsid w:val="00D856E7"/>
    <w:rsid w:val="00DD5237"/>
    <w:rsid w:val="00DF61C0"/>
    <w:rsid w:val="00EF6930"/>
    <w:rsid w:val="00F20CCE"/>
    <w:rsid w:val="00FF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8BFC"/>
  <w15:chartTrackingRefBased/>
  <w15:docId w15:val="{F5FC1789-EF68-41A2-8BDF-DAE117DF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9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0449"/>
    <w:rPr>
      <w:b/>
      <w:bCs/>
    </w:rPr>
  </w:style>
  <w:style w:type="paragraph" w:styleId="ListParagraph">
    <w:name w:val="List Paragraph"/>
    <w:basedOn w:val="Normal"/>
    <w:uiPriority w:val="34"/>
    <w:qFormat/>
    <w:rsid w:val="00440449"/>
    <w:pPr>
      <w:ind w:left="720"/>
      <w:contextualSpacing/>
    </w:pPr>
  </w:style>
  <w:style w:type="paragraph" w:styleId="NormalWeb">
    <w:name w:val="Normal (Web)"/>
    <w:basedOn w:val="Normal"/>
    <w:uiPriority w:val="99"/>
    <w:unhideWhenUsed/>
    <w:rsid w:val="005038A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696CC5"/>
    <w:rPr>
      <w:sz w:val="16"/>
      <w:szCs w:val="16"/>
    </w:rPr>
  </w:style>
  <w:style w:type="paragraph" w:styleId="CommentText">
    <w:name w:val="annotation text"/>
    <w:basedOn w:val="Normal"/>
    <w:link w:val="CommentTextChar"/>
    <w:uiPriority w:val="99"/>
    <w:semiHidden/>
    <w:unhideWhenUsed/>
    <w:rsid w:val="00696CC5"/>
    <w:pPr>
      <w:spacing w:line="240" w:lineRule="auto"/>
    </w:pPr>
    <w:rPr>
      <w:sz w:val="20"/>
      <w:szCs w:val="20"/>
    </w:rPr>
  </w:style>
  <w:style w:type="character" w:customStyle="1" w:styleId="CommentTextChar">
    <w:name w:val="Comment Text Char"/>
    <w:basedOn w:val="DefaultParagraphFont"/>
    <w:link w:val="CommentText"/>
    <w:uiPriority w:val="99"/>
    <w:semiHidden/>
    <w:rsid w:val="00696CC5"/>
    <w:rPr>
      <w:sz w:val="20"/>
      <w:szCs w:val="20"/>
    </w:rPr>
  </w:style>
  <w:style w:type="paragraph" w:styleId="CommentSubject">
    <w:name w:val="annotation subject"/>
    <w:basedOn w:val="CommentText"/>
    <w:next w:val="CommentText"/>
    <w:link w:val="CommentSubjectChar"/>
    <w:uiPriority w:val="99"/>
    <w:semiHidden/>
    <w:unhideWhenUsed/>
    <w:rsid w:val="00696CC5"/>
    <w:rPr>
      <w:b/>
      <w:bCs/>
    </w:rPr>
  </w:style>
  <w:style w:type="character" w:customStyle="1" w:styleId="CommentSubjectChar">
    <w:name w:val="Comment Subject Char"/>
    <w:basedOn w:val="CommentTextChar"/>
    <w:link w:val="CommentSubject"/>
    <w:uiPriority w:val="99"/>
    <w:semiHidden/>
    <w:rsid w:val="00696CC5"/>
    <w:rPr>
      <w:b/>
      <w:bCs/>
      <w:sz w:val="20"/>
      <w:szCs w:val="20"/>
    </w:rPr>
  </w:style>
  <w:style w:type="paragraph" w:styleId="BalloonText">
    <w:name w:val="Balloon Text"/>
    <w:basedOn w:val="Normal"/>
    <w:link w:val="BalloonTextChar"/>
    <w:uiPriority w:val="99"/>
    <w:semiHidden/>
    <w:unhideWhenUsed/>
    <w:rsid w:val="00696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CC5"/>
    <w:rPr>
      <w:rFonts w:ascii="Segoe UI" w:hAnsi="Segoe UI" w:cs="Segoe UI"/>
      <w:sz w:val="18"/>
      <w:szCs w:val="18"/>
    </w:rPr>
  </w:style>
  <w:style w:type="character" w:styleId="Hyperlink">
    <w:name w:val="Hyperlink"/>
    <w:basedOn w:val="DefaultParagraphFont"/>
    <w:uiPriority w:val="99"/>
    <w:semiHidden/>
    <w:unhideWhenUsed/>
    <w:rsid w:val="00C07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34213">
      <w:bodyDiv w:val="1"/>
      <w:marLeft w:val="0"/>
      <w:marRight w:val="0"/>
      <w:marTop w:val="0"/>
      <w:marBottom w:val="0"/>
      <w:divBdr>
        <w:top w:val="none" w:sz="0" w:space="0" w:color="auto"/>
        <w:left w:val="none" w:sz="0" w:space="0" w:color="auto"/>
        <w:bottom w:val="none" w:sz="0" w:space="0" w:color="auto"/>
        <w:right w:val="none" w:sz="0" w:space="0" w:color="auto"/>
      </w:divBdr>
    </w:div>
    <w:div w:id="314842757">
      <w:bodyDiv w:val="1"/>
      <w:marLeft w:val="0"/>
      <w:marRight w:val="0"/>
      <w:marTop w:val="0"/>
      <w:marBottom w:val="0"/>
      <w:divBdr>
        <w:top w:val="none" w:sz="0" w:space="0" w:color="auto"/>
        <w:left w:val="none" w:sz="0" w:space="0" w:color="auto"/>
        <w:bottom w:val="none" w:sz="0" w:space="0" w:color="auto"/>
        <w:right w:val="none" w:sz="0" w:space="0" w:color="auto"/>
      </w:divBdr>
    </w:div>
    <w:div w:id="1343164273">
      <w:bodyDiv w:val="1"/>
      <w:marLeft w:val="0"/>
      <w:marRight w:val="0"/>
      <w:marTop w:val="0"/>
      <w:marBottom w:val="0"/>
      <w:divBdr>
        <w:top w:val="none" w:sz="0" w:space="0" w:color="auto"/>
        <w:left w:val="none" w:sz="0" w:space="0" w:color="auto"/>
        <w:bottom w:val="none" w:sz="0" w:space="0" w:color="auto"/>
        <w:right w:val="none" w:sz="0" w:space="0" w:color="auto"/>
      </w:divBdr>
    </w:div>
    <w:div w:id="1780026390">
      <w:bodyDiv w:val="1"/>
      <w:marLeft w:val="0"/>
      <w:marRight w:val="0"/>
      <w:marTop w:val="0"/>
      <w:marBottom w:val="0"/>
      <w:divBdr>
        <w:top w:val="none" w:sz="0" w:space="0" w:color="auto"/>
        <w:left w:val="none" w:sz="0" w:space="0" w:color="auto"/>
        <w:bottom w:val="none" w:sz="0" w:space="0" w:color="auto"/>
        <w:right w:val="none" w:sz="0" w:space="0" w:color="auto"/>
      </w:divBdr>
    </w:div>
    <w:div w:id="19211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enroshan/factors-affecting-campus-placement/data" TargetMode="External"/><Relationship Id="rId13" Type="http://schemas.openxmlformats.org/officeDocument/2006/relationships/chart" Target="charts/chart3.xml"/><Relationship Id="rId1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package" Target="embeddings/Microsoft_Excel_Macro-Enabled_Worksheet.xlsm"/><Relationship Id="rId12" Type="http://schemas.openxmlformats.org/officeDocument/2006/relationships/chart" Target="charts/chart2.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chart" Target="charts/chart5.xml"/><Relationship Id="rId10" Type="http://schemas.openxmlformats.org/officeDocument/2006/relationships/package" Target="embeddings/Microsoft_Excel_Worksheet.xls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537360\Downloads\DataTracers_Milestone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537360\Downloads\DataTracers_Milestone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537360\Downloads\DataTracers_Milestone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537360\Downloads\DataTracers_Milestone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537360\Downloads\DataTracers_Milestone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537360\Downloads\DataTracers_Milestone0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[DataTracers_Milestone02.xlsx]Goal1!PivotTable11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Students with Internships and their Placement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57150" cap="rnd">
            <a:solidFill>
              <a:srgbClr val="F529C9"/>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57150"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57150" cap="rnd">
            <a:solidFill>
              <a:srgbClr val="F529C9"/>
            </a:solidFill>
            <a:round/>
          </a:ln>
          <a:effectLst/>
        </c:spPr>
        <c:marker>
          <c:symbol val="none"/>
        </c:marker>
        <c:dLbl>
          <c:idx val="0"/>
          <c:layout>
            <c:manualLayout>
              <c:x val="-2.6862026862026864E-2"/>
              <c:y val="-3.09178838047499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57150" cap="rnd">
            <a:solidFill>
              <a:srgbClr val="F529C9"/>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57150" cap="rnd">
            <a:solidFill>
              <a:srgbClr val="F529C9"/>
            </a:solidFill>
            <a:round/>
          </a:ln>
          <a:effectLst/>
        </c:spPr>
        <c:marker>
          <c:symbol val="none"/>
        </c:marker>
        <c:dLbl>
          <c:idx val="0"/>
          <c:layout>
            <c:manualLayout>
              <c:x val="-2.6862026862026864E-2"/>
              <c:y val="-3.09178838047499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57150"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57150" cap="rnd">
            <a:solidFill>
              <a:srgbClr val="F529C9"/>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57150" cap="rnd">
            <a:solidFill>
              <a:srgbClr val="F529C9"/>
            </a:solidFill>
            <a:round/>
          </a:ln>
          <a:effectLst/>
        </c:spPr>
        <c:marker>
          <c:symbol val="none"/>
        </c:marker>
        <c:dLbl>
          <c:idx val="0"/>
          <c:layout>
            <c:manualLayout>
              <c:x val="-2.6862026862026864E-2"/>
              <c:y val="-3.091788380474991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57150"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Goal1!$B$4:$B$5</c:f>
              <c:strCache>
                <c:ptCount val="1"/>
                <c:pt idx="0">
                  <c:v>Not Placed</c:v>
                </c:pt>
              </c:strCache>
            </c:strRef>
          </c:tx>
          <c:spPr>
            <a:ln w="57150" cap="rnd">
              <a:solidFill>
                <a:srgbClr val="F529C9"/>
              </a:solidFill>
              <a:round/>
            </a:ln>
            <a:effectLst/>
          </c:spPr>
          <c:marker>
            <c:symbol val="none"/>
          </c:marker>
          <c:dPt>
            <c:idx val="0"/>
            <c:marker>
              <c:symbol val="none"/>
            </c:marker>
            <c:bubble3D val="0"/>
            <c:spPr>
              <a:ln w="57150" cap="rnd">
                <a:solidFill>
                  <a:srgbClr val="F529C9"/>
                </a:solidFill>
                <a:round/>
              </a:ln>
              <a:effectLst/>
            </c:spPr>
            <c:extLst>
              <c:ext xmlns:c16="http://schemas.microsoft.com/office/drawing/2014/chart" uri="{C3380CC4-5D6E-409C-BE32-E72D297353CC}">
                <c16:uniqueId val="{00000001-4956-4498-A010-5D317624B352}"/>
              </c:ext>
            </c:extLst>
          </c:dPt>
          <c:dLbls>
            <c:dLbl>
              <c:idx val="0"/>
              <c:layout>
                <c:manualLayout>
                  <c:x val="-2.6862026862026864E-2"/>
                  <c:y val="-3.09178838047499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956-4498-A010-5D317624B35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Goal1!$A$6:$A$8</c:f>
              <c:strCache>
                <c:ptCount val="2"/>
                <c:pt idx="0">
                  <c:v>No</c:v>
                </c:pt>
                <c:pt idx="1">
                  <c:v>Yes</c:v>
                </c:pt>
              </c:strCache>
            </c:strRef>
          </c:cat>
          <c:val>
            <c:numRef>
              <c:f>Goal1!$B$6:$B$8</c:f>
              <c:numCache>
                <c:formatCode>General</c:formatCode>
                <c:ptCount val="2"/>
                <c:pt idx="0">
                  <c:v>53</c:v>
                </c:pt>
                <c:pt idx="1">
                  <c:v>10</c:v>
                </c:pt>
              </c:numCache>
            </c:numRef>
          </c:val>
          <c:smooth val="0"/>
          <c:extLst>
            <c:ext xmlns:c16="http://schemas.microsoft.com/office/drawing/2014/chart" uri="{C3380CC4-5D6E-409C-BE32-E72D297353CC}">
              <c16:uniqueId val="{00000002-4956-4498-A010-5D317624B352}"/>
            </c:ext>
          </c:extLst>
        </c:ser>
        <c:ser>
          <c:idx val="1"/>
          <c:order val="1"/>
          <c:tx>
            <c:strRef>
              <c:f>Goal1!$C$4:$C$5</c:f>
              <c:strCache>
                <c:ptCount val="1"/>
                <c:pt idx="0">
                  <c:v>Placed</c:v>
                </c:pt>
              </c:strCache>
            </c:strRef>
          </c:tx>
          <c:spPr>
            <a:ln w="57150" cap="rnd">
              <a:solidFill>
                <a:srgbClr val="00B050"/>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Goal1!$A$6:$A$8</c:f>
              <c:strCache>
                <c:ptCount val="2"/>
                <c:pt idx="0">
                  <c:v>No</c:v>
                </c:pt>
                <c:pt idx="1">
                  <c:v>Yes</c:v>
                </c:pt>
              </c:strCache>
            </c:strRef>
          </c:cat>
          <c:val>
            <c:numRef>
              <c:f>Goal1!$C$6:$C$8</c:f>
              <c:numCache>
                <c:formatCode>General</c:formatCode>
                <c:ptCount val="2"/>
                <c:pt idx="0">
                  <c:v>76</c:v>
                </c:pt>
                <c:pt idx="1">
                  <c:v>61</c:v>
                </c:pt>
              </c:numCache>
            </c:numRef>
          </c:val>
          <c:smooth val="0"/>
          <c:extLst>
            <c:ext xmlns:c16="http://schemas.microsoft.com/office/drawing/2014/chart" uri="{C3380CC4-5D6E-409C-BE32-E72D297353CC}">
              <c16:uniqueId val="{00000003-4956-4498-A010-5D317624B352}"/>
            </c:ext>
          </c:extLst>
        </c:ser>
        <c:dLbls>
          <c:showLegendKey val="0"/>
          <c:showVal val="0"/>
          <c:showCatName val="0"/>
          <c:showSerName val="0"/>
          <c:showPercent val="0"/>
          <c:showBubbleSize val="0"/>
        </c:dLbls>
        <c:smooth val="0"/>
        <c:axId val="420040088"/>
        <c:axId val="420036808"/>
      </c:lineChart>
      <c:catAx>
        <c:axId val="420040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Intership</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36808"/>
        <c:crosses val="autoZero"/>
        <c:auto val="1"/>
        <c:lblAlgn val="ctr"/>
        <c:lblOffset val="100"/>
        <c:noMultiLvlLbl val="0"/>
      </c:catAx>
      <c:valAx>
        <c:axId val="42003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a:t>
                </a:r>
                <a:r>
                  <a:rPr lang="en-US" baseline="0"/>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040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[DataTracers_Milestone02.xlsx]Goal2!PivotTable12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Highest B.tech Perentage</a:t>
            </a:r>
            <a:r>
              <a:rPr lang="en-US" b="1" baseline="0"/>
              <a:t> based on Stream</a:t>
            </a:r>
            <a:endParaRPr lang="en-US" b="1"/>
          </a:p>
        </c:rich>
      </c:tx>
      <c:layout>
        <c:manualLayout>
          <c:xMode val="edge"/>
          <c:yMode val="edge"/>
          <c:x val="0.14253821213524781"/>
          <c:y val="6.30062731520261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FFC000"/>
          </a:solidFill>
          <a:ln>
            <a:noFill/>
          </a:ln>
          <a:effectLst/>
        </c:spPr>
      </c:pivotFmt>
      <c:pivotFmt>
        <c:idx val="2"/>
        <c:spPr>
          <a:solidFill>
            <a:srgbClr val="92D050"/>
          </a:solidFill>
          <a:ln>
            <a:noFill/>
          </a:ln>
          <a:effectLst/>
        </c:spPr>
      </c:pivotFmt>
      <c:pivotFmt>
        <c:idx val="3"/>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92D050"/>
          </a:solidFill>
          <a:ln>
            <a:noFill/>
          </a:ln>
          <a:effectLst/>
        </c:spPr>
      </c:pivotFmt>
      <c:pivotFmt>
        <c:idx val="5"/>
        <c:spPr>
          <a:solidFill>
            <a:srgbClr val="FFC000"/>
          </a:solidFill>
          <a:ln>
            <a:noFill/>
          </a:ln>
          <a:effectLst/>
        </c:spPr>
      </c:pivotFmt>
      <c:pivotFmt>
        <c:idx val="6"/>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92D050"/>
          </a:solidFill>
          <a:ln>
            <a:noFill/>
          </a:ln>
          <a:effectLst/>
        </c:spPr>
      </c:pivotFmt>
      <c:pivotFmt>
        <c:idx val="8"/>
        <c:spPr>
          <a:solidFill>
            <a:srgbClr val="FFC000"/>
          </a:solidFill>
          <a:ln>
            <a:noFill/>
          </a:ln>
          <a:effectLst/>
        </c:spPr>
      </c:pivotFmt>
    </c:pivotFmts>
    <c:plotArea>
      <c:layout/>
      <c:barChart>
        <c:barDir val="bar"/>
        <c:grouping val="clustered"/>
        <c:varyColors val="0"/>
        <c:ser>
          <c:idx val="0"/>
          <c:order val="0"/>
          <c:tx>
            <c:strRef>
              <c:f>Goal2!$B$4</c:f>
              <c:strCache>
                <c:ptCount val="1"/>
                <c:pt idx="0">
                  <c:v>Total</c:v>
                </c:pt>
              </c:strCache>
            </c:strRef>
          </c:tx>
          <c:spPr>
            <a:solidFill>
              <a:srgbClr val="00B0F0"/>
            </a:solidFill>
            <a:ln>
              <a:noFill/>
            </a:ln>
            <a:effectLst/>
          </c:spPr>
          <c:invertIfNegative val="0"/>
          <c:dPt>
            <c:idx val="0"/>
            <c:invertIfNegative val="0"/>
            <c:bubble3D val="0"/>
            <c:spPr>
              <a:solidFill>
                <a:srgbClr val="92D050"/>
              </a:solidFill>
              <a:ln>
                <a:noFill/>
              </a:ln>
              <a:effectLst/>
            </c:spPr>
            <c:extLst>
              <c:ext xmlns:c16="http://schemas.microsoft.com/office/drawing/2014/chart" uri="{C3380CC4-5D6E-409C-BE32-E72D297353CC}">
                <c16:uniqueId val="{00000001-4389-4026-83D4-939B664590D9}"/>
              </c:ext>
            </c:extLst>
          </c:dPt>
          <c:dPt>
            <c:idx val="1"/>
            <c:invertIfNegative val="0"/>
            <c:bubble3D val="0"/>
            <c:spPr>
              <a:solidFill>
                <a:srgbClr val="FFC000"/>
              </a:solidFill>
              <a:ln>
                <a:noFill/>
              </a:ln>
              <a:effectLst/>
            </c:spPr>
            <c:extLst>
              <c:ext xmlns:c16="http://schemas.microsoft.com/office/drawing/2014/chart" uri="{C3380CC4-5D6E-409C-BE32-E72D297353CC}">
                <c16:uniqueId val="{00000003-4389-4026-83D4-939B664590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Goal2!$A$5:$A$8</c:f>
              <c:strCache>
                <c:ptCount val="3"/>
                <c:pt idx="0">
                  <c:v>CSE</c:v>
                </c:pt>
                <c:pt idx="1">
                  <c:v>EEE</c:v>
                </c:pt>
                <c:pt idx="2">
                  <c:v>MECH</c:v>
                </c:pt>
              </c:strCache>
            </c:strRef>
          </c:cat>
          <c:val>
            <c:numRef>
              <c:f>Goal2!$B$5:$B$8</c:f>
              <c:numCache>
                <c:formatCode>General</c:formatCode>
                <c:ptCount val="3"/>
                <c:pt idx="0">
                  <c:v>91</c:v>
                </c:pt>
                <c:pt idx="1">
                  <c:v>85</c:v>
                </c:pt>
                <c:pt idx="2">
                  <c:v>71.930000000000007</c:v>
                </c:pt>
              </c:numCache>
            </c:numRef>
          </c:val>
          <c:extLst>
            <c:ext xmlns:c16="http://schemas.microsoft.com/office/drawing/2014/chart" uri="{C3380CC4-5D6E-409C-BE32-E72D297353CC}">
              <c16:uniqueId val="{00000004-4389-4026-83D4-939B664590D9}"/>
            </c:ext>
          </c:extLst>
        </c:ser>
        <c:dLbls>
          <c:dLblPos val="outEnd"/>
          <c:showLegendKey val="0"/>
          <c:showVal val="1"/>
          <c:showCatName val="0"/>
          <c:showSerName val="0"/>
          <c:showPercent val="0"/>
          <c:showBubbleSize val="0"/>
        </c:dLbls>
        <c:gapWidth val="124"/>
        <c:axId val="479424528"/>
        <c:axId val="479425512"/>
      </c:barChart>
      <c:catAx>
        <c:axId val="479424528"/>
        <c:scaling>
          <c:orientation val="minMax"/>
        </c:scaling>
        <c:delete val="1"/>
        <c:axPos val="l"/>
        <c:numFmt formatCode="General" sourceLinked="1"/>
        <c:majorTickMark val="none"/>
        <c:minorTickMark val="none"/>
        <c:tickLblPos val="nextTo"/>
        <c:crossAx val="479425512"/>
        <c:crosses val="autoZero"/>
        <c:auto val="1"/>
        <c:lblAlgn val="ctr"/>
        <c:lblOffset val="100"/>
        <c:noMultiLvlLbl val="0"/>
      </c:catAx>
      <c:valAx>
        <c:axId val="479425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24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[DataTracers_Milestone02.xlsx]Goal3!PivotTable16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Student</a:t>
            </a:r>
            <a:r>
              <a:rPr lang="en-US" b="1" baseline="0"/>
              <a:t> Placement Status based on Gender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
        <c:spPr>
          <a:solidFill>
            <a:srgbClr val="F529C9"/>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529C9"/>
          </a:solidFill>
          <a:ln w="19050">
            <a:solidFill>
              <a:schemeClr val="lt1"/>
            </a:solidFill>
          </a:ln>
          <a:effectLst/>
        </c:spPr>
        <c:dLbl>
          <c:idx val="0"/>
          <c:layout>
            <c:manualLayout>
              <c:x val="-4.3517674914973013E-2"/>
              <c:y val="-2.98786093271843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3"/>
        <c:spPr>
          <a:solidFill>
            <a:srgbClr val="00B0F0"/>
          </a:solidFill>
          <a:ln w="19050">
            <a:solidFill>
              <a:schemeClr val="lt1"/>
            </a:solidFill>
          </a:ln>
          <a:effectLst/>
        </c:spPr>
        <c:dLbl>
          <c:idx val="0"/>
          <c:layout>
            <c:manualLayout>
              <c:x val="6.0441215159684696E-2"/>
              <c:y val="8.963582798155289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4"/>
        <c:spPr>
          <a:solidFill>
            <a:srgbClr val="F529C9"/>
          </a:solidFill>
          <a:ln w="19050">
            <a:solidFill>
              <a:schemeClr val="lt1"/>
            </a:solidFill>
          </a:ln>
          <a:effectLst/>
        </c:spPr>
        <c:dLbl>
          <c:idx val="0"/>
          <c:layout>
            <c:manualLayout>
              <c:x val="9.6705944255495585E-3"/>
              <c:y val="-5.6022392488470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5"/>
        <c:spPr>
          <a:solidFill>
            <a:srgbClr val="00B0F0"/>
          </a:solidFill>
          <a:ln w="19050">
            <a:solidFill>
              <a:schemeClr val="lt1"/>
            </a:solidFill>
          </a:ln>
          <a:effectLst/>
        </c:spPr>
        <c:dLbl>
          <c:idx val="0"/>
          <c:layout>
            <c:manualLayout>
              <c:x val="-4.3517674914973013E-2"/>
              <c:y val="-0.1456582204700234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7"/>
        <c:spPr>
          <a:solidFill>
            <a:srgbClr val="F529C9"/>
          </a:solidFill>
          <a:ln w="19050">
            <a:solidFill>
              <a:schemeClr val="lt1"/>
            </a:solidFill>
          </a:ln>
          <a:effectLst/>
        </c:spPr>
        <c:dLbl>
          <c:idx val="0"/>
          <c:layout>
            <c:manualLayout>
              <c:x val="-4.3517674914973013E-2"/>
              <c:y val="-2.98786093271843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8"/>
        <c:spPr>
          <a:solidFill>
            <a:srgbClr val="00B0F0"/>
          </a:solidFill>
          <a:ln w="19050">
            <a:solidFill>
              <a:schemeClr val="lt1"/>
            </a:solidFill>
          </a:ln>
          <a:effectLst/>
        </c:spPr>
        <c:dLbl>
          <c:idx val="0"/>
          <c:layout>
            <c:manualLayout>
              <c:x val="6.0441215159684696E-2"/>
              <c:y val="8.963582798155289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9"/>
        <c:spPr>
          <a:solidFill>
            <a:srgbClr val="F529C9"/>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F529C9"/>
          </a:solidFill>
          <a:ln w="19050">
            <a:solidFill>
              <a:schemeClr val="lt1"/>
            </a:solidFill>
          </a:ln>
          <a:effectLst/>
        </c:spPr>
        <c:dLbl>
          <c:idx val="0"/>
          <c:layout>
            <c:manualLayout>
              <c:x val="9.6705944255495585E-3"/>
              <c:y val="-5.6022392488470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1"/>
        <c:spPr>
          <a:solidFill>
            <a:srgbClr val="00B0F0"/>
          </a:solidFill>
          <a:ln w="19050">
            <a:solidFill>
              <a:schemeClr val="lt1"/>
            </a:solidFill>
          </a:ln>
          <a:effectLst/>
        </c:spPr>
        <c:dLbl>
          <c:idx val="0"/>
          <c:layout>
            <c:manualLayout>
              <c:x val="-4.3517674914973013E-2"/>
              <c:y val="-0.1456582204700234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3"/>
        <c:spPr>
          <a:solidFill>
            <a:srgbClr val="F529C9"/>
          </a:solidFill>
          <a:ln w="19050">
            <a:solidFill>
              <a:schemeClr val="lt1"/>
            </a:solidFill>
          </a:ln>
          <a:effectLst/>
        </c:spPr>
        <c:dLbl>
          <c:idx val="0"/>
          <c:layout>
            <c:manualLayout>
              <c:x val="-4.3517674914973013E-2"/>
              <c:y val="-2.98786093271843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4"/>
        <c:spPr>
          <a:solidFill>
            <a:srgbClr val="00B0F0"/>
          </a:solidFill>
          <a:ln w="19050">
            <a:solidFill>
              <a:schemeClr val="lt1"/>
            </a:solidFill>
          </a:ln>
          <a:effectLst/>
        </c:spPr>
        <c:dLbl>
          <c:idx val="0"/>
          <c:layout>
            <c:manualLayout>
              <c:x val="6.0441215159684696E-2"/>
              <c:y val="8.963582798155289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5"/>
        <c:spPr>
          <a:solidFill>
            <a:srgbClr val="F529C9"/>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rgbClr val="F529C9"/>
          </a:solidFill>
          <a:ln w="19050">
            <a:solidFill>
              <a:schemeClr val="lt1"/>
            </a:solidFill>
          </a:ln>
          <a:effectLst/>
        </c:spPr>
        <c:dLbl>
          <c:idx val="0"/>
          <c:layout>
            <c:manualLayout>
              <c:x val="9.6705944255495585E-3"/>
              <c:y val="-5.602239248847062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
        <c:idx val="17"/>
        <c:spPr>
          <a:solidFill>
            <a:srgbClr val="00B0F0"/>
          </a:solidFill>
          <a:ln w="19050">
            <a:solidFill>
              <a:schemeClr val="lt1"/>
            </a:solidFill>
          </a:ln>
          <a:effectLst/>
        </c:spPr>
        <c:dLbl>
          <c:idx val="0"/>
          <c:layout>
            <c:manualLayout>
              <c:x val="-4.3517674914973013E-2"/>
              <c:y val="-0.1456582204700234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extLst>
            <c:ext xmlns:c15="http://schemas.microsoft.com/office/drawing/2012/chart" uri="{CE6537A1-D6FC-4f65-9D91-7224C49458BB}"/>
          </c:extLst>
        </c:dLbl>
      </c:pivotFmt>
    </c:pivotFmts>
    <c:plotArea>
      <c:layout/>
      <c:doughnutChart>
        <c:varyColors val="1"/>
        <c:ser>
          <c:idx val="0"/>
          <c:order val="0"/>
          <c:tx>
            <c:strRef>
              <c:f>Goal3!$B$4:$B$5</c:f>
              <c:strCache>
                <c:ptCount val="1"/>
                <c:pt idx="0">
                  <c:v>Not Placed</c:v>
                </c:pt>
              </c:strCache>
            </c:strRef>
          </c:tx>
          <c:dPt>
            <c:idx val="0"/>
            <c:bubble3D val="0"/>
            <c:spPr>
              <a:solidFill>
                <a:srgbClr val="F529C9"/>
              </a:solidFill>
              <a:ln w="19050">
                <a:solidFill>
                  <a:schemeClr val="lt1"/>
                </a:solidFill>
              </a:ln>
              <a:effectLst/>
            </c:spPr>
            <c:extLst>
              <c:ext xmlns:c16="http://schemas.microsoft.com/office/drawing/2014/chart" uri="{C3380CC4-5D6E-409C-BE32-E72D297353CC}">
                <c16:uniqueId val="{00000001-8D6E-452D-8258-51E07A5A3D04}"/>
              </c:ext>
            </c:extLst>
          </c:dPt>
          <c:dPt>
            <c:idx val="1"/>
            <c:bubble3D val="0"/>
            <c:spPr>
              <a:solidFill>
                <a:srgbClr val="00B0F0"/>
              </a:solidFill>
              <a:ln w="19050">
                <a:solidFill>
                  <a:schemeClr val="lt1"/>
                </a:solidFill>
              </a:ln>
              <a:effectLst/>
            </c:spPr>
            <c:extLst>
              <c:ext xmlns:c16="http://schemas.microsoft.com/office/drawing/2014/chart" uri="{C3380CC4-5D6E-409C-BE32-E72D297353CC}">
                <c16:uniqueId val="{00000003-8D6E-452D-8258-51E07A5A3D04}"/>
              </c:ext>
            </c:extLst>
          </c:dPt>
          <c:dLbls>
            <c:dLbl>
              <c:idx val="0"/>
              <c:layout>
                <c:manualLayout>
                  <c:x val="-4.3517674914973013E-2"/>
                  <c:y val="-2.9878609327184301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8D6E-452D-8258-51E07A5A3D04}"/>
                </c:ext>
              </c:extLst>
            </c:dLbl>
            <c:dLbl>
              <c:idx val="1"/>
              <c:layout>
                <c:manualLayout>
                  <c:x val="6.0441215159684696E-2"/>
                  <c:y val="8.9635827981552896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3-8D6E-452D-8258-51E07A5A3D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Goal3!$A$6:$A$8</c:f>
              <c:strCache>
                <c:ptCount val="2"/>
                <c:pt idx="0">
                  <c:v>F</c:v>
                </c:pt>
                <c:pt idx="1">
                  <c:v>M</c:v>
                </c:pt>
              </c:strCache>
            </c:strRef>
          </c:cat>
          <c:val>
            <c:numRef>
              <c:f>Goal3!$B$6:$B$8</c:f>
              <c:numCache>
                <c:formatCode>General</c:formatCode>
                <c:ptCount val="2"/>
                <c:pt idx="0">
                  <c:v>27</c:v>
                </c:pt>
                <c:pt idx="1">
                  <c:v>36</c:v>
                </c:pt>
              </c:numCache>
            </c:numRef>
          </c:val>
          <c:extLst>
            <c:ext xmlns:c16="http://schemas.microsoft.com/office/drawing/2014/chart" uri="{C3380CC4-5D6E-409C-BE32-E72D297353CC}">
              <c16:uniqueId val="{00000004-8D6E-452D-8258-51E07A5A3D04}"/>
            </c:ext>
          </c:extLst>
        </c:ser>
        <c:ser>
          <c:idx val="1"/>
          <c:order val="1"/>
          <c:tx>
            <c:strRef>
              <c:f>Goal3!$C$4:$C$5</c:f>
              <c:strCache>
                <c:ptCount val="1"/>
                <c:pt idx="0">
                  <c:v>Placed</c:v>
                </c:pt>
              </c:strCache>
            </c:strRef>
          </c:tx>
          <c:spPr>
            <a:solidFill>
              <a:srgbClr val="F529C9"/>
            </a:solidFill>
          </c:spPr>
          <c:dPt>
            <c:idx val="0"/>
            <c:bubble3D val="0"/>
            <c:spPr>
              <a:solidFill>
                <a:srgbClr val="F529C9"/>
              </a:solidFill>
              <a:ln w="19050">
                <a:solidFill>
                  <a:schemeClr val="lt1"/>
                </a:solidFill>
              </a:ln>
              <a:effectLst/>
            </c:spPr>
            <c:extLst>
              <c:ext xmlns:c16="http://schemas.microsoft.com/office/drawing/2014/chart" uri="{C3380CC4-5D6E-409C-BE32-E72D297353CC}">
                <c16:uniqueId val="{00000006-8D6E-452D-8258-51E07A5A3D04}"/>
              </c:ext>
            </c:extLst>
          </c:dPt>
          <c:dPt>
            <c:idx val="1"/>
            <c:bubble3D val="0"/>
            <c:spPr>
              <a:solidFill>
                <a:srgbClr val="00B0F0"/>
              </a:solidFill>
              <a:ln w="19050">
                <a:solidFill>
                  <a:schemeClr val="lt1"/>
                </a:solidFill>
              </a:ln>
              <a:effectLst/>
            </c:spPr>
            <c:extLst>
              <c:ext xmlns:c16="http://schemas.microsoft.com/office/drawing/2014/chart" uri="{C3380CC4-5D6E-409C-BE32-E72D297353CC}">
                <c16:uniqueId val="{00000008-8D6E-452D-8258-51E07A5A3D04}"/>
              </c:ext>
            </c:extLst>
          </c:dPt>
          <c:dLbls>
            <c:dLbl>
              <c:idx val="0"/>
              <c:layout>
                <c:manualLayout>
                  <c:x val="9.6705944255495585E-3"/>
                  <c:y val="-5.6022392488470629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6-8D6E-452D-8258-51E07A5A3D04}"/>
                </c:ext>
              </c:extLst>
            </c:dLbl>
            <c:dLbl>
              <c:idx val="1"/>
              <c:layout>
                <c:manualLayout>
                  <c:x val="-4.3517674914973013E-2"/>
                  <c:y val="-0.14565822047002347"/>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8-8D6E-452D-8258-51E07A5A3D0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Goal3!$A$6:$A$8</c:f>
              <c:strCache>
                <c:ptCount val="2"/>
                <c:pt idx="0">
                  <c:v>F</c:v>
                </c:pt>
                <c:pt idx="1">
                  <c:v>M</c:v>
                </c:pt>
              </c:strCache>
            </c:strRef>
          </c:cat>
          <c:val>
            <c:numRef>
              <c:f>Goal3!$C$6:$C$8</c:f>
              <c:numCache>
                <c:formatCode>General</c:formatCode>
                <c:ptCount val="2"/>
                <c:pt idx="0">
                  <c:v>46</c:v>
                </c:pt>
                <c:pt idx="1">
                  <c:v>91</c:v>
                </c:pt>
              </c:numCache>
            </c:numRef>
          </c:val>
          <c:extLst>
            <c:ext xmlns:c16="http://schemas.microsoft.com/office/drawing/2014/chart" uri="{C3380CC4-5D6E-409C-BE32-E72D297353CC}">
              <c16:uniqueId val="{00000009-8D6E-452D-8258-51E07A5A3D04}"/>
            </c:ext>
          </c:extLst>
        </c:ser>
        <c:dLbls>
          <c:showLegendKey val="0"/>
          <c:showVal val="0"/>
          <c:showCatName val="0"/>
          <c:showSerName val="0"/>
          <c:showPercent val="0"/>
          <c:showBubbleSize val="0"/>
          <c:showLeaderLines val="1"/>
        </c:dLbls>
        <c:firstSliceAng val="2"/>
        <c:holeSize val="36"/>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[DataTracers_Milestone02.xlsx]Goal4!PivotTable19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Student</a:t>
            </a:r>
            <a:r>
              <a:rPr lang="en-US" b="1" baseline="0"/>
              <a:t> Streams and their Working Sectors</a:t>
            </a:r>
            <a:endParaRPr lang="en-US" b="1"/>
          </a:p>
        </c:rich>
      </c:tx>
      <c:layout>
        <c:manualLayout>
          <c:xMode val="edge"/>
          <c:yMode val="edge"/>
          <c:x val="0.15761721154461697"/>
          <c:y val="2.17983651226158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FFFF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7689747036779879E-2"/>
          <c:y val="0.14203322677308389"/>
          <c:w val="0.76926840239427086"/>
          <c:h val="0.68865976280185603"/>
        </c:manualLayout>
      </c:layout>
      <c:barChart>
        <c:barDir val="col"/>
        <c:grouping val="clustered"/>
        <c:varyColors val="0"/>
        <c:ser>
          <c:idx val="0"/>
          <c:order val="0"/>
          <c:tx>
            <c:strRef>
              <c:f>Goal4!$B$4:$B$5</c:f>
              <c:strCache>
                <c:ptCount val="1"/>
                <c:pt idx="0">
                  <c:v>CSE</c:v>
                </c:pt>
              </c:strCache>
            </c:strRef>
          </c:tx>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Goal4!$A$6:$A$9</c:f>
              <c:strCache>
                <c:ptCount val="3"/>
                <c:pt idx="0">
                  <c:v>Private</c:v>
                </c:pt>
                <c:pt idx="1">
                  <c:v>Public</c:v>
                </c:pt>
                <c:pt idx="2">
                  <c:v>(blank)</c:v>
                </c:pt>
              </c:strCache>
            </c:strRef>
          </c:cat>
          <c:val>
            <c:numRef>
              <c:f>Goal4!$B$6:$B$9</c:f>
              <c:numCache>
                <c:formatCode>General</c:formatCode>
                <c:ptCount val="3"/>
                <c:pt idx="0">
                  <c:v>35</c:v>
                </c:pt>
                <c:pt idx="1">
                  <c:v>26</c:v>
                </c:pt>
                <c:pt idx="2">
                  <c:v>24</c:v>
                </c:pt>
              </c:numCache>
            </c:numRef>
          </c:val>
          <c:extLst>
            <c:ext xmlns:c16="http://schemas.microsoft.com/office/drawing/2014/chart" uri="{C3380CC4-5D6E-409C-BE32-E72D297353CC}">
              <c16:uniqueId val="{00000000-36BF-4C4F-8958-18E43B8F904A}"/>
            </c:ext>
          </c:extLst>
        </c:ser>
        <c:ser>
          <c:idx val="1"/>
          <c:order val="1"/>
          <c:tx>
            <c:strRef>
              <c:f>Goal4!$C$4:$C$5</c:f>
              <c:strCache>
                <c:ptCount val="1"/>
                <c:pt idx="0">
                  <c:v>EEE</c:v>
                </c:pt>
              </c:strCache>
            </c:strRef>
          </c:tx>
          <c:spPr>
            <a:solidFill>
              <a:schemeClr val="accent6">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Goal4!$A$6:$A$9</c:f>
              <c:strCache>
                <c:ptCount val="3"/>
                <c:pt idx="0">
                  <c:v>Private</c:v>
                </c:pt>
                <c:pt idx="1">
                  <c:v>Public</c:v>
                </c:pt>
                <c:pt idx="2">
                  <c:v>(blank)</c:v>
                </c:pt>
              </c:strCache>
            </c:strRef>
          </c:cat>
          <c:val>
            <c:numRef>
              <c:f>Goal4!$C$6:$C$9</c:f>
              <c:numCache>
                <c:formatCode>General</c:formatCode>
                <c:ptCount val="3"/>
                <c:pt idx="0">
                  <c:v>47</c:v>
                </c:pt>
                <c:pt idx="1">
                  <c:v>23</c:v>
                </c:pt>
                <c:pt idx="2">
                  <c:v>34</c:v>
                </c:pt>
              </c:numCache>
            </c:numRef>
          </c:val>
          <c:extLst>
            <c:ext xmlns:c16="http://schemas.microsoft.com/office/drawing/2014/chart" uri="{C3380CC4-5D6E-409C-BE32-E72D297353CC}">
              <c16:uniqueId val="{00000001-36BF-4C4F-8958-18E43B8F904A}"/>
            </c:ext>
          </c:extLst>
        </c:ser>
        <c:ser>
          <c:idx val="2"/>
          <c:order val="2"/>
          <c:tx>
            <c:strRef>
              <c:f>Goal4!$D$4:$D$5</c:f>
              <c:strCache>
                <c:ptCount val="1"/>
                <c:pt idx="0">
                  <c:v>MECH</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Goal4!$A$6:$A$9</c:f>
              <c:strCache>
                <c:ptCount val="3"/>
                <c:pt idx="0">
                  <c:v>Private</c:v>
                </c:pt>
                <c:pt idx="1">
                  <c:v>Public</c:v>
                </c:pt>
                <c:pt idx="2">
                  <c:v>(blank)</c:v>
                </c:pt>
              </c:strCache>
            </c:strRef>
          </c:cat>
          <c:val>
            <c:numRef>
              <c:f>Goal4!$D$6:$D$9</c:f>
              <c:numCache>
                <c:formatCode>General</c:formatCode>
                <c:ptCount val="3"/>
                <c:pt idx="0">
                  <c:v>5</c:v>
                </c:pt>
                <c:pt idx="1">
                  <c:v>1</c:v>
                </c:pt>
                <c:pt idx="2">
                  <c:v>5</c:v>
                </c:pt>
              </c:numCache>
            </c:numRef>
          </c:val>
          <c:extLst>
            <c:ext xmlns:c16="http://schemas.microsoft.com/office/drawing/2014/chart" uri="{C3380CC4-5D6E-409C-BE32-E72D297353CC}">
              <c16:uniqueId val="{00000002-36BF-4C4F-8958-18E43B8F904A}"/>
            </c:ext>
          </c:extLst>
        </c:ser>
        <c:dLbls>
          <c:dLblPos val="outEnd"/>
          <c:showLegendKey val="0"/>
          <c:showVal val="1"/>
          <c:showCatName val="0"/>
          <c:showSerName val="0"/>
          <c:showPercent val="0"/>
          <c:showBubbleSize val="0"/>
        </c:dLbls>
        <c:gapWidth val="219"/>
        <c:overlap val="-27"/>
        <c:axId val="689378112"/>
        <c:axId val="689373520"/>
      </c:barChart>
      <c:catAx>
        <c:axId val="68937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Company_Sector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373520"/>
        <c:crosses val="autoZero"/>
        <c:auto val="1"/>
        <c:lblAlgn val="ctr"/>
        <c:lblOffset val="100"/>
        <c:noMultiLvlLbl val="0"/>
      </c:catAx>
      <c:valAx>
        <c:axId val="68937352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Students</a:t>
                </a:r>
                <a:r>
                  <a:rPr lang="en-US" baseline="0"/>
                  <a:t>_Placed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689378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[DataTracers_Milestone02.xlsx]Goal5!PivotTable22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Placement Status of students&gt;=60% in Placement Exam</a:t>
            </a:r>
            <a:r>
              <a:rPr lang="en-US" b="1" baseline="0"/>
              <a:t> </a:t>
            </a:r>
            <a:endParaRPr lang="en-US" b="1"/>
          </a:p>
        </c:rich>
      </c:tx>
      <c:layout>
        <c:manualLayout>
          <c:xMode val="edge"/>
          <c:yMode val="edge"/>
          <c:x val="0.12096706490923609"/>
          <c:y val="2.561408272241831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cmpd="sng">
            <a:solidFill>
              <a:srgbClr val="00B0F0"/>
            </a:solidFill>
            <a:round/>
          </a:ln>
          <a:effectLst/>
        </c:spPr>
        <c:marker>
          <c:symbol val="none"/>
        </c:marker>
      </c:pivotFmt>
      <c:pivotFmt>
        <c:idx val="1"/>
        <c:spPr>
          <a:solidFill>
            <a:schemeClr val="accent1"/>
          </a:solidFill>
          <a:ln w="28575" cap="rnd" cmpd="sng">
            <a:solidFill>
              <a:schemeClr val="accent1"/>
            </a:solidFill>
            <a:prstDash val="solid"/>
            <a:round/>
          </a:ln>
          <a:effectLst/>
        </c:spPr>
        <c:marker>
          <c:symbol val="none"/>
        </c:marker>
      </c:pivotFmt>
      <c:pivotFmt>
        <c:idx val="2"/>
        <c:spPr>
          <a:solidFill>
            <a:schemeClr val="accent1"/>
          </a:solidFill>
          <a:ln w="28575" cap="rnd" cmpd="sng">
            <a:solidFill>
              <a:srgbClr val="00B0F0"/>
            </a:solidFill>
            <a:round/>
          </a:ln>
          <a:effectLst/>
        </c:spPr>
        <c:marker>
          <c:symbol val="none"/>
        </c:marker>
      </c:pivotFmt>
      <c:pivotFmt>
        <c:idx val="3"/>
        <c:spPr>
          <a:solidFill>
            <a:schemeClr val="accent1"/>
          </a:solidFill>
          <a:ln w="28575" cap="rnd" cmpd="sng">
            <a:solidFill>
              <a:schemeClr val="accent1"/>
            </a:solidFill>
            <a:prstDash val="solid"/>
            <a:round/>
          </a:ln>
          <a:effectLst/>
        </c:spPr>
        <c:marker>
          <c:symbol val="none"/>
        </c:marker>
      </c:pivotFmt>
      <c:pivotFmt>
        <c:idx val="4"/>
        <c:spPr>
          <a:solidFill>
            <a:schemeClr val="accent1"/>
          </a:solidFill>
          <a:ln w="28575" cap="rnd" cmpd="sng">
            <a:solidFill>
              <a:srgbClr val="00B0F0"/>
            </a:solidFill>
            <a:round/>
          </a:ln>
          <a:effectLst/>
        </c:spPr>
        <c:marker>
          <c:symbol val="none"/>
        </c:marker>
      </c:pivotFmt>
      <c:pivotFmt>
        <c:idx val="5"/>
        <c:spPr>
          <a:solidFill>
            <a:schemeClr val="accent1"/>
          </a:solidFill>
          <a:ln w="28575" cap="rnd" cmpd="sng">
            <a:solidFill>
              <a:schemeClr val="accent1"/>
            </a:solidFill>
            <a:prstDash val="solid"/>
            <a:round/>
          </a:ln>
          <a:effectLst/>
        </c:spPr>
        <c:marker>
          <c:symbol val="none"/>
        </c:marker>
      </c:pivotFmt>
    </c:pivotFmts>
    <c:plotArea>
      <c:layout/>
      <c:radarChart>
        <c:radarStyle val="marker"/>
        <c:varyColors val="0"/>
        <c:ser>
          <c:idx val="0"/>
          <c:order val="0"/>
          <c:tx>
            <c:strRef>
              <c:f>Goal5!$B$4:$B$5</c:f>
              <c:strCache>
                <c:ptCount val="1"/>
                <c:pt idx="0">
                  <c:v>Not Placed</c:v>
                </c:pt>
              </c:strCache>
            </c:strRef>
          </c:tx>
          <c:spPr>
            <a:ln w="28575" cap="rnd" cmpd="sng">
              <a:solidFill>
                <a:srgbClr val="00B0F0"/>
              </a:solidFill>
              <a:round/>
            </a:ln>
            <a:effectLst/>
          </c:spPr>
          <c:marker>
            <c:symbol val="none"/>
          </c:marker>
          <c:cat>
            <c:strRef>
              <c:f>Goal5!$A$6:$A$14</c:f>
              <c:strCache>
                <c:ptCount val="8"/>
                <c:pt idx="0">
                  <c:v>60-65</c:v>
                </c:pt>
                <c:pt idx="1">
                  <c:v>65-70</c:v>
                </c:pt>
                <c:pt idx="2">
                  <c:v>70-75</c:v>
                </c:pt>
                <c:pt idx="3">
                  <c:v>75-80</c:v>
                </c:pt>
                <c:pt idx="4">
                  <c:v>80-85</c:v>
                </c:pt>
                <c:pt idx="5">
                  <c:v>85-90</c:v>
                </c:pt>
                <c:pt idx="6">
                  <c:v>90-95</c:v>
                </c:pt>
                <c:pt idx="7">
                  <c:v>95-100</c:v>
                </c:pt>
              </c:strCache>
            </c:strRef>
          </c:cat>
          <c:val>
            <c:numRef>
              <c:f>Goal5!$B$6:$B$14</c:f>
              <c:numCache>
                <c:formatCode>General</c:formatCode>
                <c:ptCount val="8"/>
                <c:pt idx="0">
                  <c:v>14</c:v>
                </c:pt>
                <c:pt idx="1">
                  <c:v>10</c:v>
                </c:pt>
                <c:pt idx="2">
                  <c:v>6</c:v>
                </c:pt>
                <c:pt idx="3">
                  <c:v>9</c:v>
                </c:pt>
                <c:pt idx="4">
                  <c:v>3</c:v>
                </c:pt>
                <c:pt idx="5">
                  <c:v>5</c:v>
                </c:pt>
                <c:pt idx="6">
                  <c:v>1</c:v>
                </c:pt>
                <c:pt idx="7">
                  <c:v>1</c:v>
                </c:pt>
              </c:numCache>
            </c:numRef>
          </c:val>
          <c:extLst>
            <c:ext xmlns:c16="http://schemas.microsoft.com/office/drawing/2014/chart" uri="{C3380CC4-5D6E-409C-BE32-E72D297353CC}">
              <c16:uniqueId val="{00000000-A9BA-445D-B8B6-83FF61168336}"/>
            </c:ext>
          </c:extLst>
        </c:ser>
        <c:ser>
          <c:idx val="1"/>
          <c:order val="1"/>
          <c:tx>
            <c:strRef>
              <c:f>Goal5!$C$4:$C$5</c:f>
              <c:strCache>
                <c:ptCount val="1"/>
                <c:pt idx="0">
                  <c:v>Placed</c:v>
                </c:pt>
              </c:strCache>
            </c:strRef>
          </c:tx>
          <c:spPr>
            <a:ln w="28575" cap="rnd" cmpd="sng">
              <a:solidFill>
                <a:schemeClr val="accent2"/>
              </a:solidFill>
              <a:prstDash val="solid"/>
              <a:round/>
            </a:ln>
            <a:effectLst/>
          </c:spPr>
          <c:marker>
            <c:symbol val="none"/>
          </c:marker>
          <c:cat>
            <c:strRef>
              <c:f>Goal5!$A$6:$A$14</c:f>
              <c:strCache>
                <c:ptCount val="8"/>
                <c:pt idx="0">
                  <c:v>60-65</c:v>
                </c:pt>
                <c:pt idx="1">
                  <c:v>65-70</c:v>
                </c:pt>
                <c:pt idx="2">
                  <c:v>70-75</c:v>
                </c:pt>
                <c:pt idx="3">
                  <c:v>75-80</c:v>
                </c:pt>
                <c:pt idx="4">
                  <c:v>80-85</c:v>
                </c:pt>
                <c:pt idx="5">
                  <c:v>85-90</c:v>
                </c:pt>
                <c:pt idx="6">
                  <c:v>90-95</c:v>
                </c:pt>
                <c:pt idx="7">
                  <c:v>95-100</c:v>
                </c:pt>
              </c:strCache>
            </c:strRef>
          </c:cat>
          <c:val>
            <c:numRef>
              <c:f>Goal5!$C$6:$C$14</c:f>
              <c:numCache>
                <c:formatCode>General</c:formatCode>
                <c:ptCount val="8"/>
                <c:pt idx="0">
                  <c:v>17</c:v>
                </c:pt>
                <c:pt idx="1">
                  <c:v>12</c:v>
                </c:pt>
                <c:pt idx="2">
                  <c:v>16</c:v>
                </c:pt>
                <c:pt idx="3">
                  <c:v>10</c:v>
                </c:pt>
                <c:pt idx="4">
                  <c:v>17</c:v>
                </c:pt>
                <c:pt idx="5">
                  <c:v>14</c:v>
                </c:pt>
                <c:pt idx="6">
                  <c:v>9</c:v>
                </c:pt>
                <c:pt idx="7">
                  <c:v>12</c:v>
                </c:pt>
              </c:numCache>
            </c:numRef>
          </c:val>
          <c:extLst>
            <c:ext xmlns:c16="http://schemas.microsoft.com/office/drawing/2014/chart" uri="{C3380CC4-5D6E-409C-BE32-E72D297353CC}">
              <c16:uniqueId val="{00000001-A9BA-445D-B8B6-83FF61168336}"/>
            </c:ext>
          </c:extLst>
        </c:ser>
        <c:dLbls>
          <c:showLegendKey val="0"/>
          <c:showVal val="0"/>
          <c:showCatName val="0"/>
          <c:showSerName val="0"/>
          <c:showPercent val="0"/>
          <c:showBubbleSize val="0"/>
        </c:dLbls>
        <c:axId val="479672432"/>
        <c:axId val="479674072"/>
      </c:radarChart>
      <c:catAx>
        <c:axId val="47967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74072"/>
        <c:crosses val="autoZero"/>
        <c:auto val="1"/>
        <c:lblAlgn val="ctr"/>
        <c:lblOffset val="100"/>
        <c:noMultiLvlLbl val="0"/>
      </c:catAx>
      <c:valAx>
        <c:axId val="479674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72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[DataTracers_Milestone02.xlsx]Goal6!PivotTable23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Student</a:t>
            </a:r>
            <a:r>
              <a:rPr lang="en-US" b="1" baseline="0"/>
              <a:t> Salary &gt;300000 based on Company Sector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4881C">
              <a:alpha val="55000"/>
            </a:srgbClr>
          </a:solidFill>
          <a:ln>
            <a:noFill/>
          </a:ln>
          <a:effectLst/>
        </c:spPr>
        <c:marker>
          <c:symbol val="none"/>
        </c:marker>
      </c:pivotFmt>
      <c:pivotFmt>
        <c:idx val="1"/>
        <c:spPr>
          <a:solidFill>
            <a:srgbClr val="FFFF00">
              <a:alpha val="48000"/>
            </a:srgbClr>
          </a:solidFill>
          <a:ln>
            <a:solidFill>
              <a:schemeClr val="accent4">
                <a:lumMod val="50000"/>
                <a:alpha val="51000"/>
              </a:schemeClr>
            </a:solidFill>
          </a:ln>
          <a:effectLst/>
        </c:spPr>
        <c:marker>
          <c:symbol val="none"/>
        </c:marker>
      </c:pivotFmt>
      <c:pivotFmt>
        <c:idx val="2"/>
        <c:spPr>
          <a:solidFill>
            <a:srgbClr val="F4881C">
              <a:alpha val="55000"/>
            </a:srgbClr>
          </a:solidFill>
          <a:ln>
            <a:noFill/>
          </a:ln>
          <a:effectLst/>
        </c:spPr>
        <c:marker>
          <c:symbol val="none"/>
        </c:marker>
      </c:pivotFmt>
      <c:pivotFmt>
        <c:idx val="3"/>
        <c:spPr>
          <a:solidFill>
            <a:srgbClr val="FFFF00">
              <a:alpha val="48000"/>
            </a:srgbClr>
          </a:solidFill>
          <a:ln>
            <a:solidFill>
              <a:schemeClr val="accent4">
                <a:lumMod val="50000"/>
                <a:alpha val="51000"/>
              </a:schemeClr>
            </a:solidFill>
          </a:ln>
          <a:effectLst/>
        </c:spPr>
        <c:marker>
          <c:symbol val="none"/>
        </c:marker>
      </c:pivotFmt>
      <c:pivotFmt>
        <c:idx val="4"/>
        <c:spPr>
          <a:solidFill>
            <a:srgbClr val="F4881C">
              <a:alpha val="55000"/>
            </a:srgbClr>
          </a:solidFill>
          <a:ln>
            <a:noFill/>
          </a:ln>
          <a:effectLst/>
        </c:spPr>
        <c:marker>
          <c:symbol val="none"/>
        </c:marker>
      </c:pivotFmt>
      <c:pivotFmt>
        <c:idx val="5"/>
        <c:spPr>
          <a:solidFill>
            <a:srgbClr val="FFFF00">
              <a:alpha val="48000"/>
            </a:srgbClr>
          </a:solidFill>
          <a:ln>
            <a:solidFill>
              <a:schemeClr val="accent4">
                <a:lumMod val="50000"/>
                <a:alpha val="51000"/>
              </a:schemeClr>
            </a:solidFill>
          </a:ln>
          <a:effectLst/>
        </c:spPr>
        <c:marker>
          <c:symbol val="none"/>
        </c:marker>
      </c:pivotFmt>
    </c:pivotFmts>
    <c:plotArea>
      <c:layout/>
      <c:areaChart>
        <c:grouping val="standard"/>
        <c:varyColors val="0"/>
        <c:ser>
          <c:idx val="0"/>
          <c:order val="0"/>
          <c:tx>
            <c:strRef>
              <c:f>Goal6!$B$4:$B$5</c:f>
              <c:strCache>
                <c:ptCount val="1"/>
                <c:pt idx="0">
                  <c:v>Private</c:v>
                </c:pt>
              </c:strCache>
            </c:strRef>
          </c:tx>
          <c:spPr>
            <a:solidFill>
              <a:srgbClr val="F4881C">
                <a:alpha val="55000"/>
              </a:srgbClr>
            </a:solidFill>
            <a:ln>
              <a:noFill/>
            </a:ln>
            <a:effectLst/>
          </c:spPr>
          <c:dLbls>
            <c:delete val="1"/>
          </c:dLbls>
          <c:cat>
            <c:strRef>
              <c:f>Goal6!$A$6:$A$11</c:f>
              <c:strCache>
                <c:ptCount val="5"/>
                <c:pt idx="0">
                  <c:v>300000-399999</c:v>
                </c:pt>
                <c:pt idx="1">
                  <c:v>400000-499999</c:v>
                </c:pt>
                <c:pt idx="2">
                  <c:v>500000-599999</c:v>
                </c:pt>
                <c:pt idx="3">
                  <c:v>600000-699999</c:v>
                </c:pt>
                <c:pt idx="4">
                  <c:v>900000-999999</c:v>
                </c:pt>
              </c:strCache>
            </c:strRef>
          </c:cat>
          <c:val>
            <c:numRef>
              <c:f>Goal6!$B$6:$B$11</c:f>
              <c:numCache>
                <c:formatCode>General</c:formatCode>
                <c:ptCount val="5"/>
                <c:pt idx="0">
                  <c:v>9</c:v>
                </c:pt>
                <c:pt idx="1">
                  <c:v>4</c:v>
                </c:pt>
                <c:pt idx="2">
                  <c:v>3</c:v>
                </c:pt>
                <c:pt idx="3">
                  <c:v>2</c:v>
                </c:pt>
                <c:pt idx="4">
                  <c:v>1</c:v>
                </c:pt>
              </c:numCache>
            </c:numRef>
          </c:val>
          <c:extLst>
            <c:ext xmlns:c16="http://schemas.microsoft.com/office/drawing/2014/chart" uri="{C3380CC4-5D6E-409C-BE32-E72D297353CC}">
              <c16:uniqueId val="{00000000-407A-4E49-A532-F22DBD49210E}"/>
            </c:ext>
          </c:extLst>
        </c:ser>
        <c:ser>
          <c:idx val="1"/>
          <c:order val="1"/>
          <c:tx>
            <c:strRef>
              <c:f>Goal6!$C$4:$C$5</c:f>
              <c:strCache>
                <c:ptCount val="1"/>
                <c:pt idx="0">
                  <c:v>Public</c:v>
                </c:pt>
              </c:strCache>
            </c:strRef>
          </c:tx>
          <c:spPr>
            <a:solidFill>
              <a:srgbClr val="FFFF00">
                <a:alpha val="48000"/>
              </a:srgbClr>
            </a:solidFill>
            <a:ln>
              <a:solidFill>
                <a:schemeClr val="accent4">
                  <a:lumMod val="50000"/>
                  <a:alpha val="51000"/>
                </a:schemeClr>
              </a:solidFill>
            </a:ln>
            <a:effectLst/>
          </c:spPr>
          <c:dLbls>
            <c:delete val="1"/>
          </c:dLbls>
          <c:cat>
            <c:strRef>
              <c:f>Goal6!$A$6:$A$11</c:f>
              <c:strCache>
                <c:ptCount val="5"/>
                <c:pt idx="0">
                  <c:v>300000-399999</c:v>
                </c:pt>
                <c:pt idx="1">
                  <c:v>400000-499999</c:v>
                </c:pt>
                <c:pt idx="2">
                  <c:v>500000-599999</c:v>
                </c:pt>
                <c:pt idx="3">
                  <c:v>600000-699999</c:v>
                </c:pt>
                <c:pt idx="4">
                  <c:v>900000-999999</c:v>
                </c:pt>
              </c:strCache>
            </c:strRef>
          </c:cat>
          <c:val>
            <c:numRef>
              <c:f>Goal6!$C$6:$C$11</c:f>
              <c:numCache>
                <c:formatCode>General</c:formatCode>
                <c:ptCount val="5"/>
                <c:pt idx="0">
                  <c:v>5</c:v>
                </c:pt>
                <c:pt idx="1">
                  <c:v>3</c:v>
                </c:pt>
              </c:numCache>
            </c:numRef>
          </c:val>
          <c:extLst>
            <c:ext xmlns:c16="http://schemas.microsoft.com/office/drawing/2014/chart" uri="{C3380CC4-5D6E-409C-BE32-E72D297353CC}">
              <c16:uniqueId val="{00000001-407A-4E49-A532-F22DBD49210E}"/>
            </c:ext>
          </c:extLst>
        </c:ser>
        <c:dLbls>
          <c:showLegendKey val="0"/>
          <c:showVal val="1"/>
          <c:showCatName val="0"/>
          <c:showSerName val="0"/>
          <c:showPercent val="0"/>
          <c:showBubbleSize val="0"/>
        </c:dLbls>
        <c:axId val="416146064"/>
        <c:axId val="416142128"/>
      </c:areaChart>
      <c:catAx>
        <c:axId val="4161460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42128"/>
        <c:crosses val="autoZero"/>
        <c:auto val="1"/>
        <c:lblAlgn val="ctr"/>
        <c:lblOffset val="100"/>
        <c:noMultiLvlLbl val="0"/>
      </c:catAx>
      <c:valAx>
        <c:axId val="41614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1460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Mengani,Manisha</dc:creator>
  <cp:keywords/>
  <dc:description/>
  <cp:lastModifiedBy>Badda,Omkar Abhiteja</cp:lastModifiedBy>
  <cp:revision>4</cp:revision>
  <dcterms:created xsi:type="dcterms:W3CDTF">2020-07-01T02:43:00Z</dcterms:created>
  <dcterms:modified xsi:type="dcterms:W3CDTF">2020-07-02T04:05:00Z</dcterms:modified>
</cp:coreProperties>
</file>