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D8C94D" w14:textId="62E7A58B" w:rsidR="00143CA2" w:rsidRPr="00457526" w:rsidRDefault="00143CA2" w:rsidP="009017A3">
      <w:pPr>
        <w:rPr>
          <w:rFonts w:ascii="Arial" w:hAnsi="Arial" w:cs="Arial"/>
          <w:lang w:val="en-US"/>
        </w:rPr>
      </w:pPr>
      <w:bookmarkStart w:id="0" w:name="_Hlk526955889"/>
      <w:bookmarkStart w:id="1" w:name="_GoBack"/>
      <w:bookmarkEnd w:id="1"/>
      <w:r w:rsidRPr="00457526">
        <w:rPr>
          <w:rFonts w:ascii="Arial" w:eastAsia="Times New Roman" w:hAnsi="Arial" w:cs="Arial"/>
          <w:bCs/>
          <w:lang w:val="en-US"/>
        </w:rPr>
        <w:t>Brazilian Journal of Medical and Biological Research (2020) 53(00): e8761, http://dx.doi.org/10.1590/1414-431X20198761</w:t>
      </w:r>
      <w:r w:rsidRPr="00457526">
        <w:rPr>
          <w:rFonts w:ascii="Arial" w:eastAsia="Times New Roman" w:hAnsi="Arial" w:cs="Arial"/>
          <w:bCs/>
          <w:lang w:val="en-US"/>
        </w:rPr>
        <w:br/>
        <w:t>Research Article should be added to the heading on page 1</w:t>
      </w:r>
      <w:r w:rsidRPr="00457526">
        <w:rPr>
          <w:rFonts w:ascii="Arial" w:eastAsia="Times New Roman" w:hAnsi="Arial" w:cs="Arial"/>
          <w:bCs/>
          <w:lang w:val="en-US"/>
        </w:rPr>
        <w:br/>
      </w:r>
      <w:proofErr w:type="spellStart"/>
      <w:r w:rsidRPr="00457526">
        <w:rPr>
          <w:rFonts w:ascii="Arial" w:eastAsia="Times New Roman" w:hAnsi="Arial" w:cs="Arial"/>
          <w:bCs/>
          <w:lang w:val="en-US"/>
        </w:rPr>
        <w:t>Braz</w:t>
      </w:r>
      <w:proofErr w:type="spellEnd"/>
      <w:r w:rsidRPr="00457526">
        <w:rPr>
          <w:rFonts w:ascii="Arial" w:eastAsia="Times New Roman" w:hAnsi="Arial" w:cs="Arial"/>
          <w:bCs/>
          <w:lang w:val="en-US"/>
        </w:rPr>
        <w:t xml:space="preserve"> J Med Biol Res | </w:t>
      </w:r>
      <w:proofErr w:type="spellStart"/>
      <w:r w:rsidRPr="00457526">
        <w:rPr>
          <w:rFonts w:ascii="Arial" w:eastAsia="Times New Roman" w:hAnsi="Arial" w:cs="Arial"/>
          <w:bCs/>
          <w:lang w:val="en-US"/>
        </w:rPr>
        <w:t>doi</w:t>
      </w:r>
      <w:proofErr w:type="spellEnd"/>
      <w:r w:rsidRPr="00457526">
        <w:rPr>
          <w:rFonts w:ascii="Arial" w:eastAsia="Times New Roman" w:hAnsi="Arial" w:cs="Arial"/>
          <w:bCs/>
          <w:lang w:val="en-US"/>
        </w:rPr>
        <w:t>: 10.1590/1414-431X20198761</w:t>
      </w:r>
    </w:p>
    <w:p w14:paraId="015D3C6C" w14:textId="77777777" w:rsidR="0005149A" w:rsidRPr="00457526" w:rsidRDefault="0005149A" w:rsidP="009017A3">
      <w:pPr>
        <w:shd w:val="clear" w:color="auto" w:fill="FFFFFF"/>
        <w:tabs>
          <w:tab w:val="left" w:pos="0"/>
        </w:tabs>
        <w:rPr>
          <w:rFonts w:ascii="Arial" w:hAnsi="Arial" w:cs="Arial"/>
          <w:b/>
          <w:color w:val="FF0000"/>
          <w:lang w:val="en-US"/>
        </w:rPr>
      </w:pPr>
    </w:p>
    <w:p w14:paraId="72811EDD" w14:textId="77777777" w:rsidR="00A45DC0" w:rsidRPr="00457526" w:rsidRDefault="00A45DC0" w:rsidP="009017A3">
      <w:pPr>
        <w:pStyle w:val="NoSpacing"/>
        <w:jc w:val="both"/>
        <w:rPr>
          <w:rFonts w:ascii="Arial" w:hAnsi="Arial" w:cs="Arial"/>
          <w:sz w:val="24"/>
          <w:szCs w:val="24"/>
          <w:lang w:val="en-US"/>
        </w:rPr>
      </w:pPr>
    </w:p>
    <w:p w14:paraId="53E80A5C" w14:textId="70B0F417" w:rsidR="00A45DC0" w:rsidRPr="00457526" w:rsidRDefault="00A45DC0" w:rsidP="009017A3">
      <w:pPr>
        <w:pStyle w:val="NoSpacing"/>
        <w:rPr>
          <w:rFonts w:ascii="Arial" w:hAnsi="Arial" w:cs="Arial"/>
          <w:sz w:val="24"/>
          <w:szCs w:val="24"/>
          <w:lang w:val="en-US"/>
        </w:rPr>
      </w:pPr>
      <w:r w:rsidRPr="00457526">
        <w:rPr>
          <w:rFonts w:ascii="Arial" w:hAnsi="Arial" w:cs="Arial"/>
          <w:sz w:val="24"/>
          <w:szCs w:val="24"/>
          <w:lang w:val="en-US"/>
        </w:rPr>
        <w:t>Chronic aerobic exercise associated to low-dose L-NAME improves contractility without changing calcium handling in rat cardiomyocytes</w:t>
      </w:r>
    </w:p>
    <w:bookmarkEnd w:id="0"/>
    <w:p w14:paraId="07E2505B" w14:textId="77777777" w:rsidR="00A45DC0" w:rsidRPr="00457526" w:rsidRDefault="00A45DC0" w:rsidP="009017A3">
      <w:pPr>
        <w:rPr>
          <w:rFonts w:ascii="Arial" w:hAnsi="Arial" w:cs="Arial"/>
          <w:lang w:val="en-US"/>
        </w:rPr>
      </w:pPr>
    </w:p>
    <w:p w14:paraId="103159E0" w14:textId="04D5DA0A" w:rsidR="00A45DC0" w:rsidRPr="00457526" w:rsidRDefault="00A45DC0" w:rsidP="009017A3">
      <w:pPr>
        <w:rPr>
          <w:rFonts w:ascii="Arial" w:hAnsi="Arial" w:cs="Arial"/>
          <w:lang w:val="en-US"/>
        </w:rPr>
      </w:pPr>
      <w:r w:rsidRPr="00457526">
        <w:rPr>
          <w:rFonts w:ascii="Arial" w:hAnsi="Arial" w:cs="Arial"/>
          <w:lang w:val="en-US"/>
        </w:rPr>
        <w:t xml:space="preserve">T.C. </w:t>
      </w:r>
      <w:proofErr w:type="spellStart"/>
      <w:r w:rsidRPr="00457526">
        <w:rPr>
          <w:rFonts w:ascii="Arial" w:hAnsi="Arial" w:cs="Arial"/>
          <w:lang w:val="en-US"/>
        </w:rPr>
        <w:t>Luchi</w:t>
      </w:r>
      <w:proofErr w:type="spellEnd"/>
      <w:r w:rsidR="0005149A" w:rsidRPr="00457526">
        <w:rPr>
          <w:rFonts w:ascii="Arial" w:hAnsi="Arial" w:cs="Arial"/>
          <w:color w:val="000000"/>
          <w:lang w:val="en-US"/>
        </w:rPr>
        <w:t>(https://orcid.org/</w:t>
      </w:r>
      <w:r w:rsidR="005619E2" w:rsidRPr="00457526">
        <w:rPr>
          <w:rFonts w:ascii="Arial" w:hAnsi="Arial" w:cs="Arial"/>
          <w:color w:val="000000"/>
          <w:lang w:val="en-US"/>
        </w:rPr>
        <w:t>0000-0002-4426-4556</w:t>
      </w:r>
      <w:r w:rsidR="0005149A" w:rsidRPr="00457526">
        <w:rPr>
          <w:rFonts w:ascii="Arial" w:hAnsi="Arial" w:cs="Arial"/>
          <w:color w:val="000000"/>
          <w:lang w:val="en-US"/>
        </w:rPr>
        <w:t>)</w:t>
      </w:r>
      <w:r w:rsidRPr="00457526">
        <w:rPr>
          <w:rFonts w:ascii="Arial" w:hAnsi="Arial" w:cs="Arial"/>
          <w:vertAlign w:val="superscript"/>
          <w:lang w:val="en-US"/>
        </w:rPr>
        <w:t>1</w:t>
      </w:r>
      <w:r w:rsidRPr="00457526">
        <w:rPr>
          <w:rFonts w:ascii="Arial" w:hAnsi="Arial" w:cs="Arial"/>
          <w:lang w:val="en-US"/>
        </w:rPr>
        <w:t>, P.M. Coelho</w:t>
      </w:r>
      <w:r w:rsidR="0005149A" w:rsidRPr="00457526">
        <w:rPr>
          <w:rFonts w:ascii="Arial" w:hAnsi="Arial" w:cs="Arial"/>
          <w:color w:val="000000"/>
          <w:lang w:val="en-US"/>
        </w:rPr>
        <w:t>(https://orcid.org/</w:t>
      </w:r>
      <w:r w:rsidR="000E5DCE" w:rsidRPr="00457526">
        <w:rPr>
          <w:rFonts w:ascii="Arial" w:hAnsi="Arial" w:cs="Arial"/>
          <w:color w:val="000000"/>
          <w:lang w:val="en-US"/>
        </w:rPr>
        <w:t>0000-0002-2516-8964</w:t>
      </w:r>
      <w:r w:rsidR="0005149A" w:rsidRPr="00457526">
        <w:rPr>
          <w:rFonts w:ascii="Arial" w:hAnsi="Arial" w:cs="Arial"/>
          <w:color w:val="000000"/>
          <w:lang w:val="en-US"/>
        </w:rPr>
        <w:t>)</w:t>
      </w:r>
      <w:r w:rsidRPr="00457526">
        <w:rPr>
          <w:rFonts w:ascii="Arial" w:hAnsi="Arial" w:cs="Arial"/>
          <w:vertAlign w:val="superscript"/>
          <w:lang w:val="en-US"/>
        </w:rPr>
        <w:t>2</w:t>
      </w:r>
      <w:r w:rsidRPr="00457526">
        <w:rPr>
          <w:rFonts w:ascii="Arial" w:hAnsi="Arial" w:cs="Arial"/>
          <w:lang w:val="en-US"/>
        </w:rPr>
        <w:t>, J.P. Cordeiro</w:t>
      </w:r>
      <w:r w:rsidR="0005149A" w:rsidRPr="00457526">
        <w:rPr>
          <w:rFonts w:ascii="Arial" w:hAnsi="Arial" w:cs="Arial"/>
          <w:color w:val="000000"/>
          <w:lang w:val="en-US"/>
        </w:rPr>
        <w:t>(https://orcid.org/</w:t>
      </w:r>
      <w:r w:rsidR="00EE5946" w:rsidRPr="00457526">
        <w:rPr>
          <w:rFonts w:ascii="Arial" w:hAnsi="Arial" w:cs="Arial"/>
          <w:color w:val="000000"/>
          <w:lang w:val="en-US"/>
        </w:rPr>
        <w:t>0000-0003-3814-5021</w:t>
      </w:r>
      <w:r w:rsidR="0005149A" w:rsidRPr="00457526">
        <w:rPr>
          <w:rFonts w:ascii="Arial" w:hAnsi="Arial" w:cs="Arial"/>
          <w:color w:val="000000"/>
          <w:lang w:val="en-US"/>
        </w:rPr>
        <w:t>)</w:t>
      </w:r>
      <w:r w:rsidRPr="00457526">
        <w:rPr>
          <w:rFonts w:ascii="Arial" w:hAnsi="Arial" w:cs="Arial"/>
          <w:vertAlign w:val="superscript"/>
          <w:lang w:val="en-US"/>
        </w:rPr>
        <w:t>1</w:t>
      </w:r>
      <w:r w:rsidRPr="00457526">
        <w:rPr>
          <w:rFonts w:ascii="Arial" w:hAnsi="Arial" w:cs="Arial"/>
          <w:lang w:val="en-US"/>
        </w:rPr>
        <w:t>, A.L.E.M. Assis</w:t>
      </w:r>
      <w:r w:rsidR="0005149A" w:rsidRPr="00457526">
        <w:rPr>
          <w:rFonts w:ascii="Arial" w:hAnsi="Arial" w:cs="Arial"/>
          <w:color w:val="000000"/>
          <w:lang w:val="en-US"/>
        </w:rPr>
        <w:t>(https://orcid.org/</w:t>
      </w:r>
      <w:r w:rsidR="00EE5946" w:rsidRPr="00457526">
        <w:rPr>
          <w:rFonts w:ascii="Arial" w:hAnsi="Arial" w:cs="Arial"/>
          <w:color w:val="000000"/>
          <w:lang w:val="en-US"/>
        </w:rPr>
        <w:t>0000-0002-8987-2301</w:t>
      </w:r>
      <w:r w:rsidR="0005149A" w:rsidRPr="00457526">
        <w:rPr>
          <w:rFonts w:ascii="Arial" w:hAnsi="Arial" w:cs="Arial"/>
          <w:color w:val="000000"/>
          <w:lang w:val="en-US"/>
        </w:rPr>
        <w:t>)</w:t>
      </w:r>
      <w:r w:rsidRPr="00457526">
        <w:rPr>
          <w:rFonts w:ascii="Arial" w:hAnsi="Arial" w:cs="Arial"/>
          <w:vertAlign w:val="superscript"/>
          <w:lang w:val="en-US"/>
        </w:rPr>
        <w:t>3</w:t>
      </w:r>
      <w:r w:rsidRPr="00457526">
        <w:rPr>
          <w:rFonts w:ascii="Arial" w:hAnsi="Arial" w:cs="Arial"/>
          <w:lang w:val="en-US"/>
        </w:rPr>
        <w:t>, B.V. Nogueira</w:t>
      </w:r>
      <w:r w:rsidR="0005149A" w:rsidRPr="00457526">
        <w:rPr>
          <w:rFonts w:ascii="Arial" w:hAnsi="Arial" w:cs="Arial"/>
          <w:color w:val="000000"/>
          <w:lang w:val="en-US"/>
        </w:rPr>
        <w:t>(https://orcid.org/</w:t>
      </w:r>
      <w:r w:rsidR="00EE5946" w:rsidRPr="00457526">
        <w:rPr>
          <w:rFonts w:ascii="Arial" w:hAnsi="Arial" w:cs="Arial"/>
          <w:color w:val="000000"/>
          <w:lang w:val="en-US"/>
        </w:rPr>
        <w:t>0000-0002-2199-0635</w:t>
      </w:r>
      <w:r w:rsidR="0005149A" w:rsidRPr="00457526">
        <w:rPr>
          <w:rFonts w:ascii="Arial" w:hAnsi="Arial" w:cs="Arial"/>
          <w:color w:val="000000"/>
          <w:lang w:val="en-US"/>
        </w:rPr>
        <w:t>)</w:t>
      </w:r>
      <w:r w:rsidRPr="00457526">
        <w:rPr>
          <w:rFonts w:ascii="Arial" w:hAnsi="Arial" w:cs="Arial"/>
          <w:vertAlign w:val="superscript"/>
          <w:lang w:val="en-US"/>
        </w:rPr>
        <w:t>3</w:t>
      </w:r>
      <w:r w:rsidRPr="00457526">
        <w:rPr>
          <w:rFonts w:ascii="Arial" w:hAnsi="Arial" w:cs="Arial"/>
          <w:lang w:val="en-US"/>
        </w:rPr>
        <w:t>, V.B. Marques</w:t>
      </w:r>
      <w:r w:rsidR="0005149A" w:rsidRPr="00457526">
        <w:rPr>
          <w:rFonts w:ascii="Arial" w:hAnsi="Arial" w:cs="Arial"/>
          <w:color w:val="000000"/>
          <w:lang w:val="en-US"/>
        </w:rPr>
        <w:t>(https://orcid.org/</w:t>
      </w:r>
      <w:r w:rsidR="00BD1E6C" w:rsidRPr="00457526">
        <w:rPr>
          <w:rFonts w:ascii="Arial" w:hAnsi="Arial" w:cs="Arial"/>
          <w:color w:val="000000"/>
          <w:lang w:val="en-US"/>
        </w:rPr>
        <w:t>0000-0001-5462-2614</w:t>
      </w:r>
      <w:r w:rsidR="0005149A" w:rsidRPr="00457526">
        <w:rPr>
          <w:rFonts w:ascii="Arial" w:hAnsi="Arial" w:cs="Arial"/>
          <w:color w:val="000000"/>
          <w:lang w:val="en-US"/>
        </w:rPr>
        <w:t>)</w:t>
      </w:r>
      <w:r w:rsidRPr="00457526">
        <w:rPr>
          <w:rFonts w:ascii="Arial" w:hAnsi="Arial" w:cs="Arial"/>
          <w:vertAlign w:val="superscript"/>
          <w:lang w:val="en-US"/>
        </w:rPr>
        <w:t>4</w:t>
      </w:r>
      <w:r w:rsidRPr="00457526">
        <w:rPr>
          <w:rFonts w:ascii="Arial" w:hAnsi="Arial" w:cs="Arial"/>
          <w:lang w:val="en-US"/>
        </w:rPr>
        <w:t xml:space="preserve">, </w:t>
      </w:r>
      <w:bookmarkStart w:id="2" w:name="_Hlk31623137"/>
      <w:r w:rsidRPr="00457526">
        <w:rPr>
          <w:rFonts w:ascii="Arial" w:hAnsi="Arial" w:cs="Arial"/>
          <w:lang w:val="en-US"/>
        </w:rPr>
        <w:t>L. dos Santos</w:t>
      </w:r>
      <w:bookmarkEnd w:id="2"/>
      <w:r w:rsidR="0005149A" w:rsidRPr="00457526">
        <w:rPr>
          <w:rFonts w:ascii="Arial" w:hAnsi="Arial" w:cs="Arial"/>
          <w:color w:val="000000"/>
          <w:lang w:val="en-US"/>
        </w:rPr>
        <w:t>(https://orcid.org/</w:t>
      </w:r>
      <w:r w:rsidR="005619E2" w:rsidRPr="00457526">
        <w:rPr>
          <w:rFonts w:ascii="Arial" w:hAnsi="Arial" w:cs="Arial"/>
          <w:color w:val="000000"/>
          <w:lang w:val="en-US"/>
        </w:rPr>
        <w:t>0000-0002-4340-6364)</w:t>
      </w:r>
      <w:r w:rsidRPr="00457526">
        <w:rPr>
          <w:rFonts w:ascii="Arial" w:hAnsi="Arial" w:cs="Arial"/>
          <w:vertAlign w:val="superscript"/>
          <w:lang w:val="en-US"/>
        </w:rPr>
        <w:t>4</w:t>
      </w:r>
      <w:r w:rsidRPr="00457526">
        <w:rPr>
          <w:rFonts w:ascii="Arial" w:hAnsi="Arial" w:cs="Arial"/>
          <w:lang w:val="en-US"/>
        </w:rPr>
        <w:t xml:space="preserve">, </w:t>
      </w:r>
      <w:bookmarkStart w:id="3" w:name="_Hlk31623150"/>
      <w:r w:rsidRPr="00457526">
        <w:rPr>
          <w:rFonts w:ascii="Arial" w:hAnsi="Arial" w:cs="Arial"/>
          <w:lang w:val="en-US"/>
        </w:rPr>
        <w:t>A.P. Lima</w:t>
      </w:r>
      <w:r w:rsidR="00EE5946" w:rsidRPr="00457526">
        <w:rPr>
          <w:rFonts w:ascii="Arial" w:hAnsi="Arial" w:cs="Arial"/>
          <w:lang w:val="en-US"/>
        </w:rPr>
        <w:t>-</w:t>
      </w:r>
      <w:r w:rsidRPr="00457526">
        <w:rPr>
          <w:rFonts w:ascii="Arial" w:hAnsi="Arial" w:cs="Arial"/>
          <w:lang w:val="en-US"/>
        </w:rPr>
        <w:t>Leopoldo</w:t>
      </w:r>
      <w:bookmarkEnd w:id="3"/>
      <w:r w:rsidR="0005149A" w:rsidRPr="00457526">
        <w:rPr>
          <w:rFonts w:ascii="Arial" w:hAnsi="Arial" w:cs="Arial"/>
          <w:color w:val="000000"/>
          <w:lang w:val="en-US"/>
        </w:rPr>
        <w:t>(https://orcid.org/</w:t>
      </w:r>
      <w:r w:rsidR="00844697" w:rsidRPr="00457526">
        <w:rPr>
          <w:rFonts w:ascii="Arial" w:hAnsi="Arial" w:cs="Arial"/>
          <w:color w:val="000000"/>
          <w:lang w:val="en-US"/>
        </w:rPr>
        <w:t>0000-0002-4049-4418</w:t>
      </w:r>
      <w:r w:rsidR="0005149A" w:rsidRPr="00457526">
        <w:rPr>
          <w:rFonts w:ascii="Arial" w:hAnsi="Arial" w:cs="Arial"/>
          <w:color w:val="000000"/>
          <w:lang w:val="en-US"/>
        </w:rPr>
        <w:t>)</w:t>
      </w:r>
      <w:r w:rsidRPr="00457526">
        <w:rPr>
          <w:rFonts w:ascii="Arial" w:hAnsi="Arial" w:cs="Arial"/>
          <w:vertAlign w:val="superscript"/>
          <w:lang w:val="en-US"/>
        </w:rPr>
        <w:t>1,2</w:t>
      </w:r>
      <w:r w:rsidRPr="00457526">
        <w:rPr>
          <w:rFonts w:ascii="Arial" w:hAnsi="Arial" w:cs="Arial"/>
          <w:lang w:val="en-US"/>
        </w:rPr>
        <w:t xml:space="preserve">, W. </w:t>
      </w:r>
      <w:proofErr w:type="spellStart"/>
      <w:r w:rsidRPr="00457526">
        <w:rPr>
          <w:rFonts w:ascii="Arial" w:hAnsi="Arial" w:cs="Arial"/>
          <w:lang w:val="en-US"/>
        </w:rPr>
        <w:t>Lunz</w:t>
      </w:r>
      <w:proofErr w:type="spellEnd"/>
      <w:r w:rsidR="0005149A" w:rsidRPr="00457526">
        <w:rPr>
          <w:rFonts w:ascii="Arial" w:hAnsi="Arial" w:cs="Arial"/>
          <w:color w:val="000000"/>
          <w:lang w:val="en-US"/>
        </w:rPr>
        <w:t>(https://orcid.org/</w:t>
      </w:r>
      <w:r w:rsidR="00EE5946" w:rsidRPr="00457526">
        <w:rPr>
          <w:rFonts w:ascii="Arial" w:hAnsi="Arial" w:cs="Arial"/>
          <w:color w:val="000000"/>
          <w:lang w:val="en-US"/>
        </w:rPr>
        <w:t>0000-0003-2318-3340</w:t>
      </w:r>
      <w:r w:rsidR="0005149A" w:rsidRPr="00457526">
        <w:rPr>
          <w:rFonts w:ascii="Arial" w:hAnsi="Arial" w:cs="Arial"/>
          <w:color w:val="000000"/>
          <w:lang w:val="en-US"/>
        </w:rPr>
        <w:t>)</w:t>
      </w:r>
      <w:r w:rsidRPr="00457526">
        <w:rPr>
          <w:rFonts w:ascii="Arial" w:hAnsi="Arial" w:cs="Arial"/>
          <w:vertAlign w:val="superscript"/>
          <w:lang w:val="en-US"/>
        </w:rPr>
        <w:t>1</w:t>
      </w:r>
      <w:r w:rsidR="00390713" w:rsidRPr="00457526">
        <w:rPr>
          <w:rFonts w:ascii="Arial" w:hAnsi="Arial" w:cs="Arial"/>
          <w:lang w:val="en-US"/>
        </w:rPr>
        <w:t>,</w:t>
      </w:r>
      <w:r w:rsidRPr="00457526">
        <w:rPr>
          <w:rFonts w:ascii="Arial" w:hAnsi="Arial" w:cs="Arial"/>
          <w:lang w:val="en-US"/>
        </w:rPr>
        <w:t xml:space="preserve"> and A.S. Leopoldo</w:t>
      </w:r>
      <w:r w:rsidR="0005149A" w:rsidRPr="00457526">
        <w:rPr>
          <w:rFonts w:ascii="Arial" w:hAnsi="Arial" w:cs="Arial"/>
          <w:color w:val="000000"/>
          <w:lang w:val="en-US"/>
        </w:rPr>
        <w:t>(https://orcid.org/</w:t>
      </w:r>
      <w:r w:rsidR="00EE5946" w:rsidRPr="00457526">
        <w:rPr>
          <w:rFonts w:ascii="Arial" w:hAnsi="Arial" w:cs="Arial"/>
          <w:color w:val="000000"/>
          <w:lang w:val="en-US"/>
        </w:rPr>
        <w:t>0000-0001-5999-2671</w:t>
      </w:r>
      <w:r w:rsidR="0005149A" w:rsidRPr="00457526">
        <w:rPr>
          <w:rFonts w:ascii="Arial" w:hAnsi="Arial" w:cs="Arial"/>
          <w:color w:val="000000"/>
          <w:lang w:val="en-US"/>
        </w:rPr>
        <w:t>)</w:t>
      </w:r>
      <w:r w:rsidRPr="00457526">
        <w:rPr>
          <w:rFonts w:ascii="Arial" w:hAnsi="Arial" w:cs="Arial"/>
          <w:vertAlign w:val="superscript"/>
          <w:lang w:val="en-US"/>
        </w:rPr>
        <w:t>1,2</w:t>
      </w:r>
    </w:p>
    <w:p w14:paraId="07A08E3C" w14:textId="77777777" w:rsidR="00677F5F" w:rsidRPr="00457526" w:rsidRDefault="00677F5F" w:rsidP="009017A3">
      <w:pPr>
        <w:rPr>
          <w:rFonts w:ascii="Arial" w:hAnsi="Arial" w:cs="Arial"/>
          <w:lang w:val="en-US"/>
        </w:rPr>
      </w:pPr>
    </w:p>
    <w:p w14:paraId="50519D4C" w14:textId="5C58796B" w:rsidR="00A45DC0" w:rsidRPr="00457526" w:rsidRDefault="00A45DC0" w:rsidP="009017A3">
      <w:pPr>
        <w:rPr>
          <w:rFonts w:ascii="Arial" w:hAnsi="Arial" w:cs="Arial"/>
        </w:rPr>
      </w:pPr>
      <w:r w:rsidRPr="00457526">
        <w:rPr>
          <w:rFonts w:ascii="Arial" w:hAnsi="Arial" w:cs="Arial"/>
          <w:vertAlign w:val="superscript"/>
        </w:rPr>
        <w:t>1</w:t>
      </w:r>
      <w:r w:rsidR="001907DB" w:rsidRPr="00457526">
        <w:rPr>
          <w:rFonts w:ascii="Arial" w:hAnsi="Arial" w:cs="Arial"/>
        </w:rPr>
        <w:t>Departament</w:t>
      </w:r>
      <w:r w:rsidRPr="00457526">
        <w:rPr>
          <w:rFonts w:ascii="Arial" w:hAnsi="Arial" w:cs="Arial"/>
        </w:rPr>
        <w:t>o</w:t>
      </w:r>
      <w:r w:rsidR="001907DB" w:rsidRPr="00457526">
        <w:rPr>
          <w:rFonts w:ascii="Arial" w:hAnsi="Arial" w:cs="Arial"/>
        </w:rPr>
        <w:t xml:space="preserve"> de </w:t>
      </w:r>
      <w:r w:rsidR="005619E2" w:rsidRPr="00457526">
        <w:rPr>
          <w:rFonts w:ascii="Arial" w:hAnsi="Arial" w:cs="Arial"/>
        </w:rPr>
        <w:t>Desportos</w:t>
      </w:r>
      <w:r w:rsidRPr="00457526">
        <w:rPr>
          <w:rFonts w:ascii="Arial" w:hAnsi="Arial" w:cs="Arial"/>
        </w:rPr>
        <w:t xml:space="preserve">, </w:t>
      </w:r>
      <w:r w:rsidR="001907DB" w:rsidRPr="00457526">
        <w:rPr>
          <w:rFonts w:ascii="Arial" w:hAnsi="Arial" w:cs="Arial"/>
        </w:rPr>
        <w:t xml:space="preserve">Centro de Educação Física e </w:t>
      </w:r>
      <w:r w:rsidR="00BD1E6C" w:rsidRPr="00457526">
        <w:rPr>
          <w:rFonts w:ascii="Arial" w:hAnsi="Arial" w:cs="Arial"/>
        </w:rPr>
        <w:t>Desportos</w:t>
      </w:r>
      <w:r w:rsidRPr="00457526">
        <w:rPr>
          <w:rFonts w:ascii="Arial" w:hAnsi="Arial" w:cs="Arial"/>
        </w:rPr>
        <w:t>, Universi</w:t>
      </w:r>
      <w:r w:rsidR="00677F5F" w:rsidRPr="00457526">
        <w:rPr>
          <w:rFonts w:ascii="Arial" w:hAnsi="Arial" w:cs="Arial"/>
        </w:rPr>
        <w:t>dade</w:t>
      </w:r>
      <w:r w:rsidRPr="00457526">
        <w:rPr>
          <w:rFonts w:ascii="Arial" w:hAnsi="Arial" w:cs="Arial"/>
        </w:rPr>
        <w:t xml:space="preserve"> </w:t>
      </w:r>
      <w:r w:rsidR="00677F5F" w:rsidRPr="00457526">
        <w:rPr>
          <w:rFonts w:ascii="Arial" w:hAnsi="Arial" w:cs="Arial"/>
        </w:rPr>
        <w:t>Federal do</w:t>
      </w:r>
      <w:r w:rsidRPr="00457526">
        <w:rPr>
          <w:rFonts w:ascii="Arial" w:hAnsi="Arial" w:cs="Arial"/>
        </w:rPr>
        <w:t xml:space="preserve"> Espírito Santo, Vitória, </w:t>
      </w:r>
      <w:r w:rsidR="00AB1CDC" w:rsidRPr="00457526">
        <w:rPr>
          <w:rFonts w:ascii="Arial" w:hAnsi="Arial" w:cs="Arial"/>
        </w:rPr>
        <w:t>ES</w:t>
      </w:r>
      <w:r w:rsidRPr="00457526">
        <w:rPr>
          <w:rFonts w:ascii="Arial" w:hAnsi="Arial" w:cs="Arial"/>
        </w:rPr>
        <w:t>, Bra</w:t>
      </w:r>
      <w:r w:rsidR="00677F5F" w:rsidRPr="00457526">
        <w:rPr>
          <w:rFonts w:ascii="Arial" w:hAnsi="Arial" w:cs="Arial"/>
        </w:rPr>
        <w:t>s</w:t>
      </w:r>
      <w:r w:rsidRPr="00457526">
        <w:rPr>
          <w:rFonts w:ascii="Arial" w:hAnsi="Arial" w:cs="Arial"/>
        </w:rPr>
        <w:t>il</w:t>
      </w:r>
    </w:p>
    <w:p w14:paraId="660C4BEB" w14:textId="5C370229" w:rsidR="00A45DC0" w:rsidRPr="00457526" w:rsidRDefault="00A45DC0" w:rsidP="009017A3">
      <w:pPr>
        <w:rPr>
          <w:rFonts w:ascii="Arial" w:hAnsi="Arial" w:cs="Arial"/>
        </w:rPr>
      </w:pPr>
      <w:r w:rsidRPr="00457526">
        <w:rPr>
          <w:rFonts w:ascii="Arial" w:hAnsi="Arial" w:cs="Arial"/>
          <w:vertAlign w:val="superscript"/>
        </w:rPr>
        <w:t>2</w:t>
      </w:r>
      <w:r w:rsidR="005619E2" w:rsidRPr="00457526">
        <w:rPr>
          <w:rFonts w:ascii="Arial" w:hAnsi="Arial" w:cs="Arial"/>
        </w:rPr>
        <w:t>Programa de Pós-Graduação em Nutrição e Saúde</w:t>
      </w:r>
      <w:r w:rsidRPr="00457526">
        <w:rPr>
          <w:rFonts w:ascii="Arial" w:hAnsi="Arial" w:cs="Arial"/>
        </w:rPr>
        <w:t xml:space="preserve">, </w:t>
      </w:r>
      <w:r w:rsidR="001907DB" w:rsidRPr="00457526">
        <w:rPr>
          <w:rFonts w:ascii="Arial" w:hAnsi="Arial" w:cs="Arial"/>
          <w:shd w:val="clear" w:color="auto" w:fill="FFFFFF"/>
        </w:rPr>
        <w:t>Centro de Ciências da Saúde</w:t>
      </w:r>
      <w:r w:rsidRPr="00457526">
        <w:rPr>
          <w:rFonts w:ascii="Arial" w:hAnsi="Arial" w:cs="Arial"/>
        </w:rPr>
        <w:t xml:space="preserve">, </w:t>
      </w:r>
      <w:r w:rsidR="00677F5F" w:rsidRPr="00457526">
        <w:rPr>
          <w:rFonts w:ascii="Arial" w:hAnsi="Arial" w:cs="Arial"/>
        </w:rPr>
        <w:t>Universidade Federal do Espírito Santo</w:t>
      </w:r>
      <w:r w:rsidRPr="00457526">
        <w:rPr>
          <w:rFonts w:ascii="Arial" w:hAnsi="Arial" w:cs="Arial"/>
        </w:rPr>
        <w:t xml:space="preserve">, Vitória, </w:t>
      </w:r>
      <w:r w:rsidR="00AB1CDC" w:rsidRPr="00457526">
        <w:rPr>
          <w:rFonts w:ascii="Arial" w:hAnsi="Arial" w:cs="Arial"/>
        </w:rPr>
        <w:t>ES</w:t>
      </w:r>
      <w:r w:rsidRPr="00457526">
        <w:rPr>
          <w:rFonts w:ascii="Arial" w:hAnsi="Arial" w:cs="Arial"/>
        </w:rPr>
        <w:t>, Bra</w:t>
      </w:r>
      <w:r w:rsidR="00677F5F" w:rsidRPr="00457526">
        <w:rPr>
          <w:rFonts w:ascii="Arial" w:hAnsi="Arial" w:cs="Arial"/>
        </w:rPr>
        <w:t>s</w:t>
      </w:r>
      <w:r w:rsidRPr="00457526">
        <w:rPr>
          <w:rFonts w:ascii="Arial" w:hAnsi="Arial" w:cs="Arial"/>
        </w:rPr>
        <w:t xml:space="preserve">il </w:t>
      </w:r>
    </w:p>
    <w:p w14:paraId="00C95203" w14:textId="2C924795" w:rsidR="00A45DC0" w:rsidRPr="00457526" w:rsidRDefault="00A45DC0" w:rsidP="009017A3">
      <w:pPr>
        <w:rPr>
          <w:rFonts w:ascii="Arial" w:hAnsi="Arial" w:cs="Arial"/>
        </w:rPr>
      </w:pPr>
      <w:r w:rsidRPr="00457526">
        <w:rPr>
          <w:rFonts w:ascii="Arial" w:hAnsi="Arial" w:cs="Arial"/>
          <w:vertAlign w:val="superscript"/>
        </w:rPr>
        <w:t>3</w:t>
      </w:r>
      <w:r w:rsidRPr="00457526">
        <w:rPr>
          <w:rFonts w:ascii="Arial" w:hAnsi="Arial" w:cs="Arial"/>
        </w:rPr>
        <w:t>Depart</w:t>
      </w:r>
      <w:r w:rsidR="001907DB" w:rsidRPr="00457526">
        <w:rPr>
          <w:rFonts w:ascii="Arial" w:hAnsi="Arial" w:cs="Arial"/>
        </w:rPr>
        <w:t>a</w:t>
      </w:r>
      <w:r w:rsidRPr="00457526">
        <w:rPr>
          <w:rFonts w:ascii="Arial" w:hAnsi="Arial" w:cs="Arial"/>
        </w:rPr>
        <w:t>mento</w:t>
      </w:r>
      <w:r w:rsidR="001907DB" w:rsidRPr="00457526">
        <w:rPr>
          <w:rFonts w:ascii="Arial" w:hAnsi="Arial" w:cs="Arial"/>
        </w:rPr>
        <w:t xml:space="preserve"> de</w:t>
      </w:r>
      <w:r w:rsidRPr="00457526">
        <w:rPr>
          <w:rFonts w:ascii="Arial" w:hAnsi="Arial" w:cs="Arial"/>
        </w:rPr>
        <w:t xml:space="preserve"> Mor</w:t>
      </w:r>
      <w:r w:rsidR="001907DB" w:rsidRPr="00457526">
        <w:rPr>
          <w:rFonts w:ascii="Arial" w:hAnsi="Arial" w:cs="Arial"/>
        </w:rPr>
        <w:t>fologia</w:t>
      </w:r>
      <w:r w:rsidRPr="00457526">
        <w:rPr>
          <w:rFonts w:ascii="Arial" w:hAnsi="Arial" w:cs="Arial"/>
        </w:rPr>
        <w:t xml:space="preserve">, </w:t>
      </w:r>
      <w:r w:rsidR="001907DB" w:rsidRPr="00457526">
        <w:rPr>
          <w:rFonts w:ascii="Arial" w:hAnsi="Arial" w:cs="Arial"/>
          <w:shd w:val="clear" w:color="auto" w:fill="FFFFFF"/>
        </w:rPr>
        <w:t>Centro de Ciências da Saúde</w:t>
      </w:r>
      <w:r w:rsidRPr="00457526">
        <w:rPr>
          <w:rFonts w:ascii="Arial" w:hAnsi="Arial" w:cs="Arial"/>
        </w:rPr>
        <w:t xml:space="preserve">, </w:t>
      </w:r>
      <w:r w:rsidR="00677F5F" w:rsidRPr="00457526">
        <w:rPr>
          <w:rFonts w:ascii="Arial" w:hAnsi="Arial" w:cs="Arial"/>
        </w:rPr>
        <w:t>Universidade Federal do Espírito Santo</w:t>
      </w:r>
      <w:r w:rsidRPr="00457526">
        <w:rPr>
          <w:rFonts w:ascii="Arial" w:hAnsi="Arial" w:cs="Arial"/>
        </w:rPr>
        <w:t xml:space="preserve">, Vitória, </w:t>
      </w:r>
      <w:r w:rsidR="00AB1CDC" w:rsidRPr="00457526">
        <w:rPr>
          <w:rFonts w:ascii="Arial" w:hAnsi="Arial" w:cs="Arial"/>
        </w:rPr>
        <w:t>ES</w:t>
      </w:r>
      <w:r w:rsidRPr="00457526">
        <w:rPr>
          <w:rFonts w:ascii="Arial" w:hAnsi="Arial" w:cs="Arial"/>
        </w:rPr>
        <w:t>, Bra</w:t>
      </w:r>
      <w:r w:rsidR="00677F5F" w:rsidRPr="00457526">
        <w:rPr>
          <w:rFonts w:ascii="Arial" w:hAnsi="Arial" w:cs="Arial"/>
        </w:rPr>
        <w:t>s</w:t>
      </w:r>
      <w:r w:rsidRPr="00457526">
        <w:rPr>
          <w:rFonts w:ascii="Arial" w:hAnsi="Arial" w:cs="Arial"/>
        </w:rPr>
        <w:t xml:space="preserve">il </w:t>
      </w:r>
    </w:p>
    <w:p w14:paraId="465BF62F" w14:textId="68F15777" w:rsidR="00A45DC0" w:rsidRPr="00457526" w:rsidRDefault="00A45DC0" w:rsidP="009017A3">
      <w:pPr>
        <w:rPr>
          <w:rFonts w:ascii="Arial" w:hAnsi="Arial" w:cs="Arial"/>
        </w:rPr>
      </w:pPr>
      <w:r w:rsidRPr="00457526">
        <w:rPr>
          <w:rFonts w:ascii="Arial" w:hAnsi="Arial" w:cs="Arial"/>
          <w:vertAlign w:val="superscript"/>
        </w:rPr>
        <w:t>4</w:t>
      </w:r>
      <w:r w:rsidRPr="00457526">
        <w:rPr>
          <w:rFonts w:ascii="Arial" w:hAnsi="Arial" w:cs="Arial"/>
        </w:rPr>
        <w:t>Depart</w:t>
      </w:r>
      <w:r w:rsidR="001907DB" w:rsidRPr="00457526">
        <w:rPr>
          <w:rFonts w:ascii="Arial" w:hAnsi="Arial" w:cs="Arial"/>
        </w:rPr>
        <w:t>a</w:t>
      </w:r>
      <w:r w:rsidRPr="00457526">
        <w:rPr>
          <w:rFonts w:ascii="Arial" w:hAnsi="Arial" w:cs="Arial"/>
        </w:rPr>
        <w:t>mento</w:t>
      </w:r>
      <w:r w:rsidR="00A30AB9" w:rsidRPr="00457526">
        <w:rPr>
          <w:rFonts w:ascii="Arial" w:hAnsi="Arial" w:cs="Arial"/>
        </w:rPr>
        <w:t xml:space="preserve"> </w:t>
      </w:r>
      <w:r w:rsidR="001907DB" w:rsidRPr="00457526">
        <w:rPr>
          <w:rFonts w:ascii="Arial" w:hAnsi="Arial" w:cs="Arial"/>
        </w:rPr>
        <w:t>de Ciências Fisiológicas</w:t>
      </w:r>
      <w:r w:rsidRPr="00457526">
        <w:rPr>
          <w:rFonts w:ascii="Arial" w:hAnsi="Arial" w:cs="Arial"/>
        </w:rPr>
        <w:t xml:space="preserve">, </w:t>
      </w:r>
      <w:r w:rsidRPr="00457526">
        <w:rPr>
          <w:rFonts w:ascii="Arial" w:hAnsi="Arial" w:cs="Arial"/>
          <w:shd w:val="clear" w:color="auto" w:fill="FFFFFF"/>
        </w:rPr>
        <w:t>Cen</w:t>
      </w:r>
      <w:r w:rsidR="001907DB" w:rsidRPr="00457526">
        <w:rPr>
          <w:rFonts w:ascii="Arial" w:hAnsi="Arial" w:cs="Arial"/>
          <w:shd w:val="clear" w:color="auto" w:fill="FFFFFF"/>
        </w:rPr>
        <w:t>tro de Ciências da Saúde</w:t>
      </w:r>
      <w:r w:rsidRPr="00457526">
        <w:rPr>
          <w:rFonts w:ascii="Arial" w:hAnsi="Arial" w:cs="Arial"/>
        </w:rPr>
        <w:t xml:space="preserve">, </w:t>
      </w:r>
      <w:r w:rsidR="00677F5F" w:rsidRPr="00457526">
        <w:rPr>
          <w:rFonts w:ascii="Arial" w:hAnsi="Arial" w:cs="Arial"/>
        </w:rPr>
        <w:t>Universidade Federal do Espírito Santo</w:t>
      </w:r>
      <w:r w:rsidRPr="00457526">
        <w:rPr>
          <w:rFonts w:ascii="Arial" w:hAnsi="Arial" w:cs="Arial"/>
        </w:rPr>
        <w:t xml:space="preserve">, Vitória, </w:t>
      </w:r>
      <w:r w:rsidR="00AB1CDC" w:rsidRPr="00457526">
        <w:rPr>
          <w:rFonts w:ascii="Arial" w:hAnsi="Arial" w:cs="Arial"/>
        </w:rPr>
        <w:t>ES</w:t>
      </w:r>
      <w:r w:rsidRPr="00457526">
        <w:rPr>
          <w:rFonts w:ascii="Arial" w:hAnsi="Arial" w:cs="Arial"/>
        </w:rPr>
        <w:t>, Bra</w:t>
      </w:r>
      <w:r w:rsidR="00677F5F" w:rsidRPr="00457526">
        <w:rPr>
          <w:rFonts w:ascii="Arial" w:hAnsi="Arial" w:cs="Arial"/>
        </w:rPr>
        <w:t>s</w:t>
      </w:r>
      <w:r w:rsidRPr="00457526">
        <w:rPr>
          <w:rFonts w:ascii="Arial" w:hAnsi="Arial" w:cs="Arial"/>
        </w:rPr>
        <w:t xml:space="preserve">il </w:t>
      </w:r>
    </w:p>
    <w:p w14:paraId="510052A6" w14:textId="77777777" w:rsidR="00A45DC0" w:rsidRPr="00457526" w:rsidRDefault="00A45DC0" w:rsidP="009017A3">
      <w:pPr>
        <w:jc w:val="both"/>
        <w:rPr>
          <w:rFonts w:ascii="Arial" w:hAnsi="Arial" w:cs="Arial"/>
        </w:rPr>
      </w:pPr>
    </w:p>
    <w:p w14:paraId="30005736" w14:textId="45A59CA6" w:rsidR="00A45DC0" w:rsidRPr="00457526" w:rsidRDefault="00A45DC0" w:rsidP="009017A3">
      <w:pPr>
        <w:tabs>
          <w:tab w:val="left" w:pos="2040"/>
        </w:tabs>
        <w:jc w:val="both"/>
        <w:rPr>
          <w:rFonts w:ascii="Arial" w:hAnsi="Arial" w:cs="Arial"/>
          <w:b/>
          <w:bCs/>
          <w:lang w:val="en-US"/>
        </w:rPr>
      </w:pPr>
      <w:r w:rsidRPr="00457526">
        <w:rPr>
          <w:rFonts w:ascii="Arial" w:hAnsi="Arial" w:cs="Arial"/>
          <w:b/>
          <w:bCs/>
          <w:lang w:val="en-US"/>
        </w:rPr>
        <w:t>Abstract</w:t>
      </w:r>
      <w:r w:rsidR="00866F9B" w:rsidRPr="00457526">
        <w:rPr>
          <w:rFonts w:ascii="Arial" w:hAnsi="Arial" w:cs="Arial"/>
          <w:b/>
          <w:bCs/>
          <w:lang w:val="en-US"/>
        </w:rPr>
        <w:t xml:space="preserve"> </w:t>
      </w:r>
    </w:p>
    <w:p w14:paraId="2D5C896D" w14:textId="77777777" w:rsidR="00E07F4F" w:rsidRPr="00457526" w:rsidRDefault="00E07F4F" w:rsidP="009017A3">
      <w:pPr>
        <w:tabs>
          <w:tab w:val="left" w:pos="2040"/>
        </w:tabs>
        <w:jc w:val="both"/>
        <w:rPr>
          <w:rFonts w:ascii="Arial" w:hAnsi="Arial" w:cs="Arial"/>
          <w:bCs/>
          <w:lang w:val="en-US"/>
        </w:rPr>
      </w:pPr>
    </w:p>
    <w:p w14:paraId="181E8C62" w14:textId="5F8A1C76" w:rsidR="00A45DC0" w:rsidRPr="00457526" w:rsidRDefault="00A45DC0" w:rsidP="009017A3">
      <w:pPr>
        <w:jc w:val="both"/>
        <w:rPr>
          <w:rFonts w:ascii="Arial" w:hAnsi="Arial" w:cs="Arial"/>
          <w:strike/>
          <w:lang w:val="en-US"/>
        </w:rPr>
      </w:pPr>
      <w:bookmarkStart w:id="4" w:name="_Hlk12094025"/>
      <w:r w:rsidRPr="00457526">
        <w:rPr>
          <w:rFonts w:ascii="Arial" w:hAnsi="Arial" w:cs="Arial"/>
          <w:lang w:val="en-US"/>
        </w:rPr>
        <w:t xml:space="preserve">Nitric oxide (NO) inhibition by high-dose NG-nitro-L-arginine methyl ester (L-NAME) is associated with several detrimental effects </w:t>
      </w:r>
      <w:r w:rsidR="00AB1CDC" w:rsidRPr="00457526">
        <w:rPr>
          <w:rFonts w:ascii="Arial" w:hAnsi="Arial" w:cs="Arial"/>
          <w:lang w:val="en-US"/>
        </w:rPr>
        <w:t xml:space="preserve">on the </w:t>
      </w:r>
      <w:r w:rsidRPr="00457526">
        <w:rPr>
          <w:rFonts w:ascii="Arial" w:hAnsi="Arial" w:cs="Arial"/>
          <w:lang w:val="en-US"/>
        </w:rPr>
        <w:t>cardiovascular system. However, low-dose L-NAME increase</w:t>
      </w:r>
      <w:r w:rsidR="005F2685" w:rsidRPr="00457526">
        <w:rPr>
          <w:rFonts w:ascii="Arial" w:hAnsi="Arial" w:cs="Arial"/>
          <w:lang w:val="en-US"/>
        </w:rPr>
        <w:t>s</w:t>
      </w:r>
      <w:r w:rsidRPr="00457526">
        <w:rPr>
          <w:rFonts w:ascii="Arial" w:hAnsi="Arial" w:cs="Arial"/>
          <w:lang w:val="en-US"/>
        </w:rPr>
        <w:t xml:space="preserve"> NO synthesis, which in turn induces physiological cardiovascular benefits, probably by activating a protective negative feedback mechanism. Aerobic exercise</w:t>
      </w:r>
      <w:r w:rsidR="005F2685" w:rsidRPr="00457526">
        <w:rPr>
          <w:rFonts w:ascii="Arial" w:hAnsi="Arial" w:cs="Arial"/>
          <w:lang w:val="en-US"/>
        </w:rPr>
        <w:t>,</w:t>
      </w:r>
      <w:r w:rsidRPr="00457526">
        <w:rPr>
          <w:rFonts w:ascii="Arial" w:hAnsi="Arial" w:cs="Arial"/>
          <w:lang w:val="en-US"/>
        </w:rPr>
        <w:t xml:space="preserve"> likewise</w:t>
      </w:r>
      <w:r w:rsidR="005F2685" w:rsidRPr="00457526">
        <w:rPr>
          <w:rFonts w:ascii="Arial" w:hAnsi="Arial" w:cs="Arial"/>
          <w:lang w:val="en-US"/>
        </w:rPr>
        <w:t>,</w:t>
      </w:r>
      <w:r w:rsidRPr="00457526">
        <w:rPr>
          <w:rFonts w:ascii="Arial" w:hAnsi="Arial" w:cs="Arial"/>
          <w:lang w:val="en-US"/>
        </w:rPr>
        <w:t xml:space="preserve"> improves several </w:t>
      </w:r>
      <w:r w:rsidRPr="00457526">
        <w:rPr>
          <w:rFonts w:ascii="Arial" w:hAnsi="Arial" w:cs="Arial"/>
          <w:lang w:val="en-US" w:eastAsia="pt-BR"/>
        </w:rPr>
        <w:t xml:space="preserve">cardiovascular functions in healthy hearts, but its effects are not known when chronically associated with low-dose L-NAME. </w:t>
      </w:r>
      <w:r w:rsidRPr="00457526">
        <w:rPr>
          <w:rFonts w:ascii="Arial" w:hAnsi="Arial" w:cs="Arial"/>
          <w:lang w:val="en-US"/>
        </w:rPr>
        <w:t>Thus, we tested whether the association between low-dose L-NAME administration and chronic aerobic exercise promote</w:t>
      </w:r>
      <w:r w:rsidR="00AB1CDC" w:rsidRPr="00457526">
        <w:rPr>
          <w:rFonts w:ascii="Arial" w:hAnsi="Arial" w:cs="Arial"/>
          <w:lang w:val="en-US"/>
        </w:rPr>
        <w:t>s</w:t>
      </w:r>
      <w:r w:rsidRPr="00457526">
        <w:rPr>
          <w:rFonts w:ascii="Arial" w:hAnsi="Arial" w:cs="Arial"/>
          <w:lang w:val="en-US"/>
        </w:rPr>
        <w:t xml:space="preserve"> beneficial effects to the cardiovascular system, evaluating the cardiac remodeling process. Male </w:t>
      </w:r>
      <w:r w:rsidRPr="00457526">
        <w:rPr>
          <w:rFonts w:ascii="Arial" w:hAnsi="Arial" w:cs="Arial"/>
          <w:i/>
          <w:lang w:val="en-US"/>
        </w:rPr>
        <w:t>Wistar</w:t>
      </w:r>
      <w:r w:rsidRPr="00457526">
        <w:rPr>
          <w:rFonts w:ascii="Arial" w:hAnsi="Arial" w:cs="Arial"/>
          <w:lang w:val="en-US"/>
        </w:rPr>
        <w:t xml:space="preserve"> rats were randomly assigned to control (C), L-NAME (L), chronic aerobic exercise (Ex), and chronic aerobic exercise associated to L-NAME (</w:t>
      </w:r>
      <w:proofErr w:type="spellStart"/>
      <w:r w:rsidRPr="00457526">
        <w:rPr>
          <w:rFonts w:ascii="Arial" w:hAnsi="Arial" w:cs="Arial"/>
          <w:lang w:val="en-US"/>
        </w:rPr>
        <w:t>ExL</w:t>
      </w:r>
      <w:proofErr w:type="spellEnd"/>
      <w:r w:rsidRPr="00457526">
        <w:rPr>
          <w:rFonts w:ascii="Arial" w:hAnsi="Arial" w:cs="Arial"/>
          <w:lang w:val="en-US"/>
        </w:rPr>
        <w:t xml:space="preserve">). Aerobic training was performed with progressive intensity for 12 weeks; L-NAME </w:t>
      </w:r>
      <w:r w:rsidR="00B97DCC" w:rsidRPr="00457526">
        <w:rPr>
          <w:rFonts w:ascii="Arial" w:hAnsi="Arial" w:cs="Arial"/>
          <w:lang w:val="en-US"/>
        </w:rPr>
        <w:t xml:space="preserve">(1.5 </w:t>
      </w:r>
      <w:proofErr w:type="spellStart"/>
      <w:r w:rsidR="00B97DCC" w:rsidRPr="00457526">
        <w:rPr>
          <w:rFonts w:ascii="Arial" w:hAnsi="Arial" w:cs="Arial"/>
          <w:lang w:val="en-US"/>
        </w:rPr>
        <w:t>mg·kg</w:t>
      </w:r>
      <w:proofErr w:type="spellEnd"/>
      <w:r w:rsidR="00B97DCC" w:rsidRPr="00457526">
        <w:rPr>
          <w:rFonts w:ascii="Arial" w:hAnsi="Arial" w:cs="Arial"/>
          <w:vertAlign w:val="superscript"/>
          <w:lang w:val="en-US"/>
        </w:rPr>
        <w:t>–1</w:t>
      </w:r>
      <w:r w:rsidR="00B97DCC" w:rsidRPr="00457526">
        <w:rPr>
          <w:rFonts w:ascii="Arial" w:hAnsi="Arial" w:cs="Arial"/>
          <w:lang w:val="en-US"/>
        </w:rPr>
        <w:t>·</w:t>
      </w:r>
      <w:r w:rsidRPr="00457526">
        <w:rPr>
          <w:rFonts w:ascii="Arial" w:hAnsi="Arial" w:cs="Arial"/>
          <w:lang w:val="en-US"/>
        </w:rPr>
        <w:t>day</w:t>
      </w:r>
      <w:r w:rsidR="00B97DCC" w:rsidRPr="00457526">
        <w:rPr>
          <w:rFonts w:ascii="Arial" w:hAnsi="Arial" w:cs="Arial"/>
          <w:vertAlign w:val="superscript"/>
          <w:lang w:val="en-US"/>
        </w:rPr>
        <w:t>–1</w:t>
      </w:r>
      <w:r w:rsidRPr="00457526">
        <w:rPr>
          <w:rFonts w:ascii="Arial" w:hAnsi="Arial" w:cs="Arial"/>
          <w:lang w:val="en-US"/>
        </w:rPr>
        <w:t xml:space="preserve">) was administered by orogastric gavage. </w:t>
      </w:r>
      <w:r w:rsidRPr="00457526">
        <w:rPr>
          <w:rFonts w:ascii="Arial" w:hAnsi="Arial" w:cs="Arial"/>
          <w:bCs/>
          <w:lang w:val="en-US"/>
        </w:rPr>
        <w:t xml:space="preserve">Low-dose L-NAME alone did not change systolic blood pressure (SBP), but </w:t>
      </w:r>
      <w:proofErr w:type="spellStart"/>
      <w:r w:rsidRPr="00457526">
        <w:rPr>
          <w:rFonts w:ascii="Arial" w:hAnsi="Arial" w:cs="Arial"/>
          <w:bCs/>
          <w:lang w:val="en-US"/>
        </w:rPr>
        <w:t>ExL</w:t>
      </w:r>
      <w:proofErr w:type="spellEnd"/>
      <w:r w:rsidRPr="00457526">
        <w:rPr>
          <w:rFonts w:ascii="Arial" w:hAnsi="Arial" w:cs="Arial"/>
          <w:bCs/>
          <w:lang w:val="en-US"/>
        </w:rPr>
        <w:t xml:space="preserve"> significantly </w:t>
      </w:r>
      <w:r w:rsidRPr="00457526">
        <w:rPr>
          <w:rFonts w:ascii="Arial" w:hAnsi="Arial" w:cs="Arial"/>
          <w:lang w:val="en-US"/>
        </w:rPr>
        <w:t xml:space="preserve">increased SBP at week 8 with normalization </w:t>
      </w:r>
      <w:r w:rsidRPr="00457526">
        <w:rPr>
          <w:rFonts w:ascii="Arial" w:hAnsi="Arial" w:cs="Arial"/>
          <w:lang w:val="en-US"/>
        </w:rPr>
        <w:lastRenderedPageBreak/>
        <w:t xml:space="preserve">after 12 weeks. Furthermore, </w:t>
      </w:r>
      <w:proofErr w:type="spellStart"/>
      <w:r w:rsidRPr="00457526">
        <w:rPr>
          <w:rFonts w:ascii="Arial" w:hAnsi="Arial" w:cs="Arial"/>
          <w:lang w:val="en-US"/>
        </w:rPr>
        <w:t>ExL</w:t>
      </w:r>
      <w:proofErr w:type="spellEnd"/>
      <w:r w:rsidRPr="00457526">
        <w:rPr>
          <w:rFonts w:ascii="Arial" w:hAnsi="Arial" w:cs="Arial"/>
          <w:lang w:val="en-US"/>
        </w:rPr>
        <w:t xml:space="preserve"> promoted </w:t>
      </w:r>
      <w:bookmarkStart w:id="5" w:name="_Hlk532229876"/>
      <w:r w:rsidRPr="00457526">
        <w:rPr>
          <w:rFonts w:ascii="Arial" w:hAnsi="Arial" w:cs="Arial"/>
          <w:lang w:val="en-US"/>
        </w:rPr>
        <w:t>the elevation of left ventricle (LV)</w:t>
      </w:r>
      <w:bookmarkEnd w:id="5"/>
      <w:r w:rsidRPr="00457526">
        <w:rPr>
          <w:rFonts w:ascii="Arial" w:hAnsi="Arial" w:cs="Arial"/>
          <w:lang w:val="en-US"/>
        </w:rPr>
        <w:t xml:space="preserve"> end-diastolic</w:t>
      </w:r>
      <w:r w:rsidR="00AB1CDC" w:rsidRPr="00457526">
        <w:rPr>
          <w:rFonts w:ascii="Arial" w:hAnsi="Arial" w:cs="Arial"/>
          <w:lang w:val="en-US"/>
        </w:rPr>
        <w:t xml:space="preserve"> </w:t>
      </w:r>
      <w:r w:rsidRPr="00457526">
        <w:rPr>
          <w:rFonts w:ascii="Arial" w:hAnsi="Arial" w:cs="Arial"/>
          <w:lang w:val="en-US"/>
        </w:rPr>
        <w:t>pressure without the presence of cardiac hypertrophy and fibrosis. T</w:t>
      </w:r>
      <w:r w:rsidRPr="00457526">
        <w:rPr>
          <w:rFonts w:ascii="Arial" w:hAnsi="Arial" w:cs="Arial"/>
          <w:lang w:val="en-US" w:eastAsia="pt-BR"/>
        </w:rPr>
        <w:t xml:space="preserve">ime to 50% shortening and relaxation were reduced in </w:t>
      </w:r>
      <w:proofErr w:type="spellStart"/>
      <w:r w:rsidRPr="00457526">
        <w:rPr>
          <w:rFonts w:ascii="Arial" w:hAnsi="Arial" w:cs="Arial"/>
          <w:lang w:val="en-US" w:eastAsia="pt-BR"/>
        </w:rPr>
        <w:t>ExL</w:t>
      </w:r>
      <w:proofErr w:type="spellEnd"/>
      <w:r w:rsidRPr="00457526">
        <w:rPr>
          <w:rFonts w:ascii="Arial" w:hAnsi="Arial" w:cs="Arial"/>
          <w:lang w:val="en-US" w:eastAsia="pt-BR"/>
        </w:rPr>
        <w:t xml:space="preserve">, suggesting a cardiomyocyte contractile improvement. In addition, the </w:t>
      </w:r>
      <w:r w:rsidRPr="00457526">
        <w:rPr>
          <w:rFonts w:ascii="Arial" w:hAnsi="Arial" w:cs="Arial"/>
          <w:lang w:val="en-US"/>
        </w:rPr>
        <w:t xml:space="preserve">time to 50% </w:t>
      </w:r>
      <w:bookmarkStart w:id="6" w:name="_Hlk532229906"/>
      <w:r w:rsidRPr="00457526">
        <w:rPr>
          <w:rFonts w:ascii="Arial" w:hAnsi="Arial" w:cs="Arial"/>
          <w:lang w:val="en-US"/>
        </w:rPr>
        <w:t>Ca</w:t>
      </w:r>
      <w:r w:rsidRPr="00457526">
        <w:rPr>
          <w:rFonts w:ascii="Arial" w:hAnsi="Arial" w:cs="Arial"/>
          <w:vertAlign w:val="superscript"/>
          <w:lang w:val="en-US"/>
        </w:rPr>
        <w:t xml:space="preserve">2+ </w:t>
      </w:r>
      <w:bookmarkEnd w:id="6"/>
      <w:r w:rsidRPr="00457526">
        <w:rPr>
          <w:rFonts w:ascii="Arial" w:hAnsi="Arial" w:cs="Arial"/>
          <w:lang w:val="en-US"/>
        </w:rPr>
        <w:t>peak was increased without alterations in Ca</w:t>
      </w:r>
      <w:r w:rsidRPr="00457526">
        <w:rPr>
          <w:rFonts w:ascii="Arial" w:hAnsi="Arial" w:cs="Arial"/>
          <w:vertAlign w:val="superscript"/>
          <w:lang w:val="en-US"/>
        </w:rPr>
        <w:t>2+</w:t>
      </w:r>
      <w:r w:rsidRPr="00457526">
        <w:rPr>
          <w:rFonts w:ascii="Arial" w:hAnsi="Arial" w:cs="Arial"/>
          <w:lang w:val="en-US"/>
        </w:rPr>
        <w:t xml:space="preserve"> amplitude and time to 50% Ca</w:t>
      </w:r>
      <w:r w:rsidRPr="00457526">
        <w:rPr>
          <w:rFonts w:ascii="Arial" w:hAnsi="Arial" w:cs="Arial"/>
          <w:vertAlign w:val="superscript"/>
          <w:lang w:val="en-US"/>
        </w:rPr>
        <w:t>2+</w:t>
      </w:r>
      <w:r w:rsidRPr="00457526">
        <w:rPr>
          <w:rFonts w:ascii="Arial" w:hAnsi="Arial" w:cs="Arial"/>
          <w:lang w:val="en-US"/>
        </w:rPr>
        <w:t xml:space="preserve"> decay. </w:t>
      </w:r>
      <w:bookmarkStart w:id="7" w:name="_Hlk12113814"/>
      <w:r w:rsidRPr="00457526">
        <w:rPr>
          <w:rFonts w:ascii="Arial" w:hAnsi="Arial" w:cs="Arial"/>
          <w:lang w:val="en-US"/>
        </w:rPr>
        <w:t>In conclusion, the association of chronic aerobic exercise and low-dose L-NAME prevent</w:t>
      </w:r>
      <w:r w:rsidR="0092080F" w:rsidRPr="00457526">
        <w:rPr>
          <w:rFonts w:ascii="Arial" w:hAnsi="Arial" w:cs="Arial"/>
          <w:lang w:val="en-US"/>
        </w:rPr>
        <w:t>ed</w:t>
      </w:r>
      <w:r w:rsidRPr="00457526">
        <w:rPr>
          <w:rFonts w:ascii="Arial" w:hAnsi="Arial" w:cs="Arial"/>
          <w:lang w:val="en-US"/>
        </w:rPr>
        <w:t xml:space="preserve"> cardiac pathological remodeling and induce</w:t>
      </w:r>
      <w:r w:rsidR="0092080F" w:rsidRPr="00457526">
        <w:rPr>
          <w:rFonts w:ascii="Arial" w:hAnsi="Arial" w:cs="Arial"/>
          <w:lang w:val="en-US"/>
        </w:rPr>
        <w:t>d</w:t>
      </w:r>
      <w:r w:rsidRPr="00457526">
        <w:rPr>
          <w:rFonts w:ascii="Arial" w:hAnsi="Arial" w:cs="Arial"/>
          <w:lang w:val="en-US"/>
        </w:rPr>
        <w:t xml:space="preserve"> cardiomyocyte contractile function improvement; </w:t>
      </w:r>
      <w:r w:rsidR="0092080F" w:rsidRPr="00457526">
        <w:rPr>
          <w:rFonts w:ascii="Arial" w:hAnsi="Arial" w:cs="Arial"/>
          <w:lang w:val="en-US"/>
        </w:rPr>
        <w:t xml:space="preserve">however, it did </w:t>
      </w:r>
      <w:r w:rsidRPr="00457526">
        <w:rPr>
          <w:rFonts w:ascii="Arial" w:hAnsi="Arial" w:cs="Arial"/>
          <w:lang w:val="en-US"/>
        </w:rPr>
        <w:t>not alter myocyte affinity and sensitivity to intracellular Ca</w:t>
      </w:r>
      <w:r w:rsidRPr="00457526">
        <w:rPr>
          <w:rFonts w:ascii="Arial" w:hAnsi="Arial" w:cs="Arial"/>
          <w:vertAlign w:val="superscript"/>
          <w:lang w:val="en-US"/>
        </w:rPr>
        <w:t>2+</w:t>
      </w:r>
      <w:r w:rsidRPr="00457526">
        <w:rPr>
          <w:rFonts w:ascii="Arial" w:hAnsi="Arial" w:cs="Arial"/>
          <w:lang w:val="en-US"/>
        </w:rPr>
        <w:t xml:space="preserve"> handling. </w:t>
      </w:r>
    </w:p>
    <w:bookmarkEnd w:id="4"/>
    <w:bookmarkEnd w:id="7"/>
    <w:p w14:paraId="66FC564E" w14:textId="77777777" w:rsidR="00A45DC0" w:rsidRPr="00457526" w:rsidRDefault="00A45DC0" w:rsidP="009017A3">
      <w:pPr>
        <w:jc w:val="both"/>
        <w:rPr>
          <w:rStyle w:val="Hyperlink"/>
          <w:rFonts w:ascii="Arial" w:hAnsi="Arial" w:cs="Arial"/>
          <w:color w:val="auto"/>
          <w:u w:val="none"/>
          <w:lang w:val="en-US"/>
        </w:rPr>
      </w:pPr>
    </w:p>
    <w:p w14:paraId="7987CBD8" w14:textId="48336089" w:rsidR="00A45DC0" w:rsidRPr="00457526" w:rsidRDefault="00A45DC0" w:rsidP="009017A3">
      <w:pPr>
        <w:tabs>
          <w:tab w:val="left" w:pos="360"/>
        </w:tabs>
        <w:jc w:val="both"/>
        <w:rPr>
          <w:rFonts w:ascii="Arial" w:hAnsi="Arial" w:cs="Arial"/>
          <w:lang w:val="en-US"/>
        </w:rPr>
      </w:pPr>
      <w:r w:rsidRPr="00457526">
        <w:rPr>
          <w:rFonts w:ascii="Arial" w:hAnsi="Arial" w:cs="Arial"/>
          <w:shd w:val="clear" w:color="auto" w:fill="FFFFFF"/>
          <w:lang w:val="en-US"/>
        </w:rPr>
        <w:t>Key</w:t>
      </w:r>
      <w:r w:rsidR="00E07F4F" w:rsidRPr="00457526">
        <w:rPr>
          <w:rFonts w:ascii="Arial" w:hAnsi="Arial" w:cs="Arial"/>
          <w:shd w:val="clear" w:color="auto" w:fill="FFFFFF"/>
          <w:lang w:val="en-US"/>
        </w:rPr>
        <w:t xml:space="preserve"> </w:t>
      </w:r>
      <w:r w:rsidRPr="00457526">
        <w:rPr>
          <w:rFonts w:ascii="Arial" w:hAnsi="Arial" w:cs="Arial"/>
          <w:shd w:val="clear" w:color="auto" w:fill="FFFFFF"/>
          <w:lang w:val="en-US"/>
        </w:rPr>
        <w:t xml:space="preserve">words: </w:t>
      </w:r>
      <w:r w:rsidRPr="00457526">
        <w:rPr>
          <w:rFonts w:ascii="Arial" w:hAnsi="Arial" w:cs="Arial"/>
          <w:lang w:val="en-US"/>
        </w:rPr>
        <w:t xml:space="preserve">Nitric </w:t>
      </w:r>
      <w:r w:rsidR="0092080F" w:rsidRPr="00457526">
        <w:rPr>
          <w:rFonts w:ascii="Arial" w:hAnsi="Arial" w:cs="Arial"/>
          <w:lang w:val="en-US"/>
        </w:rPr>
        <w:t>o</w:t>
      </w:r>
      <w:r w:rsidRPr="00457526">
        <w:rPr>
          <w:rFonts w:ascii="Arial" w:hAnsi="Arial" w:cs="Arial"/>
          <w:lang w:val="en-US"/>
        </w:rPr>
        <w:t xml:space="preserve">xide; Aerobic </w:t>
      </w:r>
      <w:r w:rsidR="0092080F" w:rsidRPr="00457526">
        <w:rPr>
          <w:rFonts w:ascii="Arial" w:hAnsi="Arial" w:cs="Arial"/>
          <w:lang w:val="en-US"/>
        </w:rPr>
        <w:t>e</w:t>
      </w:r>
      <w:r w:rsidRPr="00457526">
        <w:rPr>
          <w:rFonts w:ascii="Arial" w:hAnsi="Arial" w:cs="Arial"/>
          <w:lang w:val="en-US"/>
        </w:rPr>
        <w:t xml:space="preserve">xercise; Cardiac </w:t>
      </w:r>
      <w:r w:rsidR="0092080F" w:rsidRPr="00457526">
        <w:rPr>
          <w:rFonts w:ascii="Arial" w:hAnsi="Arial" w:cs="Arial"/>
          <w:lang w:val="en-US"/>
        </w:rPr>
        <w:t>r</w:t>
      </w:r>
      <w:r w:rsidRPr="00457526">
        <w:rPr>
          <w:rFonts w:ascii="Arial" w:hAnsi="Arial" w:cs="Arial"/>
          <w:lang w:val="en-US"/>
        </w:rPr>
        <w:t xml:space="preserve">emodeling; Cardiomyocyte; Calcium </w:t>
      </w:r>
    </w:p>
    <w:p w14:paraId="1947102B" w14:textId="680CAEBD" w:rsidR="00E07F4F" w:rsidRPr="00457526" w:rsidRDefault="00E07F4F" w:rsidP="009017A3">
      <w:pPr>
        <w:tabs>
          <w:tab w:val="left" w:pos="360"/>
        </w:tabs>
        <w:jc w:val="both"/>
        <w:rPr>
          <w:rFonts w:ascii="Arial" w:hAnsi="Arial" w:cs="Arial"/>
          <w:lang w:val="en-US"/>
        </w:rPr>
      </w:pPr>
    </w:p>
    <w:p w14:paraId="49987408" w14:textId="7A5F30F4" w:rsidR="00E07F4F" w:rsidRPr="00457526" w:rsidRDefault="00E07F4F" w:rsidP="009017A3">
      <w:pPr>
        <w:jc w:val="both"/>
        <w:rPr>
          <w:rFonts w:ascii="Arial" w:hAnsi="Arial" w:cs="Arial"/>
          <w:lang w:val="en-US"/>
        </w:rPr>
      </w:pPr>
      <w:r w:rsidRPr="00457526">
        <w:rPr>
          <w:rFonts w:ascii="Arial" w:hAnsi="Arial" w:cs="Arial"/>
          <w:lang w:val="en-US"/>
        </w:rPr>
        <w:t>Correspondence: A.S. Leopoldo: &lt;</w:t>
      </w:r>
      <w:hyperlink r:id="rId8" w:history="1">
        <w:r w:rsidRPr="00457526">
          <w:rPr>
            <w:rStyle w:val="Hyperlink"/>
            <w:rFonts w:ascii="Arial" w:hAnsi="Arial" w:cs="Arial"/>
            <w:color w:val="auto"/>
            <w:u w:val="none"/>
            <w:lang w:val="en-US"/>
          </w:rPr>
          <w:t>andre.leopoldo@ufes.br</w:t>
        </w:r>
      </w:hyperlink>
      <w:r w:rsidRPr="00457526">
        <w:rPr>
          <w:rStyle w:val="Hyperlink"/>
          <w:rFonts w:ascii="Arial" w:hAnsi="Arial" w:cs="Arial"/>
          <w:color w:val="auto"/>
          <w:u w:val="none"/>
          <w:lang w:val="en-US"/>
        </w:rPr>
        <w:t>&gt;</w:t>
      </w:r>
    </w:p>
    <w:p w14:paraId="0025240E" w14:textId="77777777" w:rsidR="00E07F4F" w:rsidRPr="00457526" w:rsidRDefault="00E07F4F" w:rsidP="009017A3">
      <w:pPr>
        <w:tabs>
          <w:tab w:val="left" w:pos="360"/>
        </w:tabs>
        <w:jc w:val="both"/>
        <w:rPr>
          <w:rFonts w:ascii="Arial" w:hAnsi="Arial" w:cs="Arial"/>
          <w:lang w:val="en-US"/>
        </w:rPr>
      </w:pPr>
    </w:p>
    <w:p w14:paraId="1C507346" w14:textId="0B9C64BA" w:rsidR="00E07F4F" w:rsidRPr="00457526" w:rsidRDefault="00E07F4F" w:rsidP="009017A3">
      <w:pPr>
        <w:suppressLineNumbers/>
        <w:outlineLvl w:val="0"/>
        <w:rPr>
          <w:rFonts w:ascii="Arial" w:hAnsi="Arial" w:cs="Arial"/>
          <w:lang w:val="en-US"/>
        </w:rPr>
      </w:pPr>
      <w:r w:rsidRPr="00457526">
        <w:rPr>
          <w:rFonts w:ascii="Arial" w:hAnsi="Arial" w:cs="Arial"/>
          <w:i/>
          <w:lang w:val="en-US"/>
        </w:rPr>
        <w:t>Received</w:t>
      </w:r>
      <w:r w:rsidR="006D31CD" w:rsidRPr="00457526">
        <w:rPr>
          <w:rFonts w:ascii="Arial" w:hAnsi="Arial" w:cs="Arial"/>
          <w:i/>
          <w:lang w:val="en-US"/>
        </w:rPr>
        <w:t xml:space="preserve"> June 8, 2019</w:t>
      </w:r>
      <w:r w:rsidRPr="00457526">
        <w:rPr>
          <w:rFonts w:ascii="Arial" w:hAnsi="Arial" w:cs="Arial"/>
          <w:lang w:val="en-US"/>
        </w:rPr>
        <w:t xml:space="preserve"> </w:t>
      </w:r>
      <w:r w:rsidRPr="00457526">
        <w:rPr>
          <w:rFonts w:ascii="Symbol" w:hAnsi="Symbol" w:cs="Arial"/>
          <w:lang w:val="en-US"/>
        </w:rPr>
        <w:t></w:t>
      </w:r>
      <w:r w:rsidRPr="00457526">
        <w:rPr>
          <w:rFonts w:ascii="Symbol" w:hAnsi="Symbol" w:cs="Arial"/>
          <w:lang w:val="en-US"/>
        </w:rPr>
        <w:t></w:t>
      </w:r>
      <w:r w:rsidRPr="00457526">
        <w:rPr>
          <w:rFonts w:ascii="Arial" w:hAnsi="Arial" w:cs="Arial"/>
          <w:i/>
          <w:lang w:val="en-US"/>
        </w:rPr>
        <w:t>Accepted</w:t>
      </w:r>
      <w:r w:rsidR="006D31CD" w:rsidRPr="00457526">
        <w:rPr>
          <w:rFonts w:ascii="Arial" w:hAnsi="Arial" w:cs="Arial"/>
          <w:i/>
          <w:lang w:val="en-US"/>
        </w:rPr>
        <w:t xml:space="preserve"> December 11, 2019</w:t>
      </w:r>
      <w:r w:rsidRPr="00457526">
        <w:rPr>
          <w:rFonts w:ascii="Arial" w:hAnsi="Arial" w:cs="Arial"/>
          <w:lang w:val="en-US"/>
        </w:rPr>
        <w:t xml:space="preserve"> </w:t>
      </w:r>
    </w:p>
    <w:p w14:paraId="55631221" w14:textId="77777777" w:rsidR="00E07F4F" w:rsidRPr="00457526" w:rsidRDefault="00E07F4F" w:rsidP="009017A3">
      <w:pPr>
        <w:suppressLineNumbers/>
        <w:outlineLvl w:val="0"/>
        <w:rPr>
          <w:rFonts w:ascii="Arial" w:hAnsi="Arial" w:cs="Arial"/>
          <w:lang w:val="en-US"/>
        </w:rPr>
      </w:pPr>
    </w:p>
    <w:p w14:paraId="6147E961" w14:textId="77777777" w:rsidR="00E07F4F" w:rsidRPr="00457526" w:rsidRDefault="00E07F4F" w:rsidP="009017A3">
      <w:pPr>
        <w:jc w:val="both"/>
        <w:rPr>
          <w:rFonts w:ascii="Arial" w:hAnsi="Arial" w:cs="Arial"/>
          <w:lang w:val="en-US"/>
        </w:rPr>
      </w:pPr>
      <w:r w:rsidRPr="00457526">
        <w:rPr>
          <w:rFonts w:ascii="Arial" w:hAnsi="Arial" w:cs="Arial"/>
          <w:lang w:val="en-US"/>
        </w:rPr>
        <w:t>Running Title: Aerobic exercise and L-NAME on contractility function</w:t>
      </w:r>
    </w:p>
    <w:p w14:paraId="1ED108FB" w14:textId="77777777" w:rsidR="00E07F4F" w:rsidRPr="00457526" w:rsidRDefault="00E07F4F" w:rsidP="009017A3">
      <w:pPr>
        <w:jc w:val="both"/>
        <w:rPr>
          <w:rFonts w:ascii="Arial" w:hAnsi="Arial" w:cs="Arial"/>
          <w:lang w:val="en-US"/>
        </w:rPr>
      </w:pPr>
    </w:p>
    <w:p w14:paraId="1E94E8EE" w14:textId="318C471E" w:rsidR="00A45DC0" w:rsidRPr="00457526" w:rsidRDefault="00A45DC0" w:rsidP="009017A3">
      <w:pPr>
        <w:jc w:val="both"/>
        <w:rPr>
          <w:rFonts w:ascii="Arial" w:hAnsi="Arial" w:cs="Arial"/>
          <w:b/>
          <w:lang w:val="en-US"/>
        </w:rPr>
      </w:pPr>
      <w:r w:rsidRPr="00457526">
        <w:rPr>
          <w:rFonts w:ascii="Arial" w:hAnsi="Arial" w:cs="Arial"/>
          <w:b/>
          <w:lang w:val="en-US"/>
        </w:rPr>
        <w:t xml:space="preserve">Introduction </w:t>
      </w:r>
    </w:p>
    <w:p w14:paraId="6D91193F" w14:textId="77777777" w:rsidR="001D0A04" w:rsidRPr="00457526" w:rsidRDefault="001D0A04" w:rsidP="009017A3">
      <w:pPr>
        <w:jc w:val="both"/>
        <w:rPr>
          <w:rFonts w:ascii="Arial" w:hAnsi="Arial" w:cs="Arial"/>
          <w:lang w:val="en-US"/>
        </w:rPr>
      </w:pPr>
    </w:p>
    <w:p w14:paraId="51B8B7EB" w14:textId="01EE0DFB" w:rsidR="00A45DC0" w:rsidRPr="00457526" w:rsidRDefault="00A45DC0" w:rsidP="009017A3">
      <w:pPr>
        <w:ind w:firstLine="720"/>
        <w:jc w:val="both"/>
        <w:rPr>
          <w:rFonts w:ascii="Arial" w:hAnsi="Arial" w:cs="Arial"/>
          <w:lang w:val="en-US" w:eastAsia="pt-BR"/>
        </w:rPr>
      </w:pPr>
      <w:bookmarkStart w:id="8" w:name="_Hlk532229946"/>
      <w:r w:rsidRPr="00457526">
        <w:rPr>
          <w:rFonts w:ascii="Arial" w:hAnsi="Arial" w:cs="Arial"/>
          <w:lang w:val="en-US"/>
        </w:rPr>
        <w:t xml:space="preserve">Nitric oxide </w:t>
      </w:r>
      <w:bookmarkEnd w:id="8"/>
      <w:r w:rsidRPr="00457526">
        <w:rPr>
          <w:rFonts w:ascii="Arial" w:hAnsi="Arial" w:cs="Arial"/>
          <w:lang w:val="en-US"/>
        </w:rPr>
        <w:t>(NO) is a mediator molecule that acts in multiple functions. It was initially identified as an endothelium-derived relaxing factor and subsequently assigned to many other important biological processes (1).</w:t>
      </w:r>
      <w:r w:rsidRPr="00457526">
        <w:rPr>
          <w:rFonts w:ascii="Arial" w:hAnsi="Arial" w:cs="Arial"/>
          <w:vertAlign w:val="superscript"/>
          <w:lang w:val="en-US" w:eastAsia="pt-BR"/>
        </w:rPr>
        <w:t xml:space="preserve"> </w:t>
      </w:r>
      <w:r w:rsidRPr="00457526">
        <w:rPr>
          <w:rFonts w:ascii="Arial" w:hAnsi="Arial" w:cs="Arial"/>
          <w:lang w:val="en-US" w:eastAsia="pt-BR"/>
        </w:rPr>
        <w:t xml:space="preserve">It is </w:t>
      </w:r>
      <w:r w:rsidRPr="00457526">
        <w:rPr>
          <w:rFonts w:ascii="Arial" w:hAnsi="Arial" w:cs="Arial"/>
          <w:lang w:val="en-US"/>
        </w:rPr>
        <w:t xml:space="preserve">synthesized as a free radical from L-arginine by the enzymes </w:t>
      </w:r>
      <w:bookmarkStart w:id="9" w:name="_Hlk532229972"/>
      <w:r w:rsidRPr="00457526">
        <w:rPr>
          <w:rFonts w:ascii="Arial" w:hAnsi="Arial" w:cs="Arial"/>
          <w:lang w:val="en-US"/>
        </w:rPr>
        <w:t xml:space="preserve">nitric oxide synthases </w:t>
      </w:r>
      <w:bookmarkEnd w:id="9"/>
      <w:r w:rsidRPr="00457526">
        <w:rPr>
          <w:rFonts w:ascii="Arial" w:hAnsi="Arial" w:cs="Arial"/>
          <w:lang w:val="en-US"/>
        </w:rPr>
        <w:t xml:space="preserve">(NOS). Three </w:t>
      </w:r>
      <w:r w:rsidRPr="00457526">
        <w:rPr>
          <w:rFonts w:ascii="Arial" w:hAnsi="Arial" w:cs="Arial"/>
          <w:lang w:val="en-US" w:eastAsia="pt-BR"/>
        </w:rPr>
        <w:t>NOS isoforms have been identified, two constitutive and dependent on Ca</w:t>
      </w:r>
      <w:r w:rsidRPr="00457526">
        <w:rPr>
          <w:rFonts w:ascii="Arial" w:hAnsi="Arial" w:cs="Arial"/>
          <w:vertAlign w:val="superscript"/>
          <w:lang w:val="en-US" w:eastAsia="pt-BR"/>
        </w:rPr>
        <w:t>2+</w:t>
      </w:r>
      <w:r w:rsidRPr="00457526">
        <w:rPr>
          <w:rFonts w:ascii="Arial" w:hAnsi="Arial" w:cs="Arial"/>
          <w:lang w:val="en-US" w:eastAsia="pt-BR"/>
        </w:rPr>
        <w:t xml:space="preserve"> </w:t>
      </w:r>
      <w:r w:rsidR="0092080F" w:rsidRPr="00457526">
        <w:rPr>
          <w:rFonts w:ascii="Arial" w:hAnsi="Arial" w:cs="Arial"/>
          <w:lang w:val="en-US" w:eastAsia="pt-BR"/>
        </w:rPr>
        <w:t>(</w:t>
      </w:r>
      <w:bookmarkStart w:id="10" w:name="_Hlk532230011"/>
      <w:r w:rsidRPr="00457526">
        <w:rPr>
          <w:rFonts w:ascii="Arial" w:hAnsi="Arial" w:cs="Arial"/>
          <w:lang w:val="en-US" w:eastAsia="pt-BR"/>
        </w:rPr>
        <w:t>endothelial (</w:t>
      </w:r>
      <w:proofErr w:type="spellStart"/>
      <w:r w:rsidRPr="00457526">
        <w:rPr>
          <w:rFonts w:ascii="Arial" w:hAnsi="Arial" w:cs="Arial"/>
          <w:lang w:val="en-US" w:eastAsia="pt-BR"/>
        </w:rPr>
        <w:t>eNOS</w:t>
      </w:r>
      <w:proofErr w:type="spellEnd"/>
      <w:r w:rsidRPr="00457526">
        <w:rPr>
          <w:rFonts w:ascii="Arial" w:hAnsi="Arial" w:cs="Arial"/>
          <w:lang w:val="en-US" w:eastAsia="pt-BR"/>
        </w:rPr>
        <w:t>) and neuronal (</w:t>
      </w:r>
      <w:proofErr w:type="spellStart"/>
      <w:r w:rsidRPr="00457526">
        <w:rPr>
          <w:rFonts w:ascii="Arial" w:hAnsi="Arial" w:cs="Arial"/>
          <w:lang w:val="en-US" w:eastAsia="pt-BR"/>
        </w:rPr>
        <w:t>nNOS</w:t>
      </w:r>
      <w:proofErr w:type="spellEnd"/>
      <w:r w:rsidRPr="00457526">
        <w:rPr>
          <w:rFonts w:ascii="Arial" w:hAnsi="Arial" w:cs="Arial"/>
          <w:lang w:val="en-US" w:eastAsia="pt-BR"/>
        </w:rPr>
        <w:t>)</w:t>
      </w:r>
      <w:r w:rsidR="001D6731">
        <w:rPr>
          <w:rFonts w:ascii="Arial" w:hAnsi="Arial" w:cs="Arial"/>
          <w:lang w:val="en-US" w:eastAsia="pt-BR"/>
        </w:rPr>
        <w:t>)</w:t>
      </w:r>
      <w:r w:rsidRPr="00457526">
        <w:rPr>
          <w:rFonts w:ascii="Arial" w:hAnsi="Arial" w:cs="Arial"/>
          <w:lang w:val="en-US" w:eastAsia="pt-BR"/>
        </w:rPr>
        <w:t xml:space="preserve"> and </w:t>
      </w:r>
      <w:r w:rsidR="0092080F" w:rsidRPr="00457526">
        <w:rPr>
          <w:rFonts w:ascii="Arial" w:hAnsi="Arial" w:cs="Arial"/>
          <w:lang w:val="en-US" w:eastAsia="pt-BR"/>
        </w:rPr>
        <w:t xml:space="preserve">an </w:t>
      </w:r>
      <w:r w:rsidRPr="00457526">
        <w:rPr>
          <w:rFonts w:ascii="Arial" w:hAnsi="Arial" w:cs="Arial"/>
          <w:lang w:val="en-US" w:eastAsia="pt-BR"/>
        </w:rPr>
        <w:t>inducible isoform (</w:t>
      </w:r>
      <w:proofErr w:type="spellStart"/>
      <w:r w:rsidRPr="00457526">
        <w:rPr>
          <w:rFonts w:ascii="Arial" w:hAnsi="Arial" w:cs="Arial"/>
          <w:lang w:val="en-US" w:eastAsia="pt-BR"/>
        </w:rPr>
        <w:t>iNOS</w:t>
      </w:r>
      <w:proofErr w:type="spellEnd"/>
      <w:r w:rsidRPr="00457526">
        <w:rPr>
          <w:rFonts w:ascii="Arial" w:hAnsi="Arial" w:cs="Arial"/>
          <w:lang w:val="en-US" w:eastAsia="pt-BR"/>
        </w:rPr>
        <w:t xml:space="preserve">) </w:t>
      </w:r>
      <w:bookmarkEnd w:id="10"/>
      <w:r w:rsidRPr="00457526">
        <w:rPr>
          <w:rFonts w:ascii="Arial" w:hAnsi="Arial" w:cs="Arial"/>
          <w:lang w:val="en-US" w:eastAsia="pt-BR"/>
        </w:rPr>
        <w:t>(1</w:t>
      </w:r>
      <w:r w:rsidRPr="00457526">
        <w:rPr>
          <w:rFonts w:ascii="Arial" w:hAnsi="Arial" w:cs="Arial"/>
          <w:lang w:val="en-US"/>
        </w:rPr>
        <w:t>)</w:t>
      </w:r>
      <w:r w:rsidRPr="00457526">
        <w:rPr>
          <w:rFonts w:ascii="Arial" w:hAnsi="Arial" w:cs="Arial"/>
          <w:lang w:val="en-US" w:eastAsia="pt-BR"/>
        </w:rPr>
        <w:t>.</w:t>
      </w:r>
    </w:p>
    <w:p w14:paraId="36749AD2" w14:textId="783C64F1" w:rsidR="00A45DC0" w:rsidRPr="00457526" w:rsidRDefault="00A45DC0" w:rsidP="009017A3">
      <w:pPr>
        <w:ind w:firstLine="720"/>
        <w:jc w:val="both"/>
        <w:rPr>
          <w:rFonts w:ascii="Arial" w:hAnsi="Arial" w:cs="Arial"/>
          <w:vertAlign w:val="superscript"/>
          <w:lang w:val="en-US"/>
        </w:rPr>
      </w:pPr>
      <w:r w:rsidRPr="00457526">
        <w:rPr>
          <w:rFonts w:ascii="Arial" w:hAnsi="Arial" w:cs="Arial"/>
          <w:lang w:val="en-US" w:eastAsia="pt-BR"/>
        </w:rPr>
        <w:t xml:space="preserve">NO regulates vascular tonus and influences cardiac function either in physiological or pathological situations (2). NO participates </w:t>
      </w:r>
      <w:r w:rsidRPr="00457526">
        <w:rPr>
          <w:rFonts w:ascii="Arial" w:hAnsi="Arial" w:cs="Arial"/>
          <w:lang w:val="en-US"/>
        </w:rPr>
        <w:t>in various events, such as glucose uptake, suppression of collagen synthesis, cell growth and survival, cell contraction, and endogenous inhibition of the maladaptive cardiac hypertrophy signaling cascade (3</w:t>
      </w:r>
      <w:r w:rsidR="00EB385D" w:rsidRPr="00457526">
        <w:rPr>
          <w:rFonts w:ascii="Arial" w:hAnsi="Arial" w:cs="Arial"/>
          <w:lang w:val="en-US"/>
        </w:rPr>
        <w:t>–</w:t>
      </w:r>
      <w:r w:rsidRPr="00457526">
        <w:rPr>
          <w:rFonts w:ascii="Arial" w:hAnsi="Arial" w:cs="Arial"/>
          <w:lang w:val="en-US"/>
        </w:rPr>
        <w:t xml:space="preserve">5). </w:t>
      </w:r>
      <w:bookmarkStart w:id="11" w:name="_Hlk10650649"/>
      <w:proofErr w:type="gramStart"/>
      <w:r w:rsidRPr="00457526">
        <w:rPr>
          <w:rFonts w:ascii="Arial" w:hAnsi="Arial" w:cs="Arial"/>
          <w:lang w:val="en-US"/>
        </w:rPr>
        <w:t>As a consequence</w:t>
      </w:r>
      <w:proofErr w:type="gramEnd"/>
      <w:r w:rsidRPr="00457526">
        <w:rPr>
          <w:rFonts w:ascii="Arial" w:hAnsi="Arial" w:cs="Arial"/>
          <w:lang w:val="en-US"/>
        </w:rPr>
        <w:t>, NO synthesis inhibition leads to hypertension, myocardial hypertrophy with consequent fibrosis and necrosis, as well as cardiomyocyte dysfunction (6,7).</w:t>
      </w:r>
      <w:r w:rsidRPr="00457526">
        <w:rPr>
          <w:rFonts w:ascii="Arial" w:hAnsi="Arial" w:cs="Arial"/>
          <w:vertAlign w:val="superscript"/>
          <w:lang w:val="en-US"/>
        </w:rPr>
        <w:t xml:space="preserve"> </w:t>
      </w:r>
      <w:bookmarkEnd w:id="11"/>
      <w:r w:rsidRPr="00457526">
        <w:rPr>
          <w:rFonts w:ascii="Arial" w:hAnsi="Arial" w:cs="Arial"/>
          <w:lang w:val="en-US"/>
        </w:rPr>
        <w:t xml:space="preserve">In addition, the literature has </w:t>
      </w:r>
      <w:r w:rsidR="00AB1CDC" w:rsidRPr="00457526">
        <w:rPr>
          <w:rFonts w:ascii="Arial" w:hAnsi="Arial" w:cs="Arial"/>
          <w:lang w:val="en-US"/>
        </w:rPr>
        <w:t xml:space="preserve">reported </w:t>
      </w:r>
      <w:r w:rsidRPr="00457526">
        <w:rPr>
          <w:rFonts w:ascii="Arial" w:hAnsi="Arial" w:cs="Arial"/>
          <w:lang w:val="en-US"/>
        </w:rPr>
        <w:t>that NOS is targeted to the cardiac sarcoplasmic reticulum and localized in cardiac mitochondria (8). M</w:t>
      </w:r>
      <w:r w:rsidRPr="00457526">
        <w:rPr>
          <w:rFonts w:ascii="Arial" w:eastAsia="Arial" w:hAnsi="Arial" w:cs="Arial"/>
          <w:lang w:val="en-US"/>
        </w:rPr>
        <w:t>itochondrial NOS could be involved in the regulation of cellular functions (8,9).</w:t>
      </w:r>
    </w:p>
    <w:p w14:paraId="32644C12" w14:textId="7CD2F0B9" w:rsidR="00A45DC0" w:rsidRPr="00457526" w:rsidRDefault="00A45DC0" w:rsidP="009017A3">
      <w:pPr>
        <w:ind w:firstLine="720"/>
        <w:jc w:val="both"/>
        <w:rPr>
          <w:rFonts w:ascii="Arial" w:hAnsi="Arial" w:cs="Arial"/>
          <w:lang w:val="en-US" w:eastAsia="pt-BR"/>
        </w:rPr>
      </w:pPr>
      <w:bookmarkStart w:id="12" w:name="_Hlk12038957"/>
      <w:r w:rsidRPr="00457526">
        <w:rPr>
          <w:rFonts w:ascii="Arial" w:hAnsi="Arial" w:cs="Arial"/>
          <w:lang w:val="en-US"/>
        </w:rPr>
        <w:t>Several studies have demonstrated that NG-nitro-L-arginine methyl ester (L-NAME) is frequently used to inhibit constitutive NOS in different biological systems (6,7,10,11), reporting that this drug is able to inhibit nearly 100% of all NOS isoforms in the perfused rat heart (10,11). In the cardiovascular system, rats have ingested L-NAME daily, using relatively high (70–250 mg</w:t>
      </w:r>
      <w:r w:rsidR="00B52BD5" w:rsidRPr="00457526">
        <w:rPr>
          <w:rStyle w:val="hps"/>
          <w:rFonts w:ascii="Arial" w:eastAsia="Symbol" w:hAnsi="Arial" w:cs="Arial"/>
          <w:lang w:val="en-US"/>
        </w:rPr>
        <w:t>·</w:t>
      </w:r>
      <w:r w:rsidRPr="00457526">
        <w:rPr>
          <w:rFonts w:ascii="Arial" w:hAnsi="Arial" w:cs="Arial"/>
          <w:lang w:val="en-US"/>
        </w:rPr>
        <w:t>kg</w:t>
      </w:r>
      <w:r w:rsidRPr="00457526">
        <w:rPr>
          <w:rFonts w:ascii="Arial" w:hAnsi="Arial" w:cs="Arial"/>
          <w:vertAlign w:val="superscript"/>
          <w:lang w:val="en-US"/>
        </w:rPr>
        <w:t>-1</w:t>
      </w:r>
      <w:r w:rsidR="00006753" w:rsidRPr="00457526">
        <w:rPr>
          <w:rStyle w:val="hps"/>
          <w:rFonts w:ascii="Arial" w:eastAsia="Symbol" w:hAnsi="Arial" w:cs="Arial"/>
          <w:lang w:val="en-US"/>
        </w:rPr>
        <w:t>·</w:t>
      </w:r>
      <w:r w:rsidRPr="00457526">
        <w:rPr>
          <w:rFonts w:ascii="Arial" w:hAnsi="Arial" w:cs="Arial"/>
          <w:lang w:val="en-US"/>
        </w:rPr>
        <w:t>day</w:t>
      </w:r>
      <w:r w:rsidRPr="00457526">
        <w:rPr>
          <w:rFonts w:ascii="Arial" w:hAnsi="Arial" w:cs="Arial"/>
          <w:vertAlign w:val="superscript"/>
          <w:lang w:val="en-US"/>
        </w:rPr>
        <w:t>-1</w:t>
      </w:r>
      <w:r w:rsidRPr="00457526">
        <w:rPr>
          <w:rFonts w:ascii="Arial" w:hAnsi="Arial" w:cs="Arial"/>
          <w:lang w:val="en-US"/>
        </w:rPr>
        <w:t>),</w:t>
      </w:r>
      <w:r w:rsidR="00A30AB9" w:rsidRPr="00457526">
        <w:rPr>
          <w:rFonts w:ascii="Arial" w:hAnsi="Arial" w:cs="Arial"/>
          <w:lang w:val="en-US"/>
        </w:rPr>
        <w:t xml:space="preserve"> </w:t>
      </w:r>
      <w:r w:rsidRPr="00457526">
        <w:rPr>
          <w:rFonts w:ascii="Arial" w:hAnsi="Arial" w:cs="Arial"/>
          <w:lang w:val="en-US"/>
        </w:rPr>
        <w:t>moderate (10–50 mg</w:t>
      </w:r>
      <w:r w:rsidR="0092080F" w:rsidRPr="00457526">
        <w:rPr>
          <w:rStyle w:val="hps"/>
          <w:rFonts w:ascii="Arial" w:eastAsia="Symbol" w:hAnsi="Arial" w:cs="Arial"/>
          <w:lang w:val="en-US"/>
        </w:rPr>
        <w:t>·</w:t>
      </w:r>
      <w:r w:rsidRPr="00457526">
        <w:rPr>
          <w:rFonts w:ascii="Arial" w:hAnsi="Arial" w:cs="Arial"/>
          <w:lang w:val="en-US"/>
        </w:rPr>
        <w:t>kg</w:t>
      </w:r>
      <w:r w:rsidRPr="00457526">
        <w:rPr>
          <w:rFonts w:ascii="Arial" w:hAnsi="Arial" w:cs="Arial"/>
          <w:vertAlign w:val="superscript"/>
          <w:lang w:val="en-US"/>
        </w:rPr>
        <w:t>-1</w:t>
      </w:r>
      <w:r w:rsidR="00B52BD5" w:rsidRPr="00457526">
        <w:rPr>
          <w:rStyle w:val="hps"/>
          <w:rFonts w:ascii="Arial" w:eastAsia="Symbol" w:hAnsi="Arial" w:cs="Arial"/>
          <w:lang w:val="en-US"/>
        </w:rPr>
        <w:t>·</w:t>
      </w:r>
      <w:r w:rsidRPr="00457526">
        <w:rPr>
          <w:rFonts w:ascii="Arial" w:hAnsi="Arial" w:cs="Arial"/>
          <w:lang w:val="en-US"/>
        </w:rPr>
        <w:t>day</w:t>
      </w:r>
      <w:r w:rsidRPr="00457526">
        <w:rPr>
          <w:rFonts w:ascii="Arial" w:hAnsi="Arial" w:cs="Arial"/>
          <w:vertAlign w:val="superscript"/>
          <w:lang w:val="en-US"/>
        </w:rPr>
        <w:t>-1</w:t>
      </w:r>
      <w:r w:rsidRPr="00457526">
        <w:rPr>
          <w:rFonts w:ascii="Arial" w:hAnsi="Arial" w:cs="Arial"/>
          <w:lang w:val="en-US"/>
        </w:rPr>
        <w:t>), and low (1–10 mg</w:t>
      </w:r>
      <w:r w:rsidR="0092080F" w:rsidRPr="00457526">
        <w:rPr>
          <w:rStyle w:val="hps"/>
          <w:rFonts w:ascii="Arial" w:eastAsia="Symbol" w:hAnsi="Arial" w:cs="Arial"/>
          <w:lang w:val="en-US"/>
        </w:rPr>
        <w:t>·</w:t>
      </w:r>
      <w:r w:rsidRPr="00457526">
        <w:rPr>
          <w:rFonts w:ascii="Arial" w:hAnsi="Arial" w:cs="Arial"/>
          <w:lang w:val="en-US"/>
        </w:rPr>
        <w:t>kg</w:t>
      </w:r>
      <w:r w:rsidRPr="00457526">
        <w:rPr>
          <w:rFonts w:ascii="Arial" w:hAnsi="Arial" w:cs="Arial"/>
          <w:vertAlign w:val="superscript"/>
          <w:lang w:val="en-US"/>
        </w:rPr>
        <w:t>-1</w:t>
      </w:r>
      <w:r w:rsidR="0092080F" w:rsidRPr="00457526">
        <w:rPr>
          <w:rStyle w:val="hps"/>
          <w:rFonts w:ascii="Arial" w:eastAsia="Symbol" w:hAnsi="Arial" w:cs="Arial"/>
          <w:lang w:val="en-US"/>
        </w:rPr>
        <w:t>·</w:t>
      </w:r>
      <w:r w:rsidRPr="00457526">
        <w:rPr>
          <w:rFonts w:ascii="Arial" w:hAnsi="Arial" w:cs="Arial"/>
          <w:lang w:val="en-US"/>
        </w:rPr>
        <w:t>day</w:t>
      </w:r>
      <w:r w:rsidRPr="00457526">
        <w:rPr>
          <w:rFonts w:ascii="Arial" w:hAnsi="Arial" w:cs="Arial"/>
          <w:vertAlign w:val="superscript"/>
          <w:lang w:val="en-US"/>
        </w:rPr>
        <w:t>-1</w:t>
      </w:r>
      <w:r w:rsidRPr="00457526">
        <w:rPr>
          <w:rFonts w:ascii="Arial" w:hAnsi="Arial" w:cs="Arial"/>
          <w:lang w:val="en-US"/>
        </w:rPr>
        <w:t>) doses of NOS inhibitors for a period of time varying from 1 to 8 weeks (4,6,7</w:t>
      </w:r>
      <w:r w:rsidR="00EB385D" w:rsidRPr="00457526">
        <w:rPr>
          <w:rFonts w:ascii="Arial" w:hAnsi="Arial" w:cs="Arial"/>
          <w:lang w:val="en-US"/>
        </w:rPr>
        <w:t>–</w:t>
      </w:r>
      <w:r w:rsidRPr="00457526">
        <w:rPr>
          <w:rFonts w:ascii="Arial" w:hAnsi="Arial" w:cs="Arial"/>
          <w:lang w:val="en-US"/>
        </w:rPr>
        <w:t xml:space="preserve">14). </w:t>
      </w:r>
      <w:proofErr w:type="spellStart"/>
      <w:r w:rsidRPr="00457526">
        <w:rPr>
          <w:rFonts w:ascii="Arial" w:hAnsi="Arial" w:cs="Arial"/>
          <w:lang w:val="en-US"/>
        </w:rPr>
        <w:t>Bernátová</w:t>
      </w:r>
      <w:proofErr w:type="spellEnd"/>
      <w:r w:rsidRPr="00457526">
        <w:rPr>
          <w:rFonts w:ascii="Arial" w:hAnsi="Arial" w:cs="Arial"/>
          <w:lang w:val="en-US"/>
        </w:rPr>
        <w:t xml:space="preserve"> et al. (6) showed that low-dose </w:t>
      </w:r>
      <w:r w:rsidR="00006753" w:rsidRPr="00457526">
        <w:rPr>
          <w:rFonts w:ascii="Arial" w:hAnsi="Arial" w:cs="Arial"/>
          <w:lang w:val="en-US"/>
        </w:rPr>
        <w:t xml:space="preserve">chronically administered </w:t>
      </w:r>
      <w:r w:rsidRPr="00457526">
        <w:rPr>
          <w:rFonts w:ascii="Arial" w:hAnsi="Arial" w:cs="Arial"/>
          <w:lang w:val="en-US"/>
        </w:rPr>
        <w:t xml:space="preserve">L-NAME (1.5 </w:t>
      </w:r>
      <w:proofErr w:type="spellStart"/>
      <w:r w:rsidR="00981E77" w:rsidRPr="00457526">
        <w:rPr>
          <w:rFonts w:ascii="Arial" w:hAnsi="Arial" w:cs="Arial"/>
          <w:lang w:val="en-US"/>
        </w:rPr>
        <w:t>mg·kg</w:t>
      </w:r>
      <w:proofErr w:type="spellEnd"/>
      <w:r w:rsidR="00981E77" w:rsidRPr="00457526">
        <w:rPr>
          <w:rFonts w:ascii="Arial" w:hAnsi="Arial" w:cs="Arial"/>
          <w:vertAlign w:val="superscript"/>
          <w:lang w:val="en-US"/>
        </w:rPr>
        <w:t>–1</w:t>
      </w:r>
      <w:r w:rsidR="00981E77" w:rsidRPr="00457526">
        <w:rPr>
          <w:rFonts w:ascii="Arial" w:hAnsi="Arial" w:cs="Arial"/>
          <w:lang w:val="en-US"/>
        </w:rPr>
        <w:t>·day</w:t>
      </w:r>
      <w:r w:rsidR="00981E77" w:rsidRPr="00457526">
        <w:rPr>
          <w:rFonts w:ascii="Arial" w:hAnsi="Arial" w:cs="Arial"/>
          <w:vertAlign w:val="superscript"/>
          <w:lang w:val="en-US"/>
        </w:rPr>
        <w:t>–1</w:t>
      </w:r>
      <w:r w:rsidRPr="00457526">
        <w:rPr>
          <w:rFonts w:ascii="Arial" w:hAnsi="Arial" w:cs="Arial"/>
          <w:lang w:val="en-US"/>
        </w:rPr>
        <w:t xml:space="preserve">) did not induce deleterious effects to the cardiovascular system of healthy adult </w:t>
      </w:r>
      <w:r w:rsidRPr="00457526">
        <w:rPr>
          <w:rFonts w:ascii="Arial" w:hAnsi="Arial" w:cs="Arial"/>
          <w:lang w:val="en-US"/>
        </w:rPr>
        <w:lastRenderedPageBreak/>
        <w:t xml:space="preserve">rats but did increase NOS activity in aorta and cardiac tissue, suggesting a NO compensatory negative feedback and beneficial effects to the cardiovascular system. Other studies </w:t>
      </w:r>
      <w:r w:rsidRPr="00457526">
        <w:rPr>
          <w:rFonts w:ascii="Arial" w:hAnsi="Arial" w:cs="Arial"/>
          <w:lang w:val="en-US" w:eastAsia="pt-BR"/>
        </w:rPr>
        <w:t xml:space="preserve">have shown that chronic administration of L-NAME in mice was able to compensate for NOS expression or activity in the myocardium (15,16), possibly by activation of NO via feedback regulatory mechanisms if administered for a longer time (17). </w:t>
      </w:r>
    </w:p>
    <w:p w14:paraId="4CC729F3" w14:textId="75AD27CF" w:rsidR="00A45DC0" w:rsidRPr="00457526" w:rsidRDefault="00A45DC0" w:rsidP="009017A3">
      <w:pPr>
        <w:ind w:firstLine="720"/>
        <w:jc w:val="both"/>
        <w:rPr>
          <w:rFonts w:ascii="Arial" w:hAnsi="Arial" w:cs="Arial"/>
          <w:lang w:val="en-US"/>
        </w:rPr>
      </w:pPr>
      <w:bookmarkStart w:id="13" w:name="_Hlk10651738"/>
      <w:r w:rsidRPr="00457526">
        <w:rPr>
          <w:rFonts w:ascii="Arial" w:hAnsi="Arial" w:cs="Arial"/>
          <w:lang w:val="en-US" w:eastAsia="pt-BR"/>
        </w:rPr>
        <w:t>Aerobic exercise is a well-known factor for improving cardiovascular function (</w:t>
      </w:r>
      <w:r w:rsidRPr="00457526">
        <w:rPr>
          <w:rFonts w:ascii="Arial" w:hAnsi="Arial" w:cs="Arial"/>
          <w:lang w:val="en-US"/>
        </w:rPr>
        <w:t>1</w:t>
      </w:r>
      <w:bookmarkEnd w:id="13"/>
      <w:r w:rsidRPr="00457526">
        <w:rPr>
          <w:rFonts w:ascii="Arial" w:hAnsi="Arial" w:cs="Arial"/>
          <w:lang w:val="en-US"/>
        </w:rPr>
        <w:t>8).</w:t>
      </w:r>
      <w:r w:rsidRPr="00457526">
        <w:rPr>
          <w:rFonts w:ascii="Arial" w:hAnsi="Arial" w:cs="Arial"/>
          <w:vertAlign w:val="superscript"/>
          <w:lang w:val="en-US" w:eastAsia="pt-BR"/>
        </w:rPr>
        <w:t xml:space="preserve"> </w:t>
      </w:r>
      <w:r w:rsidRPr="00457526">
        <w:rPr>
          <w:rFonts w:ascii="Arial" w:hAnsi="Arial" w:cs="Arial"/>
          <w:lang w:val="en-US" w:eastAsia="pt-BR"/>
        </w:rPr>
        <w:t>The hearts of trained individuals exhibit bradycardia, greater myocardial capillarization, and increased contractile force due to improved Ca</w:t>
      </w:r>
      <w:r w:rsidRPr="00457526">
        <w:rPr>
          <w:rFonts w:ascii="Arial" w:hAnsi="Arial" w:cs="Arial"/>
          <w:vertAlign w:val="superscript"/>
          <w:lang w:val="en-US" w:eastAsia="pt-BR"/>
        </w:rPr>
        <w:t>2+</w:t>
      </w:r>
      <w:r w:rsidRPr="00457526">
        <w:rPr>
          <w:rFonts w:ascii="Arial" w:hAnsi="Arial" w:cs="Arial"/>
          <w:lang w:val="en-US" w:eastAsia="pt-BR"/>
        </w:rPr>
        <w:t xml:space="preserve"> handling of proteins (18,19). Exercise training-induced improvements in vasoreactivity have also been linked with increases in NO</w:t>
      </w:r>
      <w:r w:rsidR="00B52BD5" w:rsidRPr="00457526">
        <w:rPr>
          <w:rFonts w:ascii="Arial" w:hAnsi="Arial" w:cs="Arial"/>
          <w:lang w:val="en-US" w:eastAsia="pt-BR"/>
        </w:rPr>
        <w:t>S</w:t>
      </w:r>
      <w:r w:rsidRPr="00457526">
        <w:rPr>
          <w:rFonts w:ascii="Arial" w:hAnsi="Arial" w:cs="Arial"/>
          <w:lang w:val="en-US" w:eastAsia="pt-BR"/>
        </w:rPr>
        <w:t xml:space="preserve"> proteins, and could be blocked by L-NAME, supporting this vascular</w:t>
      </w:r>
      <w:r w:rsidR="00B52BD5" w:rsidRPr="00457526">
        <w:rPr>
          <w:rFonts w:ascii="Arial" w:hAnsi="Arial" w:cs="Arial"/>
          <w:lang w:val="en-US" w:eastAsia="pt-BR"/>
        </w:rPr>
        <w:t>-</w:t>
      </w:r>
      <w:r w:rsidRPr="00457526">
        <w:rPr>
          <w:rFonts w:ascii="Arial" w:hAnsi="Arial" w:cs="Arial"/>
          <w:lang w:val="en-US" w:eastAsia="pt-BR"/>
        </w:rPr>
        <w:t>NO</w:t>
      </w:r>
      <w:r w:rsidR="00B52BD5" w:rsidRPr="00457526">
        <w:rPr>
          <w:rFonts w:ascii="Arial" w:hAnsi="Arial" w:cs="Arial"/>
          <w:lang w:val="en-US" w:eastAsia="pt-BR"/>
        </w:rPr>
        <w:t>-</w:t>
      </w:r>
      <w:r w:rsidRPr="00457526">
        <w:rPr>
          <w:rFonts w:ascii="Arial" w:hAnsi="Arial" w:cs="Arial"/>
          <w:lang w:val="en-US" w:eastAsia="pt-BR"/>
        </w:rPr>
        <w:t>mediated mechanism of action (20</w:t>
      </w:r>
      <w:r w:rsidR="00EB385D" w:rsidRPr="00457526">
        <w:rPr>
          <w:rFonts w:ascii="Arial" w:hAnsi="Arial" w:cs="Arial"/>
          <w:lang w:val="en-US" w:eastAsia="pt-BR"/>
        </w:rPr>
        <w:t>–</w:t>
      </w:r>
      <w:r w:rsidRPr="00457526">
        <w:rPr>
          <w:rFonts w:ascii="Arial" w:hAnsi="Arial" w:cs="Arial"/>
          <w:lang w:val="en-US" w:eastAsia="pt-BR"/>
        </w:rPr>
        <w:t>23);</w:t>
      </w:r>
      <w:r w:rsidRPr="00457526">
        <w:rPr>
          <w:rFonts w:ascii="Arial" w:hAnsi="Arial" w:cs="Arial"/>
          <w:lang w:val="en-US"/>
        </w:rPr>
        <w:t xml:space="preserve"> h</w:t>
      </w:r>
      <w:r w:rsidRPr="00457526">
        <w:rPr>
          <w:rFonts w:ascii="Arial" w:hAnsi="Arial" w:cs="Arial"/>
          <w:lang w:val="en-US" w:eastAsia="pt-BR"/>
        </w:rPr>
        <w:t xml:space="preserve">owever, the magnitude of NO for beneficial effects induced by exercise has not yet been fully elucidated. </w:t>
      </w:r>
      <w:r w:rsidRPr="00457526">
        <w:rPr>
          <w:rStyle w:val="longtext"/>
          <w:rFonts w:ascii="Arial" w:hAnsi="Arial" w:cs="Arial"/>
          <w:lang w:val="en-US"/>
        </w:rPr>
        <w:t xml:space="preserve">Although the model of L-NAME-induced hypertension has been one of the most frequently used experimental models, there is little information on the effects of chronic low-dose L-NAME administration (less than 2 </w:t>
      </w:r>
      <w:proofErr w:type="spellStart"/>
      <w:r w:rsidR="00981E77" w:rsidRPr="00457526">
        <w:rPr>
          <w:rFonts w:ascii="Arial" w:hAnsi="Arial" w:cs="Arial"/>
          <w:lang w:val="en-US"/>
        </w:rPr>
        <w:t>mg·kg</w:t>
      </w:r>
      <w:proofErr w:type="spellEnd"/>
      <w:r w:rsidR="00981E77" w:rsidRPr="00457526">
        <w:rPr>
          <w:rFonts w:ascii="Arial" w:hAnsi="Arial" w:cs="Arial"/>
          <w:vertAlign w:val="superscript"/>
          <w:lang w:val="en-US"/>
        </w:rPr>
        <w:t>–1</w:t>
      </w:r>
      <w:r w:rsidR="00981E77" w:rsidRPr="00457526">
        <w:rPr>
          <w:rFonts w:ascii="Arial" w:hAnsi="Arial" w:cs="Arial"/>
          <w:lang w:val="en-US"/>
        </w:rPr>
        <w:t>·day</w:t>
      </w:r>
      <w:r w:rsidR="00981E77" w:rsidRPr="00457526">
        <w:rPr>
          <w:rFonts w:ascii="Arial" w:hAnsi="Arial" w:cs="Arial"/>
          <w:vertAlign w:val="superscript"/>
          <w:lang w:val="en-US"/>
        </w:rPr>
        <w:t>–1</w:t>
      </w:r>
      <w:r w:rsidRPr="00457526">
        <w:rPr>
          <w:rStyle w:val="longtext"/>
          <w:rFonts w:ascii="Arial" w:hAnsi="Arial" w:cs="Arial"/>
          <w:lang w:val="en-US"/>
        </w:rPr>
        <w:t xml:space="preserve">) in </w:t>
      </w:r>
      <w:r w:rsidRPr="00457526">
        <w:rPr>
          <w:rFonts w:ascii="Arial" w:hAnsi="Arial" w:cs="Arial"/>
          <w:lang w:val="en-US"/>
        </w:rPr>
        <w:t xml:space="preserve">healthy hearts subjected to chronic aerobic training. </w:t>
      </w:r>
      <w:bookmarkStart w:id="14" w:name="_Hlk10651556"/>
      <w:r w:rsidRPr="00457526">
        <w:rPr>
          <w:rFonts w:ascii="Arial" w:hAnsi="Arial" w:cs="Arial"/>
          <w:lang w:val="en-US"/>
        </w:rPr>
        <w:t xml:space="preserve">It is possible to speculate two situations from the association between NO inhibition and chronic aerobic exercise: 1) </w:t>
      </w:r>
      <w:r w:rsidR="00B52BD5" w:rsidRPr="00457526">
        <w:rPr>
          <w:rFonts w:ascii="Arial" w:hAnsi="Arial" w:cs="Arial"/>
          <w:lang w:val="en-US"/>
        </w:rPr>
        <w:t>l</w:t>
      </w:r>
      <w:r w:rsidRPr="00457526">
        <w:rPr>
          <w:rFonts w:ascii="Arial" w:hAnsi="Arial" w:cs="Arial"/>
          <w:lang w:val="en-US"/>
        </w:rPr>
        <w:t xml:space="preserve">ow-dose L-NAME associated with chronic aerobic exercise could promote better myocardium results </w:t>
      </w:r>
      <w:r w:rsidR="00B52BD5" w:rsidRPr="00457526">
        <w:rPr>
          <w:rFonts w:ascii="Arial" w:hAnsi="Arial" w:cs="Arial"/>
          <w:lang w:val="en-US"/>
        </w:rPr>
        <w:t>increasing</w:t>
      </w:r>
      <w:r w:rsidRPr="00457526">
        <w:rPr>
          <w:rFonts w:ascii="Arial" w:hAnsi="Arial" w:cs="Arial"/>
          <w:lang w:val="en-US"/>
        </w:rPr>
        <w:t xml:space="preserve"> the </w:t>
      </w:r>
      <w:r w:rsidR="00B52BD5" w:rsidRPr="00457526">
        <w:rPr>
          <w:rFonts w:ascii="Arial" w:hAnsi="Arial" w:cs="Arial"/>
          <w:lang w:val="en-US"/>
        </w:rPr>
        <w:t xml:space="preserve">isolated </w:t>
      </w:r>
      <w:r w:rsidRPr="00457526">
        <w:rPr>
          <w:rFonts w:ascii="Arial" w:hAnsi="Arial" w:cs="Arial"/>
          <w:lang w:val="en-US"/>
        </w:rPr>
        <w:t xml:space="preserve">beneficial effect of each factor and; 2) </w:t>
      </w:r>
      <w:r w:rsidR="00B52BD5" w:rsidRPr="00457526">
        <w:rPr>
          <w:rFonts w:ascii="Arial" w:hAnsi="Arial" w:cs="Arial"/>
          <w:lang w:val="en-US"/>
        </w:rPr>
        <w:t>t</w:t>
      </w:r>
      <w:r w:rsidRPr="00457526">
        <w:rPr>
          <w:rFonts w:ascii="Arial" w:hAnsi="Arial" w:cs="Arial"/>
          <w:lang w:val="en-US"/>
        </w:rPr>
        <w:t>his association could to lead to effects on healthy hearts that are different from the commonly visualized effects on</w:t>
      </w:r>
      <w:r w:rsidR="00A30AB9" w:rsidRPr="00457526">
        <w:rPr>
          <w:rFonts w:ascii="Arial" w:hAnsi="Arial" w:cs="Arial"/>
          <w:lang w:val="en-US"/>
        </w:rPr>
        <w:t xml:space="preserve"> </w:t>
      </w:r>
      <w:r w:rsidRPr="00457526">
        <w:rPr>
          <w:rFonts w:ascii="Arial" w:hAnsi="Arial" w:cs="Arial"/>
          <w:lang w:val="en-US"/>
        </w:rPr>
        <w:t>failing hearts.</w:t>
      </w:r>
    </w:p>
    <w:p w14:paraId="0FA14033" w14:textId="0EDD2936" w:rsidR="00A45DC0" w:rsidRPr="00457526" w:rsidRDefault="00A45DC0" w:rsidP="009017A3">
      <w:pPr>
        <w:ind w:firstLine="720"/>
        <w:jc w:val="both"/>
        <w:rPr>
          <w:rStyle w:val="longtext"/>
          <w:rFonts w:ascii="Arial" w:hAnsi="Arial" w:cs="Arial"/>
          <w:lang w:val="en-US"/>
        </w:rPr>
      </w:pPr>
      <w:bookmarkStart w:id="15" w:name="_Hlk12039698"/>
      <w:r w:rsidRPr="00457526">
        <w:rPr>
          <w:rStyle w:val="longtext"/>
          <w:rFonts w:ascii="Arial" w:hAnsi="Arial" w:cs="Arial"/>
          <w:lang w:val="en-US"/>
        </w:rPr>
        <w:t xml:space="preserve">The lack of studies and consistent information about the association between low-dose L-NAME and </w:t>
      </w:r>
      <w:r w:rsidRPr="00457526">
        <w:rPr>
          <w:rFonts w:ascii="Arial" w:hAnsi="Arial" w:cs="Arial"/>
          <w:lang w:val="en-US"/>
        </w:rPr>
        <w:t>chronic aerobic training</w:t>
      </w:r>
      <w:r w:rsidRPr="00457526">
        <w:rPr>
          <w:rStyle w:val="longtext"/>
          <w:rFonts w:ascii="Arial" w:hAnsi="Arial" w:cs="Arial"/>
          <w:lang w:val="en-US"/>
        </w:rPr>
        <w:t xml:space="preserve"> in </w:t>
      </w:r>
      <w:r w:rsidRPr="00457526">
        <w:rPr>
          <w:rFonts w:ascii="Arial" w:hAnsi="Arial" w:cs="Arial"/>
          <w:lang w:val="en-US"/>
        </w:rPr>
        <w:t xml:space="preserve">healthy hearts was the impetus </w:t>
      </w:r>
      <w:r w:rsidR="00006753" w:rsidRPr="00457526">
        <w:rPr>
          <w:rFonts w:ascii="Arial" w:hAnsi="Arial" w:cs="Arial"/>
          <w:lang w:val="en-US"/>
        </w:rPr>
        <w:t xml:space="preserve">for </w:t>
      </w:r>
      <w:r w:rsidRPr="00457526">
        <w:rPr>
          <w:rFonts w:ascii="Arial" w:hAnsi="Arial" w:cs="Arial"/>
          <w:lang w:val="en-US"/>
        </w:rPr>
        <w:t xml:space="preserve">our study. Thus, our purpose </w:t>
      </w:r>
      <w:r w:rsidRPr="00457526">
        <w:rPr>
          <w:rStyle w:val="longtext"/>
          <w:rFonts w:ascii="Arial" w:hAnsi="Arial" w:cs="Arial"/>
          <w:lang w:val="en-US"/>
        </w:rPr>
        <w:t xml:space="preserve">was to test </w:t>
      </w:r>
      <w:r w:rsidRPr="00457526">
        <w:rPr>
          <w:rFonts w:ascii="Arial" w:hAnsi="Arial" w:cs="Arial"/>
          <w:lang w:val="en-US"/>
        </w:rPr>
        <w:t>whether the association between low-dose L-NAME administration and chronic aerobic exercise promoted beneficial effects to the cardiovascular system</w:t>
      </w:r>
      <w:bookmarkEnd w:id="14"/>
      <w:r w:rsidRPr="00457526">
        <w:rPr>
          <w:rFonts w:ascii="Arial" w:hAnsi="Arial" w:cs="Arial"/>
          <w:i/>
          <w:iCs/>
          <w:lang w:val="en-US"/>
        </w:rPr>
        <w:t xml:space="preserve"> </w:t>
      </w:r>
      <w:r w:rsidRPr="00457526">
        <w:rPr>
          <w:rFonts w:ascii="Arial" w:hAnsi="Arial" w:cs="Arial"/>
          <w:iCs/>
          <w:lang w:val="en-US"/>
        </w:rPr>
        <w:t>through</w:t>
      </w:r>
      <w:r w:rsidRPr="00457526">
        <w:rPr>
          <w:rFonts w:ascii="Arial" w:hAnsi="Arial" w:cs="Arial"/>
          <w:lang w:val="en-US"/>
        </w:rPr>
        <w:t xml:space="preserve"> the prevention of pathological cardiac remodeling, hemodynamics, and cardiomyocyte contractility function improvements, as well as positive adjustments in Ca</w:t>
      </w:r>
      <w:r w:rsidRPr="00457526">
        <w:rPr>
          <w:rFonts w:ascii="Arial" w:hAnsi="Arial" w:cs="Arial"/>
          <w:vertAlign w:val="superscript"/>
          <w:lang w:val="en-US"/>
        </w:rPr>
        <w:t>2+</w:t>
      </w:r>
      <w:r w:rsidRPr="00457526">
        <w:rPr>
          <w:rFonts w:ascii="Arial" w:hAnsi="Arial" w:cs="Arial"/>
          <w:lang w:val="en-US"/>
        </w:rPr>
        <w:t xml:space="preserve"> handling</w:t>
      </w:r>
      <w:r w:rsidRPr="00457526">
        <w:rPr>
          <w:rStyle w:val="longtext"/>
          <w:rFonts w:ascii="Arial" w:hAnsi="Arial" w:cs="Arial"/>
          <w:lang w:val="en-US"/>
        </w:rPr>
        <w:t xml:space="preserve">. </w:t>
      </w:r>
    </w:p>
    <w:bookmarkEnd w:id="12"/>
    <w:bookmarkEnd w:id="15"/>
    <w:p w14:paraId="38288DBD" w14:textId="77777777" w:rsidR="00A45DC0" w:rsidRPr="00457526" w:rsidRDefault="00A45DC0" w:rsidP="009017A3">
      <w:pPr>
        <w:jc w:val="both"/>
        <w:rPr>
          <w:rFonts w:ascii="Arial" w:hAnsi="Arial" w:cs="Arial"/>
          <w:lang w:val="en-US"/>
        </w:rPr>
      </w:pPr>
    </w:p>
    <w:p w14:paraId="06D261C2" w14:textId="14037FA5" w:rsidR="00A45DC0" w:rsidRPr="00457526" w:rsidRDefault="00A45DC0" w:rsidP="009017A3">
      <w:pPr>
        <w:jc w:val="both"/>
        <w:rPr>
          <w:rFonts w:ascii="Arial" w:hAnsi="Arial" w:cs="Arial"/>
          <w:b/>
          <w:lang w:val="en-US"/>
        </w:rPr>
      </w:pPr>
      <w:r w:rsidRPr="00457526">
        <w:rPr>
          <w:rFonts w:ascii="Arial" w:hAnsi="Arial" w:cs="Arial"/>
          <w:b/>
          <w:lang w:val="en-US"/>
        </w:rPr>
        <w:t>Material and Methods</w:t>
      </w:r>
    </w:p>
    <w:p w14:paraId="65449B34" w14:textId="77777777" w:rsidR="00EB385D" w:rsidRPr="00457526" w:rsidRDefault="00EB385D" w:rsidP="009017A3">
      <w:pPr>
        <w:jc w:val="both"/>
        <w:rPr>
          <w:rFonts w:ascii="Arial" w:hAnsi="Arial" w:cs="Arial"/>
          <w:lang w:val="en-US"/>
        </w:rPr>
      </w:pPr>
    </w:p>
    <w:p w14:paraId="4FFCF7A3" w14:textId="77777777" w:rsidR="00A45DC0" w:rsidRPr="00457526" w:rsidRDefault="00A45DC0" w:rsidP="009017A3">
      <w:pPr>
        <w:jc w:val="both"/>
        <w:rPr>
          <w:rFonts w:ascii="Arial" w:hAnsi="Arial" w:cs="Arial"/>
          <w:b/>
          <w:strike/>
          <w:lang w:val="en-US"/>
        </w:rPr>
      </w:pPr>
      <w:r w:rsidRPr="00457526">
        <w:rPr>
          <w:rFonts w:ascii="Arial" w:hAnsi="Arial" w:cs="Arial"/>
          <w:b/>
          <w:lang w:val="en-US"/>
        </w:rPr>
        <w:t xml:space="preserve">Animals </w:t>
      </w:r>
    </w:p>
    <w:p w14:paraId="36B50FD7" w14:textId="30E1A662" w:rsidR="00A45DC0" w:rsidRPr="00457526" w:rsidRDefault="00A45DC0" w:rsidP="009017A3">
      <w:pPr>
        <w:ind w:firstLine="720"/>
        <w:jc w:val="both"/>
        <w:rPr>
          <w:rFonts w:ascii="Arial" w:hAnsi="Arial" w:cs="Arial"/>
          <w:lang w:val="en-US"/>
        </w:rPr>
      </w:pPr>
      <w:r w:rsidRPr="00457526">
        <w:rPr>
          <w:rFonts w:ascii="Arial" w:hAnsi="Arial" w:cs="Arial"/>
          <w:lang w:val="en-US"/>
        </w:rPr>
        <w:t xml:space="preserve">Adult male Wistar rats (70–100 days of age) obtained from the Animal Quarters of the Federal University of </w:t>
      </w:r>
      <w:proofErr w:type="spellStart"/>
      <w:r w:rsidRPr="00457526">
        <w:rPr>
          <w:rFonts w:ascii="Arial" w:hAnsi="Arial" w:cs="Arial"/>
          <w:lang w:val="en-US"/>
        </w:rPr>
        <w:t>Espírito</w:t>
      </w:r>
      <w:proofErr w:type="spellEnd"/>
      <w:r w:rsidRPr="00457526">
        <w:rPr>
          <w:rFonts w:ascii="Arial" w:hAnsi="Arial" w:cs="Arial"/>
          <w:lang w:val="en-US"/>
        </w:rPr>
        <w:t xml:space="preserve"> Santo (Brazil) were housed in collective cages (</w:t>
      </w:r>
      <w:r w:rsidR="00981E77" w:rsidRPr="00457526">
        <w:rPr>
          <w:rFonts w:ascii="Arial" w:hAnsi="Arial" w:cs="Arial"/>
          <w:lang w:val="en-US"/>
        </w:rPr>
        <w:t>n=</w:t>
      </w:r>
      <w:r w:rsidRPr="00457526">
        <w:rPr>
          <w:rFonts w:ascii="Arial" w:hAnsi="Arial" w:cs="Arial"/>
          <w:lang w:val="en-US"/>
        </w:rPr>
        <w:t>4</w:t>
      </w:r>
      <w:r w:rsidR="003726DF" w:rsidRPr="00457526">
        <w:rPr>
          <w:rFonts w:ascii="Arial" w:hAnsi="Arial" w:cs="Arial"/>
          <w:lang w:val="en-US"/>
        </w:rPr>
        <w:t>–</w:t>
      </w:r>
      <w:r w:rsidRPr="00457526">
        <w:rPr>
          <w:rFonts w:ascii="Arial" w:hAnsi="Arial" w:cs="Arial"/>
          <w:lang w:val="en-US"/>
        </w:rPr>
        <w:t>5 per cage). The animals were maintained at a constant temperature (22 ± 2°C) on a 12</w:t>
      </w:r>
      <w:r w:rsidR="00006753" w:rsidRPr="00457526">
        <w:rPr>
          <w:rFonts w:ascii="Arial" w:hAnsi="Arial" w:cs="Arial"/>
          <w:lang w:val="en-US"/>
        </w:rPr>
        <w:t>-</w:t>
      </w:r>
      <w:r w:rsidRPr="00457526">
        <w:rPr>
          <w:rFonts w:ascii="Arial" w:hAnsi="Arial" w:cs="Arial"/>
          <w:lang w:val="en-US"/>
        </w:rPr>
        <w:t>h reversed light/dark cy</w:t>
      </w:r>
      <w:r w:rsidR="00981E77" w:rsidRPr="00457526">
        <w:rPr>
          <w:rFonts w:ascii="Arial" w:hAnsi="Arial" w:cs="Arial"/>
          <w:lang w:val="en-US"/>
        </w:rPr>
        <w:t>cle and relative humidity (60±</w:t>
      </w:r>
      <w:r w:rsidRPr="00457526">
        <w:rPr>
          <w:rFonts w:ascii="Arial" w:hAnsi="Arial" w:cs="Arial"/>
          <w:lang w:val="en-US"/>
        </w:rPr>
        <w:t>5%) with free access to water and food (</w:t>
      </w:r>
      <w:proofErr w:type="spellStart"/>
      <w:r w:rsidRPr="00457526">
        <w:rPr>
          <w:rFonts w:ascii="Arial" w:hAnsi="Arial" w:cs="Arial"/>
          <w:lang w:val="en-US"/>
        </w:rPr>
        <w:t>Nuvilab</w:t>
      </w:r>
      <w:proofErr w:type="spellEnd"/>
      <w:r w:rsidRPr="00457526">
        <w:rPr>
          <w:rFonts w:ascii="Arial" w:hAnsi="Arial" w:cs="Arial"/>
          <w:lang w:val="en-US"/>
        </w:rPr>
        <w:t xml:space="preserve"> CR1-Nuvital, Brazil). Their care and use were </w:t>
      </w:r>
      <w:r w:rsidR="00006753" w:rsidRPr="00457526">
        <w:rPr>
          <w:rFonts w:ascii="Arial" w:hAnsi="Arial" w:cs="Arial"/>
          <w:lang w:val="en-US"/>
        </w:rPr>
        <w:t xml:space="preserve">carried out </w:t>
      </w:r>
      <w:r w:rsidRPr="00457526">
        <w:rPr>
          <w:rFonts w:ascii="Arial" w:hAnsi="Arial" w:cs="Arial"/>
          <w:lang w:val="en-US"/>
        </w:rPr>
        <w:t xml:space="preserve">in accordance with the </w:t>
      </w:r>
      <w:r w:rsidRPr="00457526">
        <w:rPr>
          <w:rFonts w:ascii="Arial" w:hAnsi="Arial" w:cs="Arial"/>
          <w:iCs/>
          <w:lang w:val="en-US"/>
        </w:rPr>
        <w:t>Guide for the Care and Use of Laboratory Animals</w:t>
      </w:r>
      <w:r w:rsidRPr="00457526">
        <w:rPr>
          <w:rFonts w:ascii="Arial" w:hAnsi="Arial" w:cs="Arial"/>
          <w:lang w:val="en-US"/>
        </w:rPr>
        <w:t xml:space="preserve"> published by the U.S. National Institutes of Health, as well as with current Brazilian laws. All procedures were approved by the Institutional Ethics Committee on Animal Use (CEUA-UFES 050/2012).</w:t>
      </w:r>
    </w:p>
    <w:p w14:paraId="5B2D8CF6" w14:textId="77777777" w:rsidR="00A45DC0" w:rsidRPr="00457526" w:rsidRDefault="00A45DC0" w:rsidP="009017A3">
      <w:pPr>
        <w:jc w:val="both"/>
        <w:rPr>
          <w:rFonts w:ascii="Arial" w:hAnsi="Arial" w:cs="Arial"/>
          <w:lang w:val="en-US"/>
        </w:rPr>
      </w:pPr>
    </w:p>
    <w:p w14:paraId="7D859BBF" w14:textId="77777777" w:rsidR="00A45DC0" w:rsidRPr="00457526" w:rsidRDefault="00A45DC0" w:rsidP="009017A3">
      <w:pPr>
        <w:jc w:val="both"/>
        <w:rPr>
          <w:rFonts w:ascii="Arial" w:hAnsi="Arial" w:cs="Arial"/>
          <w:b/>
          <w:lang w:val="en-US"/>
        </w:rPr>
      </w:pPr>
      <w:r w:rsidRPr="00457526">
        <w:rPr>
          <w:rFonts w:ascii="Arial" w:hAnsi="Arial" w:cs="Arial"/>
          <w:b/>
          <w:lang w:val="en-US"/>
        </w:rPr>
        <w:t>Experimental Design</w:t>
      </w:r>
    </w:p>
    <w:p w14:paraId="09B4DB30" w14:textId="3FA8F660" w:rsidR="00A45DC0" w:rsidRPr="00457526" w:rsidRDefault="00A45DC0" w:rsidP="009017A3">
      <w:pPr>
        <w:ind w:firstLine="720"/>
        <w:jc w:val="both"/>
        <w:rPr>
          <w:rFonts w:ascii="Arial" w:hAnsi="Arial" w:cs="Arial"/>
          <w:lang w:val="en-US"/>
        </w:rPr>
      </w:pPr>
      <w:r w:rsidRPr="00457526">
        <w:rPr>
          <w:rFonts w:ascii="Arial" w:hAnsi="Arial" w:cs="Arial"/>
          <w:lang w:val="en-US"/>
        </w:rPr>
        <w:t xml:space="preserve">Rats were randomly assigned to four experimental groups: </w:t>
      </w:r>
      <w:bookmarkStart w:id="16" w:name="_Hlk532230270"/>
      <w:r w:rsidR="00006753" w:rsidRPr="00457526">
        <w:rPr>
          <w:rFonts w:ascii="Arial" w:hAnsi="Arial" w:cs="Arial"/>
          <w:lang w:val="en-US"/>
        </w:rPr>
        <w:t xml:space="preserve">chronic </w:t>
      </w:r>
      <w:r w:rsidRPr="00457526">
        <w:rPr>
          <w:rFonts w:ascii="Arial" w:hAnsi="Arial" w:cs="Arial"/>
          <w:lang w:val="en-US"/>
        </w:rPr>
        <w:t xml:space="preserve">aerobic </w:t>
      </w:r>
      <w:r w:rsidRPr="00457526">
        <w:rPr>
          <w:rFonts w:ascii="Arial" w:hAnsi="Arial" w:cs="Arial"/>
          <w:lang w:val="en-US"/>
        </w:rPr>
        <w:lastRenderedPageBreak/>
        <w:t xml:space="preserve">exercise </w:t>
      </w:r>
      <w:bookmarkEnd w:id="16"/>
      <w:r w:rsidRPr="00457526">
        <w:rPr>
          <w:rFonts w:ascii="Arial" w:hAnsi="Arial" w:cs="Arial"/>
          <w:lang w:val="en-US"/>
        </w:rPr>
        <w:t xml:space="preserve">(Ex; </w:t>
      </w:r>
      <w:r w:rsidR="00981E77" w:rsidRPr="00457526">
        <w:rPr>
          <w:rFonts w:ascii="Arial" w:hAnsi="Arial" w:cs="Arial"/>
          <w:lang w:val="en-US"/>
        </w:rPr>
        <w:t>n=</w:t>
      </w:r>
      <w:r w:rsidRPr="00457526">
        <w:rPr>
          <w:rFonts w:ascii="Arial" w:hAnsi="Arial" w:cs="Arial"/>
          <w:lang w:val="en-US"/>
        </w:rPr>
        <w:t xml:space="preserve">14), submitted to continuous aerobic exercise on treadmills; L-NAME (L; </w:t>
      </w:r>
      <w:r w:rsidR="00981E77" w:rsidRPr="00457526">
        <w:rPr>
          <w:rFonts w:ascii="Arial" w:hAnsi="Arial" w:cs="Arial"/>
          <w:lang w:val="en-US"/>
        </w:rPr>
        <w:t>n=</w:t>
      </w:r>
      <w:r w:rsidRPr="00457526">
        <w:rPr>
          <w:rFonts w:ascii="Arial" w:hAnsi="Arial" w:cs="Arial"/>
          <w:lang w:val="en-US"/>
        </w:rPr>
        <w:t xml:space="preserve">14), submitted to low-dose administration of L-NAME; </w:t>
      </w:r>
      <w:r w:rsidR="00006753" w:rsidRPr="00457526">
        <w:rPr>
          <w:rFonts w:ascii="Arial" w:hAnsi="Arial" w:cs="Arial"/>
          <w:lang w:val="en-US"/>
        </w:rPr>
        <w:t xml:space="preserve">chronic </w:t>
      </w:r>
      <w:r w:rsidRPr="00457526">
        <w:rPr>
          <w:rFonts w:ascii="Arial" w:hAnsi="Arial" w:cs="Arial"/>
          <w:lang w:val="en-US"/>
        </w:rPr>
        <w:t>aerobic exercise + L-NAME (</w:t>
      </w:r>
      <w:proofErr w:type="spellStart"/>
      <w:r w:rsidRPr="00457526">
        <w:rPr>
          <w:rFonts w:ascii="Arial" w:hAnsi="Arial" w:cs="Arial"/>
          <w:lang w:val="en-US"/>
        </w:rPr>
        <w:t>ExL</w:t>
      </w:r>
      <w:proofErr w:type="spellEnd"/>
      <w:r w:rsidRPr="00457526">
        <w:rPr>
          <w:rFonts w:ascii="Arial" w:hAnsi="Arial" w:cs="Arial"/>
          <w:lang w:val="en-US"/>
        </w:rPr>
        <w:t xml:space="preserve">; </w:t>
      </w:r>
      <w:r w:rsidR="00981E77" w:rsidRPr="00457526">
        <w:rPr>
          <w:rFonts w:ascii="Arial" w:hAnsi="Arial" w:cs="Arial"/>
          <w:lang w:val="en-US"/>
        </w:rPr>
        <w:t>n=</w:t>
      </w:r>
      <w:r w:rsidRPr="00457526">
        <w:rPr>
          <w:rFonts w:ascii="Arial" w:hAnsi="Arial" w:cs="Arial"/>
          <w:lang w:val="en-US"/>
        </w:rPr>
        <w:t xml:space="preserve">16), concomitantly submitted to continuous aerobic exercise and administration of low dose L-NAME; and </w:t>
      </w:r>
      <w:r w:rsidR="00006753" w:rsidRPr="00457526">
        <w:rPr>
          <w:rFonts w:ascii="Arial" w:hAnsi="Arial" w:cs="Arial"/>
          <w:lang w:val="en-US"/>
        </w:rPr>
        <w:t xml:space="preserve">control </w:t>
      </w:r>
      <w:r w:rsidRPr="00457526">
        <w:rPr>
          <w:rFonts w:ascii="Arial" w:hAnsi="Arial" w:cs="Arial"/>
          <w:lang w:val="en-US"/>
        </w:rPr>
        <w:t xml:space="preserve">(C; </w:t>
      </w:r>
      <w:r w:rsidR="00981E77" w:rsidRPr="00457526">
        <w:rPr>
          <w:rFonts w:ascii="Arial" w:hAnsi="Arial" w:cs="Arial"/>
          <w:lang w:val="en-US"/>
        </w:rPr>
        <w:t>n=</w:t>
      </w:r>
      <w:r w:rsidRPr="00457526">
        <w:rPr>
          <w:rFonts w:ascii="Arial" w:hAnsi="Arial" w:cs="Arial"/>
          <w:lang w:val="en-US"/>
        </w:rPr>
        <w:t>12), submitted to the same treatment as the other groups with the exception of exercise and administration of L-NAME interventions. The duration of the experimental protocol was 12 weeks.</w:t>
      </w:r>
    </w:p>
    <w:p w14:paraId="7A496A05" w14:textId="77777777" w:rsidR="00A45DC0" w:rsidRPr="00457526" w:rsidRDefault="00A45DC0" w:rsidP="009017A3">
      <w:pPr>
        <w:jc w:val="both"/>
        <w:rPr>
          <w:rFonts w:ascii="Arial" w:hAnsi="Arial" w:cs="Arial"/>
          <w:lang w:val="en-US"/>
        </w:rPr>
      </w:pPr>
    </w:p>
    <w:p w14:paraId="6D753AC0" w14:textId="77777777" w:rsidR="00A45DC0" w:rsidRPr="00457526" w:rsidRDefault="00A45DC0" w:rsidP="009017A3">
      <w:pPr>
        <w:jc w:val="both"/>
        <w:rPr>
          <w:rFonts w:ascii="Arial" w:hAnsi="Arial" w:cs="Arial"/>
          <w:b/>
          <w:lang w:val="en-US"/>
        </w:rPr>
      </w:pPr>
      <w:r w:rsidRPr="00457526">
        <w:rPr>
          <w:rFonts w:ascii="Arial" w:hAnsi="Arial" w:cs="Arial"/>
          <w:b/>
          <w:lang w:val="en-US"/>
        </w:rPr>
        <w:t>L-NAME administration</w:t>
      </w:r>
    </w:p>
    <w:p w14:paraId="455BB82F" w14:textId="50009086" w:rsidR="00A45DC0" w:rsidRPr="00457526" w:rsidRDefault="00A45DC0" w:rsidP="009017A3">
      <w:pPr>
        <w:ind w:firstLine="720"/>
        <w:jc w:val="both"/>
        <w:rPr>
          <w:rFonts w:ascii="Arial" w:hAnsi="Arial" w:cs="Arial"/>
          <w:lang w:val="en-US"/>
        </w:rPr>
      </w:pPr>
      <w:r w:rsidRPr="00457526">
        <w:rPr>
          <w:rFonts w:ascii="Arial" w:hAnsi="Arial" w:cs="Arial"/>
          <w:lang w:val="en-US"/>
        </w:rPr>
        <w:t>N</w:t>
      </w:r>
      <w:r w:rsidRPr="00457526">
        <w:rPr>
          <w:rFonts w:ascii="Arial" w:hAnsi="Arial" w:cs="Arial"/>
          <w:vertAlign w:val="superscript"/>
          <w:lang w:val="en-US"/>
        </w:rPr>
        <w:t>G</w:t>
      </w:r>
      <w:r w:rsidRPr="00457526">
        <w:rPr>
          <w:rFonts w:ascii="Arial" w:hAnsi="Arial" w:cs="Arial"/>
          <w:lang w:val="en-US"/>
        </w:rPr>
        <w:t xml:space="preserve">-nitro-L-arginine methyl ester (L-NAME, purchased from Sigma Chemical Co., USA) is a non-specific NO synthase inhibitor, commonly used for the induction of NO-deficient hypertension (6). </w:t>
      </w:r>
      <w:bookmarkStart w:id="17" w:name="_Hlk10655471"/>
      <w:r w:rsidRPr="00457526">
        <w:rPr>
          <w:rFonts w:ascii="Arial" w:hAnsi="Arial" w:cs="Arial"/>
          <w:lang w:val="en-US"/>
        </w:rPr>
        <w:t xml:space="preserve">The inhibitory effect of L-NAME is dose-dependent and time-dependent with a short L-NAME half-life (min), but its effects are prolonged if </w:t>
      </w:r>
      <w:r w:rsidR="00006753" w:rsidRPr="00457526">
        <w:rPr>
          <w:rFonts w:ascii="Arial" w:hAnsi="Arial" w:cs="Arial"/>
          <w:lang w:val="en-US"/>
        </w:rPr>
        <w:t>hydrolyzed</w:t>
      </w:r>
      <w:r w:rsidRPr="00457526">
        <w:rPr>
          <w:rFonts w:ascii="Arial" w:hAnsi="Arial" w:cs="Arial"/>
          <w:lang w:val="en-US"/>
        </w:rPr>
        <w:t xml:space="preserve"> in </w:t>
      </w:r>
      <w:proofErr w:type="spellStart"/>
      <w:r w:rsidRPr="00457526">
        <w:rPr>
          <w:rFonts w:ascii="Arial" w:hAnsi="Arial" w:cs="Arial"/>
          <w:lang w:val="en-US"/>
        </w:rPr>
        <w:t>Nω</w:t>
      </w:r>
      <w:proofErr w:type="spellEnd"/>
      <w:r w:rsidRPr="00457526">
        <w:rPr>
          <w:rFonts w:ascii="Arial" w:hAnsi="Arial" w:cs="Arial"/>
          <w:lang w:val="en-US"/>
        </w:rPr>
        <w:t>-nitro-l-arginine (L-NNA</w:t>
      </w:r>
      <w:bookmarkStart w:id="18" w:name="_Hlk12552186"/>
      <w:r w:rsidRPr="00457526">
        <w:rPr>
          <w:rFonts w:ascii="Arial" w:hAnsi="Arial" w:cs="Arial"/>
          <w:lang w:val="en-US"/>
        </w:rPr>
        <w:t xml:space="preserve">) (14). L-NAME was administered daily in the morning (coinciding with the training days) by orogastric gavage for 12 weeks at a dose of 1.5 </w:t>
      </w:r>
      <w:proofErr w:type="spellStart"/>
      <w:r w:rsidR="00F44C48" w:rsidRPr="00457526">
        <w:rPr>
          <w:rFonts w:ascii="Arial" w:hAnsi="Arial" w:cs="Arial"/>
          <w:lang w:val="en-US"/>
        </w:rPr>
        <w:t>mg·kg</w:t>
      </w:r>
      <w:proofErr w:type="spellEnd"/>
      <w:r w:rsidR="00F44C48" w:rsidRPr="00457526">
        <w:rPr>
          <w:rFonts w:ascii="Arial" w:hAnsi="Arial" w:cs="Arial"/>
          <w:vertAlign w:val="superscript"/>
          <w:lang w:val="en-US"/>
        </w:rPr>
        <w:t>–1</w:t>
      </w:r>
      <w:r w:rsidR="00F44C48" w:rsidRPr="00457526">
        <w:rPr>
          <w:rFonts w:ascii="Arial" w:hAnsi="Arial" w:cs="Arial"/>
          <w:lang w:val="en-US"/>
        </w:rPr>
        <w:t>·day</w:t>
      </w:r>
      <w:r w:rsidR="00F44C48" w:rsidRPr="00457526">
        <w:rPr>
          <w:rFonts w:ascii="Arial" w:hAnsi="Arial" w:cs="Arial"/>
          <w:vertAlign w:val="superscript"/>
          <w:lang w:val="en-US"/>
        </w:rPr>
        <w:t>–1</w:t>
      </w:r>
      <w:r w:rsidRPr="00457526">
        <w:rPr>
          <w:rFonts w:ascii="Arial" w:hAnsi="Arial" w:cs="Arial"/>
          <w:lang w:val="en-US"/>
        </w:rPr>
        <w:t xml:space="preserve">. </w:t>
      </w:r>
      <w:bookmarkEnd w:id="18"/>
      <w:r w:rsidRPr="00457526">
        <w:rPr>
          <w:rFonts w:ascii="Arial" w:hAnsi="Arial" w:cs="Arial"/>
          <w:lang w:val="en-US"/>
        </w:rPr>
        <w:t>Body weight was measured every other day to estimate L-NAME dose. At the 12th week of the experimental protocol, administration of L-NAME was terminated, preceding the final performance test. The inclusion of L-NAME in the drinking water did not alter water intake.</w:t>
      </w:r>
      <w:bookmarkEnd w:id="17"/>
      <w:r w:rsidRPr="00457526">
        <w:rPr>
          <w:rFonts w:ascii="Arial" w:hAnsi="Arial" w:cs="Arial"/>
          <w:lang w:val="en-US"/>
        </w:rPr>
        <w:t xml:space="preserve"> In the C and Ex groups, the animals received water by gavage (approximately 0.2 mL) throughout the entire experiment to be submitted to the same stress. </w:t>
      </w:r>
    </w:p>
    <w:p w14:paraId="6AB5B438" w14:textId="77777777" w:rsidR="00A45DC0" w:rsidRPr="00457526" w:rsidRDefault="00A45DC0" w:rsidP="009017A3">
      <w:pPr>
        <w:jc w:val="both"/>
        <w:rPr>
          <w:rFonts w:ascii="Arial" w:hAnsi="Arial" w:cs="Arial"/>
          <w:lang w:val="en-US"/>
        </w:rPr>
      </w:pPr>
    </w:p>
    <w:p w14:paraId="159A64A7" w14:textId="423B6502" w:rsidR="00A45DC0" w:rsidRPr="00457526" w:rsidRDefault="00A45DC0" w:rsidP="009017A3">
      <w:pPr>
        <w:jc w:val="both"/>
        <w:rPr>
          <w:rFonts w:ascii="Arial" w:hAnsi="Arial" w:cs="Arial"/>
          <w:b/>
          <w:lang w:val="en-US"/>
        </w:rPr>
      </w:pPr>
      <w:bookmarkStart w:id="19" w:name="_Hlk532230311"/>
      <w:r w:rsidRPr="00457526">
        <w:rPr>
          <w:rFonts w:ascii="Arial" w:hAnsi="Arial" w:cs="Arial"/>
          <w:b/>
          <w:lang w:val="en-US"/>
        </w:rPr>
        <w:t xml:space="preserve">Maximum </w:t>
      </w:r>
      <w:r w:rsidR="003F1334" w:rsidRPr="00457526">
        <w:rPr>
          <w:rFonts w:ascii="Arial" w:hAnsi="Arial" w:cs="Arial"/>
          <w:b/>
          <w:lang w:val="en-US"/>
        </w:rPr>
        <w:t>r</w:t>
      </w:r>
      <w:r w:rsidRPr="00457526">
        <w:rPr>
          <w:rFonts w:ascii="Arial" w:hAnsi="Arial" w:cs="Arial"/>
          <w:b/>
          <w:lang w:val="en-US"/>
        </w:rPr>
        <w:t xml:space="preserve">unning </w:t>
      </w:r>
      <w:r w:rsidR="003F1334" w:rsidRPr="00457526">
        <w:rPr>
          <w:rFonts w:ascii="Arial" w:hAnsi="Arial" w:cs="Arial"/>
          <w:b/>
          <w:lang w:val="en-US"/>
        </w:rPr>
        <w:t>s</w:t>
      </w:r>
      <w:r w:rsidRPr="00457526">
        <w:rPr>
          <w:rFonts w:ascii="Arial" w:hAnsi="Arial" w:cs="Arial"/>
          <w:b/>
          <w:lang w:val="en-US"/>
        </w:rPr>
        <w:t xml:space="preserve">peed (MRS) </w:t>
      </w:r>
      <w:r w:rsidR="003F1334" w:rsidRPr="00457526">
        <w:rPr>
          <w:rFonts w:ascii="Arial" w:hAnsi="Arial" w:cs="Arial"/>
          <w:b/>
          <w:lang w:val="en-US"/>
        </w:rPr>
        <w:t>t</w:t>
      </w:r>
      <w:r w:rsidRPr="00457526">
        <w:rPr>
          <w:rFonts w:ascii="Arial" w:hAnsi="Arial" w:cs="Arial"/>
          <w:b/>
          <w:lang w:val="en-US"/>
        </w:rPr>
        <w:t>est</w:t>
      </w:r>
    </w:p>
    <w:bookmarkEnd w:id="19"/>
    <w:p w14:paraId="5F1418EF" w14:textId="7DC85BC1" w:rsidR="00A45DC0" w:rsidRPr="00457526" w:rsidRDefault="00A45DC0" w:rsidP="009017A3">
      <w:pPr>
        <w:ind w:firstLine="720"/>
        <w:jc w:val="both"/>
        <w:rPr>
          <w:rFonts w:ascii="Arial" w:hAnsi="Arial" w:cs="Arial"/>
          <w:lang w:val="en-US"/>
        </w:rPr>
      </w:pPr>
      <w:r w:rsidRPr="00457526">
        <w:rPr>
          <w:rFonts w:ascii="Arial" w:hAnsi="Arial" w:cs="Arial"/>
          <w:lang w:val="en-US"/>
        </w:rPr>
        <w:t>Before starting the aerobic training protocol, the animals were placed on the treadmill for acclimatization (10 min/day, 0% grade, 10 m/min) for 7 days. After adaptation, all rats were submitted to the treadmill exercise test (15 m/min, 10 min, 0% grade, for 5 days). Those animals that did not complete this preliminary test were randomly selected for C (</w:t>
      </w:r>
      <w:r w:rsidR="00981E77" w:rsidRPr="00457526">
        <w:rPr>
          <w:rFonts w:ascii="Arial" w:hAnsi="Arial" w:cs="Arial"/>
          <w:lang w:val="en-US"/>
        </w:rPr>
        <w:t>n=</w:t>
      </w:r>
      <w:r w:rsidRPr="00457526">
        <w:rPr>
          <w:rFonts w:ascii="Arial" w:hAnsi="Arial" w:cs="Arial"/>
          <w:lang w:val="en-US"/>
        </w:rPr>
        <w:t>12) or L (</w:t>
      </w:r>
      <w:r w:rsidR="00F44C48" w:rsidRPr="00457526">
        <w:rPr>
          <w:rFonts w:ascii="Arial" w:hAnsi="Arial" w:cs="Arial"/>
          <w:lang w:val="en-US"/>
        </w:rPr>
        <w:t>n=</w:t>
      </w:r>
      <w:r w:rsidRPr="00457526">
        <w:rPr>
          <w:rFonts w:ascii="Arial" w:hAnsi="Arial" w:cs="Arial"/>
          <w:lang w:val="en-US"/>
        </w:rPr>
        <w:t>14) groups. The animals that completed the preliminary test were randomly selected for Ex (</w:t>
      </w:r>
      <w:r w:rsidR="00981E77" w:rsidRPr="00457526">
        <w:rPr>
          <w:rFonts w:ascii="Arial" w:hAnsi="Arial" w:cs="Arial"/>
          <w:lang w:val="en-US"/>
        </w:rPr>
        <w:t>n=</w:t>
      </w:r>
      <w:r w:rsidRPr="00457526">
        <w:rPr>
          <w:rFonts w:ascii="Arial" w:hAnsi="Arial" w:cs="Arial"/>
          <w:lang w:val="en-US"/>
        </w:rPr>
        <w:t xml:space="preserve">14) or </w:t>
      </w:r>
      <w:proofErr w:type="spellStart"/>
      <w:r w:rsidRPr="00457526">
        <w:rPr>
          <w:rFonts w:ascii="Arial" w:hAnsi="Arial" w:cs="Arial"/>
          <w:lang w:val="en-US"/>
        </w:rPr>
        <w:t>ExL</w:t>
      </w:r>
      <w:proofErr w:type="spellEnd"/>
      <w:r w:rsidRPr="00457526">
        <w:rPr>
          <w:rFonts w:ascii="Arial" w:hAnsi="Arial" w:cs="Arial"/>
          <w:lang w:val="en-US"/>
        </w:rPr>
        <w:t xml:space="preserve"> (</w:t>
      </w:r>
      <w:r w:rsidR="00981E77" w:rsidRPr="00457526">
        <w:rPr>
          <w:rFonts w:ascii="Arial" w:hAnsi="Arial" w:cs="Arial"/>
          <w:lang w:val="en-US"/>
        </w:rPr>
        <w:t>n=</w:t>
      </w:r>
      <w:r w:rsidRPr="00457526">
        <w:rPr>
          <w:rFonts w:ascii="Arial" w:hAnsi="Arial" w:cs="Arial"/>
          <w:lang w:val="en-US"/>
        </w:rPr>
        <w:t>16) and submitted to the MRS test to adjust the load at weeks 4, 8</w:t>
      </w:r>
      <w:r w:rsidR="003F1334" w:rsidRPr="00457526">
        <w:rPr>
          <w:rFonts w:ascii="Arial" w:hAnsi="Arial" w:cs="Arial"/>
          <w:lang w:val="en-US"/>
        </w:rPr>
        <w:t>,</w:t>
      </w:r>
      <w:r w:rsidRPr="00457526">
        <w:rPr>
          <w:rFonts w:ascii="Arial" w:hAnsi="Arial" w:cs="Arial"/>
          <w:lang w:val="en-US"/>
        </w:rPr>
        <w:t xml:space="preserve"> and 12. The MRS test was carried out at 10 m/min, 0% grade, and the running speed was increased by 3 m/min every 3 min (10 to 34 m/min.). The test was performed until the rat was unable to maintain the pace of the treadmill belt. The highest speed which the rat could maintain for 15</w:t>
      </w:r>
      <w:r w:rsidR="00F44C48" w:rsidRPr="00457526">
        <w:rPr>
          <w:rFonts w:ascii="Arial" w:hAnsi="Arial" w:cs="Arial"/>
          <w:lang w:val="en-US"/>
        </w:rPr>
        <w:t xml:space="preserve"> </w:t>
      </w:r>
      <w:r w:rsidRPr="00457526">
        <w:rPr>
          <w:rFonts w:ascii="Arial" w:hAnsi="Arial" w:cs="Arial"/>
          <w:lang w:val="en-US"/>
        </w:rPr>
        <w:t>s was defined as MRS (</w:t>
      </w:r>
      <w:r w:rsidRPr="00457526">
        <w:rPr>
          <w:rFonts w:ascii="Arial" w:hAnsi="Arial" w:cs="Arial"/>
          <w:shd w:val="clear" w:color="auto" w:fill="FFFFFF"/>
          <w:lang w:val="en-US"/>
        </w:rPr>
        <w:t>18</w:t>
      </w:r>
      <w:r w:rsidRPr="00457526">
        <w:rPr>
          <w:rFonts w:ascii="Arial" w:hAnsi="Arial" w:cs="Arial"/>
          <w:lang w:val="en-US"/>
        </w:rPr>
        <w:t>).</w:t>
      </w:r>
      <w:r w:rsidRPr="00457526">
        <w:rPr>
          <w:rFonts w:ascii="Arial" w:hAnsi="Arial" w:cs="Arial"/>
          <w:vertAlign w:val="superscript"/>
          <w:lang w:val="en-US"/>
        </w:rPr>
        <w:t xml:space="preserve"> </w:t>
      </w:r>
      <w:r w:rsidRPr="00457526">
        <w:rPr>
          <w:rFonts w:ascii="Arial" w:hAnsi="Arial" w:cs="Arial"/>
          <w:lang w:val="en-US"/>
        </w:rPr>
        <w:t xml:space="preserve">At the end of 12 weeks, </w:t>
      </w:r>
      <w:proofErr w:type="gramStart"/>
      <w:r w:rsidRPr="00457526">
        <w:rPr>
          <w:rFonts w:ascii="Arial" w:hAnsi="Arial" w:cs="Arial"/>
          <w:lang w:val="en-US"/>
        </w:rPr>
        <w:t>all of</w:t>
      </w:r>
      <w:proofErr w:type="gramEnd"/>
      <w:r w:rsidRPr="00457526">
        <w:rPr>
          <w:rFonts w:ascii="Arial" w:hAnsi="Arial" w:cs="Arial"/>
          <w:lang w:val="en-US"/>
        </w:rPr>
        <w:t xml:space="preserve"> the animals were submitted to a final MRS test. C and L animals remained cage-confined without any physical training program throughout the 12-week protocol. The following parameters were evaluated: speed (m/min), duration (min), and distance (m). </w:t>
      </w:r>
      <w:bookmarkStart w:id="20" w:name="_Hlk12552228"/>
      <w:r w:rsidRPr="00457526">
        <w:rPr>
          <w:rFonts w:ascii="Arial" w:hAnsi="Arial" w:cs="Arial"/>
          <w:lang w:val="en-US"/>
        </w:rPr>
        <w:t>Exercise motivation was provided by a mild electronic shock grid (0.2 mA) at the rear of the treadmill during the MRS test and aerobic training protocol.</w:t>
      </w:r>
    </w:p>
    <w:bookmarkEnd w:id="20"/>
    <w:p w14:paraId="210D607E" w14:textId="77777777" w:rsidR="00A45DC0" w:rsidRPr="00457526" w:rsidRDefault="00A45DC0" w:rsidP="009017A3">
      <w:pPr>
        <w:jc w:val="both"/>
        <w:rPr>
          <w:rFonts w:ascii="Arial" w:hAnsi="Arial" w:cs="Arial"/>
          <w:lang w:val="en-US"/>
        </w:rPr>
      </w:pPr>
    </w:p>
    <w:p w14:paraId="193B892F" w14:textId="7ADB77B4" w:rsidR="00A45DC0" w:rsidRPr="00457526" w:rsidRDefault="00A45DC0" w:rsidP="009017A3">
      <w:pPr>
        <w:jc w:val="both"/>
        <w:rPr>
          <w:rFonts w:ascii="Arial" w:hAnsi="Arial" w:cs="Arial"/>
          <w:b/>
          <w:lang w:val="en-US"/>
        </w:rPr>
      </w:pPr>
      <w:r w:rsidRPr="00457526">
        <w:rPr>
          <w:rFonts w:ascii="Arial" w:hAnsi="Arial" w:cs="Arial"/>
          <w:b/>
          <w:lang w:val="en-US"/>
        </w:rPr>
        <w:t xml:space="preserve">Aerobic </w:t>
      </w:r>
      <w:r w:rsidR="003F1334" w:rsidRPr="00457526">
        <w:rPr>
          <w:rFonts w:ascii="Arial" w:hAnsi="Arial" w:cs="Arial"/>
          <w:b/>
          <w:lang w:val="en-US"/>
        </w:rPr>
        <w:t>t</w:t>
      </w:r>
      <w:r w:rsidRPr="00457526">
        <w:rPr>
          <w:rFonts w:ascii="Arial" w:hAnsi="Arial" w:cs="Arial"/>
          <w:b/>
          <w:lang w:val="en-US"/>
        </w:rPr>
        <w:t xml:space="preserve">raining </w:t>
      </w:r>
      <w:r w:rsidR="003F1334" w:rsidRPr="00457526">
        <w:rPr>
          <w:rFonts w:ascii="Arial" w:hAnsi="Arial" w:cs="Arial"/>
          <w:b/>
          <w:lang w:val="en-US"/>
        </w:rPr>
        <w:t>p</w:t>
      </w:r>
      <w:r w:rsidRPr="00457526">
        <w:rPr>
          <w:rFonts w:ascii="Arial" w:hAnsi="Arial" w:cs="Arial"/>
          <w:b/>
          <w:lang w:val="en-US"/>
        </w:rPr>
        <w:t>rotocol</w:t>
      </w:r>
    </w:p>
    <w:p w14:paraId="1C0A8786" w14:textId="249B040B" w:rsidR="00A45DC0" w:rsidRPr="00457526" w:rsidRDefault="00A45DC0" w:rsidP="009017A3">
      <w:pPr>
        <w:ind w:firstLine="720"/>
        <w:jc w:val="both"/>
        <w:rPr>
          <w:rFonts w:ascii="Arial" w:hAnsi="Arial" w:cs="Arial"/>
          <w:b/>
          <w:i/>
          <w:lang w:val="en-US"/>
        </w:rPr>
      </w:pPr>
      <w:r w:rsidRPr="00457526">
        <w:rPr>
          <w:rFonts w:ascii="Arial" w:hAnsi="Arial" w:cs="Arial"/>
          <w:lang w:val="en-US"/>
        </w:rPr>
        <w:t xml:space="preserve">The training intensity was determined by the MRS test. The animals of the Ex and </w:t>
      </w:r>
      <w:proofErr w:type="spellStart"/>
      <w:r w:rsidRPr="00457526">
        <w:rPr>
          <w:rFonts w:ascii="Arial" w:hAnsi="Arial" w:cs="Arial"/>
          <w:lang w:val="en-US"/>
        </w:rPr>
        <w:t>ExL</w:t>
      </w:r>
      <w:proofErr w:type="spellEnd"/>
      <w:r w:rsidRPr="00457526">
        <w:rPr>
          <w:rFonts w:ascii="Arial" w:hAnsi="Arial" w:cs="Arial"/>
          <w:lang w:val="en-US"/>
        </w:rPr>
        <w:t xml:space="preserve"> groups were submitted to the progressive aerobic training protocol in a motor-driven treadmill (Insight Instruments, Brazil). </w:t>
      </w:r>
      <w:bookmarkStart w:id="21" w:name="_Hlk11139936"/>
      <w:r w:rsidRPr="00457526">
        <w:rPr>
          <w:rFonts w:ascii="Arial" w:hAnsi="Arial" w:cs="Arial"/>
          <w:lang w:val="en-US"/>
        </w:rPr>
        <w:t xml:space="preserve">From weeks 1 to 5, aerobic training was performed 5 days/week with a progressive increase of duration (15 to </w:t>
      </w:r>
      <w:r w:rsidRPr="00457526">
        <w:rPr>
          <w:rFonts w:ascii="Arial" w:hAnsi="Arial" w:cs="Arial"/>
          <w:lang w:val="en-US"/>
        </w:rPr>
        <w:lastRenderedPageBreak/>
        <w:t>60 min/day) and intensity (50 to 60%). From the 6th</w:t>
      </w:r>
      <w:r w:rsidRPr="00457526">
        <w:rPr>
          <w:rFonts w:ascii="Arial" w:hAnsi="Arial" w:cs="Arial"/>
          <w:vertAlign w:val="superscript"/>
          <w:lang w:val="en-US"/>
        </w:rPr>
        <w:t xml:space="preserve"> </w:t>
      </w:r>
      <w:r w:rsidRPr="00457526">
        <w:rPr>
          <w:rFonts w:ascii="Arial" w:hAnsi="Arial" w:cs="Arial"/>
          <w:lang w:val="en-US"/>
        </w:rPr>
        <w:t xml:space="preserve">week, physical exercise was performed 3 days/week due to the high mortality rate of the </w:t>
      </w:r>
      <w:proofErr w:type="spellStart"/>
      <w:r w:rsidRPr="00457526">
        <w:rPr>
          <w:rFonts w:ascii="Arial" w:hAnsi="Arial" w:cs="Arial"/>
          <w:lang w:val="en-US"/>
        </w:rPr>
        <w:t>ExL</w:t>
      </w:r>
      <w:proofErr w:type="spellEnd"/>
      <w:r w:rsidRPr="00457526">
        <w:rPr>
          <w:rFonts w:ascii="Arial" w:hAnsi="Arial" w:cs="Arial"/>
          <w:lang w:val="en-US"/>
        </w:rPr>
        <w:t xml:space="preserve"> group (approximately 90%); this result was also verified in a previous study using a high-dose L-NAME (4). To maintain training volume in the 6th week, exercise duration was augmented in 60 min/day and intensity was kept constant (60%). In the seventh, eighth, and ninth weeks, the rats trained 3 days/week with a progressive increase of duration (15 to 60 min/day) and 70% of intensity. Finally, in the three last weeks, the trained rats performed the aerobic exercise training with the same frequency and duration of previous weeks (7 to 9), but the intensity was 80%. </w:t>
      </w:r>
      <w:bookmarkEnd w:id="21"/>
      <w:r w:rsidRPr="00457526">
        <w:rPr>
          <w:rFonts w:ascii="Arial" w:hAnsi="Arial" w:cs="Arial"/>
          <w:lang w:val="en-US"/>
        </w:rPr>
        <w:t xml:space="preserve">During the training period, animals from the C and L group were placed on the treadmill 5 days a week at similar times as Ex and </w:t>
      </w:r>
      <w:proofErr w:type="spellStart"/>
      <w:r w:rsidRPr="00457526">
        <w:rPr>
          <w:rFonts w:ascii="Arial" w:hAnsi="Arial" w:cs="Arial"/>
          <w:lang w:val="en-US"/>
        </w:rPr>
        <w:t>ExL</w:t>
      </w:r>
      <w:proofErr w:type="spellEnd"/>
      <w:r w:rsidRPr="00457526">
        <w:rPr>
          <w:rFonts w:ascii="Arial" w:hAnsi="Arial" w:cs="Arial"/>
          <w:lang w:val="en-US"/>
        </w:rPr>
        <w:t xml:space="preserve"> without performing exercise. </w:t>
      </w:r>
      <w:bookmarkStart w:id="22" w:name="_Hlk10654439"/>
      <w:r w:rsidRPr="00457526">
        <w:rPr>
          <w:rFonts w:ascii="Arial" w:hAnsi="Arial" w:cs="Arial"/>
          <w:lang w:val="en-US"/>
        </w:rPr>
        <w:t>All procedures were performed during the morning (9:30</w:t>
      </w:r>
      <w:r w:rsidR="008B1520" w:rsidRPr="00457526">
        <w:rPr>
          <w:rFonts w:ascii="Arial" w:hAnsi="Arial" w:cs="Arial"/>
          <w:lang w:val="en-US"/>
        </w:rPr>
        <w:t>–</w:t>
      </w:r>
      <w:r w:rsidRPr="00457526">
        <w:rPr>
          <w:rFonts w:ascii="Arial" w:hAnsi="Arial" w:cs="Arial"/>
          <w:lang w:val="en-US"/>
        </w:rPr>
        <w:t>11:</w:t>
      </w:r>
      <w:r w:rsidR="008B1520" w:rsidRPr="00457526">
        <w:rPr>
          <w:rFonts w:ascii="Arial" w:hAnsi="Arial" w:cs="Arial"/>
          <w:lang w:val="en-US"/>
        </w:rPr>
        <w:t>30 am</w:t>
      </w:r>
      <w:r w:rsidRPr="00457526">
        <w:rPr>
          <w:rFonts w:ascii="Arial" w:hAnsi="Arial" w:cs="Arial"/>
          <w:lang w:val="en-US"/>
        </w:rPr>
        <w:t>).</w:t>
      </w:r>
      <w:bookmarkEnd w:id="22"/>
    </w:p>
    <w:p w14:paraId="5AFDE30A" w14:textId="77777777" w:rsidR="00A45DC0" w:rsidRPr="00457526" w:rsidRDefault="00A45DC0" w:rsidP="009017A3">
      <w:pPr>
        <w:jc w:val="both"/>
        <w:rPr>
          <w:rFonts w:ascii="Arial" w:hAnsi="Arial" w:cs="Arial"/>
          <w:i/>
          <w:lang w:val="en-US"/>
        </w:rPr>
      </w:pPr>
    </w:p>
    <w:p w14:paraId="58FBDBC9" w14:textId="77777777" w:rsidR="00A45DC0" w:rsidRPr="00457526" w:rsidRDefault="00A45DC0" w:rsidP="009017A3">
      <w:pPr>
        <w:pStyle w:val="MDPI31text"/>
        <w:spacing w:line="240" w:lineRule="auto"/>
        <w:ind w:firstLine="0"/>
        <w:rPr>
          <w:rFonts w:ascii="Arial" w:hAnsi="Arial" w:cs="Arial"/>
          <w:b/>
          <w:iCs/>
          <w:color w:val="auto"/>
          <w:sz w:val="24"/>
          <w:szCs w:val="24"/>
        </w:rPr>
      </w:pPr>
      <w:bookmarkStart w:id="23" w:name="_Hlk12552684"/>
      <w:r w:rsidRPr="00457526">
        <w:rPr>
          <w:rFonts w:ascii="Arial" w:hAnsi="Arial" w:cs="Arial"/>
          <w:b/>
          <w:iCs/>
          <w:color w:val="auto"/>
          <w:sz w:val="24"/>
          <w:szCs w:val="24"/>
        </w:rPr>
        <w:t>Adiposity parameters</w:t>
      </w:r>
    </w:p>
    <w:p w14:paraId="0F44065F" w14:textId="2A21B56D" w:rsidR="00A45DC0" w:rsidRPr="00457526" w:rsidRDefault="00A45DC0" w:rsidP="009017A3">
      <w:pPr>
        <w:ind w:firstLine="720"/>
        <w:jc w:val="both"/>
        <w:rPr>
          <w:rFonts w:ascii="Arial" w:hAnsi="Arial" w:cs="Arial"/>
          <w:lang w:val="en-US"/>
        </w:rPr>
      </w:pPr>
      <w:r w:rsidRPr="00457526">
        <w:rPr>
          <w:rFonts w:ascii="Arial" w:hAnsi="Arial" w:cs="Arial"/>
          <w:lang w:val="en-US"/>
        </w:rPr>
        <w:t>After 12 weeks of the experimental protocol, rats were anesthetized intraperitoneally with ketamine hydrochloride (50 mg/kg</w:t>
      </w:r>
      <w:r w:rsidR="003B395C" w:rsidRPr="00457526">
        <w:rPr>
          <w:rFonts w:ascii="Arial" w:hAnsi="Arial" w:cs="Arial"/>
          <w:lang w:val="en-US"/>
        </w:rPr>
        <w:t xml:space="preserve"> </w:t>
      </w:r>
      <w:proofErr w:type="spellStart"/>
      <w:r w:rsidR="003B395C" w:rsidRPr="00457526">
        <w:rPr>
          <w:rFonts w:ascii="Arial" w:hAnsi="Arial" w:cs="Arial"/>
          <w:i/>
          <w:lang w:val="en-US"/>
        </w:rPr>
        <w:t>ip</w:t>
      </w:r>
      <w:proofErr w:type="spellEnd"/>
      <w:r w:rsidRPr="00457526">
        <w:rPr>
          <w:rFonts w:ascii="Arial" w:hAnsi="Arial" w:cs="Arial"/>
          <w:lang w:val="en-US"/>
        </w:rPr>
        <w:t xml:space="preserve">, </w:t>
      </w:r>
      <w:proofErr w:type="spellStart"/>
      <w:r w:rsidRPr="00457526">
        <w:rPr>
          <w:rFonts w:ascii="Arial" w:hAnsi="Arial" w:cs="Arial"/>
          <w:lang w:val="en-US"/>
        </w:rPr>
        <w:t>Dopalen</w:t>
      </w:r>
      <w:proofErr w:type="spellEnd"/>
      <w:r w:rsidRPr="00457526">
        <w:rPr>
          <w:rFonts w:ascii="Arial" w:hAnsi="Arial" w:cs="Arial"/>
          <w:lang w:val="en-US"/>
        </w:rPr>
        <w:t xml:space="preserve">, </w:t>
      </w:r>
      <w:proofErr w:type="spellStart"/>
      <w:r w:rsidRPr="00457526">
        <w:rPr>
          <w:rFonts w:ascii="Arial" w:hAnsi="Arial" w:cs="Arial"/>
          <w:lang w:val="en-US"/>
        </w:rPr>
        <w:t>Sespo</w:t>
      </w:r>
      <w:proofErr w:type="spellEnd"/>
      <w:r w:rsidRPr="00457526">
        <w:rPr>
          <w:rFonts w:ascii="Arial" w:hAnsi="Arial" w:cs="Arial"/>
          <w:lang w:val="en-US"/>
        </w:rPr>
        <w:t xml:space="preserve"> </w:t>
      </w:r>
      <w:proofErr w:type="spellStart"/>
      <w:r w:rsidRPr="00457526">
        <w:rPr>
          <w:rFonts w:ascii="Arial" w:hAnsi="Arial" w:cs="Arial"/>
          <w:lang w:val="en-US"/>
        </w:rPr>
        <w:t>Indústria</w:t>
      </w:r>
      <w:proofErr w:type="spellEnd"/>
      <w:r w:rsidRPr="00457526">
        <w:rPr>
          <w:rFonts w:ascii="Arial" w:hAnsi="Arial" w:cs="Arial"/>
          <w:lang w:val="en-US"/>
        </w:rPr>
        <w:t xml:space="preserve"> </w:t>
      </w:r>
      <w:r w:rsidR="003B395C" w:rsidRPr="00457526">
        <w:rPr>
          <w:rFonts w:ascii="Arial" w:hAnsi="Arial" w:cs="Arial"/>
          <w:lang w:val="en-US"/>
        </w:rPr>
        <w:t xml:space="preserve">e </w:t>
      </w:r>
      <w:proofErr w:type="spellStart"/>
      <w:r w:rsidRPr="00457526">
        <w:rPr>
          <w:rFonts w:ascii="Arial" w:hAnsi="Arial" w:cs="Arial"/>
          <w:lang w:val="en-US"/>
        </w:rPr>
        <w:t>Comércio</w:t>
      </w:r>
      <w:proofErr w:type="spellEnd"/>
      <w:r w:rsidRPr="00457526">
        <w:rPr>
          <w:rFonts w:ascii="Arial" w:hAnsi="Arial" w:cs="Arial"/>
          <w:lang w:val="en-US"/>
        </w:rPr>
        <w:t xml:space="preserve"> Ltda., </w:t>
      </w:r>
      <w:proofErr w:type="spellStart"/>
      <w:r w:rsidRPr="00457526">
        <w:rPr>
          <w:rFonts w:ascii="Arial" w:hAnsi="Arial" w:cs="Arial"/>
          <w:lang w:val="en-US"/>
        </w:rPr>
        <w:t>Vetbrands</w:t>
      </w:r>
      <w:proofErr w:type="spellEnd"/>
      <w:r w:rsidRPr="00457526">
        <w:rPr>
          <w:rFonts w:ascii="Arial" w:hAnsi="Arial" w:cs="Arial"/>
          <w:lang w:val="en-US"/>
        </w:rPr>
        <w:t xml:space="preserve"> Division, Brazil) and xylazine hydrochloride (10 mg/kg</w:t>
      </w:r>
      <w:r w:rsidR="003B395C" w:rsidRPr="00457526">
        <w:rPr>
          <w:rFonts w:ascii="Arial" w:hAnsi="Arial" w:cs="Arial"/>
          <w:lang w:val="en-US"/>
        </w:rPr>
        <w:t xml:space="preserve"> </w:t>
      </w:r>
      <w:proofErr w:type="spellStart"/>
      <w:r w:rsidR="003B395C" w:rsidRPr="00457526">
        <w:rPr>
          <w:rFonts w:ascii="Arial" w:hAnsi="Arial" w:cs="Arial"/>
          <w:i/>
          <w:lang w:val="en-US"/>
        </w:rPr>
        <w:t>ip</w:t>
      </w:r>
      <w:proofErr w:type="spellEnd"/>
      <w:r w:rsidRPr="00457526">
        <w:rPr>
          <w:rFonts w:ascii="Arial" w:hAnsi="Arial" w:cs="Arial"/>
          <w:lang w:val="en-US"/>
        </w:rPr>
        <w:t xml:space="preserve">, </w:t>
      </w:r>
      <w:proofErr w:type="spellStart"/>
      <w:r w:rsidRPr="00457526">
        <w:rPr>
          <w:rFonts w:ascii="Arial" w:hAnsi="Arial" w:cs="Arial"/>
          <w:lang w:val="en-US"/>
        </w:rPr>
        <w:t>Anasedan</w:t>
      </w:r>
      <w:proofErr w:type="spellEnd"/>
      <w:r w:rsidRPr="00457526">
        <w:rPr>
          <w:rFonts w:ascii="Arial" w:hAnsi="Arial" w:cs="Arial"/>
          <w:lang w:val="en-US"/>
        </w:rPr>
        <w:t xml:space="preserve">, </w:t>
      </w:r>
      <w:proofErr w:type="spellStart"/>
      <w:r w:rsidRPr="00457526">
        <w:rPr>
          <w:rFonts w:ascii="Arial" w:hAnsi="Arial" w:cs="Arial"/>
          <w:lang w:val="en-US"/>
        </w:rPr>
        <w:t>Sespo</w:t>
      </w:r>
      <w:proofErr w:type="spellEnd"/>
      <w:r w:rsidRPr="00457526">
        <w:rPr>
          <w:rFonts w:ascii="Arial" w:hAnsi="Arial" w:cs="Arial"/>
          <w:lang w:val="en-US"/>
        </w:rPr>
        <w:t xml:space="preserve"> </w:t>
      </w:r>
      <w:proofErr w:type="spellStart"/>
      <w:r w:rsidRPr="00457526">
        <w:rPr>
          <w:rFonts w:ascii="Arial" w:hAnsi="Arial" w:cs="Arial"/>
          <w:lang w:val="en-US"/>
        </w:rPr>
        <w:t>Indústria</w:t>
      </w:r>
      <w:proofErr w:type="spellEnd"/>
      <w:r w:rsidRPr="00457526">
        <w:rPr>
          <w:rFonts w:ascii="Arial" w:hAnsi="Arial" w:cs="Arial"/>
          <w:lang w:val="en-US"/>
        </w:rPr>
        <w:t xml:space="preserve"> and </w:t>
      </w:r>
      <w:proofErr w:type="spellStart"/>
      <w:r w:rsidRPr="00457526">
        <w:rPr>
          <w:rFonts w:ascii="Arial" w:hAnsi="Arial" w:cs="Arial"/>
          <w:lang w:val="en-US"/>
        </w:rPr>
        <w:t>Comércio</w:t>
      </w:r>
      <w:proofErr w:type="spellEnd"/>
      <w:r w:rsidRPr="00457526">
        <w:rPr>
          <w:rFonts w:ascii="Arial" w:hAnsi="Arial" w:cs="Arial"/>
          <w:lang w:val="en-US"/>
        </w:rPr>
        <w:t xml:space="preserve"> Ltda., </w:t>
      </w:r>
      <w:proofErr w:type="spellStart"/>
      <w:r w:rsidRPr="00457526">
        <w:rPr>
          <w:rFonts w:ascii="Arial" w:hAnsi="Arial" w:cs="Arial"/>
          <w:lang w:val="en-US"/>
        </w:rPr>
        <w:t>Vetbrands</w:t>
      </w:r>
      <w:proofErr w:type="spellEnd"/>
      <w:r w:rsidRPr="00457526">
        <w:rPr>
          <w:rFonts w:ascii="Arial" w:hAnsi="Arial" w:cs="Arial"/>
          <w:lang w:val="en-US"/>
        </w:rPr>
        <w:t xml:space="preserve"> Division). Following this, their chests were opened by mid-thoracotomy and the adipose tissue fat pads were dissected and weighed. The adiposity index, used to assess adiposity, was calculated using the following formula:</w:t>
      </w:r>
      <w:r w:rsidR="00D462E0" w:rsidRPr="00457526">
        <w:rPr>
          <w:rFonts w:ascii="Arial" w:hAnsi="Arial" w:cs="Arial"/>
          <w:lang w:val="en-US"/>
        </w:rPr>
        <w:t xml:space="preserve"> adiposity index (body fat (BF)/final body weight)</w:t>
      </w:r>
      <w:r w:rsidRPr="00457526">
        <w:rPr>
          <w:rFonts w:ascii="Arial" w:hAnsi="Arial" w:cs="Arial"/>
          <w:lang w:val="en-US"/>
        </w:rPr>
        <w:t xml:space="preserve"> </w:t>
      </w:r>
      <w:r w:rsidR="00D462E0" w:rsidRPr="00457526">
        <w:rPr>
          <w:rFonts w:ascii="Arial" w:hAnsi="Arial" w:cs="Arial"/>
          <w:lang w:val="en-US"/>
        </w:rPr>
        <w:t>×</w:t>
      </w:r>
      <w:r w:rsidRPr="00457526">
        <w:rPr>
          <w:rFonts w:ascii="Arial" w:hAnsi="Arial" w:cs="Arial"/>
          <w:lang w:val="en-US"/>
        </w:rPr>
        <w:t>100. BF was measured from the sum of the individual</w:t>
      </w:r>
      <w:r w:rsidR="00D462E0" w:rsidRPr="00457526">
        <w:rPr>
          <w:rFonts w:ascii="Arial" w:hAnsi="Arial" w:cs="Arial"/>
          <w:lang w:val="en-US"/>
        </w:rPr>
        <w:t xml:space="preserve"> fat pad weights as follows: BF</w:t>
      </w:r>
      <w:r w:rsidR="0008230B" w:rsidRPr="00457526">
        <w:rPr>
          <w:rFonts w:ascii="Arial" w:hAnsi="Arial" w:cs="Arial"/>
          <w:lang w:val="en-US"/>
        </w:rPr>
        <w:t xml:space="preserve"> =</w:t>
      </w:r>
      <w:r w:rsidRPr="00457526">
        <w:rPr>
          <w:rFonts w:ascii="Arial" w:hAnsi="Arial" w:cs="Arial"/>
          <w:lang w:val="en-US"/>
        </w:rPr>
        <w:t xml:space="preserve"> epididymal fat + retroperitoneal fat + visceral fat. </w:t>
      </w:r>
    </w:p>
    <w:bookmarkEnd w:id="23"/>
    <w:p w14:paraId="3FB52495" w14:textId="77777777" w:rsidR="00A45DC0" w:rsidRPr="00457526" w:rsidRDefault="00A45DC0" w:rsidP="009017A3">
      <w:pPr>
        <w:jc w:val="both"/>
        <w:rPr>
          <w:rFonts w:ascii="Arial" w:hAnsi="Arial" w:cs="Arial"/>
          <w:i/>
          <w:iCs/>
          <w:lang w:val="en-US"/>
        </w:rPr>
      </w:pPr>
    </w:p>
    <w:p w14:paraId="23493934" w14:textId="07835F8F" w:rsidR="00A45DC0" w:rsidRPr="00457526" w:rsidRDefault="00A45DC0" w:rsidP="009017A3">
      <w:pPr>
        <w:jc w:val="both"/>
        <w:rPr>
          <w:rFonts w:ascii="Arial" w:hAnsi="Arial" w:cs="Arial"/>
          <w:b/>
          <w:lang w:val="en-US"/>
        </w:rPr>
      </w:pPr>
      <w:r w:rsidRPr="00457526">
        <w:rPr>
          <w:rFonts w:ascii="Arial" w:hAnsi="Arial" w:cs="Arial"/>
          <w:b/>
          <w:lang w:val="en-US"/>
        </w:rPr>
        <w:t xml:space="preserve">Blood </w:t>
      </w:r>
      <w:r w:rsidR="003B395C" w:rsidRPr="00457526">
        <w:rPr>
          <w:rFonts w:ascii="Arial" w:hAnsi="Arial" w:cs="Arial"/>
          <w:b/>
          <w:lang w:val="en-US"/>
        </w:rPr>
        <w:t>p</w:t>
      </w:r>
      <w:r w:rsidRPr="00457526">
        <w:rPr>
          <w:rFonts w:ascii="Arial" w:hAnsi="Arial" w:cs="Arial"/>
          <w:b/>
          <w:lang w:val="en-US"/>
        </w:rPr>
        <w:t>ressure measurements</w:t>
      </w:r>
    </w:p>
    <w:p w14:paraId="4B2447E5" w14:textId="49983374" w:rsidR="00A45DC0" w:rsidRPr="00457526" w:rsidRDefault="00A45DC0" w:rsidP="009017A3">
      <w:pPr>
        <w:ind w:firstLine="720"/>
        <w:jc w:val="both"/>
        <w:rPr>
          <w:rFonts w:ascii="Arial" w:hAnsi="Arial" w:cs="Arial"/>
          <w:lang w:val="en-US"/>
        </w:rPr>
      </w:pPr>
      <w:bookmarkStart w:id="24" w:name="_Hlk532230394"/>
      <w:r w:rsidRPr="00457526">
        <w:rPr>
          <w:rFonts w:ascii="Arial" w:hAnsi="Arial" w:cs="Arial"/>
          <w:lang w:val="en-US"/>
        </w:rPr>
        <w:t xml:space="preserve">Systolic and diastolic blood pressure (SBP and DBP), mean arterial pressure (MAP), and heart rate (HR) </w:t>
      </w:r>
      <w:bookmarkEnd w:id="24"/>
      <w:r w:rsidRPr="00457526">
        <w:rPr>
          <w:rFonts w:ascii="Arial" w:hAnsi="Arial" w:cs="Arial"/>
          <w:lang w:val="en-US"/>
        </w:rPr>
        <w:t>were measured in conscious rats using an indirect non-invasive tail-cuff method (IITC INC, Life Science, USA) at 4, 8, and 12 weeks of experiment. Three stable consecutive readings were taken and recorded for each animal.</w:t>
      </w:r>
    </w:p>
    <w:p w14:paraId="49E70B62" w14:textId="77777777" w:rsidR="00A45DC0" w:rsidRPr="00457526" w:rsidRDefault="00A45DC0" w:rsidP="009017A3">
      <w:pPr>
        <w:jc w:val="both"/>
        <w:rPr>
          <w:rFonts w:ascii="Arial" w:hAnsi="Arial" w:cs="Arial"/>
          <w:i/>
          <w:lang w:val="en-US"/>
        </w:rPr>
      </w:pPr>
    </w:p>
    <w:p w14:paraId="3FAC9DB8" w14:textId="6EFAC5E6" w:rsidR="00A45DC0" w:rsidRPr="00457526" w:rsidRDefault="00A45DC0" w:rsidP="009017A3">
      <w:pPr>
        <w:pStyle w:val="ListParagraph"/>
        <w:spacing w:before="0"/>
        <w:ind w:left="0"/>
        <w:jc w:val="both"/>
        <w:rPr>
          <w:rFonts w:ascii="Arial" w:hAnsi="Arial" w:cs="Arial"/>
          <w:b/>
          <w:lang w:val="en-US"/>
        </w:rPr>
      </w:pPr>
      <w:bookmarkStart w:id="25" w:name="_Hlk11140513"/>
      <w:r w:rsidRPr="00457526">
        <w:rPr>
          <w:rFonts w:ascii="Arial" w:hAnsi="Arial" w:cs="Arial"/>
          <w:b/>
          <w:lang w:val="en-US"/>
        </w:rPr>
        <w:t xml:space="preserve">Hemodynamics </w:t>
      </w:r>
      <w:r w:rsidR="003B395C" w:rsidRPr="00457526">
        <w:rPr>
          <w:rFonts w:ascii="Arial" w:hAnsi="Arial" w:cs="Arial"/>
          <w:b/>
          <w:lang w:val="en-US"/>
        </w:rPr>
        <w:t>m</w:t>
      </w:r>
      <w:r w:rsidRPr="00457526">
        <w:rPr>
          <w:rFonts w:ascii="Arial" w:hAnsi="Arial" w:cs="Arial"/>
          <w:b/>
          <w:lang w:val="en-US"/>
        </w:rPr>
        <w:t>easurements</w:t>
      </w:r>
    </w:p>
    <w:bookmarkEnd w:id="25"/>
    <w:p w14:paraId="5C2B83FE" w14:textId="69F6D3C4" w:rsidR="00A45DC0" w:rsidRPr="00457526" w:rsidRDefault="00A45DC0" w:rsidP="009017A3">
      <w:pPr>
        <w:ind w:firstLine="720"/>
        <w:jc w:val="both"/>
        <w:rPr>
          <w:rFonts w:ascii="Arial" w:hAnsi="Arial" w:cs="Arial"/>
          <w:lang w:val="en-US"/>
        </w:rPr>
      </w:pPr>
      <w:r w:rsidRPr="00457526">
        <w:rPr>
          <w:rFonts w:ascii="Arial" w:hAnsi="Arial" w:cs="Arial"/>
          <w:lang w:val="en-US"/>
        </w:rPr>
        <w:t>At the end of the 12-week training protocol, rats were anesthetized intraperitoneally with ketamine hydrochloride (50 mg/kg</w:t>
      </w:r>
      <w:r w:rsidR="003B395C" w:rsidRPr="00457526">
        <w:rPr>
          <w:rFonts w:ascii="Arial" w:hAnsi="Arial" w:cs="Arial"/>
          <w:lang w:val="en-US"/>
        </w:rPr>
        <w:t xml:space="preserve"> </w:t>
      </w:r>
      <w:proofErr w:type="spellStart"/>
      <w:r w:rsidR="003B395C" w:rsidRPr="00457526">
        <w:rPr>
          <w:rFonts w:ascii="Arial" w:hAnsi="Arial" w:cs="Arial"/>
          <w:i/>
          <w:lang w:val="en-US"/>
        </w:rPr>
        <w:t>ip</w:t>
      </w:r>
      <w:proofErr w:type="spellEnd"/>
      <w:r w:rsidRPr="00457526">
        <w:rPr>
          <w:rFonts w:ascii="Arial" w:hAnsi="Arial" w:cs="Arial"/>
          <w:lang w:val="en-US"/>
        </w:rPr>
        <w:t>) and xylazine hydrochloride (10 mg/kg</w:t>
      </w:r>
      <w:r w:rsidR="003B395C" w:rsidRPr="00457526">
        <w:rPr>
          <w:rFonts w:ascii="Arial" w:hAnsi="Arial" w:cs="Arial"/>
          <w:lang w:val="en-US"/>
        </w:rPr>
        <w:t xml:space="preserve"> </w:t>
      </w:r>
      <w:proofErr w:type="spellStart"/>
      <w:r w:rsidR="003B395C" w:rsidRPr="00457526">
        <w:rPr>
          <w:rFonts w:ascii="Arial" w:hAnsi="Arial" w:cs="Arial"/>
          <w:i/>
          <w:lang w:val="en-US"/>
        </w:rPr>
        <w:t>ip</w:t>
      </w:r>
      <w:proofErr w:type="spellEnd"/>
      <w:r w:rsidRPr="00457526">
        <w:rPr>
          <w:rFonts w:ascii="Arial" w:hAnsi="Arial" w:cs="Arial"/>
          <w:lang w:val="en-US"/>
        </w:rPr>
        <w:t>) (</w:t>
      </w:r>
      <w:proofErr w:type="spellStart"/>
      <w:r w:rsidRPr="00457526">
        <w:rPr>
          <w:rFonts w:ascii="Arial" w:hAnsi="Arial" w:cs="Arial"/>
          <w:lang w:val="en-US"/>
        </w:rPr>
        <w:t>Dopalen</w:t>
      </w:r>
      <w:proofErr w:type="spellEnd"/>
      <w:r w:rsidRPr="00457526">
        <w:rPr>
          <w:rFonts w:ascii="Arial" w:hAnsi="Arial" w:cs="Arial"/>
          <w:lang w:val="en-US"/>
        </w:rPr>
        <w:t xml:space="preserve">, </w:t>
      </w:r>
      <w:proofErr w:type="spellStart"/>
      <w:r w:rsidRPr="00457526">
        <w:rPr>
          <w:rFonts w:ascii="Arial" w:hAnsi="Arial" w:cs="Arial"/>
          <w:lang w:val="en-US"/>
        </w:rPr>
        <w:t>Sespo</w:t>
      </w:r>
      <w:proofErr w:type="spellEnd"/>
      <w:r w:rsidRPr="00457526">
        <w:rPr>
          <w:rFonts w:ascii="Arial" w:hAnsi="Arial" w:cs="Arial"/>
          <w:lang w:val="en-US"/>
        </w:rPr>
        <w:t xml:space="preserve"> </w:t>
      </w:r>
      <w:proofErr w:type="spellStart"/>
      <w:r w:rsidRPr="00457526">
        <w:rPr>
          <w:rFonts w:ascii="Arial" w:hAnsi="Arial" w:cs="Arial"/>
          <w:lang w:val="en-US"/>
        </w:rPr>
        <w:t>Indústria</w:t>
      </w:r>
      <w:proofErr w:type="spellEnd"/>
      <w:r w:rsidRPr="00457526">
        <w:rPr>
          <w:rFonts w:ascii="Arial" w:hAnsi="Arial" w:cs="Arial"/>
          <w:lang w:val="en-US"/>
        </w:rPr>
        <w:t xml:space="preserve"> e </w:t>
      </w:r>
      <w:proofErr w:type="spellStart"/>
      <w:r w:rsidRPr="00457526">
        <w:rPr>
          <w:rFonts w:ascii="Arial" w:hAnsi="Arial" w:cs="Arial"/>
          <w:lang w:val="en-US"/>
        </w:rPr>
        <w:t>Comércio</w:t>
      </w:r>
      <w:proofErr w:type="spellEnd"/>
      <w:r w:rsidRPr="00457526">
        <w:rPr>
          <w:rFonts w:ascii="Arial" w:hAnsi="Arial" w:cs="Arial"/>
          <w:lang w:val="en-US"/>
        </w:rPr>
        <w:t xml:space="preserve"> </w:t>
      </w:r>
      <w:r w:rsidR="009676F2" w:rsidRPr="00457526">
        <w:rPr>
          <w:rFonts w:ascii="Arial" w:hAnsi="Arial" w:cs="Arial"/>
          <w:lang w:val="en-US"/>
        </w:rPr>
        <w:t>Ltda</w:t>
      </w:r>
      <w:r w:rsidR="00314EC8" w:rsidRPr="00457526">
        <w:rPr>
          <w:rFonts w:ascii="Arial" w:hAnsi="Arial" w:cs="Arial"/>
          <w:lang w:val="en-US"/>
        </w:rPr>
        <w:t>.,</w:t>
      </w:r>
      <w:r w:rsidR="009676F2" w:rsidRPr="00457526">
        <w:rPr>
          <w:rFonts w:ascii="Arial" w:hAnsi="Arial" w:cs="Arial"/>
          <w:lang w:val="en-US"/>
        </w:rPr>
        <w:t xml:space="preserve"> </w:t>
      </w:r>
      <w:proofErr w:type="spellStart"/>
      <w:r w:rsidR="009676F2" w:rsidRPr="00457526">
        <w:rPr>
          <w:rFonts w:ascii="Arial" w:hAnsi="Arial" w:cs="Arial"/>
          <w:lang w:val="en-US"/>
        </w:rPr>
        <w:t>Vetbrands</w:t>
      </w:r>
      <w:proofErr w:type="spellEnd"/>
      <w:r w:rsidR="009676F2" w:rsidRPr="00457526">
        <w:rPr>
          <w:rFonts w:ascii="Arial" w:hAnsi="Arial" w:cs="Arial"/>
          <w:lang w:val="en-US"/>
        </w:rPr>
        <w:t xml:space="preserve"> Division</w:t>
      </w:r>
      <w:r w:rsidRPr="00457526">
        <w:rPr>
          <w:rFonts w:ascii="Arial" w:hAnsi="Arial" w:cs="Arial"/>
          <w:lang w:val="en-US"/>
        </w:rPr>
        <w:t>) and submitted to catheterization surgery. Hemodynamic data were obtained by a micromanometer (</w:t>
      </w:r>
      <w:proofErr w:type="spellStart"/>
      <w:r w:rsidRPr="00457526">
        <w:rPr>
          <w:rFonts w:ascii="Arial" w:hAnsi="Arial" w:cs="Arial"/>
          <w:lang w:val="en-US"/>
        </w:rPr>
        <w:t>MikroTip</w:t>
      </w:r>
      <w:r w:rsidRPr="00457526">
        <w:rPr>
          <w:rFonts w:ascii="Arial" w:hAnsi="Arial" w:cs="Arial"/>
          <w:vertAlign w:val="superscript"/>
          <w:lang w:val="en-US"/>
        </w:rPr>
        <w:t>TM</w:t>
      </w:r>
      <w:proofErr w:type="spellEnd"/>
      <w:r w:rsidRPr="00457526">
        <w:rPr>
          <w:rFonts w:ascii="Arial" w:hAnsi="Arial" w:cs="Arial"/>
          <w:vertAlign w:val="superscript"/>
          <w:lang w:val="en-US"/>
        </w:rPr>
        <w:t xml:space="preserve"> </w:t>
      </w:r>
      <w:r w:rsidRPr="00457526">
        <w:rPr>
          <w:rFonts w:ascii="Arial" w:hAnsi="Arial" w:cs="Arial"/>
          <w:lang w:val="en-US"/>
        </w:rPr>
        <w:t xml:space="preserve">SPR 320, Millar Instruments, USA) inserted from the right carotid artery and positioned immediately above the aortic valves to monitor the aortic and LV pressure records. </w:t>
      </w:r>
      <w:bookmarkStart w:id="26" w:name="_Hlk12606126"/>
      <w:r w:rsidRPr="00457526">
        <w:rPr>
          <w:rFonts w:ascii="Arial" w:hAnsi="Arial" w:cs="Arial"/>
          <w:lang w:val="en-US"/>
        </w:rPr>
        <w:t xml:space="preserve">SBP and DBP </w:t>
      </w:r>
      <w:r w:rsidR="003B395C" w:rsidRPr="00457526">
        <w:rPr>
          <w:rFonts w:ascii="Arial" w:hAnsi="Arial" w:cs="Arial"/>
          <w:lang w:val="en-US"/>
        </w:rPr>
        <w:t>(</w:t>
      </w:r>
      <w:r w:rsidRPr="00457526">
        <w:rPr>
          <w:rFonts w:ascii="Arial" w:hAnsi="Arial" w:cs="Arial"/>
          <w:lang w:val="en-US"/>
        </w:rPr>
        <w:t xml:space="preserve">mmHg), HR </w:t>
      </w:r>
      <w:r w:rsidR="003B395C" w:rsidRPr="00457526">
        <w:rPr>
          <w:rFonts w:ascii="Arial" w:hAnsi="Arial" w:cs="Arial"/>
          <w:lang w:val="en-US"/>
        </w:rPr>
        <w:t>(</w:t>
      </w:r>
      <w:r w:rsidRPr="00457526">
        <w:rPr>
          <w:rFonts w:ascii="Arial" w:hAnsi="Arial" w:cs="Arial"/>
          <w:lang w:val="en-US"/>
        </w:rPr>
        <w:t>bpm)</w:t>
      </w:r>
      <w:r w:rsidR="003B395C" w:rsidRPr="00457526">
        <w:rPr>
          <w:rFonts w:ascii="Arial" w:hAnsi="Arial" w:cs="Arial"/>
          <w:lang w:val="en-US"/>
        </w:rPr>
        <w:t>,</w:t>
      </w:r>
      <w:r w:rsidRPr="00457526">
        <w:rPr>
          <w:rFonts w:ascii="Arial" w:hAnsi="Arial" w:cs="Arial"/>
          <w:lang w:val="en-US"/>
        </w:rPr>
        <w:t xml:space="preserve"> LV systolic and end-diastolic pressures (LVSP and LVEDP; mmHg)</w:t>
      </w:r>
      <w:r w:rsidR="00D9791E" w:rsidRPr="00457526">
        <w:rPr>
          <w:rFonts w:ascii="Arial" w:hAnsi="Arial" w:cs="Arial"/>
          <w:lang w:val="en-US"/>
        </w:rPr>
        <w:t>,</w:t>
      </w:r>
      <w:r w:rsidRPr="00457526">
        <w:rPr>
          <w:rFonts w:ascii="Arial" w:hAnsi="Arial" w:cs="Arial"/>
          <w:lang w:val="en-US"/>
        </w:rPr>
        <w:t xml:space="preserve"> maximum positive (+</w:t>
      </w:r>
      <w:proofErr w:type="spellStart"/>
      <w:r w:rsidRPr="00457526">
        <w:rPr>
          <w:rFonts w:ascii="Arial" w:hAnsi="Arial" w:cs="Arial"/>
          <w:lang w:val="en-US"/>
        </w:rPr>
        <w:t>dP</w:t>
      </w:r>
      <w:proofErr w:type="spellEnd"/>
      <w:r w:rsidRPr="00457526">
        <w:rPr>
          <w:rFonts w:ascii="Arial" w:hAnsi="Arial" w:cs="Arial"/>
          <w:lang w:val="en-US"/>
        </w:rPr>
        <w:t>/</w:t>
      </w:r>
      <w:proofErr w:type="spellStart"/>
      <w:r w:rsidRPr="00457526">
        <w:rPr>
          <w:rFonts w:ascii="Arial" w:hAnsi="Arial" w:cs="Arial"/>
          <w:lang w:val="en-US"/>
        </w:rPr>
        <w:t>dtmax</w:t>
      </w:r>
      <w:proofErr w:type="spellEnd"/>
      <w:r w:rsidRPr="00457526">
        <w:rPr>
          <w:rFonts w:ascii="Arial" w:hAnsi="Arial" w:cs="Arial"/>
          <w:lang w:val="en-US"/>
        </w:rPr>
        <w:t>; mmHg/s) and negative (-</w:t>
      </w:r>
      <w:proofErr w:type="spellStart"/>
      <w:r w:rsidRPr="00457526">
        <w:rPr>
          <w:rFonts w:ascii="Arial" w:hAnsi="Arial" w:cs="Arial"/>
          <w:lang w:val="en-US"/>
        </w:rPr>
        <w:t>dP</w:t>
      </w:r>
      <w:proofErr w:type="spellEnd"/>
      <w:r w:rsidRPr="00457526">
        <w:rPr>
          <w:rFonts w:ascii="Arial" w:hAnsi="Arial" w:cs="Arial"/>
          <w:lang w:val="en-US"/>
        </w:rPr>
        <w:t>/</w:t>
      </w:r>
      <w:proofErr w:type="spellStart"/>
      <w:r w:rsidRPr="00457526">
        <w:rPr>
          <w:rFonts w:ascii="Arial" w:hAnsi="Arial" w:cs="Arial"/>
          <w:lang w:val="en-US"/>
        </w:rPr>
        <w:t>dtmax</w:t>
      </w:r>
      <w:proofErr w:type="spellEnd"/>
      <w:r w:rsidRPr="00457526">
        <w:rPr>
          <w:rFonts w:ascii="Arial" w:hAnsi="Arial" w:cs="Arial"/>
          <w:lang w:val="en-US"/>
        </w:rPr>
        <w:t>; mmHg/s) derivatives of LV pressures, and LV relaxation time constant (TAU; s) were acquired and analyzed using a computer</w:t>
      </w:r>
      <w:r w:rsidR="00D9791E" w:rsidRPr="00457526">
        <w:rPr>
          <w:rFonts w:ascii="Arial" w:hAnsi="Arial" w:cs="Arial"/>
          <w:lang w:val="en-US"/>
        </w:rPr>
        <w:t xml:space="preserve"> program</w:t>
      </w:r>
      <w:r w:rsidRPr="00457526">
        <w:rPr>
          <w:rFonts w:ascii="Arial" w:hAnsi="Arial" w:cs="Arial"/>
          <w:lang w:val="en-US"/>
        </w:rPr>
        <w:t xml:space="preserve"> (Acknowledge </w:t>
      </w:r>
      <w:r w:rsidR="00314EC8" w:rsidRPr="00457526">
        <w:rPr>
          <w:rFonts w:ascii="Arial" w:hAnsi="Arial" w:cs="Arial"/>
          <w:lang w:val="en-US"/>
        </w:rPr>
        <w:t>Software</w:t>
      </w:r>
      <w:r w:rsidRPr="00457526">
        <w:rPr>
          <w:rFonts w:ascii="Arial" w:hAnsi="Arial" w:cs="Arial"/>
          <w:lang w:val="en-US"/>
        </w:rPr>
        <w:t xml:space="preserve">, </w:t>
      </w:r>
      <w:proofErr w:type="spellStart"/>
      <w:r w:rsidRPr="00457526">
        <w:rPr>
          <w:rFonts w:ascii="Arial" w:hAnsi="Arial" w:cs="Arial"/>
          <w:lang w:val="en-US"/>
        </w:rPr>
        <w:t>Biopac</w:t>
      </w:r>
      <w:proofErr w:type="spellEnd"/>
      <w:r w:rsidRPr="00457526">
        <w:rPr>
          <w:rFonts w:ascii="Arial" w:hAnsi="Arial" w:cs="Arial"/>
          <w:lang w:val="en-US"/>
        </w:rPr>
        <w:t xml:space="preserve"> System, USA).</w:t>
      </w:r>
    </w:p>
    <w:bookmarkEnd w:id="26"/>
    <w:p w14:paraId="0C73938C" w14:textId="77777777" w:rsidR="00A45DC0" w:rsidRPr="00457526" w:rsidRDefault="00A45DC0" w:rsidP="009017A3">
      <w:pPr>
        <w:jc w:val="both"/>
        <w:rPr>
          <w:rFonts w:ascii="Arial" w:hAnsi="Arial" w:cs="Arial"/>
          <w:lang w:val="en-US"/>
        </w:rPr>
      </w:pPr>
    </w:p>
    <w:p w14:paraId="48F02765" w14:textId="60319CEA" w:rsidR="00A45DC0" w:rsidRPr="00457526" w:rsidRDefault="00A45DC0" w:rsidP="009017A3">
      <w:pPr>
        <w:contextualSpacing/>
        <w:jc w:val="both"/>
        <w:rPr>
          <w:rFonts w:ascii="Arial" w:hAnsi="Arial" w:cs="Arial"/>
          <w:b/>
          <w:lang w:val="en-US"/>
        </w:rPr>
      </w:pPr>
      <w:r w:rsidRPr="00457526">
        <w:rPr>
          <w:rFonts w:ascii="Arial" w:hAnsi="Arial" w:cs="Arial"/>
          <w:b/>
          <w:lang w:val="en-US"/>
        </w:rPr>
        <w:t xml:space="preserve">Euthanasia and </w:t>
      </w:r>
      <w:r w:rsidR="00D9791E" w:rsidRPr="00457526">
        <w:rPr>
          <w:rFonts w:ascii="Arial" w:hAnsi="Arial" w:cs="Arial"/>
          <w:b/>
          <w:lang w:val="en-US"/>
        </w:rPr>
        <w:t>t</w:t>
      </w:r>
      <w:r w:rsidRPr="00457526">
        <w:rPr>
          <w:rFonts w:ascii="Arial" w:hAnsi="Arial" w:cs="Arial"/>
          <w:b/>
          <w:lang w:val="en-US"/>
        </w:rPr>
        <w:t xml:space="preserve">issue </w:t>
      </w:r>
      <w:r w:rsidR="00D9791E" w:rsidRPr="00457526">
        <w:rPr>
          <w:rFonts w:ascii="Arial" w:hAnsi="Arial" w:cs="Arial"/>
          <w:b/>
          <w:lang w:val="en-US"/>
        </w:rPr>
        <w:t>s</w:t>
      </w:r>
      <w:r w:rsidRPr="00457526">
        <w:rPr>
          <w:rFonts w:ascii="Arial" w:hAnsi="Arial" w:cs="Arial"/>
          <w:b/>
          <w:lang w:val="en-US"/>
        </w:rPr>
        <w:t>ample</w:t>
      </w:r>
      <w:r w:rsidR="00D9791E" w:rsidRPr="00457526">
        <w:rPr>
          <w:rFonts w:ascii="Arial" w:hAnsi="Arial" w:cs="Arial"/>
          <w:b/>
          <w:lang w:val="en-US"/>
        </w:rPr>
        <w:t>s</w:t>
      </w:r>
    </w:p>
    <w:p w14:paraId="402416BF" w14:textId="4A16479B" w:rsidR="00A45DC0" w:rsidRPr="00457526" w:rsidRDefault="00A45DC0" w:rsidP="009017A3">
      <w:pPr>
        <w:ind w:firstLine="720"/>
        <w:jc w:val="both"/>
        <w:rPr>
          <w:rFonts w:ascii="Arial" w:hAnsi="Arial" w:cs="Arial"/>
          <w:lang w:val="en-US"/>
        </w:rPr>
      </w:pPr>
      <w:r w:rsidRPr="00457526">
        <w:rPr>
          <w:rFonts w:ascii="Arial" w:hAnsi="Arial" w:cs="Arial"/>
          <w:lang w:val="en-US"/>
        </w:rPr>
        <w:lastRenderedPageBreak/>
        <w:t>At the end of the experimental protocol, the animals received an injection of sodium heparin (1000 U/</w:t>
      </w:r>
      <w:r w:rsidR="0089779C" w:rsidRPr="00457526">
        <w:rPr>
          <w:rFonts w:ascii="Arial" w:hAnsi="Arial" w:cs="Arial"/>
          <w:lang w:val="en-US"/>
        </w:rPr>
        <w:t>k</w:t>
      </w:r>
      <w:r w:rsidRPr="00457526">
        <w:rPr>
          <w:rFonts w:ascii="Arial" w:hAnsi="Arial" w:cs="Arial"/>
          <w:lang w:val="en-US"/>
        </w:rPr>
        <w:t>g</w:t>
      </w:r>
      <w:r w:rsidR="00D9791E" w:rsidRPr="00457526">
        <w:rPr>
          <w:rFonts w:ascii="Arial" w:hAnsi="Arial" w:cs="Arial"/>
          <w:lang w:val="en-US"/>
        </w:rPr>
        <w:t xml:space="preserve"> </w:t>
      </w:r>
      <w:proofErr w:type="spellStart"/>
      <w:r w:rsidR="00D9791E" w:rsidRPr="00457526">
        <w:rPr>
          <w:rFonts w:ascii="Arial" w:hAnsi="Arial" w:cs="Arial"/>
          <w:i/>
          <w:lang w:val="en-US"/>
        </w:rPr>
        <w:t>ip</w:t>
      </w:r>
      <w:proofErr w:type="spellEnd"/>
      <w:r w:rsidRPr="00457526">
        <w:rPr>
          <w:rFonts w:ascii="Arial" w:hAnsi="Arial" w:cs="Arial"/>
          <w:lang w:val="en-US"/>
        </w:rPr>
        <w:t xml:space="preserve">; </w:t>
      </w:r>
      <w:proofErr w:type="spellStart"/>
      <w:r w:rsidRPr="00457526">
        <w:rPr>
          <w:rFonts w:ascii="Arial" w:hAnsi="Arial" w:cs="Arial"/>
          <w:lang w:val="en-US"/>
        </w:rPr>
        <w:t>Heparamax</w:t>
      </w:r>
      <w:proofErr w:type="spellEnd"/>
      <w:r w:rsidRPr="00457526">
        <w:rPr>
          <w:rFonts w:ascii="Arial" w:hAnsi="Arial" w:cs="Arial"/>
          <w:lang w:val="en-US"/>
        </w:rPr>
        <w:t xml:space="preserve">-s, </w:t>
      </w:r>
      <w:proofErr w:type="spellStart"/>
      <w:r w:rsidRPr="00457526">
        <w:rPr>
          <w:rFonts w:ascii="Arial" w:hAnsi="Arial" w:cs="Arial"/>
          <w:lang w:val="en-US"/>
        </w:rPr>
        <w:t>Blau</w:t>
      </w:r>
      <w:proofErr w:type="spellEnd"/>
      <w:r w:rsidRPr="00457526">
        <w:rPr>
          <w:rFonts w:ascii="Arial" w:hAnsi="Arial" w:cs="Arial"/>
          <w:lang w:val="en-US"/>
        </w:rPr>
        <w:t xml:space="preserve"> Pharmaceutic S.A., Brazil) for cardiomyocyte analysis. After 30 min, rats were anesthetized </w:t>
      </w:r>
      <w:r w:rsidR="009676F2" w:rsidRPr="00457526">
        <w:rPr>
          <w:rFonts w:ascii="Arial" w:hAnsi="Arial" w:cs="Arial"/>
          <w:lang w:val="en-US"/>
        </w:rPr>
        <w:t>with ketamine plus xylazine (</w:t>
      </w:r>
      <w:r w:rsidR="00E24406" w:rsidRPr="00457526">
        <w:rPr>
          <w:rFonts w:ascii="Arial" w:hAnsi="Arial" w:cs="Arial"/>
          <w:lang w:val="en-US"/>
        </w:rPr>
        <w:t>50</w:t>
      </w:r>
      <w:r w:rsidR="009676F2" w:rsidRPr="00457526">
        <w:rPr>
          <w:rFonts w:ascii="Arial" w:hAnsi="Arial" w:cs="Arial"/>
          <w:lang w:val="en-US"/>
        </w:rPr>
        <w:t>+</w:t>
      </w:r>
      <w:r w:rsidRPr="00457526">
        <w:rPr>
          <w:rFonts w:ascii="Arial" w:hAnsi="Arial" w:cs="Arial"/>
          <w:lang w:val="en-US"/>
        </w:rPr>
        <w:t xml:space="preserve">10 mg/kg, </w:t>
      </w:r>
      <w:proofErr w:type="spellStart"/>
      <w:r w:rsidR="00D9791E" w:rsidRPr="00457526">
        <w:rPr>
          <w:rFonts w:ascii="Arial" w:hAnsi="Arial" w:cs="Arial"/>
          <w:i/>
          <w:lang w:val="en-US"/>
        </w:rPr>
        <w:t>ip</w:t>
      </w:r>
      <w:proofErr w:type="spellEnd"/>
      <w:r w:rsidRPr="00457526">
        <w:rPr>
          <w:rFonts w:ascii="Arial" w:hAnsi="Arial" w:cs="Arial"/>
          <w:lang w:val="en-US"/>
        </w:rPr>
        <w:t>) and euthanized by decapitation. Subsequently, their chests were opened by mid-thoracotomy, and the heart, ventricles, atrium, fat pads, and tibia were separated, dissected,</w:t>
      </w:r>
      <w:r w:rsidR="00D9791E" w:rsidRPr="00457526">
        <w:rPr>
          <w:rFonts w:ascii="Arial" w:hAnsi="Arial" w:cs="Arial"/>
          <w:lang w:val="en-US"/>
        </w:rPr>
        <w:t xml:space="preserve"> and</w:t>
      </w:r>
      <w:r w:rsidRPr="00457526">
        <w:rPr>
          <w:rFonts w:ascii="Arial" w:hAnsi="Arial" w:cs="Arial"/>
          <w:lang w:val="en-US"/>
        </w:rPr>
        <w:t xml:space="preserve"> weighed or measured.</w:t>
      </w:r>
    </w:p>
    <w:p w14:paraId="43897B0C" w14:textId="77777777" w:rsidR="00A45DC0" w:rsidRPr="00457526" w:rsidRDefault="00A45DC0" w:rsidP="009017A3">
      <w:pPr>
        <w:jc w:val="both"/>
        <w:rPr>
          <w:rFonts w:ascii="Arial" w:hAnsi="Arial" w:cs="Arial"/>
          <w:i/>
          <w:lang w:val="en-US"/>
        </w:rPr>
      </w:pPr>
    </w:p>
    <w:p w14:paraId="0C425726" w14:textId="70EE4244" w:rsidR="00A45DC0" w:rsidRPr="00457526" w:rsidRDefault="00A45DC0" w:rsidP="009017A3">
      <w:pPr>
        <w:jc w:val="both"/>
        <w:rPr>
          <w:rFonts w:ascii="Arial" w:hAnsi="Arial" w:cs="Arial"/>
          <w:b/>
          <w:lang w:val="en-US"/>
        </w:rPr>
      </w:pPr>
      <w:r w:rsidRPr="00457526">
        <w:rPr>
          <w:rFonts w:ascii="Arial" w:hAnsi="Arial" w:cs="Arial"/>
          <w:b/>
          <w:lang w:val="en-US"/>
        </w:rPr>
        <w:t xml:space="preserve">Morphological </w:t>
      </w:r>
      <w:r w:rsidR="00D9791E" w:rsidRPr="00457526">
        <w:rPr>
          <w:rFonts w:ascii="Arial" w:hAnsi="Arial" w:cs="Arial"/>
          <w:b/>
          <w:lang w:val="en-US"/>
        </w:rPr>
        <w:t>a</w:t>
      </w:r>
      <w:r w:rsidRPr="00457526">
        <w:rPr>
          <w:rFonts w:ascii="Arial" w:hAnsi="Arial" w:cs="Arial"/>
          <w:b/>
          <w:lang w:val="en-US"/>
        </w:rPr>
        <w:t>nalysis</w:t>
      </w:r>
    </w:p>
    <w:p w14:paraId="681613D6" w14:textId="3FB8E61E" w:rsidR="00A45DC0" w:rsidRPr="00457526" w:rsidRDefault="00A45DC0" w:rsidP="009017A3">
      <w:pPr>
        <w:ind w:firstLine="720"/>
        <w:jc w:val="both"/>
        <w:rPr>
          <w:rFonts w:ascii="Arial" w:hAnsi="Arial" w:cs="Arial"/>
          <w:strike/>
          <w:lang w:val="en-US"/>
        </w:rPr>
      </w:pPr>
      <w:r w:rsidRPr="00457526">
        <w:rPr>
          <w:rFonts w:ascii="Arial" w:hAnsi="Arial" w:cs="Arial"/>
          <w:lang w:val="en-US"/>
        </w:rPr>
        <w:t xml:space="preserve">Cardiac remodeling at the macroscopic level, which identifies the presence or absence of cardiac hypertrophy, was determined by analyzing the following parameters: heart weight (HW), </w:t>
      </w:r>
      <w:r w:rsidR="00E24406" w:rsidRPr="00457526">
        <w:rPr>
          <w:rFonts w:ascii="Arial" w:hAnsi="Arial" w:cs="Arial"/>
          <w:lang w:val="en-US"/>
        </w:rPr>
        <w:t>LV</w:t>
      </w:r>
      <w:r w:rsidR="00302C73" w:rsidRPr="00457526">
        <w:rPr>
          <w:rFonts w:ascii="Arial" w:hAnsi="Arial" w:cs="Arial"/>
          <w:lang w:val="en-US"/>
        </w:rPr>
        <w:t>,</w:t>
      </w:r>
      <w:r w:rsidR="00E24406" w:rsidRPr="00457526">
        <w:rPr>
          <w:rFonts w:ascii="Arial" w:hAnsi="Arial" w:cs="Arial"/>
          <w:lang w:val="en-US"/>
        </w:rPr>
        <w:t xml:space="preserve"> right ventricle (RV</w:t>
      </w:r>
      <w:r w:rsidR="00302C73" w:rsidRPr="00457526">
        <w:rPr>
          <w:rFonts w:ascii="Arial" w:hAnsi="Arial" w:cs="Arial"/>
          <w:lang w:val="en-US"/>
        </w:rPr>
        <w:t xml:space="preserve">), </w:t>
      </w:r>
      <w:r w:rsidRPr="00457526">
        <w:rPr>
          <w:rFonts w:ascii="Arial" w:hAnsi="Arial" w:cs="Arial"/>
          <w:lang w:val="en-US"/>
        </w:rPr>
        <w:t>and atrium (AT) weights, and HW</w:t>
      </w:r>
      <w:r w:rsidR="0016028B" w:rsidRPr="00457526">
        <w:rPr>
          <w:rFonts w:ascii="Arial" w:hAnsi="Arial" w:cs="Arial"/>
          <w:lang w:val="en-US"/>
        </w:rPr>
        <w:t>/</w:t>
      </w:r>
      <w:r w:rsidRPr="00457526">
        <w:rPr>
          <w:rFonts w:ascii="Arial" w:hAnsi="Arial" w:cs="Arial"/>
          <w:lang w:val="en-US"/>
        </w:rPr>
        <w:t>, LV</w:t>
      </w:r>
      <w:r w:rsidR="0016028B" w:rsidRPr="00457526">
        <w:rPr>
          <w:rFonts w:ascii="Arial" w:hAnsi="Arial" w:cs="Arial"/>
          <w:lang w:val="en-US"/>
        </w:rPr>
        <w:t>/</w:t>
      </w:r>
      <w:r w:rsidRPr="00457526">
        <w:rPr>
          <w:rFonts w:ascii="Arial" w:hAnsi="Arial" w:cs="Arial"/>
          <w:lang w:val="en-US"/>
        </w:rPr>
        <w:t>, and RV/tibia length ratios.</w:t>
      </w:r>
    </w:p>
    <w:p w14:paraId="3203DA13" w14:textId="77777777" w:rsidR="00A45DC0" w:rsidRPr="00457526" w:rsidRDefault="00A45DC0" w:rsidP="009017A3">
      <w:pPr>
        <w:jc w:val="both"/>
        <w:rPr>
          <w:rFonts w:ascii="Arial" w:hAnsi="Arial" w:cs="Arial"/>
          <w:i/>
          <w:lang w:val="en-US"/>
        </w:rPr>
      </w:pPr>
    </w:p>
    <w:p w14:paraId="58D1E2DE" w14:textId="77777777" w:rsidR="00A45DC0" w:rsidRPr="00457526" w:rsidRDefault="00A45DC0" w:rsidP="009017A3">
      <w:pPr>
        <w:jc w:val="both"/>
        <w:rPr>
          <w:rFonts w:ascii="Arial" w:hAnsi="Arial" w:cs="Arial"/>
          <w:b/>
          <w:lang w:val="en-US"/>
        </w:rPr>
      </w:pPr>
      <w:r w:rsidRPr="00457526">
        <w:rPr>
          <w:rFonts w:ascii="Arial" w:hAnsi="Arial" w:cs="Arial"/>
          <w:b/>
          <w:lang w:val="en-US"/>
        </w:rPr>
        <w:t>Histology</w:t>
      </w:r>
    </w:p>
    <w:p w14:paraId="06F941EF" w14:textId="112415E2" w:rsidR="00A45DC0" w:rsidRPr="00457526" w:rsidRDefault="00A45DC0" w:rsidP="009017A3">
      <w:pPr>
        <w:ind w:firstLine="720"/>
        <w:jc w:val="both"/>
        <w:rPr>
          <w:rFonts w:ascii="Arial" w:hAnsi="Arial" w:cs="Arial"/>
          <w:lang w:val="en-US"/>
        </w:rPr>
      </w:pPr>
      <w:r w:rsidRPr="00457526">
        <w:rPr>
          <w:rFonts w:ascii="Arial" w:hAnsi="Arial" w:cs="Arial"/>
          <w:lang w:val="en-US"/>
        </w:rPr>
        <w:t xml:space="preserve">LV transverse sectional areas of animals from each group were fixed in phosphate-buffered 4% paraformaldehyde (pH 7.4) and embedded in paraffin. </w:t>
      </w:r>
      <w:bookmarkStart w:id="27" w:name="_Hlk10657187"/>
      <w:r w:rsidRPr="00457526">
        <w:rPr>
          <w:rFonts w:ascii="Arial" w:hAnsi="Arial" w:cs="Arial"/>
          <w:lang w:val="en-US"/>
        </w:rPr>
        <w:t xml:space="preserve">Sections of 6 µm were obtained and stained with </w:t>
      </w:r>
      <w:bookmarkStart w:id="28" w:name="_Hlk532230819"/>
      <w:r w:rsidRPr="00457526">
        <w:rPr>
          <w:rFonts w:ascii="Arial" w:hAnsi="Arial" w:cs="Arial"/>
          <w:lang w:val="en-US"/>
        </w:rPr>
        <w:t xml:space="preserve">hematoxylin-eosin (HE) </w:t>
      </w:r>
      <w:bookmarkEnd w:id="28"/>
      <w:r w:rsidRPr="00457526">
        <w:rPr>
          <w:rFonts w:ascii="Arial" w:hAnsi="Arial" w:cs="Arial"/>
          <w:lang w:val="en-US"/>
        </w:rPr>
        <w:t xml:space="preserve">and picrosirius red stain to determine the myocyte cross-sectional area and to measure the collagen volume fraction, respectively. </w:t>
      </w:r>
      <w:bookmarkEnd w:id="27"/>
      <w:r w:rsidRPr="00457526">
        <w:rPr>
          <w:rFonts w:ascii="Arial" w:hAnsi="Arial" w:cs="Arial"/>
          <w:lang w:val="en-US"/>
        </w:rPr>
        <w:t>Images were captured with a video camera coupled to an optical microscope (AX70, Olympus Optical C</w:t>
      </w:r>
      <w:r w:rsidR="0008230B" w:rsidRPr="00457526">
        <w:rPr>
          <w:rFonts w:ascii="Arial" w:hAnsi="Arial" w:cs="Arial"/>
          <w:lang w:val="en-US"/>
        </w:rPr>
        <w:t>o.</w:t>
      </w:r>
      <w:r w:rsidRPr="00457526">
        <w:rPr>
          <w:rFonts w:ascii="Arial" w:hAnsi="Arial" w:cs="Arial"/>
          <w:lang w:val="en-US"/>
        </w:rPr>
        <w:t>, Germany) under 40</w:t>
      </w:r>
      <w:r w:rsidR="006C13F9" w:rsidRPr="00457526">
        <w:rPr>
          <w:rFonts w:ascii="Arial" w:hAnsi="Arial" w:cs="Arial"/>
          <w:lang w:val="en-US"/>
        </w:rPr>
        <w:t>×</w:t>
      </w:r>
      <w:r w:rsidRPr="00457526">
        <w:rPr>
          <w:rFonts w:ascii="Arial" w:hAnsi="Arial" w:cs="Arial"/>
          <w:lang w:val="en-US"/>
        </w:rPr>
        <w:t xml:space="preserve"> </w:t>
      </w:r>
      <w:r w:rsidR="00E41DA6" w:rsidRPr="00457526">
        <w:rPr>
          <w:rFonts w:ascii="Arial" w:hAnsi="Arial" w:cs="Arial"/>
          <w:lang w:val="en-US"/>
        </w:rPr>
        <w:t xml:space="preserve">or 20× </w:t>
      </w:r>
      <w:r w:rsidRPr="00457526">
        <w:rPr>
          <w:rFonts w:ascii="Arial" w:hAnsi="Arial" w:cs="Arial"/>
          <w:lang w:val="en-US"/>
        </w:rPr>
        <w:t>objective, which sends digital images to a computer with an image analysis program (Image Pro-plus, Media Cybernetics, USA). A total of 30–50 myocytes per animal were used to determine the mean cross-sectional area (CSA; µm</w:t>
      </w:r>
      <w:r w:rsidRPr="00457526">
        <w:rPr>
          <w:rFonts w:ascii="Arial" w:hAnsi="Arial" w:cs="Arial"/>
          <w:vertAlign w:val="superscript"/>
          <w:lang w:val="en-US"/>
        </w:rPr>
        <w:t>2</w:t>
      </w:r>
      <w:r w:rsidRPr="00457526">
        <w:rPr>
          <w:rFonts w:ascii="Arial" w:hAnsi="Arial" w:cs="Arial"/>
          <w:lang w:val="en-US"/>
        </w:rPr>
        <w:t>). The myocytes were chosen in transverse section, with a clearly visible nucleus occupying the central region of the cell.</w:t>
      </w:r>
    </w:p>
    <w:p w14:paraId="236314CA" w14:textId="77777777" w:rsidR="00A45DC0" w:rsidRPr="00457526" w:rsidRDefault="00A45DC0" w:rsidP="009017A3">
      <w:pPr>
        <w:ind w:firstLine="720"/>
        <w:jc w:val="both"/>
        <w:rPr>
          <w:rFonts w:ascii="Arial" w:hAnsi="Arial" w:cs="Arial"/>
          <w:strike/>
          <w:lang w:val="en-US"/>
        </w:rPr>
      </w:pPr>
      <w:r w:rsidRPr="00457526">
        <w:rPr>
          <w:rFonts w:ascii="Arial" w:hAnsi="Arial" w:cs="Arial"/>
          <w:lang w:val="en-US"/>
        </w:rPr>
        <w:t xml:space="preserve">The collagen area fraction (%) was determined using 15 microscopic fields per fragment. The components of the cardiac tissue were identified according to color level as follows: red for collagen fibers, yellow for myocytes, and white for interstitial space. </w:t>
      </w:r>
    </w:p>
    <w:p w14:paraId="2B214E3E" w14:textId="77777777" w:rsidR="00A45DC0" w:rsidRPr="00457526" w:rsidRDefault="00A45DC0" w:rsidP="009017A3">
      <w:pPr>
        <w:jc w:val="both"/>
        <w:rPr>
          <w:rFonts w:ascii="Arial" w:hAnsi="Arial" w:cs="Arial"/>
          <w:i/>
          <w:lang w:val="en-US"/>
        </w:rPr>
      </w:pPr>
    </w:p>
    <w:p w14:paraId="37C37797" w14:textId="77777777" w:rsidR="00A45DC0" w:rsidRPr="00457526" w:rsidRDefault="00A45DC0" w:rsidP="009017A3">
      <w:pPr>
        <w:jc w:val="both"/>
        <w:rPr>
          <w:rFonts w:ascii="Arial" w:hAnsi="Arial" w:cs="Arial"/>
          <w:b/>
          <w:lang w:val="en-US"/>
        </w:rPr>
      </w:pPr>
      <w:r w:rsidRPr="00457526">
        <w:rPr>
          <w:rFonts w:ascii="Arial" w:hAnsi="Arial" w:cs="Arial"/>
          <w:b/>
          <w:lang w:val="en-US"/>
        </w:rPr>
        <w:t>Cardiomyocyte preparation</w:t>
      </w:r>
    </w:p>
    <w:p w14:paraId="60CFB83E" w14:textId="04A88B18" w:rsidR="00A45DC0" w:rsidRPr="00457526" w:rsidRDefault="00A45DC0" w:rsidP="009017A3">
      <w:pPr>
        <w:ind w:firstLine="720"/>
        <w:jc w:val="both"/>
        <w:rPr>
          <w:rFonts w:ascii="Arial" w:hAnsi="Arial" w:cs="Arial"/>
          <w:lang w:val="en-US"/>
        </w:rPr>
      </w:pPr>
      <w:r w:rsidRPr="00457526">
        <w:rPr>
          <w:rFonts w:ascii="Arial" w:hAnsi="Arial" w:cs="Arial"/>
          <w:lang w:val="en-US"/>
        </w:rPr>
        <w:t xml:space="preserve">Under anesthesia, rats from each group were killed and their hearts quickly removed by median thoracotomy and </w:t>
      </w:r>
      <w:r w:rsidRPr="00457526">
        <w:rPr>
          <w:rFonts w:ascii="Arial" w:hAnsi="Arial" w:cs="Arial"/>
          <w:lang w:val="en-US" w:eastAsia="pt-BR"/>
        </w:rPr>
        <w:t xml:space="preserve">enzymatically isolated as previously described </w:t>
      </w:r>
      <w:r w:rsidRPr="00457526">
        <w:rPr>
          <w:rFonts w:ascii="Arial" w:hAnsi="Arial" w:cs="Arial"/>
          <w:lang w:val="en-US"/>
        </w:rPr>
        <w:t>(24).</w:t>
      </w:r>
      <w:r w:rsidRPr="00457526">
        <w:rPr>
          <w:rFonts w:ascii="Arial" w:hAnsi="Arial" w:cs="Arial"/>
          <w:vertAlign w:val="superscript"/>
          <w:lang w:val="en-US"/>
        </w:rPr>
        <w:t xml:space="preserve"> </w:t>
      </w:r>
      <w:r w:rsidRPr="00457526">
        <w:rPr>
          <w:rFonts w:ascii="Arial" w:hAnsi="Arial" w:cs="Arial"/>
          <w:lang w:val="en-US" w:eastAsia="pt-BR"/>
        </w:rPr>
        <w:t xml:space="preserve">Briefly, the hearts </w:t>
      </w:r>
      <w:r w:rsidRPr="00457526">
        <w:rPr>
          <w:rFonts w:ascii="Arial" w:hAnsi="Arial" w:cs="Arial"/>
          <w:lang w:val="en-US"/>
        </w:rPr>
        <w:t>were cannulated via the aorta and p</w:t>
      </w:r>
      <w:r w:rsidRPr="00457526">
        <w:rPr>
          <w:rFonts w:ascii="Arial" w:hAnsi="Arial" w:cs="Arial"/>
          <w:lang w:val="en-US" w:eastAsia="pt-BR"/>
        </w:rPr>
        <w:t xml:space="preserve">erfused in the </w:t>
      </w:r>
      <w:proofErr w:type="spellStart"/>
      <w:r w:rsidRPr="00457526">
        <w:rPr>
          <w:rFonts w:ascii="Arial" w:hAnsi="Arial" w:cs="Arial"/>
          <w:lang w:val="en-US" w:eastAsia="pt-BR"/>
        </w:rPr>
        <w:t>Langendorff</w:t>
      </w:r>
      <w:proofErr w:type="spellEnd"/>
      <w:r w:rsidRPr="00457526">
        <w:rPr>
          <w:rFonts w:ascii="Arial" w:hAnsi="Arial" w:cs="Arial"/>
          <w:lang w:val="en-US" w:eastAsia="pt-BR"/>
        </w:rPr>
        <w:t xml:space="preserve"> system (37</w:t>
      </w:r>
      <w:r w:rsidR="006C13F9" w:rsidRPr="00457526">
        <w:rPr>
          <w:rFonts w:ascii="Arial" w:hAnsi="Arial" w:cs="Arial"/>
          <w:lang w:val="en-US" w:eastAsia="pt-BR"/>
        </w:rPr>
        <w:t>°</w:t>
      </w:r>
      <w:r w:rsidRPr="00457526">
        <w:rPr>
          <w:rFonts w:ascii="Arial" w:hAnsi="Arial" w:cs="Arial"/>
          <w:lang w:val="en-US" w:eastAsia="pt-BR"/>
        </w:rPr>
        <w:t xml:space="preserve">C) with a modified </w:t>
      </w:r>
      <w:bookmarkStart w:id="29" w:name="_Hlk532230854"/>
      <w:r w:rsidRPr="00457526">
        <w:rPr>
          <w:rFonts w:ascii="Arial" w:hAnsi="Arial" w:cs="Arial"/>
          <w:lang w:val="en-US" w:eastAsia="pt-BR"/>
        </w:rPr>
        <w:t>digestion buffer solution (DB)</w:t>
      </w:r>
      <w:bookmarkEnd w:id="29"/>
      <w:r w:rsidRPr="00457526">
        <w:rPr>
          <w:rFonts w:ascii="Arial" w:hAnsi="Arial" w:cs="Arial"/>
          <w:lang w:val="en-US" w:eastAsia="pt-BR"/>
        </w:rPr>
        <w:t xml:space="preserve">, </w:t>
      </w:r>
      <w:r w:rsidRPr="00457526">
        <w:rPr>
          <w:rFonts w:ascii="Arial" w:hAnsi="Arial" w:cs="Arial"/>
          <w:lang w:val="en-US"/>
        </w:rPr>
        <w:t>a calcium-free solution</w:t>
      </w:r>
      <w:r w:rsidRPr="00457526">
        <w:rPr>
          <w:rFonts w:ascii="Arial" w:hAnsi="Arial" w:cs="Arial"/>
          <w:lang w:val="en-US" w:eastAsia="pt-BR"/>
        </w:rPr>
        <w:t xml:space="preserve"> with EGTA (0.1 mM), and HEPES </w:t>
      </w:r>
      <w:r w:rsidRPr="00457526">
        <w:rPr>
          <w:rFonts w:ascii="Arial" w:hAnsi="Arial" w:cs="Arial"/>
          <w:lang w:val="en-US"/>
        </w:rPr>
        <w:t>equilibrated with 5% CO</w:t>
      </w:r>
      <w:r w:rsidRPr="00457526">
        <w:rPr>
          <w:rFonts w:ascii="Arial" w:hAnsi="Arial" w:cs="Arial"/>
          <w:vertAlign w:val="subscript"/>
          <w:lang w:val="en-US"/>
        </w:rPr>
        <w:t>2</w:t>
      </w:r>
      <w:r w:rsidRPr="00457526">
        <w:rPr>
          <w:rFonts w:ascii="Arial" w:hAnsi="Arial" w:cs="Arial"/>
          <w:lang w:val="en-US"/>
        </w:rPr>
        <w:t>-95% O</w:t>
      </w:r>
      <w:r w:rsidRPr="00457526">
        <w:rPr>
          <w:rFonts w:ascii="Arial" w:hAnsi="Arial" w:cs="Arial"/>
          <w:vertAlign w:val="subscript"/>
          <w:lang w:val="en-US"/>
        </w:rPr>
        <w:t xml:space="preserve">2 </w:t>
      </w:r>
      <w:r w:rsidRPr="00457526">
        <w:rPr>
          <w:rFonts w:ascii="Arial" w:hAnsi="Arial" w:cs="Arial"/>
          <w:lang w:val="en-US" w:eastAsia="pt-BR"/>
        </w:rPr>
        <w:t xml:space="preserve">for ~3 to 5 min. The composition of the DB solution was (mM): 130 </w:t>
      </w:r>
      <w:r w:rsidRPr="00457526">
        <w:rPr>
          <w:rFonts w:ascii="Arial" w:hAnsi="Arial" w:cs="Arial"/>
          <w:lang w:val="en-US"/>
        </w:rPr>
        <w:t>NaCl, 1.4 MgCl</w:t>
      </w:r>
      <w:r w:rsidRPr="00457526">
        <w:rPr>
          <w:rFonts w:ascii="Arial" w:hAnsi="Arial" w:cs="Arial"/>
          <w:vertAlign w:val="subscript"/>
          <w:lang w:val="en-US"/>
        </w:rPr>
        <w:t>2</w:t>
      </w:r>
      <w:r w:rsidRPr="00457526">
        <w:rPr>
          <w:rFonts w:ascii="Arial" w:hAnsi="Arial" w:cs="Arial"/>
          <w:lang w:val="en-US"/>
        </w:rPr>
        <w:t xml:space="preserve">, 5.4 </w:t>
      </w:r>
      <w:proofErr w:type="spellStart"/>
      <w:r w:rsidRPr="00457526">
        <w:rPr>
          <w:rFonts w:ascii="Arial" w:hAnsi="Arial" w:cs="Arial"/>
          <w:lang w:val="en-US"/>
        </w:rPr>
        <w:t>KCl</w:t>
      </w:r>
      <w:proofErr w:type="spellEnd"/>
      <w:r w:rsidRPr="00457526">
        <w:rPr>
          <w:rFonts w:ascii="Arial" w:hAnsi="Arial" w:cs="Arial"/>
          <w:lang w:val="en-US"/>
        </w:rPr>
        <w:t>, 25 HEPES, 22 glucose, 0.33 NAH</w:t>
      </w:r>
      <w:r w:rsidRPr="00457526">
        <w:rPr>
          <w:rFonts w:ascii="Arial" w:hAnsi="Arial" w:cs="Arial"/>
          <w:vertAlign w:val="subscript"/>
          <w:lang w:val="en-US"/>
        </w:rPr>
        <w:t>2</w:t>
      </w:r>
      <w:r w:rsidRPr="00457526">
        <w:rPr>
          <w:rFonts w:ascii="Arial" w:hAnsi="Arial" w:cs="Arial"/>
          <w:lang w:val="en-US"/>
        </w:rPr>
        <w:t xml:space="preserve">PO4, and pH 7.39. Afterward, the hearts were perfused for 15–20 min with a DB solution containing </w:t>
      </w:r>
      <w:r w:rsidRPr="00457526">
        <w:rPr>
          <w:rFonts w:ascii="Arial" w:hAnsi="Arial" w:cs="Arial"/>
          <w:lang w:val="en-US" w:eastAsia="pt-BR"/>
        </w:rPr>
        <w:t>1 mg/m</w:t>
      </w:r>
      <w:r w:rsidR="0089499A" w:rsidRPr="00457526">
        <w:rPr>
          <w:rFonts w:ascii="Arial" w:hAnsi="Arial" w:cs="Arial"/>
          <w:lang w:val="en-US" w:eastAsia="pt-BR"/>
        </w:rPr>
        <w:t>L</w:t>
      </w:r>
      <w:r w:rsidRPr="00457526">
        <w:rPr>
          <w:rFonts w:ascii="Arial" w:hAnsi="Arial" w:cs="Arial"/>
          <w:lang w:val="en-US" w:eastAsia="pt-BR"/>
        </w:rPr>
        <w:t xml:space="preserve"> collagenase type II (Worthington Biochemical Corporation, UK</w:t>
      </w:r>
      <w:r w:rsidRPr="00457526">
        <w:rPr>
          <w:rFonts w:ascii="Arial" w:hAnsi="Arial" w:cs="Arial"/>
          <w:lang w:val="en-US"/>
        </w:rPr>
        <w:t>) and Ca</w:t>
      </w:r>
      <w:r w:rsidRPr="00457526">
        <w:rPr>
          <w:rFonts w:ascii="Arial" w:hAnsi="Arial" w:cs="Arial"/>
          <w:vertAlign w:val="superscript"/>
          <w:lang w:val="en-US"/>
        </w:rPr>
        <w:t xml:space="preserve">2+ </w:t>
      </w:r>
      <w:r w:rsidRPr="00457526">
        <w:rPr>
          <w:rFonts w:ascii="Arial" w:hAnsi="Arial" w:cs="Arial"/>
          <w:lang w:val="en-US"/>
        </w:rPr>
        <w:t xml:space="preserve">(1 mM). The digested hearts were then removed from the cannula, cut down, and placed into small conical flasks with the DB solution </w:t>
      </w:r>
      <w:r w:rsidRPr="00457526">
        <w:rPr>
          <w:rFonts w:ascii="Arial" w:hAnsi="Arial" w:cs="Arial"/>
          <w:lang w:val="en-US" w:eastAsia="pt-BR"/>
        </w:rPr>
        <w:t xml:space="preserve">containing collagenase </w:t>
      </w:r>
      <w:r w:rsidRPr="00457526">
        <w:rPr>
          <w:rFonts w:ascii="Arial" w:hAnsi="Arial" w:cs="Arial"/>
          <w:lang w:val="en-US"/>
        </w:rPr>
        <w:t xml:space="preserve">supplemented </w:t>
      </w:r>
      <w:r w:rsidR="00785362" w:rsidRPr="00457526">
        <w:rPr>
          <w:rFonts w:ascii="Arial" w:hAnsi="Arial" w:cs="Arial"/>
          <w:lang w:val="en-US"/>
        </w:rPr>
        <w:t xml:space="preserve">with </w:t>
      </w:r>
      <w:r w:rsidRPr="00457526">
        <w:rPr>
          <w:rFonts w:ascii="Arial" w:hAnsi="Arial" w:cs="Arial"/>
          <w:lang w:val="en-US"/>
        </w:rPr>
        <w:t>0.1% bovine serum albumin and Ca</w:t>
      </w:r>
      <w:r w:rsidRPr="00457526">
        <w:rPr>
          <w:rFonts w:ascii="Arial" w:hAnsi="Arial" w:cs="Arial"/>
          <w:vertAlign w:val="superscript"/>
          <w:lang w:val="en-US"/>
        </w:rPr>
        <w:t xml:space="preserve">2+ </w:t>
      </w:r>
      <w:r w:rsidRPr="00457526">
        <w:rPr>
          <w:rFonts w:ascii="Arial" w:hAnsi="Arial" w:cs="Arial"/>
          <w:lang w:val="en-US"/>
        </w:rPr>
        <w:t xml:space="preserve">(1 mM). This process was performed twice without collagenase, and at each stage the tube containing the cells and solutions was held for approximately 10 min and the supernatant discarded. </w:t>
      </w:r>
      <w:r w:rsidRPr="00457526">
        <w:rPr>
          <w:rFonts w:ascii="Arial" w:hAnsi="Arial" w:cs="Arial"/>
          <w:lang w:val="en-US" w:eastAsia="pt-BR"/>
        </w:rPr>
        <w:t xml:space="preserve">The resulting cell was resuspended in Tyrode solution of the following </w:t>
      </w:r>
      <w:r w:rsidRPr="00457526">
        <w:rPr>
          <w:rFonts w:ascii="Arial" w:hAnsi="Arial" w:cs="Arial"/>
          <w:lang w:val="en-US" w:eastAsia="pt-BR"/>
        </w:rPr>
        <w:lastRenderedPageBreak/>
        <w:t xml:space="preserve">composition </w:t>
      </w:r>
      <w:r w:rsidRPr="00457526">
        <w:rPr>
          <w:rFonts w:ascii="Arial" w:hAnsi="Arial" w:cs="Arial"/>
          <w:lang w:val="en-US"/>
        </w:rPr>
        <w:t>(mM): 140 NaCl, 10 HEPES, 0.33 NaH</w:t>
      </w:r>
      <w:r w:rsidRPr="00457526">
        <w:rPr>
          <w:rFonts w:ascii="Arial" w:hAnsi="Arial" w:cs="Arial"/>
          <w:vertAlign w:val="subscript"/>
          <w:lang w:val="en-US"/>
        </w:rPr>
        <w:t>2</w:t>
      </w:r>
      <w:r w:rsidRPr="00457526">
        <w:rPr>
          <w:rFonts w:ascii="Arial" w:hAnsi="Arial" w:cs="Arial"/>
          <w:lang w:val="en-US"/>
        </w:rPr>
        <w:t>PO</w:t>
      </w:r>
      <w:r w:rsidRPr="00457526">
        <w:rPr>
          <w:rFonts w:ascii="Arial" w:hAnsi="Arial" w:cs="Arial"/>
          <w:vertAlign w:val="subscript"/>
          <w:lang w:val="en-US"/>
        </w:rPr>
        <w:t>4,</w:t>
      </w:r>
      <w:r w:rsidRPr="00457526">
        <w:rPr>
          <w:rFonts w:ascii="Arial" w:hAnsi="Arial" w:cs="Arial"/>
          <w:lang w:val="en-US"/>
        </w:rPr>
        <w:t xml:space="preserve"> 1 MgCl</w:t>
      </w:r>
      <w:r w:rsidRPr="00457526">
        <w:rPr>
          <w:rFonts w:ascii="Arial" w:hAnsi="Arial" w:cs="Arial"/>
          <w:vertAlign w:val="subscript"/>
          <w:lang w:val="en-US"/>
        </w:rPr>
        <w:t>2</w:t>
      </w:r>
      <w:r w:rsidRPr="00457526">
        <w:rPr>
          <w:rFonts w:ascii="Arial" w:hAnsi="Arial" w:cs="Arial"/>
          <w:lang w:val="en-US"/>
        </w:rPr>
        <w:t xml:space="preserve">, 5 </w:t>
      </w:r>
      <w:proofErr w:type="spellStart"/>
      <w:r w:rsidRPr="00457526">
        <w:rPr>
          <w:rFonts w:ascii="Arial" w:hAnsi="Arial" w:cs="Arial"/>
          <w:lang w:val="en-US"/>
        </w:rPr>
        <w:t>KCl</w:t>
      </w:r>
      <w:proofErr w:type="spellEnd"/>
      <w:r w:rsidRPr="00457526">
        <w:rPr>
          <w:rFonts w:ascii="Arial" w:hAnsi="Arial" w:cs="Arial"/>
          <w:lang w:val="en-US"/>
        </w:rPr>
        <w:t>, 1.8 CaCl</w:t>
      </w:r>
      <w:r w:rsidRPr="00457526">
        <w:rPr>
          <w:rFonts w:ascii="Arial" w:hAnsi="Arial" w:cs="Arial"/>
          <w:vertAlign w:val="subscript"/>
          <w:lang w:val="en-US"/>
        </w:rPr>
        <w:t>2</w:t>
      </w:r>
      <w:r w:rsidRPr="00457526">
        <w:rPr>
          <w:rFonts w:ascii="Arial" w:hAnsi="Arial" w:cs="Arial"/>
          <w:lang w:val="en-US"/>
        </w:rPr>
        <w:t>, and 10 glucose</w:t>
      </w:r>
      <w:r w:rsidRPr="00457526">
        <w:rPr>
          <w:rFonts w:ascii="Arial" w:hAnsi="Arial" w:cs="Arial"/>
          <w:lang w:val="en-US" w:eastAsia="pt-BR"/>
        </w:rPr>
        <w:t>. Non-dispersed tissue was subjected to further enzyme treatment. Only calcium-tolerant, quiescent, rod</w:t>
      </w:r>
      <w:r w:rsidR="00785362" w:rsidRPr="00457526">
        <w:rPr>
          <w:rFonts w:ascii="Arial" w:hAnsi="Arial" w:cs="Arial"/>
          <w:lang w:val="en-US" w:eastAsia="pt-BR"/>
        </w:rPr>
        <w:t>-</w:t>
      </w:r>
      <w:r w:rsidRPr="00457526">
        <w:rPr>
          <w:rFonts w:ascii="Arial" w:hAnsi="Arial" w:cs="Arial"/>
          <w:lang w:val="en-US" w:eastAsia="pt-BR"/>
        </w:rPr>
        <w:t>shaped cardiomyocytes showing clear cross-striations were studied. The isolated cardiomyocytes were used within 2</w:t>
      </w:r>
      <w:r w:rsidRPr="00457526">
        <w:rPr>
          <w:rFonts w:ascii="Arial" w:hAnsi="Arial" w:cs="Arial"/>
          <w:lang w:val="en-US"/>
        </w:rPr>
        <w:t>–</w:t>
      </w:r>
      <w:r w:rsidRPr="00457526">
        <w:rPr>
          <w:rFonts w:ascii="Arial" w:hAnsi="Arial" w:cs="Arial"/>
          <w:lang w:val="en-US" w:eastAsia="pt-BR"/>
        </w:rPr>
        <w:t>3 h of isolation.</w:t>
      </w:r>
    </w:p>
    <w:p w14:paraId="1BDBFAF1" w14:textId="77777777" w:rsidR="00A45DC0" w:rsidRPr="00457526" w:rsidRDefault="00A45DC0" w:rsidP="009017A3">
      <w:pPr>
        <w:autoSpaceDE w:val="0"/>
        <w:autoSpaceDN w:val="0"/>
        <w:adjustRightInd w:val="0"/>
        <w:jc w:val="both"/>
        <w:rPr>
          <w:rFonts w:ascii="Arial" w:hAnsi="Arial" w:cs="Arial"/>
          <w:lang w:val="en-US"/>
        </w:rPr>
      </w:pPr>
    </w:p>
    <w:p w14:paraId="6136AFEA" w14:textId="77777777" w:rsidR="00A45DC0" w:rsidRPr="00457526" w:rsidRDefault="00A45DC0" w:rsidP="009017A3">
      <w:pPr>
        <w:jc w:val="both"/>
        <w:rPr>
          <w:rFonts w:ascii="Arial" w:hAnsi="Arial" w:cs="Arial"/>
          <w:b/>
          <w:lang w:val="en-US"/>
        </w:rPr>
      </w:pPr>
      <w:r w:rsidRPr="00457526">
        <w:rPr>
          <w:rFonts w:ascii="Arial" w:hAnsi="Arial" w:cs="Arial"/>
          <w:b/>
          <w:lang w:val="en-US"/>
        </w:rPr>
        <w:t>Cardiomyocyte contractility</w:t>
      </w:r>
    </w:p>
    <w:p w14:paraId="0A077EF9" w14:textId="5303ADA9" w:rsidR="00A45DC0" w:rsidRPr="00457526" w:rsidRDefault="00A45DC0" w:rsidP="009017A3">
      <w:pPr>
        <w:ind w:firstLine="720"/>
        <w:jc w:val="both"/>
        <w:rPr>
          <w:rFonts w:ascii="Arial" w:hAnsi="Arial" w:cs="Arial"/>
          <w:lang w:val="en-US" w:eastAsia="pt-BR"/>
        </w:rPr>
      </w:pPr>
      <w:r w:rsidRPr="00457526">
        <w:rPr>
          <w:rFonts w:ascii="Arial" w:hAnsi="Arial" w:cs="Arial"/>
          <w:lang w:val="en-US"/>
        </w:rPr>
        <w:t>Isolated cells were placed in an experimental chamber with a glass coverslip that was base</w:t>
      </w:r>
      <w:r w:rsidR="0089499A" w:rsidRPr="00457526">
        <w:rPr>
          <w:rFonts w:ascii="Arial" w:hAnsi="Arial" w:cs="Arial"/>
          <w:lang w:val="en-US"/>
        </w:rPr>
        <w:t>-</w:t>
      </w:r>
      <w:r w:rsidRPr="00457526">
        <w:rPr>
          <w:rFonts w:ascii="Arial" w:hAnsi="Arial" w:cs="Arial"/>
          <w:lang w:val="en-US"/>
        </w:rPr>
        <w:t>mounted on the stage of an inverted microscope (</w:t>
      </w:r>
      <w:proofErr w:type="spellStart"/>
      <w:r w:rsidRPr="00457526">
        <w:rPr>
          <w:rFonts w:ascii="Arial" w:hAnsi="Arial" w:cs="Arial"/>
          <w:lang w:val="en-US"/>
        </w:rPr>
        <w:t>IonOptix</w:t>
      </w:r>
      <w:proofErr w:type="spellEnd"/>
      <w:r w:rsidRPr="00457526">
        <w:rPr>
          <w:rFonts w:ascii="Arial" w:hAnsi="Arial" w:cs="Arial"/>
          <w:lang w:val="en-US"/>
        </w:rPr>
        <w:t>, USA) edge detection system with a 40</w:t>
      </w:r>
      <w:r w:rsidR="00FC3BFA" w:rsidRPr="00457526">
        <w:rPr>
          <w:rFonts w:ascii="Arial" w:hAnsi="Arial" w:cs="Arial"/>
          <w:lang w:val="en-US"/>
        </w:rPr>
        <w:t>×</w:t>
      </w:r>
      <w:r w:rsidRPr="00457526">
        <w:rPr>
          <w:rFonts w:ascii="Arial" w:hAnsi="Arial" w:cs="Arial"/>
          <w:lang w:val="en-US"/>
        </w:rPr>
        <w:t xml:space="preserve"> objective lens (Nikon Eclipse – TS100, USA). Cells were immersed in Tyrode</w:t>
      </w:r>
      <w:r w:rsidR="00FC3BFA" w:rsidRPr="00457526">
        <w:rPr>
          <w:rFonts w:ascii="Arial" w:hAnsi="Arial" w:cs="Arial"/>
          <w:lang w:val="en-US"/>
        </w:rPr>
        <w:t>'</w:t>
      </w:r>
      <w:r w:rsidRPr="00457526">
        <w:rPr>
          <w:rFonts w:ascii="Arial" w:hAnsi="Arial" w:cs="Arial"/>
          <w:lang w:val="en-US"/>
        </w:rPr>
        <w:t>s solution containing 1.8 mM CaCl</w:t>
      </w:r>
      <w:r w:rsidRPr="00457526">
        <w:rPr>
          <w:rFonts w:ascii="Arial" w:hAnsi="Arial" w:cs="Arial"/>
          <w:vertAlign w:val="subscript"/>
          <w:lang w:val="en-US"/>
        </w:rPr>
        <w:t>2</w:t>
      </w:r>
      <w:r w:rsidRPr="00457526">
        <w:rPr>
          <w:rFonts w:ascii="Arial" w:hAnsi="Arial" w:cs="Arial"/>
          <w:lang w:val="en-US"/>
        </w:rPr>
        <w:t xml:space="preserve"> and </w:t>
      </w:r>
      <w:r w:rsidR="00636858" w:rsidRPr="00457526">
        <w:rPr>
          <w:rFonts w:ascii="Arial" w:hAnsi="Arial" w:cs="Arial"/>
          <w:lang w:val="en-US"/>
        </w:rPr>
        <w:t xml:space="preserve">the </w:t>
      </w:r>
      <w:r w:rsidRPr="00457526">
        <w:rPr>
          <w:rFonts w:ascii="Arial" w:hAnsi="Arial" w:cs="Arial"/>
          <w:lang w:val="en-US"/>
        </w:rPr>
        <w:t>field</w:t>
      </w:r>
      <w:r w:rsidR="00636858" w:rsidRPr="00457526">
        <w:rPr>
          <w:rFonts w:ascii="Arial" w:hAnsi="Arial" w:cs="Arial"/>
          <w:lang w:val="en-US"/>
        </w:rPr>
        <w:t xml:space="preserve"> was</w:t>
      </w:r>
      <w:r w:rsidRPr="00457526">
        <w:rPr>
          <w:rFonts w:ascii="Arial" w:hAnsi="Arial" w:cs="Arial"/>
          <w:lang w:val="en-US"/>
        </w:rPr>
        <w:t xml:space="preserve"> stimulated at 1 Hz (20 V, 5</w:t>
      </w:r>
      <w:r w:rsidR="00636858" w:rsidRPr="00457526">
        <w:rPr>
          <w:rFonts w:ascii="Arial" w:hAnsi="Arial" w:cs="Arial"/>
          <w:lang w:val="en-US"/>
        </w:rPr>
        <w:t>-</w:t>
      </w:r>
      <w:r w:rsidRPr="00457526">
        <w:rPr>
          <w:rFonts w:ascii="Arial" w:hAnsi="Arial" w:cs="Arial"/>
          <w:lang w:val="en-US"/>
        </w:rPr>
        <w:t>ms duration square pulses). Cell shortening in response to electrical stimulation was measured with a video-edge detection system at a 240-Hz frame rate (</w:t>
      </w:r>
      <w:proofErr w:type="spellStart"/>
      <w:r w:rsidR="004722CD" w:rsidRPr="00457526">
        <w:rPr>
          <w:rFonts w:ascii="Arial" w:hAnsi="Arial" w:cs="Arial"/>
          <w:lang w:val="en-US" w:eastAsia="pt-BR"/>
        </w:rPr>
        <w:t>Ion</w:t>
      </w:r>
      <w:r w:rsidR="00636858" w:rsidRPr="00457526">
        <w:rPr>
          <w:rFonts w:ascii="Arial" w:hAnsi="Arial" w:cs="Arial"/>
          <w:lang w:val="en-US" w:eastAsia="pt-BR"/>
        </w:rPr>
        <w:t>W</w:t>
      </w:r>
      <w:r w:rsidR="004722CD" w:rsidRPr="00457526">
        <w:rPr>
          <w:rFonts w:ascii="Arial" w:hAnsi="Arial" w:cs="Arial"/>
          <w:lang w:val="en-US" w:eastAsia="pt-BR"/>
        </w:rPr>
        <w:t>izard</w:t>
      </w:r>
      <w:proofErr w:type="spellEnd"/>
      <w:r w:rsidR="004722CD" w:rsidRPr="00457526">
        <w:rPr>
          <w:rFonts w:ascii="Arial" w:hAnsi="Arial" w:cs="Arial"/>
          <w:lang w:val="en-US" w:eastAsia="pt-BR"/>
        </w:rPr>
        <w:t xml:space="preserve">, </w:t>
      </w:r>
      <w:proofErr w:type="spellStart"/>
      <w:r w:rsidR="004722CD" w:rsidRPr="00457526">
        <w:rPr>
          <w:rFonts w:ascii="Arial" w:hAnsi="Arial" w:cs="Arial"/>
          <w:lang w:val="en-US" w:eastAsia="pt-BR"/>
        </w:rPr>
        <w:t>IonOptix</w:t>
      </w:r>
      <w:proofErr w:type="spellEnd"/>
      <w:r w:rsidR="0089499A" w:rsidRPr="00457526">
        <w:rPr>
          <w:rFonts w:ascii="Arial" w:hAnsi="Arial" w:cs="Arial"/>
          <w:lang w:val="en-US" w:eastAsia="pt-BR"/>
        </w:rPr>
        <w:t>,</w:t>
      </w:r>
      <w:r w:rsidR="00636858" w:rsidRPr="00457526">
        <w:rPr>
          <w:rFonts w:ascii="Arial" w:hAnsi="Arial" w:cs="Arial"/>
          <w:lang w:val="en-US" w:eastAsia="pt-BR"/>
        </w:rPr>
        <w:t xml:space="preserve"> USA</w:t>
      </w:r>
      <w:r w:rsidRPr="00457526">
        <w:rPr>
          <w:rFonts w:ascii="Arial" w:hAnsi="Arial" w:cs="Arial"/>
          <w:lang w:val="en-US" w:eastAsia="pt-BR"/>
        </w:rPr>
        <w:t xml:space="preserve">) and the contractile parameters were evaluated. </w:t>
      </w:r>
      <w:r w:rsidRPr="00457526">
        <w:rPr>
          <w:rFonts w:ascii="Arial" w:hAnsi="Arial" w:cs="Arial"/>
          <w:lang w:val="en-US"/>
        </w:rPr>
        <w:t>F</w:t>
      </w:r>
      <w:r w:rsidRPr="00457526">
        <w:rPr>
          <w:rFonts w:ascii="Arial" w:hAnsi="Arial" w:cs="Arial"/>
          <w:lang w:val="en-US" w:eastAsia="pt-BR"/>
        </w:rPr>
        <w:t>ractional shortening (expressed as a percentage of resting cell length) and times to 50% shortening and relaxation were measured in 15</w:t>
      </w:r>
      <w:r w:rsidRPr="00457526">
        <w:rPr>
          <w:rFonts w:ascii="Arial" w:hAnsi="Arial" w:cs="Arial"/>
          <w:lang w:val="en-US"/>
        </w:rPr>
        <w:t>–</w:t>
      </w:r>
      <w:r w:rsidRPr="00457526">
        <w:rPr>
          <w:rFonts w:ascii="Arial" w:hAnsi="Arial" w:cs="Arial"/>
          <w:lang w:val="en-US" w:eastAsia="pt-BR"/>
        </w:rPr>
        <w:t xml:space="preserve">20 cells per animal in each experimental group. </w:t>
      </w:r>
    </w:p>
    <w:p w14:paraId="5C9EDD90" w14:textId="77777777" w:rsidR="00A45DC0" w:rsidRPr="00457526" w:rsidRDefault="00A45DC0" w:rsidP="009017A3">
      <w:pPr>
        <w:autoSpaceDE w:val="0"/>
        <w:autoSpaceDN w:val="0"/>
        <w:adjustRightInd w:val="0"/>
        <w:jc w:val="both"/>
        <w:rPr>
          <w:rFonts w:ascii="Arial" w:hAnsi="Arial" w:cs="Arial"/>
          <w:lang w:val="en-US" w:eastAsia="pt-BR"/>
        </w:rPr>
      </w:pPr>
    </w:p>
    <w:p w14:paraId="55A6C59D" w14:textId="77777777" w:rsidR="00A45DC0" w:rsidRPr="00457526" w:rsidRDefault="00A45DC0" w:rsidP="009017A3">
      <w:pPr>
        <w:jc w:val="both"/>
        <w:rPr>
          <w:rFonts w:ascii="Arial" w:hAnsi="Arial" w:cs="Arial"/>
          <w:b/>
          <w:lang w:val="en-US"/>
        </w:rPr>
      </w:pPr>
      <w:r w:rsidRPr="00457526">
        <w:rPr>
          <w:rFonts w:ascii="Arial" w:hAnsi="Arial" w:cs="Arial"/>
          <w:b/>
          <w:lang w:val="en-US"/>
        </w:rPr>
        <w:t>Intracellular Ca</w:t>
      </w:r>
      <w:r w:rsidRPr="00457526">
        <w:rPr>
          <w:rFonts w:ascii="Arial" w:hAnsi="Arial" w:cs="Arial"/>
          <w:b/>
          <w:vertAlign w:val="superscript"/>
          <w:lang w:val="en-US"/>
        </w:rPr>
        <w:t>2+</w:t>
      </w:r>
      <w:r w:rsidRPr="00457526">
        <w:rPr>
          <w:rFonts w:ascii="Arial" w:hAnsi="Arial" w:cs="Arial"/>
          <w:b/>
          <w:lang w:val="en-US"/>
        </w:rPr>
        <w:t xml:space="preserve"> measurements</w:t>
      </w:r>
    </w:p>
    <w:p w14:paraId="79F7EBE0" w14:textId="5A4CF173" w:rsidR="00A45DC0" w:rsidRPr="00457526" w:rsidRDefault="00A45DC0" w:rsidP="009017A3">
      <w:pPr>
        <w:ind w:firstLine="720"/>
        <w:jc w:val="both"/>
        <w:rPr>
          <w:rFonts w:ascii="Arial" w:hAnsi="Arial" w:cs="Arial"/>
          <w:lang w:val="en-US"/>
        </w:rPr>
      </w:pPr>
      <w:r w:rsidRPr="00457526">
        <w:rPr>
          <w:rFonts w:ascii="Arial" w:hAnsi="Arial" w:cs="Arial"/>
          <w:lang w:val="en-US"/>
        </w:rPr>
        <w:t xml:space="preserve">Myocytes were loaded with 1.0 </w:t>
      </w:r>
      <w:bookmarkStart w:id="30" w:name="_Hlk532230896"/>
      <w:proofErr w:type="spellStart"/>
      <w:r w:rsidRPr="00457526">
        <w:rPr>
          <w:rFonts w:ascii="Arial" w:hAnsi="Arial" w:cs="Arial"/>
          <w:lang w:val="en-US"/>
        </w:rPr>
        <w:t>μM</w:t>
      </w:r>
      <w:proofErr w:type="spellEnd"/>
      <w:r w:rsidRPr="00457526">
        <w:rPr>
          <w:rFonts w:ascii="Arial" w:hAnsi="Arial" w:cs="Arial"/>
          <w:lang w:val="en-US"/>
        </w:rPr>
        <w:t xml:space="preserve"> </w:t>
      </w:r>
      <w:proofErr w:type="spellStart"/>
      <w:r w:rsidRPr="00457526">
        <w:rPr>
          <w:rFonts w:ascii="Arial" w:hAnsi="Arial" w:cs="Arial"/>
          <w:lang w:val="en-US"/>
        </w:rPr>
        <w:t>Fura</w:t>
      </w:r>
      <w:proofErr w:type="spellEnd"/>
      <w:r w:rsidR="009E41B3" w:rsidRPr="00457526">
        <w:rPr>
          <w:rFonts w:ascii="Arial" w:hAnsi="Arial" w:cs="Arial"/>
          <w:lang w:val="en-US"/>
        </w:rPr>
        <w:t xml:space="preserve"> </w:t>
      </w:r>
      <w:r w:rsidRPr="00457526">
        <w:rPr>
          <w:rFonts w:ascii="Arial" w:hAnsi="Arial" w:cs="Arial"/>
          <w:lang w:val="en-US"/>
        </w:rPr>
        <w:t xml:space="preserve">2-acetoxymethyl (AM) </w:t>
      </w:r>
      <w:bookmarkEnd w:id="30"/>
      <w:r w:rsidRPr="00457526">
        <w:rPr>
          <w:rFonts w:ascii="Arial" w:hAnsi="Arial" w:cs="Arial"/>
          <w:lang w:val="en-US"/>
        </w:rPr>
        <w:t xml:space="preserve">ester (Molecular Probes, USA) for 10 min at room temperature, washed with Tyrode solution, and allowed to rest for an additional 10 min to allow the </w:t>
      </w:r>
      <w:proofErr w:type="spellStart"/>
      <w:r w:rsidRPr="00457526">
        <w:rPr>
          <w:rFonts w:ascii="Arial" w:hAnsi="Arial" w:cs="Arial"/>
          <w:lang w:val="en-US"/>
        </w:rPr>
        <w:t>desesterification</w:t>
      </w:r>
      <w:proofErr w:type="spellEnd"/>
      <w:r w:rsidRPr="00457526">
        <w:rPr>
          <w:rFonts w:ascii="Arial" w:hAnsi="Arial" w:cs="Arial"/>
          <w:lang w:val="en-US"/>
        </w:rPr>
        <w:t xml:space="preserve"> of dye. Subsequently, the cardiomyocytes were stimulated at 1 Hz (</w:t>
      </w:r>
      <w:proofErr w:type="spellStart"/>
      <w:r w:rsidRPr="00457526">
        <w:rPr>
          <w:rFonts w:ascii="Arial" w:hAnsi="Arial" w:cs="Arial"/>
          <w:lang w:val="en-US"/>
        </w:rPr>
        <w:t>Myopacer</w:t>
      </w:r>
      <w:proofErr w:type="spellEnd"/>
      <w:r w:rsidRPr="00457526">
        <w:rPr>
          <w:rFonts w:ascii="Arial" w:hAnsi="Arial" w:cs="Arial"/>
          <w:lang w:val="en-US"/>
        </w:rPr>
        <w:t xml:space="preserve"> 100, </w:t>
      </w:r>
      <w:proofErr w:type="spellStart"/>
      <w:r w:rsidRPr="00457526">
        <w:rPr>
          <w:rFonts w:ascii="Arial" w:hAnsi="Arial" w:cs="Arial"/>
          <w:lang w:val="en-US"/>
        </w:rPr>
        <w:t>Ion</w:t>
      </w:r>
      <w:r w:rsidR="0089499A" w:rsidRPr="00457526">
        <w:rPr>
          <w:rFonts w:ascii="Arial" w:hAnsi="Arial" w:cs="Arial"/>
          <w:lang w:val="en-US"/>
        </w:rPr>
        <w:t>O</w:t>
      </w:r>
      <w:r w:rsidRPr="00457526">
        <w:rPr>
          <w:rFonts w:ascii="Arial" w:hAnsi="Arial" w:cs="Arial"/>
          <w:lang w:val="en-US"/>
        </w:rPr>
        <w:t>ptix</w:t>
      </w:r>
      <w:proofErr w:type="spellEnd"/>
      <w:r w:rsidRPr="00457526">
        <w:rPr>
          <w:rFonts w:ascii="Arial" w:hAnsi="Arial" w:cs="Arial"/>
          <w:lang w:val="en-US"/>
        </w:rPr>
        <w:t xml:space="preserve">) and fluorescence images were obtained using excitation of 340 to 380 nm wavelengths using a Hyper </w:t>
      </w:r>
      <w:r w:rsidR="004722CD" w:rsidRPr="00457526">
        <w:rPr>
          <w:rFonts w:ascii="Arial" w:hAnsi="Arial" w:cs="Arial"/>
          <w:lang w:val="en-US"/>
        </w:rPr>
        <w:t>Switch system (</w:t>
      </w:r>
      <w:proofErr w:type="spellStart"/>
      <w:r w:rsidR="004722CD" w:rsidRPr="00457526">
        <w:rPr>
          <w:rFonts w:ascii="Arial" w:hAnsi="Arial" w:cs="Arial"/>
          <w:lang w:val="en-US"/>
        </w:rPr>
        <w:t>IonOptix</w:t>
      </w:r>
      <w:proofErr w:type="spellEnd"/>
      <w:r w:rsidRPr="00457526">
        <w:rPr>
          <w:rFonts w:ascii="Arial" w:hAnsi="Arial" w:cs="Arial"/>
          <w:lang w:val="en-US"/>
        </w:rPr>
        <w:t xml:space="preserve">). Background-corrected </w:t>
      </w:r>
      <w:proofErr w:type="spellStart"/>
      <w:r w:rsidRPr="00457526">
        <w:rPr>
          <w:rFonts w:ascii="Arial" w:hAnsi="Arial" w:cs="Arial"/>
          <w:lang w:val="en-US"/>
        </w:rPr>
        <w:t>Fura</w:t>
      </w:r>
      <w:proofErr w:type="spellEnd"/>
      <w:r w:rsidRPr="00457526">
        <w:rPr>
          <w:rFonts w:ascii="Arial" w:hAnsi="Arial" w:cs="Arial"/>
          <w:lang w:val="en-US"/>
        </w:rPr>
        <w:t xml:space="preserve"> 2AM ratios, reflecting intracellular Ca</w:t>
      </w:r>
      <w:r w:rsidRPr="00457526">
        <w:rPr>
          <w:rFonts w:ascii="Arial" w:hAnsi="Arial" w:cs="Arial"/>
          <w:vertAlign w:val="superscript"/>
          <w:lang w:val="en-US"/>
        </w:rPr>
        <w:t xml:space="preserve">2+ </w:t>
      </w:r>
      <w:r w:rsidRPr="00457526">
        <w:rPr>
          <w:rFonts w:ascii="Arial" w:hAnsi="Arial" w:cs="Arial"/>
          <w:lang w:val="en-US"/>
        </w:rPr>
        <w:t>concentration, were detected at approximately 510 nm. The Ca</w:t>
      </w:r>
      <w:r w:rsidRPr="00457526">
        <w:rPr>
          <w:rFonts w:ascii="Arial" w:hAnsi="Arial" w:cs="Arial"/>
          <w:vertAlign w:val="superscript"/>
          <w:lang w:val="en-US"/>
        </w:rPr>
        <w:t xml:space="preserve">2+ </w:t>
      </w:r>
      <w:r w:rsidRPr="00457526">
        <w:rPr>
          <w:rFonts w:ascii="Arial" w:hAnsi="Arial" w:cs="Arial"/>
          <w:lang w:val="en-US"/>
        </w:rPr>
        <w:t xml:space="preserve">transient amplitude was reported </w:t>
      </w:r>
      <w:bookmarkStart w:id="31" w:name="_Hlk532230952"/>
      <w:r w:rsidRPr="00457526">
        <w:rPr>
          <w:rFonts w:ascii="Arial" w:hAnsi="Arial" w:cs="Arial"/>
          <w:lang w:val="en-US"/>
        </w:rPr>
        <w:t>as F/F0, where F is the maximal fluorescence intensity average measured at the peak of [Ca</w:t>
      </w:r>
      <w:r w:rsidRPr="00457526">
        <w:rPr>
          <w:rFonts w:ascii="Arial" w:hAnsi="Arial" w:cs="Arial"/>
          <w:vertAlign w:val="superscript"/>
          <w:lang w:val="en-US"/>
        </w:rPr>
        <w:t>2</w:t>
      </w:r>
      <w:proofErr w:type="gramStart"/>
      <w:r w:rsidRPr="00457526">
        <w:rPr>
          <w:rFonts w:ascii="Arial" w:hAnsi="Arial" w:cs="Arial"/>
          <w:vertAlign w:val="superscript"/>
          <w:lang w:val="en-US"/>
        </w:rPr>
        <w:t>+</w:t>
      </w:r>
      <w:r w:rsidRPr="00457526">
        <w:rPr>
          <w:rFonts w:ascii="Arial" w:hAnsi="Arial" w:cs="Arial"/>
          <w:lang w:val="en-US"/>
        </w:rPr>
        <w:t>]</w:t>
      </w:r>
      <w:proofErr w:type="spellStart"/>
      <w:r w:rsidRPr="00457526">
        <w:rPr>
          <w:rFonts w:ascii="Arial" w:hAnsi="Arial" w:cs="Arial"/>
          <w:lang w:val="en-US"/>
        </w:rPr>
        <w:t>i</w:t>
      </w:r>
      <w:proofErr w:type="spellEnd"/>
      <w:proofErr w:type="gramEnd"/>
      <w:r w:rsidRPr="00457526">
        <w:rPr>
          <w:rFonts w:ascii="Arial" w:hAnsi="Arial" w:cs="Arial"/>
          <w:lang w:val="en-US"/>
        </w:rPr>
        <w:t xml:space="preserve"> transients and F0 is the baseline fluorescence intensity measured at the diastolic phase of [Ca</w:t>
      </w:r>
      <w:r w:rsidRPr="00457526">
        <w:rPr>
          <w:rFonts w:ascii="Arial" w:hAnsi="Arial" w:cs="Arial"/>
          <w:vertAlign w:val="superscript"/>
          <w:lang w:val="en-US"/>
        </w:rPr>
        <w:t>2+</w:t>
      </w:r>
      <w:r w:rsidRPr="00457526">
        <w:rPr>
          <w:rFonts w:ascii="Arial" w:hAnsi="Arial" w:cs="Arial"/>
          <w:lang w:val="en-US"/>
        </w:rPr>
        <w:t>]</w:t>
      </w:r>
      <w:proofErr w:type="spellStart"/>
      <w:r w:rsidRPr="00457526">
        <w:rPr>
          <w:rFonts w:ascii="Arial" w:hAnsi="Arial" w:cs="Arial"/>
          <w:lang w:val="en-US"/>
        </w:rPr>
        <w:t>i</w:t>
      </w:r>
      <w:proofErr w:type="spellEnd"/>
      <w:r w:rsidRPr="00457526">
        <w:rPr>
          <w:rFonts w:ascii="Arial" w:hAnsi="Arial" w:cs="Arial"/>
          <w:lang w:val="en-US"/>
        </w:rPr>
        <w:t xml:space="preserve"> transients</w:t>
      </w:r>
      <w:bookmarkEnd w:id="31"/>
      <w:r w:rsidRPr="00457526">
        <w:rPr>
          <w:rFonts w:ascii="Arial" w:hAnsi="Arial" w:cs="Arial"/>
          <w:lang w:val="en-US"/>
        </w:rPr>
        <w:t xml:space="preserve">. Time to peak </w:t>
      </w:r>
      <w:r w:rsidR="0089499A" w:rsidRPr="00457526">
        <w:rPr>
          <w:rFonts w:ascii="Arial" w:hAnsi="Arial" w:cs="Arial"/>
          <w:lang w:val="en-US"/>
        </w:rPr>
        <w:t xml:space="preserve">of transient </w:t>
      </w:r>
      <w:r w:rsidRPr="00457526">
        <w:rPr>
          <w:rFonts w:ascii="Arial" w:hAnsi="Arial" w:cs="Arial"/>
          <w:lang w:val="en-US"/>
        </w:rPr>
        <w:t>Ca</w:t>
      </w:r>
      <w:r w:rsidRPr="00457526">
        <w:rPr>
          <w:rFonts w:ascii="Arial" w:hAnsi="Arial" w:cs="Arial"/>
          <w:vertAlign w:val="superscript"/>
          <w:lang w:val="en-US"/>
        </w:rPr>
        <w:t xml:space="preserve">2+ </w:t>
      </w:r>
      <w:r w:rsidRPr="00457526">
        <w:rPr>
          <w:rFonts w:ascii="Arial" w:hAnsi="Arial" w:cs="Arial"/>
          <w:lang w:val="en-US"/>
        </w:rPr>
        <w:t>and time to 50% Ca</w:t>
      </w:r>
      <w:r w:rsidRPr="00457526">
        <w:rPr>
          <w:rFonts w:ascii="Arial" w:hAnsi="Arial" w:cs="Arial"/>
          <w:vertAlign w:val="superscript"/>
          <w:lang w:val="en-US"/>
        </w:rPr>
        <w:t xml:space="preserve">2+ </w:t>
      </w:r>
      <w:r w:rsidRPr="00457526">
        <w:rPr>
          <w:rFonts w:ascii="Arial" w:hAnsi="Arial" w:cs="Arial"/>
          <w:lang w:val="en-US"/>
        </w:rPr>
        <w:t xml:space="preserve">decay </w:t>
      </w:r>
      <w:proofErr w:type="gramStart"/>
      <w:r w:rsidRPr="00457526">
        <w:rPr>
          <w:rFonts w:ascii="Arial" w:hAnsi="Arial" w:cs="Arial"/>
          <w:lang w:val="en-US"/>
        </w:rPr>
        <w:t>were</w:t>
      </w:r>
      <w:proofErr w:type="gramEnd"/>
      <w:r w:rsidRPr="00457526">
        <w:rPr>
          <w:rFonts w:ascii="Arial" w:hAnsi="Arial" w:cs="Arial"/>
          <w:lang w:val="en-US"/>
        </w:rPr>
        <w:t xml:space="preserve"> also analyzed.</w:t>
      </w:r>
    </w:p>
    <w:p w14:paraId="3720FA65" w14:textId="77777777" w:rsidR="00A45DC0" w:rsidRPr="00457526" w:rsidRDefault="00A45DC0" w:rsidP="009017A3">
      <w:pPr>
        <w:jc w:val="both"/>
        <w:rPr>
          <w:rFonts w:ascii="Arial" w:hAnsi="Arial" w:cs="Arial"/>
          <w:lang w:val="en-US"/>
        </w:rPr>
      </w:pPr>
    </w:p>
    <w:p w14:paraId="0732BEA6" w14:textId="77777777" w:rsidR="00A45DC0" w:rsidRPr="00457526" w:rsidRDefault="00A45DC0" w:rsidP="009017A3">
      <w:pPr>
        <w:jc w:val="both"/>
        <w:rPr>
          <w:rFonts w:ascii="Arial" w:hAnsi="Arial" w:cs="Arial"/>
          <w:b/>
          <w:lang w:val="en-US"/>
        </w:rPr>
      </w:pPr>
      <w:r w:rsidRPr="00457526">
        <w:rPr>
          <w:rFonts w:ascii="Arial" w:hAnsi="Arial" w:cs="Arial"/>
          <w:b/>
          <w:lang w:val="en-US"/>
        </w:rPr>
        <w:t>Statistical analysis</w:t>
      </w:r>
    </w:p>
    <w:p w14:paraId="40C8A47F" w14:textId="7C011036" w:rsidR="00A45DC0" w:rsidRPr="00457526" w:rsidRDefault="00A45DC0" w:rsidP="009017A3">
      <w:pPr>
        <w:ind w:firstLine="720"/>
        <w:jc w:val="both"/>
        <w:rPr>
          <w:rFonts w:ascii="Arial" w:hAnsi="Arial" w:cs="Arial"/>
          <w:lang w:val="en-US"/>
        </w:rPr>
      </w:pPr>
      <w:r w:rsidRPr="00457526">
        <w:rPr>
          <w:rFonts w:ascii="Arial" w:hAnsi="Arial" w:cs="Arial"/>
          <w:lang w:val="en-US"/>
        </w:rPr>
        <w:t xml:space="preserve">Data on general characteristics, cardiac remodeling, and cardiomyocytes </w:t>
      </w:r>
      <w:r w:rsidR="004722CD" w:rsidRPr="00457526">
        <w:rPr>
          <w:rFonts w:ascii="Arial" w:hAnsi="Arial" w:cs="Arial"/>
          <w:lang w:val="en-US"/>
        </w:rPr>
        <w:t>are</w:t>
      </w:r>
      <w:r w:rsidRPr="00457526">
        <w:rPr>
          <w:rFonts w:ascii="Arial" w:hAnsi="Arial" w:cs="Arial"/>
          <w:lang w:val="en-US"/>
        </w:rPr>
        <w:t xml:space="preserve"> reported as mean</w:t>
      </w:r>
      <w:r w:rsidR="00847AC0" w:rsidRPr="00457526">
        <w:rPr>
          <w:rFonts w:ascii="Arial" w:hAnsi="Arial" w:cs="Arial"/>
          <w:lang w:val="en-US"/>
        </w:rPr>
        <w:t xml:space="preserve"> </w:t>
      </w:r>
      <w:r w:rsidRPr="00457526">
        <w:rPr>
          <w:rFonts w:ascii="Arial" w:hAnsi="Arial" w:cs="Arial"/>
          <w:lang w:val="en-US"/>
        </w:rPr>
        <w:t>±</w:t>
      </w:r>
      <w:r w:rsidR="00847AC0" w:rsidRPr="00457526">
        <w:rPr>
          <w:rFonts w:ascii="Arial" w:hAnsi="Arial" w:cs="Arial"/>
          <w:lang w:val="en-US"/>
        </w:rPr>
        <w:t xml:space="preserve"> standard error of mean (</w:t>
      </w:r>
      <w:r w:rsidRPr="00457526">
        <w:rPr>
          <w:rFonts w:ascii="Arial" w:hAnsi="Arial" w:cs="Arial"/>
          <w:lang w:val="en-US"/>
        </w:rPr>
        <w:t>SE</w:t>
      </w:r>
      <w:r w:rsidR="00847AC0" w:rsidRPr="00457526">
        <w:rPr>
          <w:rFonts w:ascii="Arial" w:hAnsi="Arial" w:cs="Arial"/>
          <w:lang w:val="en-US"/>
        </w:rPr>
        <w:t xml:space="preserve">) </w:t>
      </w:r>
      <w:r w:rsidRPr="00457526">
        <w:rPr>
          <w:rFonts w:ascii="Arial" w:hAnsi="Arial" w:cs="Arial"/>
          <w:lang w:val="en-US"/>
        </w:rPr>
        <w:t xml:space="preserve">and </w:t>
      </w:r>
      <w:r w:rsidR="009E41B3" w:rsidRPr="00457526">
        <w:rPr>
          <w:rFonts w:ascii="Arial" w:hAnsi="Arial" w:cs="Arial"/>
          <w:lang w:val="en-US"/>
        </w:rPr>
        <w:t xml:space="preserve">were </w:t>
      </w:r>
      <w:r w:rsidRPr="00457526">
        <w:rPr>
          <w:rFonts w:ascii="Arial" w:hAnsi="Arial" w:cs="Arial"/>
          <w:lang w:val="en-US"/>
        </w:rPr>
        <w:t>submitted to the Kolmogorov-Smirnov test to determine adherence to normality. Comparisons of the maximum velocity tests were made by Student</w:t>
      </w:r>
      <w:r w:rsidR="00FC3BFA" w:rsidRPr="00457526">
        <w:rPr>
          <w:rFonts w:ascii="Arial" w:hAnsi="Arial" w:cs="Arial"/>
          <w:lang w:val="en-US"/>
        </w:rPr>
        <w:t>'</w:t>
      </w:r>
      <w:r w:rsidRPr="00457526">
        <w:rPr>
          <w:rFonts w:ascii="Arial" w:hAnsi="Arial" w:cs="Arial"/>
          <w:lang w:val="en-US"/>
        </w:rPr>
        <w:t xml:space="preserve">s </w:t>
      </w:r>
      <w:r w:rsidRPr="00457526">
        <w:rPr>
          <w:rFonts w:ascii="Arial" w:hAnsi="Arial" w:cs="Arial"/>
          <w:i/>
          <w:lang w:val="en-US"/>
        </w:rPr>
        <w:t>t</w:t>
      </w:r>
      <w:r w:rsidRPr="00457526">
        <w:rPr>
          <w:rFonts w:ascii="Arial" w:hAnsi="Arial" w:cs="Arial"/>
          <w:lang w:val="en-US"/>
        </w:rPr>
        <w:t>-test for independent samples. A two-way analysis of variance (ANOVA) was utilized to evaluate the effects of chronic aerobic exercise and low-dose administration of L-NAME on cardiac remodeling, contractile parameters, and Ca</w:t>
      </w:r>
      <w:r w:rsidRPr="00457526">
        <w:rPr>
          <w:rFonts w:ascii="Arial" w:hAnsi="Arial" w:cs="Arial"/>
          <w:vertAlign w:val="superscript"/>
          <w:lang w:val="en-US"/>
        </w:rPr>
        <w:t>2+</w:t>
      </w:r>
      <w:r w:rsidRPr="00457526">
        <w:rPr>
          <w:rFonts w:ascii="Arial" w:hAnsi="Arial" w:cs="Arial"/>
          <w:lang w:val="en-US"/>
        </w:rPr>
        <w:t xml:space="preserve"> transient in isolated cardiomyocytes (C, L, Ex, and </w:t>
      </w:r>
      <w:proofErr w:type="spellStart"/>
      <w:r w:rsidRPr="00457526">
        <w:rPr>
          <w:rFonts w:ascii="Arial" w:hAnsi="Arial" w:cs="Arial"/>
          <w:lang w:val="en-US"/>
        </w:rPr>
        <w:t>ExL</w:t>
      </w:r>
      <w:proofErr w:type="spellEnd"/>
      <w:r w:rsidRPr="00457526">
        <w:rPr>
          <w:rFonts w:ascii="Arial" w:hAnsi="Arial" w:cs="Arial"/>
          <w:lang w:val="en-US"/>
        </w:rPr>
        <w:t>). When significant differences were found (</w:t>
      </w:r>
      <w:r w:rsidR="004722CD" w:rsidRPr="00457526">
        <w:rPr>
          <w:rFonts w:ascii="Arial" w:hAnsi="Arial" w:cs="Arial"/>
          <w:lang w:val="en-US"/>
        </w:rPr>
        <w:t>P&lt;</w:t>
      </w:r>
      <w:r w:rsidRPr="00457526">
        <w:rPr>
          <w:rFonts w:ascii="Arial" w:hAnsi="Arial" w:cs="Arial"/>
          <w:lang w:val="en-US"/>
        </w:rPr>
        <w:t>0.05), a Tukey</w:t>
      </w:r>
      <w:r w:rsidRPr="00457526">
        <w:rPr>
          <w:rFonts w:ascii="Arial" w:hAnsi="Arial" w:cs="Arial"/>
          <w:i/>
          <w:lang w:val="en-US"/>
        </w:rPr>
        <w:t xml:space="preserve"> post hoc</w:t>
      </w:r>
      <w:r w:rsidRPr="00457526">
        <w:rPr>
          <w:rFonts w:ascii="Arial" w:hAnsi="Arial" w:cs="Arial"/>
          <w:lang w:val="en-US"/>
        </w:rPr>
        <w:t xml:space="preserve"> was carried out. The level of significance was 5%.</w:t>
      </w:r>
    </w:p>
    <w:p w14:paraId="6C5B6CD5" w14:textId="77777777" w:rsidR="00A45DC0" w:rsidRPr="00457526" w:rsidRDefault="00A45DC0" w:rsidP="009017A3">
      <w:pPr>
        <w:jc w:val="both"/>
        <w:rPr>
          <w:rFonts w:ascii="Arial" w:hAnsi="Arial" w:cs="Arial"/>
          <w:lang w:val="en-US"/>
        </w:rPr>
      </w:pPr>
    </w:p>
    <w:p w14:paraId="0A6B1946" w14:textId="25D47DF8" w:rsidR="00A45DC0" w:rsidRPr="00457526" w:rsidRDefault="00A45DC0" w:rsidP="009017A3">
      <w:pPr>
        <w:jc w:val="both"/>
        <w:rPr>
          <w:rFonts w:ascii="Arial" w:hAnsi="Arial" w:cs="Arial"/>
          <w:b/>
          <w:lang w:val="en-US"/>
        </w:rPr>
      </w:pPr>
      <w:r w:rsidRPr="00457526">
        <w:rPr>
          <w:rFonts w:ascii="Arial" w:hAnsi="Arial" w:cs="Arial"/>
          <w:b/>
          <w:lang w:val="en-US"/>
        </w:rPr>
        <w:t>Results</w:t>
      </w:r>
    </w:p>
    <w:p w14:paraId="63F14931" w14:textId="77777777" w:rsidR="00EB385D" w:rsidRPr="00457526" w:rsidRDefault="00EB385D" w:rsidP="009017A3">
      <w:pPr>
        <w:jc w:val="both"/>
        <w:rPr>
          <w:rFonts w:ascii="Arial" w:hAnsi="Arial" w:cs="Arial"/>
          <w:lang w:val="en-US"/>
        </w:rPr>
      </w:pPr>
    </w:p>
    <w:p w14:paraId="49B54980" w14:textId="2217681F" w:rsidR="00A45DC0" w:rsidRPr="00457526" w:rsidRDefault="00A45DC0" w:rsidP="009017A3">
      <w:pPr>
        <w:ind w:firstLine="720"/>
        <w:jc w:val="both"/>
        <w:rPr>
          <w:rFonts w:ascii="Arial" w:hAnsi="Arial" w:cs="Arial"/>
          <w:i/>
          <w:lang w:val="en-US"/>
        </w:rPr>
      </w:pPr>
      <w:bookmarkStart w:id="32" w:name="_Hlk12552428"/>
      <w:r w:rsidRPr="00457526">
        <w:rPr>
          <w:rFonts w:ascii="Arial" w:hAnsi="Arial" w:cs="Arial"/>
          <w:lang w:val="en-US"/>
        </w:rPr>
        <w:t xml:space="preserve">Chronic aerobic exercise (Ex) promoted a substantial reduction of final BW </w:t>
      </w:r>
      <w:r w:rsidRPr="00457526">
        <w:rPr>
          <w:rFonts w:ascii="Arial" w:hAnsi="Arial" w:cs="Arial"/>
          <w:lang w:val="en-US"/>
        </w:rPr>
        <w:lastRenderedPageBreak/>
        <w:t>(11 to 12%) in relation to C from the 10th week of treatment (</w:t>
      </w:r>
      <w:r w:rsidR="00F511BD" w:rsidRPr="00457526">
        <w:rPr>
          <w:rFonts w:ascii="Arial" w:hAnsi="Arial" w:cs="Arial"/>
          <w:lang w:val="en-US"/>
        </w:rPr>
        <w:t>P&lt;</w:t>
      </w:r>
      <w:r w:rsidRPr="00457526">
        <w:rPr>
          <w:rFonts w:ascii="Arial" w:hAnsi="Arial" w:cs="Arial"/>
          <w:lang w:val="en-US"/>
        </w:rPr>
        <w:t xml:space="preserve">0.05), with this difference remaining until the 12th week (Figure 1). </w:t>
      </w:r>
      <w:bookmarkEnd w:id="32"/>
      <w:r w:rsidRPr="00457526">
        <w:rPr>
          <w:rFonts w:ascii="Arial" w:hAnsi="Arial" w:cs="Arial"/>
          <w:lang w:val="en-US"/>
        </w:rPr>
        <w:t>There was no statistical difference for BW among the other groups over the 12 weeks of the experimental protocol. In addition, the initial BW was similar among the groups.</w:t>
      </w:r>
    </w:p>
    <w:p w14:paraId="4AD1A0BF" w14:textId="09493645" w:rsidR="00A45DC0" w:rsidRPr="00457526" w:rsidRDefault="00A45DC0" w:rsidP="009017A3">
      <w:pPr>
        <w:ind w:firstLine="720"/>
        <w:jc w:val="both"/>
        <w:rPr>
          <w:rFonts w:ascii="Arial" w:hAnsi="Arial" w:cs="Arial"/>
          <w:lang w:val="en-US"/>
        </w:rPr>
      </w:pPr>
      <w:bookmarkStart w:id="33" w:name="_Hlk12552485"/>
      <w:r w:rsidRPr="00457526">
        <w:rPr>
          <w:rFonts w:ascii="Arial" w:hAnsi="Arial" w:cs="Arial"/>
          <w:lang w:val="en-US"/>
        </w:rPr>
        <w:t>Chronic aerobic exercise (Ex) led to a significant reduction in final BW, weight gain, visceral, retroperitoneal and epididymal fat pads, total BF, and adiposity index (AI) in relation to group C. Similarly, the administration of low-doses of L-NAME caused lower BW gain, retroperitoneal and epididymal fat pads, total BF, and AI than in group C, but there were no altera</w:t>
      </w:r>
      <w:r w:rsidR="00BF592D" w:rsidRPr="00457526">
        <w:rPr>
          <w:rFonts w:ascii="Arial" w:hAnsi="Arial" w:cs="Arial"/>
          <w:lang w:val="en-US"/>
        </w:rPr>
        <w:t>tions in the final BW (L= 463±</w:t>
      </w:r>
      <w:r w:rsidRPr="00457526">
        <w:rPr>
          <w:rFonts w:ascii="Arial" w:hAnsi="Arial" w:cs="Arial"/>
          <w:lang w:val="en-US"/>
        </w:rPr>
        <w:t xml:space="preserve">21 </w:t>
      </w:r>
      <w:r w:rsidRPr="00457526">
        <w:rPr>
          <w:rFonts w:ascii="Arial" w:hAnsi="Arial" w:cs="Arial"/>
          <w:i/>
          <w:iCs/>
          <w:lang w:val="en-US"/>
        </w:rPr>
        <w:t>vs</w:t>
      </w:r>
      <w:r w:rsidR="00A64553" w:rsidRPr="00457526">
        <w:rPr>
          <w:rFonts w:ascii="Arial" w:hAnsi="Arial" w:cs="Arial"/>
          <w:lang w:val="en-US"/>
        </w:rPr>
        <w:t xml:space="preserve"> C</w:t>
      </w:r>
      <w:r w:rsidR="00E62A38" w:rsidRPr="00457526">
        <w:rPr>
          <w:rFonts w:ascii="Arial" w:hAnsi="Arial" w:cs="Arial"/>
          <w:lang w:val="en-US"/>
        </w:rPr>
        <w:t xml:space="preserve">: </w:t>
      </w:r>
      <w:r w:rsidR="00BF592D" w:rsidRPr="00457526">
        <w:rPr>
          <w:rFonts w:ascii="Arial" w:hAnsi="Arial" w:cs="Arial"/>
          <w:lang w:val="en-US"/>
        </w:rPr>
        <w:t>502±</w:t>
      </w:r>
      <w:r w:rsidRPr="00457526">
        <w:rPr>
          <w:rFonts w:ascii="Arial" w:hAnsi="Arial" w:cs="Arial"/>
          <w:lang w:val="en-US"/>
        </w:rPr>
        <w:t>16;</w:t>
      </w:r>
      <w:r w:rsidR="00A30AB9" w:rsidRPr="00457526">
        <w:rPr>
          <w:rFonts w:ascii="Arial" w:hAnsi="Arial" w:cs="Arial"/>
          <w:lang w:val="en-US"/>
        </w:rPr>
        <w:t xml:space="preserve"> </w:t>
      </w:r>
      <w:r w:rsidR="00BF592D" w:rsidRPr="00457526">
        <w:rPr>
          <w:rFonts w:ascii="Arial" w:hAnsi="Arial" w:cs="Arial"/>
          <w:lang w:val="en-US"/>
        </w:rPr>
        <w:t>P&gt;</w:t>
      </w:r>
      <w:r w:rsidR="00A64553" w:rsidRPr="00457526">
        <w:rPr>
          <w:rFonts w:ascii="Arial" w:hAnsi="Arial" w:cs="Arial"/>
          <w:lang w:val="en-US"/>
        </w:rPr>
        <w:t>0.05) and visceral fat pad (L</w:t>
      </w:r>
      <w:r w:rsidR="00E62A38" w:rsidRPr="00457526">
        <w:rPr>
          <w:rFonts w:ascii="Arial" w:hAnsi="Arial" w:cs="Arial"/>
          <w:lang w:val="en-US"/>
        </w:rPr>
        <w:t xml:space="preserve">: </w:t>
      </w:r>
      <w:r w:rsidR="00A64553" w:rsidRPr="00457526">
        <w:rPr>
          <w:rFonts w:ascii="Arial" w:hAnsi="Arial" w:cs="Arial"/>
          <w:lang w:val="en-US"/>
        </w:rPr>
        <w:t>5.97±</w:t>
      </w:r>
      <w:r w:rsidRPr="00457526">
        <w:rPr>
          <w:rFonts w:ascii="Arial" w:hAnsi="Arial" w:cs="Arial"/>
          <w:lang w:val="en-US"/>
        </w:rPr>
        <w:t xml:space="preserve">0.69 </w:t>
      </w:r>
      <w:r w:rsidRPr="00457526">
        <w:rPr>
          <w:rFonts w:ascii="Arial" w:hAnsi="Arial" w:cs="Arial"/>
          <w:i/>
          <w:iCs/>
          <w:lang w:val="en-US"/>
        </w:rPr>
        <w:t>vs</w:t>
      </w:r>
      <w:r w:rsidRPr="00457526">
        <w:rPr>
          <w:rFonts w:ascii="Arial" w:hAnsi="Arial" w:cs="Arial"/>
          <w:lang w:val="en-US"/>
        </w:rPr>
        <w:t xml:space="preserve"> 7.21±0.65, </w:t>
      </w:r>
      <w:r w:rsidR="00BF592D" w:rsidRPr="00457526">
        <w:rPr>
          <w:rFonts w:ascii="Arial" w:hAnsi="Arial" w:cs="Arial"/>
          <w:lang w:val="en-US"/>
        </w:rPr>
        <w:t>P&gt;</w:t>
      </w:r>
      <w:r w:rsidRPr="00457526">
        <w:rPr>
          <w:rFonts w:ascii="Arial" w:hAnsi="Arial" w:cs="Arial"/>
          <w:lang w:val="en-US"/>
        </w:rPr>
        <w:t xml:space="preserve">0.05) between these groups. Specifically, the </w:t>
      </w:r>
      <w:proofErr w:type="spellStart"/>
      <w:r w:rsidRPr="00457526">
        <w:rPr>
          <w:rFonts w:ascii="Arial" w:hAnsi="Arial" w:cs="Arial"/>
          <w:lang w:val="en-US"/>
        </w:rPr>
        <w:t>ExL</w:t>
      </w:r>
      <w:proofErr w:type="spellEnd"/>
      <w:r w:rsidRPr="00457526">
        <w:rPr>
          <w:rFonts w:ascii="Arial" w:hAnsi="Arial" w:cs="Arial"/>
          <w:lang w:val="en-US"/>
        </w:rPr>
        <w:t xml:space="preserve"> rats had a significantly higher final BW (</w:t>
      </w:r>
      <w:proofErr w:type="spellStart"/>
      <w:r w:rsidRPr="00457526">
        <w:rPr>
          <w:rFonts w:ascii="Arial" w:hAnsi="Arial" w:cs="Arial"/>
          <w:lang w:val="en-US"/>
        </w:rPr>
        <w:t>ExL</w:t>
      </w:r>
      <w:proofErr w:type="spellEnd"/>
      <w:r w:rsidR="00E62A38" w:rsidRPr="00457526">
        <w:rPr>
          <w:rFonts w:ascii="Arial" w:hAnsi="Arial" w:cs="Arial"/>
          <w:lang w:val="en-US"/>
        </w:rPr>
        <w:t xml:space="preserve">: </w:t>
      </w:r>
      <w:r w:rsidRPr="00457526">
        <w:rPr>
          <w:rFonts w:ascii="Arial" w:hAnsi="Arial" w:cs="Arial"/>
          <w:lang w:val="en-US"/>
        </w:rPr>
        <w:t>478</w:t>
      </w:r>
      <w:r w:rsidR="00A64553" w:rsidRPr="00457526">
        <w:rPr>
          <w:rFonts w:ascii="Arial" w:hAnsi="Arial" w:cs="Arial"/>
          <w:lang w:val="en-US"/>
        </w:rPr>
        <w:t>±</w:t>
      </w:r>
      <w:r w:rsidRPr="00457526">
        <w:rPr>
          <w:rFonts w:ascii="Arial" w:hAnsi="Arial" w:cs="Arial"/>
          <w:lang w:val="en-US"/>
        </w:rPr>
        <w:t xml:space="preserve">9 </w:t>
      </w:r>
      <w:r w:rsidR="00A64553" w:rsidRPr="00457526">
        <w:rPr>
          <w:rFonts w:ascii="Arial" w:hAnsi="Arial" w:cs="Arial"/>
          <w:i/>
          <w:iCs/>
          <w:lang w:val="en-US"/>
        </w:rPr>
        <w:t>vs</w:t>
      </w:r>
      <w:r w:rsidR="00E62A38" w:rsidRPr="00457526">
        <w:rPr>
          <w:rFonts w:ascii="Arial" w:hAnsi="Arial" w:cs="Arial"/>
          <w:lang w:val="en-US"/>
        </w:rPr>
        <w:t xml:space="preserve"> Ex: </w:t>
      </w:r>
      <w:r w:rsidRPr="00457526">
        <w:rPr>
          <w:rFonts w:ascii="Arial" w:hAnsi="Arial" w:cs="Arial"/>
          <w:lang w:val="en-US"/>
        </w:rPr>
        <w:t>437</w:t>
      </w:r>
      <w:r w:rsidR="00A64553" w:rsidRPr="00457526">
        <w:rPr>
          <w:rFonts w:ascii="Arial" w:hAnsi="Arial" w:cs="Arial"/>
          <w:lang w:val="en-US"/>
        </w:rPr>
        <w:t>±</w:t>
      </w:r>
      <w:r w:rsidR="00E62A38" w:rsidRPr="00457526">
        <w:rPr>
          <w:rFonts w:ascii="Arial" w:hAnsi="Arial" w:cs="Arial"/>
          <w:lang w:val="en-US"/>
        </w:rPr>
        <w:t>9), weight gain (</w:t>
      </w:r>
      <w:proofErr w:type="spellStart"/>
      <w:r w:rsidR="00E62A38" w:rsidRPr="00457526">
        <w:rPr>
          <w:rFonts w:ascii="Arial" w:hAnsi="Arial" w:cs="Arial"/>
          <w:lang w:val="en-US"/>
        </w:rPr>
        <w:t>ExL</w:t>
      </w:r>
      <w:proofErr w:type="spellEnd"/>
      <w:r w:rsidR="00E62A38" w:rsidRPr="00457526">
        <w:rPr>
          <w:rFonts w:ascii="Arial" w:hAnsi="Arial" w:cs="Arial"/>
          <w:lang w:val="en-US"/>
        </w:rPr>
        <w:t xml:space="preserve">: </w:t>
      </w:r>
      <w:r w:rsidRPr="00457526">
        <w:rPr>
          <w:rFonts w:ascii="Arial" w:hAnsi="Arial" w:cs="Arial"/>
          <w:lang w:val="en-US"/>
        </w:rPr>
        <w:t>111</w:t>
      </w:r>
      <w:r w:rsidR="00A64553" w:rsidRPr="00457526">
        <w:rPr>
          <w:rFonts w:ascii="Arial" w:hAnsi="Arial" w:cs="Arial"/>
          <w:lang w:val="en-US"/>
        </w:rPr>
        <w:t>±</w:t>
      </w:r>
      <w:r w:rsidRPr="00457526">
        <w:rPr>
          <w:rFonts w:ascii="Arial" w:hAnsi="Arial" w:cs="Arial"/>
          <w:lang w:val="en-US"/>
        </w:rPr>
        <w:t xml:space="preserve">7 </w:t>
      </w:r>
      <w:r w:rsidR="00A64553" w:rsidRPr="00457526">
        <w:rPr>
          <w:rFonts w:ascii="Arial" w:hAnsi="Arial" w:cs="Arial"/>
          <w:i/>
          <w:iCs/>
          <w:lang w:val="en-US"/>
        </w:rPr>
        <w:t>vs</w:t>
      </w:r>
      <w:r w:rsidR="00E62A38" w:rsidRPr="00457526">
        <w:rPr>
          <w:rFonts w:ascii="Arial" w:hAnsi="Arial" w:cs="Arial"/>
          <w:lang w:val="en-US"/>
        </w:rPr>
        <w:t xml:space="preserve"> Ex: </w:t>
      </w:r>
      <w:r w:rsidRPr="00457526">
        <w:rPr>
          <w:rFonts w:ascii="Arial" w:hAnsi="Arial" w:cs="Arial"/>
          <w:lang w:val="en-US"/>
        </w:rPr>
        <w:t>83</w:t>
      </w:r>
      <w:r w:rsidR="00A64553" w:rsidRPr="00457526">
        <w:rPr>
          <w:rFonts w:ascii="Arial" w:hAnsi="Arial" w:cs="Arial"/>
          <w:lang w:val="en-US"/>
        </w:rPr>
        <w:t>±</w:t>
      </w:r>
      <w:r w:rsidRPr="00457526">
        <w:rPr>
          <w:rFonts w:ascii="Arial" w:hAnsi="Arial" w:cs="Arial"/>
          <w:lang w:val="en-US"/>
        </w:rPr>
        <w:t>8), retroperitoneal fat pads (</w:t>
      </w:r>
      <w:proofErr w:type="spellStart"/>
      <w:r w:rsidRPr="00457526">
        <w:rPr>
          <w:rFonts w:ascii="Arial" w:hAnsi="Arial" w:cs="Arial"/>
          <w:lang w:val="en-US"/>
        </w:rPr>
        <w:t>ExL</w:t>
      </w:r>
      <w:proofErr w:type="spellEnd"/>
      <w:r w:rsidRPr="00457526">
        <w:rPr>
          <w:rFonts w:ascii="Arial" w:hAnsi="Arial" w:cs="Arial"/>
          <w:lang w:val="en-US"/>
        </w:rPr>
        <w:t xml:space="preserve"> 8.37</w:t>
      </w:r>
      <w:r w:rsidR="00A64553" w:rsidRPr="00457526">
        <w:rPr>
          <w:rFonts w:ascii="Arial" w:hAnsi="Arial" w:cs="Arial"/>
          <w:lang w:val="en-US"/>
        </w:rPr>
        <w:t>±</w:t>
      </w:r>
      <w:r w:rsidRPr="00457526">
        <w:rPr>
          <w:rFonts w:ascii="Arial" w:hAnsi="Arial" w:cs="Arial"/>
          <w:lang w:val="en-US"/>
        </w:rPr>
        <w:t xml:space="preserve">0.55 </w:t>
      </w:r>
      <w:r w:rsidR="00A64553" w:rsidRPr="00457526">
        <w:rPr>
          <w:rFonts w:ascii="Arial" w:hAnsi="Arial" w:cs="Arial"/>
          <w:i/>
          <w:iCs/>
          <w:lang w:val="en-US"/>
        </w:rPr>
        <w:t>vs</w:t>
      </w:r>
      <w:r w:rsidRPr="00457526">
        <w:rPr>
          <w:rFonts w:ascii="Arial" w:hAnsi="Arial" w:cs="Arial"/>
          <w:lang w:val="en-US"/>
        </w:rPr>
        <w:t xml:space="preserve"> Ex</w:t>
      </w:r>
      <w:r w:rsidR="00E62A38" w:rsidRPr="00457526">
        <w:rPr>
          <w:rFonts w:ascii="Arial" w:hAnsi="Arial" w:cs="Arial"/>
          <w:lang w:val="en-US"/>
        </w:rPr>
        <w:t>:</w:t>
      </w:r>
      <w:r w:rsidR="00A30AB9" w:rsidRPr="00457526">
        <w:rPr>
          <w:rFonts w:ascii="Arial" w:hAnsi="Arial" w:cs="Arial"/>
          <w:lang w:val="en-US"/>
        </w:rPr>
        <w:t xml:space="preserve"> </w:t>
      </w:r>
      <w:r w:rsidRPr="00457526">
        <w:rPr>
          <w:rFonts w:ascii="Arial" w:hAnsi="Arial" w:cs="Arial"/>
          <w:lang w:val="en-US"/>
        </w:rPr>
        <w:t>5.59</w:t>
      </w:r>
      <w:r w:rsidR="00A64553" w:rsidRPr="00457526">
        <w:rPr>
          <w:rFonts w:ascii="Arial" w:hAnsi="Arial" w:cs="Arial"/>
          <w:lang w:val="en-US"/>
        </w:rPr>
        <w:t>±</w:t>
      </w:r>
      <w:r w:rsidR="00E62A38" w:rsidRPr="00457526">
        <w:rPr>
          <w:rFonts w:ascii="Arial" w:hAnsi="Arial" w:cs="Arial"/>
          <w:lang w:val="en-US"/>
        </w:rPr>
        <w:t>0.45), BF (</w:t>
      </w:r>
      <w:proofErr w:type="spellStart"/>
      <w:r w:rsidR="00E62A38" w:rsidRPr="00457526">
        <w:rPr>
          <w:rFonts w:ascii="Arial" w:hAnsi="Arial" w:cs="Arial"/>
          <w:lang w:val="en-US"/>
        </w:rPr>
        <w:t>ExL</w:t>
      </w:r>
      <w:proofErr w:type="spellEnd"/>
      <w:r w:rsidR="00E62A38" w:rsidRPr="00457526">
        <w:rPr>
          <w:rFonts w:ascii="Arial" w:hAnsi="Arial" w:cs="Arial"/>
          <w:lang w:val="en-US"/>
        </w:rPr>
        <w:t xml:space="preserve">: </w:t>
      </w:r>
      <w:r w:rsidRPr="00457526">
        <w:rPr>
          <w:rFonts w:ascii="Arial" w:hAnsi="Arial" w:cs="Arial"/>
          <w:lang w:val="en-US"/>
        </w:rPr>
        <w:t>18.4</w:t>
      </w:r>
      <w:r w:rsidR="00A64553" w:rsidRPr="00457526">
        <w:rPr>
          <w:rFonts w:ascii="Arial" w:hAnsi="Arial" w:cs="Arial"/>
          <w:lang w:val="en-US"/>
        </w:rPr>
        <w:t>±</w:t>
      </w:r>
      <w:r w:rsidRPr="00457526">
        <w:rPr>
          <w:rFonts w:ascii="Arial" w:hAnsi="Arial" w:cs="Arial"/>
          <w:lang w:val="en-US"/>
        </w:rPr>
        <w:t xml:space="preserve">1.0 </w:t>
      </w:r>
      <w:r w:rsidR="00A64553" w:rsidRPr="00457526">
        <w:rPr>
          <w:rFonts w:ascii="Arial" w:hAnsi="Arial" w:cs="Arial"/>
          <w:i/>
          <w:iCs/>
          <w:lang w:val="en-US"/>
        </w:rPr>
        <w:t>vs</w:t>
      </w:r>
      <w:r w:rsidR="00E62A38" w:rsidRPr="00457526">
        <w:rPr>
          <w:rFonts w:ascii="Arial" w:hAnsi="Arial" w:cs="Arial"/>
          <w:lang w:val="en-US"/>
        </w:rPr>
        <w:t xml:space="preserve"> Ex: </w:t>
      </w:r>
      <w:r w:rsidRPr="00457526">
        <w:rPr>
          <w:rFonts w:ascii="Arial" w:hAnsi="Arial" w:cs="Arial"/>
          <w:lang w:val="en-US"/>
        </w:rPr>
        <w:t>12.9</w:t>
      </w:r>
      <w:r w:rsidR="00A64553" w:rsidRPr="00457526">
        <w:rPr>
          <w:rFonts w:ascii="Arial" w:hAnsi="Arial" w:cs="Arial"/>
          <w:lang w:val="en-US"/>
        </w:rPr>
        <w:t>±</w:t>
      </w:r>
      <w:r w:rsidRPr="00457526">
        <w:rPr>
          <w:rFonts w:ascii="Arial" w:hAnsi="Arial" w:cs="Arial"/>
          <w:lang w:val="en-US"/>
        </w:rPr>
        <w:t>1.0),</w:t>
      </w:r>
      <w:r w:rsidR="00E62A38" w:rsidRPr="00457526">
        <w:rPr>
          <w:rFonts w:ascii="Arial" w:hAnsi="Arial" w:cs="Arial"/>
          <w:lang w:val="en-US"/>
        </w:rPr>
        <w:t xml:space="preserve"> and AI (</w:t>
      </w:r>
      <w:proofErr w:type="spellStart"/>
      <w:r w:rsidR="00E62A38" w:rsidRPr="00457526">
        <w:rPr>
          <w:rFonts w:ascii="Arial" w:hAnsi="Arial" w:cs="Arial"/>
          <w:lang w:val="en-US"/>
        </w:rPr>
        <w:t>ExL</w:t>
      </w:r>
      <w:proofErr w:type="spellEnd"/>
      <w:r w:rsidR="00E62A38" w:rsidRPr="00457526">
        <w:rPr>
          <w:rFonts w:ascii="Arial" w:hAnsi="Arial" w:cs="Arial"/>
          <w:lang w:val="en-US"/>
        </w:rPr>
        <w:t xml:space="preserve">: </w:t>
      </w:r>
      <w:r w:rsidRPr="00457526">
        <w:rPr>
          <w:rFonts w:ascii="Arial" w:hAnsi="Arial" w:cs="Arial"/>
          <w:lang w:val="en-US"/>
        </w:rPr>
        <w:t>3.85</w:t>
      </w:r>
      <w:r w:rsidR="00A64553" w:rsidRPr="00457526">
        <w:rPr>
          <w:rFonts w:ascii="Arial" w:hAnsi="Arial" w:cs="Arial"/>
          <w:lang w:val="en-US"/>
        </w:rPr>
        <w:t>±</w:t>
      </w:r>
      <w:r w:rsidRPr="00457526">
        <w:rPr>
          <w:rFonts w:ascii="Arial" w:hAnsi="Arial" w:cs="Arial"/>
          <w:lang w:val="en-US"/>
        </w:rPr>
        <w:t xml:space="preserve">0.20 </w:t>
      </w:r>
      <w:r w:rsidR="00A64553" w:rsidRPr="00457526">
        <w:rPr>
          <w:rFonts w:ascii="Arial" w:hAnsi="Arial" w:cs="Arial"/>
          <w:i/>
          <w:iCs/>
          <w:lang w:val="en-US"/>
        </w:rPr>
        <w:t>vs</w:t>
      </w:r>
      <w:r w:rsidR="00E62A38" w:rsidRPr="00457526">
        <w:rPr>
          <w:rFonts w:ascii="Arial" w:hAnsi="Arial" w:cs="Arial"/>
          <w:lang w:val="en-US"/>
        </w:rPr>
        <w:t xml:space="preserve"> Ex: </w:t>
      </w:r>
      <w:r w:rsidRPr="00457526">
        <w:rPr>
          <w:rFonts w:ascii="Arial" w:hAnsi="Arial" w:cs="Arial"/>
          <w:lang w:val="en-US"/>
        </w:rPr>
        <w:t>2.94</w:t>
      </w:r>
      <w:r w:rsidR="00A64553" w:rsidRPr="00457526">
        <w:rPr>
          <w:rFonts w:ascii="Arial" w:hAnsi="Arial" w:cs="Arial"/>
          <w:lang w:val="en-US"/>
        </w:rPr>
        <w:t>±</w:t>
      </w:r>
      <w:r w:rsidRPr="00457526">
        <w:rPr>
          <w:rFonts w:ascii="Arial" w:hAnsi="Arial" w:cs="Arial"/>
          <w:lang w:val="en-US"/>
        </w:rPr>
        <w:t xml:space="preserve">0.22) compared to Ex rats, indicating an elevation of 9.4, 33.7, 49.7, 42.6, and 31%, respectively. In addition, the </w:t>
      </w:r>
      <w:proofErr w:type="spellStart"/>
      <w:r w:rsidRPr="00457526">
        <w:rPr>
          <w:rFonts w:ascii="Arial" w:hAnsi="Arial" w:cs="Arial"/>
          <w:lang w:val="en-US"/>
        </w:rPr>
        <w:t>ExL</w:t>
      </w:r>
      <w:proofErr w:type="spellEnd"/>
      <w:r w:rsidRPr="00457526">
        <w:rPr>
          <w:rFonts w:ascii="Arial" w:hAnsi="Arial" w:cs="Arial"/>
          <w:lang w:val="en-US"/>
        </w:rPr>
        <w:t xml:space="preserve"> group showed no differences in relation to the L group for all variables (Table 1).</w:t>
      </w:r>
    </w:p>
    <w:bookmarkEnd w:id="33"/>
    <w:p w14:paraId="671092C8" w14:textId="31D21E3F" w:rsidR="00A45DC0" w:rsidRPr="00457526" w:rsidRDefault="00A45DC0" w:rsidP="009017A3">
      <w:pPr>
        <w:ind w:firstLine="720"/>
        <w:jc w:val="both"/>
        <w:rPr>
          <w:rFonts w:ascii="Arial" w:hAnsi="Arial" w:cs="Arial"/>
          <w:lang w:val="en-US"/>
        </w:rPr>
      </w:pPr>
      <w:r w:rsidRPr="00457526">
        <w:rPr>
          <w:rFonts w:ascii="Arial" w:hAnsi="Arial" w:cs="Arial"/>
          <w:lang w:val="en-US"/>
        </w:rPr>
        <w:t xml:space="preserve">Groups submitted to chronic aerobic exercise </w:t>
      </w:r>
      <w:r w:rsidRPr="00457526">
        <w:rPr>
          <w:rFonts w:ascii="Arial" w:eastAsia="ThiemeArgo2011-Light" w:hAnsi="Arial" w:cs="Arial"/>
          <w:lang w:val="en-US"/>
        </w:rPr>
        <w:t xml:space="preserve">displayed an increase in duration, speed, and distance during the MRS test at week 6 compared to the week 0 baseline (Figure 2). </w:t>
      </w:r>
      <w:r w:rsidRPr="00457526">
        <w:rPr>
          <w:rFonts w:ascii="Arial" w:hAnsi="Arial" w:cs="Arial"/>
          <w:lang w:val="en-US"/>
        </w:rPr>
        <w:t xml:space="preserve">In relation to the </w:t>
      </w:r>
      <w:proofErr w:type="spellStart"/>
      <w:r w:rsidRPr="00457526">
        <w:rPr>
          <w:rFonts w:ascii="Arial" w:hAnsi="Arial" w:cs="Arial"/>
          <w:lang w:val="en-US"/>
        </w:rPr>
        <w:t>ExL</w:t>
      </w:r>
      <w:proofErr w:type="spellEnd"/>
      <w:r w:rsidRPr="00457526">
        <w:rPr>
          <w:rFonts w:ascii="Arial" w:hAnsi="Arial" w:cs="Arial"/>
          <w:lang w:val="en-US"/>
        </w:rPr>
        <w:t xml:space="preserve"> group, there were differences at weeks 6 and 12 </w:t>
      </w:r>
      <w:r w:rsidRPr="00457526">
        <w:rPr>
          <w:rFonts w:ascii="Arial" w:hAnsi="Arial" w:cs="Arial"/>
          <w:i/>
          <w:lang w:val="en-US"/>
        </w:rPr>
        <w:t xml:space="preserve">vs </w:t>
      </w:r>
      <w:r w:rsidRPr="00457526">
        <w:rPr>
          <w:rFonts w:ascii="Arial" w:hAnsi="Arial" w:cs="Arial"/>
          <w:lang w:val="en-US"/>
        </w:rPr>
        <w:t xml:space="preserve">week 0, since this group presented increased duration, distance, and speed compared to Ex. </w:t>
      </w:r>
      <w:r w:rsidRPr="00457526">
        <w:rPr>
          <w:rFonts w:ascii="Arial" w:eastAsia="ThiemeArgo2011-Light" w:hAnsi="Arial" w:cs="Arial"/>
          <w:lang w:val="en-US"/>
        </w:rPr>
        <w:t xml:space="preserve">There were alterations in duration (Ex: </w:t>
      </w:r>
      <w:r w:rsidRPr="00457526">
        <w:rPr>
          <w:rFonts w:ascii="Arial" w:hAnsi="Arial" w:cs="Arial"/>
          <w:lang w:val="en-US"/>
        </w:rPr>
        <w:t>22</w:t>
      </w:r>
      <w:r w:rsidR="00A64553" w:rsidRPr="00457526">
        <w:rPr>
          <w:rFonts w:ascii="Arial" w:hAnsi="Arial" w:cs="Arial"/>
          <w:lang w:val="en-US"/>
        </w:rPr>
        <w:t>±</w:t>
      </w:r>
      <w:r w:rsidRPr="00457526">
        <w:rPr>
          <w:rFonts w:ascii="Arial" w:hAnsi="Arial" w:cs="Arial"/>
          <w:lang w:val="en-US"/>
        </w:rPr>
        <w:t xml:space="preserve">1 min </w:t>
      </w:r>
      <w:r w:rsidR="00A64553" w:rsidRPr="00457526">
        <w:rPr>
          <w:rFonts w:ascii="Arial" w:hAnsi="Arial" w:cs="Arial"/>
          <w:i/>
          <w:lang w:val="en-US"/>
        </w:rPr>
        <w:t>vs</w:t>
      </w:r>
      <w:r w:rsidRPr="00457526">
        <w:rPr>
          <w:rFonts w:ascii="Arial" w:hAnsi="Arial" w:cs="Arial"/>
          <w:i/>
          <w:lang w:val="en-US"/>
        </w:rPr>
        <w:t xml:space="preserve"> </w:t>
      </w:r>
      <w:proofErr w:type="spellStart"/>
      <w:r w:rsidRPr="00457526">
        <w:rPr>
          <w:rFonts w:ascii="Arial" w:hAnsi="Arial" w:cs="Arial"/>
          <w:lang w:val="en-US"/>
        </w:rPr>
        <w:t>ExL</w:t>
      </w:r>
      <w:proofErr w:type="spellEnd"/>
      <w:r w:rsidRPr="00457526">
        <w:rPr>
          <w:rFonts w:ascii="Arial" w:hAnsi="Arial" w:cs="Arial"/>
          <w:lang w:val="en-US"/>
        </w:rPr>
        <w:t>: 18</w:t>
      </w:r>
      <w:r w:rsidR="00A64553" w:rsidRPr="00457526">
        <w:rPr>
          <w:rFonts w:ascii="Arial" w:hAnsi="Arial" w:cs="Arial"/>
          <w:lang w:val="en-US"/>
        </w:rPr>
        <w:t>±</w:t>
      </w:r>
      <w:r w:rsidRPr="00457526">
        <w:rPr>
          <w:rFonts w:ascii="Arial" w:hAnsi="Arial" w:cs="Arial"/>
          <w:lang w:val="en-US"/>
        </w:rPr>
        <w:t xml:space="preserve">0.4 min; </w:t>
      </w:r>
      <w:r w:rsidR="00F511BD" w:rsidRPr="00457526">
        <w:rPr>
          <w:rFonts w:ascii="Arial" w:hAnsi="Arial" w:cs="Arial"/>
          <w:lang w:val="en-US"/>
        </w:rPr>
        <w:t>P&lt;</w:t>
      </w:r>
      <w:r w:rsidRPr="00457526">
        <w:rPr>
          <w:rFonts w:ascii="Arial" w:hAnsi="Arial" w:cs="Arial"/>
          <w:lang w:val="en-US"/>
        </w:rPr>
        <w:t>0.015</w:t>
      </w:r>
      <w:r w:rsidRPr="00457526">
        <w:rPr>
          <w:rFonts w:ascii="Arial" w:eastAsia="ThiemeArgo2011-Light" w:hAnsi="Arial" w:cs="Arial"/>
          <w:lang w:val="en-US"/>
        </w:rPr>
        <w:t xml:space="preserve">) and speed </w:t>
      </w:r>
      <w:r w:rsidR="00E62A38" w:rsidRPr="00457526">
        <w:rPr>
          <w:rFonts w:ascii="Arial" w:hAnsi="Arial" w:cs="Arial"/>
          <w:lang w:val="en-US"/>
        </w:rPr>
        <w:t>(Ex: 31</w:t>
      </w:r>
      <w:r w:rsidR="00A64553" w:rsidRPr="00457526">
        <w:rPr>
          <w:rFonts w:ascii="Arial" w:hAnsi="Arial" w:cs="Arial"/>
          <w:lang w:val="en-US"/>
        </w:rPr>
        <w:t>±</w:t>
      </w:r>
      <w:r w:rsidRPr="00457526">
        <w:rPr>
          <w:rFonts w:ascii="Arial" w:hAnsi="Arial" w:cs="Arial"/>
          <w:lang w:val="en-US"/>
        </w:rPr>
        <w:t xml:space="preserve">1 </w:t>
      </w:r>
      <w:r w:rsidR="00E62A38" w:rsidRPr="00457526">
        <w:rPr>
          <w:rFonts w:ascii="Arial" w:hAnsi="Arial" w:cs="Arial"/>
          <w:lang w:val="en-US"/>
        </w:rPr>
        <w:t>m/min</w:t>
      </w:r>
      <w:r w:rsidR="00E62A38" w:rsidRPr="00457526">
        <w:rPr>
          <w:rFonts w:ascii="Arial" w:hAnsi="Arial" w:cs="Arial"/>
          <w:i/>
          <w:lang w:val="en-US"/>
        </w:rPr>
        <w:t xml:space="preserve"> </w:t>
      </w:r>
      <w:r w:rsidR="00A64553" w:rsidRPr="00457526">
        <w:rPr>
          <w:rFonts w:ascii="Arial" w:hAnsi="Arial" w:cs="Arial"/>
          <w:i/>
          <w:lang w:val="en-US"/>
        </w:rPr>
        <w:t>vs</w:t>
      </w:r>
      <w:r w:rsidRPr="00457526">
        <w:rPr>
          <w:rFonts w:ascii="Arial" w:hAnsi="Arial" w:cs="Arial"/>
          <w:i/>
          <w:lang w:val="en-US"/>
        </w:rPr>
        <w:t xml:space="preserve"> </w:t>
      </w:r>
      <w:proofErr w:type="spellStart"/>
      <w:r w:rsidRPr="00457526">
        <w:rPr>
          <w:rFonts w:ascii="Arial" w:hAnsi="Arial" w:cs="Arial"/>
          <w:lang w:val="en-US"/>
        </w:rPr>
        <w:t>ExL</w:t>
      </w:r>
      <w:proofErr w:type="spellEnd"/>
      <w:r w:rsidRPr="00457526">
        <w:rPr>
          <w:rFonts w:ascii="Arial" w:hAnsi="Arial" w:cs="Arial"/>
          <w:lang w:val="en-US"/>
        </w:rPr>
        <w:t>: 26</w:t>
      </w:r>
      <w:r w:rsidR="00A64553" w:rsidRPr="00457526">
        <w:rPr>
          <w:rFonts w:ascii="Arial" w:hAnsi="Arial" w:cs="Arial"/>
          <w:lang w:val="en-US"/>
        </w:rPr>
        <w:t>±</w:t>
      </w:r>
      <w:r w:rsidRPr="00457526">
        <w:rPr>
          <w:rFonts w:ascii="Arial" w:hAnsi="Arial" w:cs="Arial"/>
          <w:lang w:val="en-US"/>
        </w:rPr>
        <w:t xml:space="preserve">0.5 m/min; </w:t>
      </w:r>
      <w:r w:rsidR="00F511BD" w:rsidRPr="00457526">
        <w:rPr>
          <w:rFonts w:ascii="Arial" w:hAnsi="Arial" w:cs="Arial"/>
          <w:lang w:val="en-US"/>
        </w:rPr>
        <w:t>P&lt;</w:t>
      </w:r>
      <w:r w:rsidRPr="00457526">
        <w:rPr>
          <w:rFonts w:ascii="Arial" w:hAnsi="Arial" w:cs="Arial"/>
          <w:lang w:val="en-US"/>
        </w:rPr>
        <w:t>0.021)</w:t>
      </w:r>
      <w:r w:rsidRPr="00457526">
        <w:rPr>
          <w:rFonts w:ascii="Arial" w:eastAsia="ThiemeArgo2011-Light" w:hAnsi="Arial" w:cs="Arial"/>
          <w:lang w:val="en-US"/>
        </w:rPr>
        <w:t xml:space="preserve"> at week 0 between Ex and </w:t>
      </w:r>
      <w:proofErr w:type="spellStart"/>
      <w:r w:rsidRPr="00457526">
        <w:rPr>
          <w:rFonts w:ascii="Arial" w:eastAsia="ThiemeArgo2011-Light" w:hAnsi="Arial" w:cs="Arial"/>
          <w:lang w:val="en-US"/>
        </w:rPr>
        <w:t>ExL</w:t>
      </w:r>
      <w:proofErr w:type="spellEnd"/>
      <w:r w:rsidRPr="00457526">
        <w:rPr>
          <w:rFonts w:ascii="Arial" w:eastAsia="ThiemeArgo2011-Light" w:hAnsi="Arial" w:cs="Arial"/>
          <w:lang w:val="en-US"/>
        </w:rPr>
        <w:t>, respectively (Fig</w:t>
      </w:r>
      <w:r w:rsidR="00E62A38" w:rsidRPr="00457526">
        <w:rPr>
          <w:rFonts w:ascii="Arial" w:eastAsia="ThiemeArgo2011-Light" w:hAnsi="Arial" w:cs="Arial"/>
          <w:lang w:val="en-US"/>
        </w:rPr>
        <w:t>ure</w:t>
      </w:r>
      <w:r w:rsidRPr="00457526">
        <w:rPr>
          <w:rFonts w:ascii="Arial" w:eastAsia="ThiemeArgo2011-Light" w:hAnsi="Arial" w:cs="Arial"/>
          <w:lang w:val="en-US"/>
        </w:rPr>
        <w:t xml:space="preserve"> 2A and B). In addition, t</w:t>
      </w:r>
      <w:r w:rsidRPr="00457526">
        <w:rPr>
          <w:rFonts w:ascii="Arial" w:hAnsi="Arial" w:cs="Arial"/>
          <w:lang w:val="en-US"/>
        </w:rPr>
        <w:t>he results showed there was no significant difference in completed distance (Figure 2C).</w:t>
      </w:r>
    </w:p>
    <w:p w14:paraId="01DBE2DE" w14:textId="606BAC1B" w:rsidR="00A45DC0" w:rsidRPr="00457526" w:rsidRDefault="0089499A" w:rsidP="009017A3">
      <w:pPr>
        <w:ind w:firstLine="720"/>
        <w:jc w:val="both"/>
        <w:rPr>
          <w:rFonts w:ascii="Arial" w:hAnsi="Arial" w:cs="Arial"/>
          <w:lang w:val="en-US"/>
        </w:rPr>
      </w:pPr>
      <w:bookmarkStart w:id="34" w:name="_Hlk12552560"/>
      <w:r w:rsidRPr="00457526">
        <w:rPr>
          <w:rFonts w:ascii="Arial" w:hAnsi="Arial" w:cs="Arial"/>
          <w:lang w:val="en-US"/>
        </w:rPr>
        <w:t>A</w:t>
      </w:r>
      <w:r w:rsidR="00A45DC0" w:rsidRPr="00457526">
        <w:rPr>
          <w:rFonts w:ascii="Arial" w:hAnsi="Arial" w:cs="Arial"/>
          <w:lang w:val="en-US"/>
        </w:rPr>
        <w:t xml:space="preserve">dministration of </w:t>
      </w:r>
      <w:r w:rsidRPr="00457526">
        <w:rPr>
          <w:rFonts w:ascii="Arial" w:hAnsi="Arial" w:cs="Arial"/>
          <w:lang w:val="en-US"/>
        </w:rPr>
        <w:t xml:space="preserve">low-dose </w:t>
      </w:r>
      <w:r w:rsidR="00A45DC0" w:rsidRPr="00457526">
        <w:rPr>
          <w:rFonts w:ascii="Arial" w:hAnsi="Arial" w:cs="Arial"/>
          <w:lang w:val="en-US"/>
        </w:rPr>
        <w:t>L-NAME associated with chronic aerobic exercise (</w:t>
      </w:r>
      <w:proofErr w:type="spellStart"/>
      <w:r w:rsidR="00A45DC0" w:rsidRPr="00457526">
        <w:rPr>
          <w:rFonts w:ascii="Arial" w:hAnsi="Arial" w:cs="Arial"/>
          <w:lang w:val="en-US"/>
        </w:rPr>
        <w:t>ExL</w:t>
      </w:r>
      <w:proofErr w:type="spellEnd"/>
      <w:r w:rsidR="00A45DC0" w:rsidRPr="00457526">
        <w:rPr>
          <w:rFonts w:ascii="Arial" w:hAnsi="Arial" w:cs="Arial"/>
          <w:lang w:val="en-US"/>
        </w:rPr>
        <w:t>) presented a significantly increased SBP (</w:t>
      </w:r>
      <w:proofErr w:type="spellStart"/>
      <w:r w:rsidR="00A45DC0" w:rsidRPr="00457526">
        <w:rPr>
          <w:rFonts w:ascii="Arial" w:hAnsi="Arial" w:cs="Arial"/>
          <w:lang w:val="en-US"/>
        </w:rPr>
        <w:t>ExL</w:t>
      </w:r>
      <w:proofErr w:type="spellEnd"/>
      <w:r w:rsidR="00A45DC0" w:rsidRPr="00457526">
        <w:rPr>
          <w:rFonts w:ascii="Arial" w:hAnsi="Arial" w:cs="Arial"/>
          <w:lang w:val="en-US"/>
        </w:rPr>
        <w:t>: 159</w:t>
      </w:r>
      <w:r w:rsidR="00A64553" w:rsidRPr="00457526">
        <w:rPr>
          <w:rFonts w:ascii="Arial" w:hAnsi="Arial" w:cs="Arial"/>
          <w:lang w:val="en-US"/>
        </w:rPr>
        <w:t>±</w:t>
      </w:r>
      <w:r w:rsidR="00A45DC0" w:rsidRPr="00457526">
        <w:rPr>
          <w:rFonts w:ascii="Arial" w:hAnsi="Arial" w:cs="Arial"/>
          <w:lang w:val="en-US"/>
        </w:rPr>
        <w:t xml:space="preserve">6 mmHg </w:t>
      </w:r>
      <w:r w:rsidR="00A64553" w:rsidRPr="00457526">
        <w:rPr>
          <w:rFonts w:ascii="Arial" w:hAnsi="Arial" w:cs="Arial"/>
          <w:i/>
          <w:lang w:val="en-US"/>
        </w:rPr>
        <w:t>vs</w:t>
      </w:r>
      <w:r w:rsidR="00A45DC0" w:rsidRPr="00457526">
        <w:rPr>
          <w:rFonts w:ascii="Arial" w:hAnsi="Arial" w:cs="Arial"/>
          <w:lang w:val="en-US"/>
        </w:rPr>
        <w:t xml:space="preserve"> L: 130</w:t>
      </w:r>
      <w:r w:rsidR="00A64553" w:rsidRPr="00457526">
        <w:rPr>
          <w:rFonts w:ascii="Arial" w:hAnsi="Arial" w:cs="Arial"/>
          <w:lang w:val="en-US"/>
        </w:rPr>
        <w:t>±</w:t>
      </w:r>
      <w:r w:rsidR="00A45DC0" w:rsidRPr="00457526">
        <w:rPr>
          <w:rFonts w:ascii="Arial" w:hAnsi="Arial" w:cs="Arial"/>
          <w:lang w:val="en-US"/>
        </w:rPr>
        <w:t xml:space="preserve">7 mmHg; </w:t>
      </w:r>
      <w:r w:rsidR="00F511BD" w:rsidRPr="00457526">
        <w:rPr>
          <w:rFonts w:ascii="Arial" w:hAnsi="Arial" w:cs="Arial"/>
          <w:lang w:val="en-US"/>
        </w:rPr>
        <w:t>P&lt;</w:t>
      </w:r>
      <w:r w:rsidR="00A45DC0" w:rsidRPr="00457526">
        <w:rPr>
          <w:rFonts w:ascii="Arial" w:hAnsi="Arial" w:cs="Arial"/>
          <w:lang w:val="en-US"/>
        </w:rPr>
        <w:t>0.049) and MBP in relation to L (</w:t>
      </w:r>
      <w:proofErr w:type="spellStart"/>
      <w:r w:rsidR="00A45DC0" w:rsidRPr="00457526">
        <w:rPr>
          <w:rFonts w:ascii="Arial" w:hAnsi="Arial" w:cs="Arial"/>
          <w:lang w:val="en-US"/>
        </w:rPr>
        <w:t>ExL</w:t>
      </w:r>
      <w:proofErr w:type="spellEnd"/>
      <w:r w:rsidR="00A45DC0" w:rsidRPr="00457526">
        <w:rPr>
          <w:rFonts w:ascii="Arial" w:hAnsi="Arial" w:cs="Arial"/>
          <w:lang w:val="en-US"/>
        </w:rPr>
        <w:t>: 134</w:t>
      </w:r>
      <w:r w:rsidR="00A64553" w:rsidRPr="00457526">
        <w:rPr>
          <w:rFonts w:ascii="Arial" w:hAnsi="Arial" w:cs="Arial"/>
          <w:lang w:val="en-US"/>
        </w:rPr>
        <w:t>±</w:t>
      </w:r>
      <w:r w:rsidR="00A45DC0" w:rsidRPr="00457526">
        <w:rPr>
          <w:rFonts w:ascii="Arial" w:hAnsi="Arial" w:cs="Arial"/>
          <w:lang w:val="en-US"/>
        </w:rPr>
        <w:t xml:space="preserve">6 mmHg </w:t>
      </w:r>
      <w:r w:rsidR="00A64553" w:rsidRPr="00457526">
        <w:rPr>
          <w:rFonts w:ascii="Arial" w:hAnsi="Arial" w:cs="Arial"/>
          <w:i/>
          <w:lang w:val="en-US"/>
        </w:rPr>
        <w:t>vs</w:t>
      </w:r>
      <w:r w:rsidR="00A45DC0" w:rsidRPr="00457526">
        <w:rPr>
          <w:rFonts w:ascii="Arial" w:hAnsi="Arial" w:cs="Arial"/>
          <w:lang w:val="en-US"/>
        </w:rPr>
        <w:t xml:space="preserve"> L: 107</w:t>
      </w:r>
      <w:r w:rsidR="00A64553" w:rsidRPr="00457526">
        <w:rPr>
          <w:rFonts w:ascii="Arial" w:hAnsi="Arial" w:cs="Arial"/>
          <w:lang w:val="en-US"/>
        </w:rPr>
        <w:t>±</w:t>
      </w:r>
      <w:r w:rsidR="00A45DC0" w:rsidRPr="00457526">
        <w:rPr>
          <w:rFonts w:ascii="Arial" w:hAnsi="Arial" w:cs="Arial"/>
          <w:lang w:val="en-US"/>
        </w:rPr>
        <w:t xml:space="preserve">6 mmHg; </w:t>
      </w:r>
      <w:r w:rsidR="004722CD" w:rsidRPr="00457526">
        <w:rPr>
          <w:rFonts w:ascii="Arial" w:hAnsi="Arial" w:cs="Arial"/>
          <w:lang w:val="en-US"/>
        </w:rPr>
        <w:t>P&lt;</w:t>
      </w:r>
      <w:r w:rsidR="00A45DC0" w:rsidRPr="00457526">
        <w:rPr>
          <w:rFonts w:ascii="Arial" w:hAnsi="Arial" w:cs="Arial"/>
          <w:lang w:val="en-US"/>
        </w:rPr>
        <w:t>0.02) at week 8 (Figure 3A and C), but these parameters were normalized at week 12. In addition, DBP and HR did not show significant differences among the groups.</w:t>
      </w:r>
    </w:p>
    <w:bookmarkEnd w:id="34"/>
    <w:p w14:paraId="6B9B1AD0" w14:textId="7E9F418D" w:rsidR="00A45DC0" w:rsidRPr="00457526" w:rsidRDefault="00A45DC0" w:rsidP="009017A3">
      <w:pPr>
        <w:ind w:firstLine="720"/>
        <w:jc w:val="both"/>
        <w:rPr>
          <w:rFonts w:ascii="Arial" w:hAnsi="Arial" w:cs="Arial"/>
          <w:lang w:val="en-US"/>
        </w:rPr>
      </w:pPr>
      <w:r w:rsidRPr="00457526">
        <w:rPr>
          <w:rFonts w:ascii="Arial" w:hAnsi="Arial" w:cs="Arial"/>
          <w:lang w:val="en-US"/>
        </w:rPr>
        <w:t xml:space="preserve">The association of chronic aerobic exercise and low-dose L-NAME promoted significantly enhanced LVEDP compared to L and Ex (Table 2). Specifically, the </w:t>
      </w:r>
      <w:proofErr w:type="spellStart"/>
      <w:r w:rsidRPr="00457526">
        <w:rPr>
          <w:rFonts w:ascii="Arial" w:hAnsi="Arial" w:cs="Arial"/>
          <w:lang w:val="en-US"/>
        </w:rPr>
        <w:t>ExL</w:t>
      </w:r>
      <w:proofErr w:type="spellEnd"/>
      <w:r w:rsidRPr="00457526">
        <w:rPr>
          <w:rFonts w:ascii="Arial" w:hAnsi="Arial" w:cs="Arial"/>
          <w:lang w:val="en-US"/>
        </w:rPr>
        <w:t xml:space="preserve"> rats presented an elevation of 50 and 38% in LVEDP in relation to L and Ex, respectively. This hemodynamic change was not accompanied by significant differences in HR, TAU, LVSP, +</w:t>
      </w:r>
      <w:proofErr w:type="spellStart"/>
      <w:r w:rsidRPr="00457526">
        <w:rPr>
          <w:rFonts w:ascii="Arial" w:hAnsi="Arial" w:cs="Arial"/>
          <w:lang w:val="en-US"/>
        </w:rPr>
        <w:t>dP</w:t>
      </w:r>
      <w:proofErr w:type="spellEnd"/>
      <w:r w:rsidRPr="00457526">
        <w:rPr>
          <w:rFonts w:ascii="Arial" w:hAnsi="Arial" w:cs="Arial"/>
          <w:lang w:val="en-US"/>
        </w:rPr>
        <w:t>/</w:t>
      </w:r>
      <w:proofErr w:type="spellStart"/>
      <w:r w:rsidRPr="00457526">
        <w:rPr>
          <w:rFonts w:ascii="Arial" w:hAnsi="Arial" w:cs="Arial"/>
          <w:lang w:val="en-US"/>
        </w:rPr>
        <w:t>dT</w:t>
      </w:r>
      <w:r w:rsidRPr="00457526">
        <w:rPr>
          <w:rFonts w:ascii="Arial" w:hAnsi="Arial" w:cs="Arial"/>
          <w:vertAlign w:val="subscript"/>
          <w:lang w:val="en-US"/>
        </w:rPr>
        <w:t>máx</w:t>
      </w:r>
      <w:proofErr w:type="spellEnd"/>
      <w:r w:rsidR="00F33C11" w:rsidRPr="00457526">
        <w:rPr>
          <w:rFonts w:ascii="Arial" w:hAnsi="Arial" w:cs="Arial"/>
          <w:lang w:val="en-US"/>
        </w:rPr>
        <w:t>,</w:t>
      </w:r>
      <w:r w:rsidRPr="00457526">
        <w:rPr>
          <w:rFonts w:ascii="Arial" w:hAnsi="Arial" w:cs="Arial"/>
          <w:vertAlign w:val="subscript"/>
          <w:lang w:val="en-US"/>
        </w:rPr>
        <w:t xml:space="preserve"> </w:t>
      </w:r>
      <w:r w:rsidRPr="00457526">
        <w:rPr>
          <w:rFonts w:ascii="Arial" w:hAnsi="Arial" w:cs="Arial"/>
          <w:lang w:val="en-US"/>
        </w:rPr>
        <w:t>and -</w:t>
      </w:r>
      <w:proofErr w:type="spellStart"/>
      <w:r w:rsidRPr="00457526">
        <w:rPr>
          <w:rFonts w:ascii="Arial" w:hAnsi="Arial" w:cs="Arial"/>
          <w:lang w:val="en-US"/>
        </w:rPr>
        <w:t>dP</w:t>
      </w:r>
      <w:proofErr w:type="spellEnd"/>
      <w:r w:rsidRPr="00457526">
        <w:rPr>
          <w:rFonts w:ascii="Arial" w:hAnsi="Arial" w:cs="Arial"/>
          <w:lang w:val="en-US"/>
        </w:rPr>
        <w:t>/</w:t>
      </w:r>
      <w:proofErr w:type="spellStart"/>
      <w:r w:rsidRPr="00457526">
        <w:rPr>
          <w:rFonts w:ascii="Arial" w:hAnsi="Arial" w:cs="Arial"/>
          <w:lang w:val="en-US"/>
        </w:rPr>
        <w:t>dT</w:t>
      </w:r>
      <w:r w:rsidRPr="00457526">
        <w:rPr>
          <w:rFonts w:ascii="Arial" w:hAnsi="Arial" w:cs="Arial"/>
          <w:vertAlign w:val="subscript"/>
          <w:lang w:val="en-US"/>
        </w:rPr>
        <w:t>máx</w:t>
      </w:r>
      <w:proofErr w:type="spellEnd"/>
      <w:r w:rsidRPr="00457526">
        <w:rPr>
          <w:rFonts w:ascii="Arial" w:hAnsi="Arial" w:cs="Arial"/>
          <w:vertAlign w:val="subscript"/>
          <w:lang w:val="en-US"/>
        </w:rPr>
        <w:t xml:space="preserve"> </w:t>
      </w:r>
      <w:r w:rsidRPr="00457526">
        <w:rPr>
          <w:rFonts w:ascii="Arial" w:hAnsi="Arial" w:cs="Arial"/>
          <w:lang w:val="en-US"/>
        </w:rPr>
        <w:t>(</w:t>
      </w:r>
      <w:proofErr w:type="spellStart"/>
      <w:r w:rsidRPr="00457526">
        <w:rPr>
          <w:rFonts w:ascii="Arial" w:hAnsi="Arial" w:cs="Arial"/>
          <w:lang w:val="en-US"/>
        </w:rPr>
        <w:t>ExL</w:t>
      </w:r>
      <w:proofErr w:type="spellEnd"/>
      <w:r w:rsidRPr="00457526">
        <w:rPr>
          <w:rFonts w:ascii="Arial" w:hAnsi="Arial" w:cs="Arial"/>
          <w:lang w:val="en-US"/>
        </w:rPr>
        <w:t xml:space="preserve"> </w:t>
      </w:r>
      <w:r w:rsidR="00A64553" w:rsidRPr="00457526">
        <w:rPr>
          <w:rFonts w:ascii="Arial" w:hAnsi="Arial" w:cs="Arial"/>
          <w:i/>
          <w:lang w:val="en-US"/>
        </w:rPr>
        <w:t>vs</w:t>
      </w:r>
      <w:r w:rsidRPr="00457526">
        <w:rPr>
          <w:rFonts w:ascii="Arial" w:hAnsi="Arial" w:cs="Arial"/>
          <w:lang w:val="en-US"/>
        </w:rPr>
        <w:t xml:space="preserve"> L and Ex; </w:t>
      </w:r>
      <w:r w:rsidR="00BF592D" w:rsidRPr="00457526">
        <w:rPr>
          <w:rFonts w:ascii="Arial" w:hAnsi="Arial" w:cs="Arial"/>
          <w:lang w:val="en-US"/>
        </w:rPr>
        <w:t>P&gt;</w:t>
      </w:r>
      <w:r w:rsidRPr="00457526">
        <w:rPr>
          <w:rFonts w:ascii="Arial" w:hAnsi="Arial" w:cs="Arial"/>
          <w:lang w:val="en-US"/>
        </w:rPr>
        <w:t>0.05). In addition, these variables were not significantly different between C and the L and Ex groups (Table 2).</w:t>
      </w:r>
    </w:p>
    <w:p w14:paraId="3860984C" w14:textId="3EA2B522" w:rsidR="00A45DC0" w:rsidRPr="00457526" w:rsidRDefault="00A45DC0" w:rsidP="009017A3">
      <w:pPr>
        <w:ind w:firstLine="720"/>
        <w:jc w:val="both"/>
        <w:rPr>
          <w:rFonts w:ascii="Arial" w:hAnsi="Arial" w:cs="Arial"/>
          <w:lang w:val="en-US"/>
        </w:rPr>
      </w:pPr>
      <w:bookmarkStart w:id="35" w:name="_Hlk12606663"/>
      <w:bookmarkStart w:id="36" w:name="_Hlk12010500"/>
      <w:r w:rsidRPr="00457526">
        <w:rPr>
          <w:rFonts w:ascii="Arial" w:hAnsi="Arial" w:cs="Arial"/>
          <w:lang w:val="en-US"/>
        </w:rPr>
        <w:t xml:space="preserve">Absolute AT weight and AT-to-tibia length ratio were significantly elevated in </w:t>
      </w:r>
      <w:proofErr w:type="spellStart"/>
      <w:r w:rsidRPr="00457526">
        <w:rPr>
          <w:rFonts w:ascii="Arial" w:hAnsi="Arial" w:cs="Arial"/>
          <w:lang w:val="en-US"/>
        </w:rPr>
        <w:t>ExL</w:t>
      </w:r>
      <w:proofErr w:type="spellEnd"/>
      <w:r w:rsidRPr="00457526">
        <w:rPr>
          <w:rFonts w:ascii="Arial" w:hAnsi="Arial" w:cs="Arial"/>
          <w:lang w:val="en-US"/>
        </w:rPr>
        <w:t xml:space="preserve"> rats compared with those in the Ex group. This association also promoted elevation of HW-to-tibia length ratio compared to L rats (Table 3). The Ex rats also presented lower AT and AT-to-tibia length than the C group. Additionally, the histological analysis did not reveal differences in CSA and LV interstitial collagen among the groups (Figure 4</w:t>
      </w:r>
      <w:r w:rsidRPr="00457526">
        <w:rPr>
          <w:rFonts w:ascii="Arial" w:hAnsi="Arial" w:cs="Arial"/>
          <w:iCs/>
          <w:lang w:val="en-US"/>
        </w:rPr>
        <w:t>A and B</w:t>
      </w:r>
      <w:r w:rsidRPr="00457526">
        <w:rPr>
          <w:rFonts w:ascii="Arial" w:hAnsi="Arial" w:cs="Arial"/>
          <w:lang w:val="en-US"/>
        </w:rPr>
        <w:t>).</w:t>
      </w:r>
      <w:bookmarkEnd w:id="35"/>
      <w:r w:rsidRPr="00457526">
        <w:rPr>
          <w:rFonts w:ascii="Arial" w:hAnsi="Arial" w:cs="Arial"/>
          <w:lang w:val="en-US"/>
        </w:rPr>
        <w:t xml:space="preserve"> </w:t>
      </w:r>
    </w:p>
    <w:bookmarkEnd w:id="36"/>
    <w:p w14:paraId="6CBF7A64" w14:textId="37DB5D14" w:rsidR="00A45DC0" w:rsidRPr="00457526" w:rsidRDefault="00186266" w:rsidP="009017A3">
      <w:pPr>
        <w:ind w:firstLine="720"/>
        <w:jc w:val="both"/>
        <w:rPr>
          <w:rFonts w:ascii="Arial" w:hAnsi="Arial" w:cs="Arial"/>
          <w:lang w:val="en-US"/>
        </w:rPr>
      </w:pPr>
      <w:r w:rsidRPr="00457526">
        <w:rPr>
          <w:rFonts w:ascii="Arial" w:hAnsi="Arial" w:cs="Arial"/>
          <w:lang w:val="en-US"/>
        </w:rPr>
        <w:t>Figure</w:t>
      </w:r>
      <w:r w:rsidR="0016028B" w:rsidRPr="00457526">
        <w:rPr>
          <w:rFonts w:ascii="Arial" w:hAnsi="Arial" w:cs="Arial"/>
          <w:lang w:val="en-US"/>
        </w:rPr>
        <w:t>s</w:t>
      </w:r>
      <w:r w:rsidR="00A45DC0" w:rsidRPr="00457526">
        <w:rPr>
          <w:rFonts w:ascii="Arial" w:hAnsi="Arial" w:cs="Arial"/>
          <w:lang w:val="en-US"/>
        </w:rPr>
        <w:t xml:space="preserve"> 5 and 6 summarize the mechanical properties of isolated cardiomyocytes and intracellular Ca</w:t>
      </w:r>
      <w:r w:rsidR="00A45DC0" w:rsidRPr="00457526">
        <w:rPr>
          <w:rFonts w:ascii="Arial" w:hAnsi="Arial" w:cs="Arial"/>
          <w:vertAlign w:val="superscript"/>
          <w:lang w:val="en-US"/>
        </w:rPr>
        <w:t>2+</w:t>
      </w:r>
      <w:r w:rsidR="00A45DC0" w:rsidRPr="00457526">
        <w:rPr>
          <w:rFonts w:ascii="Arial" w:hAnsi="Arial" w:cs="Arial"/>
          <w:lang w:val="en-US"/>
        </w:rPr>
        <w:t xml:space="preserve"> transients from all groups. </w:t>
      </w:r>
      <w:bookmarkStart w:id="37" w:name="_Hlk12006249"/>
      <w:bookmarkStart w:id="38" w:name="_Hlk12606839"/>
      <w:r w:rsidR="00A45DC0" w:rsidRPr="00457526">
        <w:rPr>
          <w:rFonts w:ascii="Arial" w:hAnsi="Arial" w:cs="Arial"/>
          <w:lang w:val="en-US"/>
        </w:rPr>
        <w:t>Low-dose L-</w:t>
      </w:r>
      <w:r w:rsidR="00A45DC0" w:rsidRPr="00457526">
        <w:rPr>
          <w:rFonts w:ascii="Arial" w:hAnsi="Arial" w:cs="Arial"/>
          <w:lang w:val="en-US"/>
        </w:rPr>
        <w:lastRenderedPageBreak/>
        <w:t>NAME when associated with chronic aerobic exercise induced a marked adaptive response in cardiomyocyte contractile function and Ca</w:t>
      </w:r>
      <w:r w:rsidR="00A45DC0" w:rsidRPr="00457526">
        <w:rPr>
          <w:rFonts w:ascii="Arial" w:hAnsi="Arial" w:cs="Arial"/>
          <w:vertAlign w:val="superscript"/>
          <w:lang w:val="en-US"/>
        </w:rPr>
        <w:t>2+</w:t>
      </w:r>
      <w:r w:rsidR="00A45DC0" w:rsidRPr="00457526">
        <w:rPr>
          <w:rFonts w:ascii="Arial" w:hAnsi="Arial" w:cs="Arial"/>
          <w:lang w:val="en-US"/>
        </w:rPr>
        <w:t xml:space="preserve"> handling. Fractional shortening was reduced by 24.4% in the </w:t>
      </w:r>
      <w:proofErr w:type="spellStart"/>
      <w:r w:rsidR="00A45DC0" w:rsidRPr="00457526">
        <w:rPr>
          <w:rFonts w:ascii="Arial" w:hAnsi="Arial" w:cs="Arial"/>
          <w:lang w:val="en-US"/>
        </w:rPr>
        <w:t>ExL</w:t>
      </w:r>
      <w:proofErr w:type="spellEnd"/>
      <w:r w:rsidR="00A45DC0" w:rsidRPr="00457526">
        <w:rPr>
          <w:rFonts w:ascii="Arial" w:hAnsi="Arial" w:cs="Arial"/>
          <w:lang w:val="en-US"/>
        </w:rPr>
        <w:t xml:space="preserve"> group in relation to L, but no difference was observed (</w:t>
      </w:r>
      <w:r w:rsidR="00BF592D" w:rsidRPr="00457526">
        <w:rPr>
          <w:rFonts w:ascii="Arial" w:hAnsi="Arial" w:cs="Arial"/>
          <w:lang w:val="en-US"/>
        </w:rPr>
        <w:t>P&gt;</w:t>
      </w:r>
      <w:r w:rsidR="00A45DC0" w:rsidRPr="00457526">
        <w:rPr>
          <w:rFonts w:ascii="Arial" w:hAnsi="Arial" w:cs="Arial"/>
          <w:lang w:val="en-US"/>
        </w:rPr>
        <w:t xml:space="preserve">0.05). Nevertheless, cardiomyocytes from </w:t>
      </w:r>
      <w:proofErr w:type="spellStart"/>
      <w:r w:rsidR="00A45DC0" w:rsidRPr="00457526">
        <w:rPr>
          <w:rFonts w:ascii="Arial" w:hAnsi="Arial" w:cs="Arial"/>
          <w:lang w:val="en-US"/>
        </w:rPr>
        <w:t>ExL</w:t>
      </w:r>
      <w:proofErr w:type="spellEnd"/>
      <w:r w:rsidR="00A45DC0" w:rsidRPr="00457526">
        <w:rPr>
          <w:rFonts w:ascii="Arial" w:hAnsi="Arial" w:cs="Arial"/>
          <w:lang w:val="en-US"/>
        </w:rPr>
        <w:t xml:space="preserve"> animals exhibited shorter times to 50% shortening and relaxation (16 and 81%, respectively) compared with those from L. In addition, L rats exhibited a significantly longer time to 50% relaxation than C </w:t>
      </w:r>
      <w:r w:rsidR="0016028B" w:rsidRPr="00457526">
        <w:rPr>
          <w:rFonts w:ascii="Arial" w:hAnsi="Arial" w:cs="Arial"/>
          <w:lang w:val="en-US"/>
        </w:rPr>
        <w:t xml:space="preserve">rats </w:t>
      </w:r>
      <w:r w:rsidR="00A45DC0" w:rsidRPr="00457526">
        <w:rPr>
          <w:rFonts w:ascii="Arial" w:hAnsi="Arial" w:cs="Arial"/>
          <w:lang w:val="en-US"/>
        </w:rPr>
        <w:t xml:space="preserve">(Figure 5B). Moreover, Ex group had reduced </w:t>
      </w:r>
      <w:r w:rsidR="0016028B" w:rsidRPr="00457526">
        <w:rPr>
          <w:rFonts w:ascii="Arial" w:hAnsi="Arial" w:cs="Arial"/>
          <w:shd w:val="clear" w:color="auto" w:fill="FFFFFF"/>
          <w:lang w:val="en-US"/>
        </w:rPr>
        <w:t>fraction</w:t>
      </w:r>
      <w:r w:rsidR="00336113" w:rsidRPr="00457526">
        <w:rPr>
          <w:rFonts w:ascii="Arial" w:hAnsi="Arial" w:cs="Arial"/>
          <w:shd w:val="clear" w:color="auto" w:fill="FFFFFF"/>
          <w:lang w:val="en-US"/>
        </w:rPr>
        <w:t>al</w:t>
      </w:r>
      <w:r w:rsidR="0016028B" w:rsidRPr="00457526">
        <w:rPr>
          <w:rFonts w:ascii="Arial" w:hAnsi="Arial" w:cs="Arial"/>
          <w:shd w:val="clear" w:color="auto" w:fill="FFFFFF"/>
          <w:lang w:val="en-US"/>
        </w:rPr>
        <w:t xml:space="preserve"> shortening</w:t>
      </w:r>
      <w:r w:rsidR="0016028B" w:rsidRPr="00457526">
        <w:rPr>
          <w:rFonts w:ascii="Arial" w:hAnsi="Arial" w:cs="Arial"/>
          <w:lang w:val="en-US"/>
        </w:rPr>
        <w:t xml:space="preserve"> </w:t>
      </w:r>
      <w:r w:rsidR="00A45DC0" w:rsidRPr="00457526">
        <w:rPr>
          <w:rFonts w:ascii="Arial" w:hAnsi="Arial" w:cs="Arial"/>
          <w:lang w:val="en-US"/>
        </w:rPr>
        <w:t>as well as times to 50% shortening and relaxation in relation to group C (Figure 5A–C).</w:t>
      </w:r>
      <w:bookmarkEnd w:id="37"/>
      <w:r w:rsidR="00A45DC0" w:rsidRPr="00457526">
        <w:rPr>
          <w:rFonts w:ascii="Arial" w:hAnsi="Arial" w:cs="Arial"/>
          <w:lang w:val="en-US"/>
        </w:rPr>
        <w:t xml:space="preserve"> </w:t>
      </w:r>
      <w:bookmarkStart w:id="39" w:name="_Hlk12009864"/>
      <w:bookmarkEnd w:id="38"/>
      <w:r w:rsidR="00A45DC0" w:rsidRPr="00457526">
        <w:rPr>
          <w:rFonts w:ascii="Arial" w:hAnsi="Arial" w:cs="Arial"/>
          <w:lang w:val="en-US"/>
        </w:rPr>
        <w:t>The results from Ca</w:t>
      </w:r>
      <w:r w:rsidR="00A45DC0" w:rsidRPr="00457526">
        <w:rPr>
          <w:rFonts w:ascii="Arial" w:hAnsi="Arial" w:cs="Arial"/>
          <w:vertAlign w:val="superscript"/>
          <w:lang w:val="en-US"/>
        </w:rPr>
        <w:t>2+</w:t>
      </w:r>
      <w:r w:rsidR="00A45DC0" w:rsidRPr="00457526">
        <w:rPr>
          <w:rFonts w:ascii="Arial" w:hAnsi="Arial" w:cs="Arial"/>
          <w:lang w:val="en-US"/>
        </w:rPr>
        <w:t xml:space="preserve"> handling showed that the time to 50% Ca</w:t>
      </w:r>
      <w:r w:rsidR="00A45DC0" w:rsidRPr="00457526">
        <w:rPr>
          <w:rFonts w:ascii="Arial" w:hAnsi="Arial" w:cs="Arial"/>
          <w:vertAlign w:val="superscript"/>
          <w:lang w:val="en-US"/>
        </w:rPr>
        <w:t>2+</w:t>
      </w:r>
      <w:r w:rsidR="00A45DC0" w:rsidRPr="00457526">
        <w:rPr>
          <w:rFonts w:ascii="Arial" w:hAnsi="Arial" w:cs="Arial"/>
          <w:lang w:val="en-US"/>
        </w:rPr>
        <w:t xml:space="preserve"> peak was increased in </w:t>
      </w:r>
      <w:proofErr w:type="spellStart"/>
      <w:r w:rsidR="00A45DC0" w:rsidRPr="00457526">
        <w:rPr>
          <w:rFonts w:ascii="Arial" w:hAnsi="Arial" w:cs="Arial"/>
          <w:lang w:val="en-US"/>
        </w:rPr>
        <w:t>ExL</w:t>
      </w:r>
      <w:proofErr w:type="spellEnd"/>
      <w:r w:rsidR="00A45DC0" w:rsidRPr="00457526">
        <w:rPr>
          <w:rFonts w:ascii="Arial" w:hAnsi="Arial" w:cs="Arial"/>
          <w:lang w:val="en-US"/>
        </w:rPr>
        <w:t xml:space="preserve"> compared to L (Figure 6B). No differences were observed in Ca</w:t>
      </w:r>
      <w:r w:rsidR="00A45DC0" w:rsidRPr="00457526">
        <w:rPr>
          <w:rFonts w:ascii="Arial" w:hAnsi="Arial" w:cs="Arial"/>
          <w:vertAlign w:val="superscript"/>
          <w:lang w:val="en-US"/>
        </w:rPr>
        <w:t>2+</w:t>
      </w:r>
      <w:r w:rsidR="00A45DC0" w:rsidRPr="00457526">
        <w:rPr>
          <w:rFonts w:ascii="Arial" w:hAnsi="Arial" w:cs="Arial"/>
          <w:lang w:val="en-US"/>
        </w:rPr>
        <w:t xml:space="preserve"> transient amplitude, times to peak, or 50% Ca</w:t>
      </w:r>
      <w:r w:rsidR="00A45DC0" w:rsidRPr="00457526">
        <w:rPr>
          <w:rFonts w:ascii="Arial" w:hAnsi="Arial" w:cs="Arial"/>
          <w:vertAlign w:val="superscript"/>
          <w:lang w:val="en-US"/>
        </w:rPr>
        <w:t>2+</w:t>
      </w:r>
      <w:r w:rsidR="00A45DC0" w:rsidRPr="00457526">
        <w:rPr>
          <w:rFonts w:ascii="Arial" w:hAnsi="Arial" w:cs="Arial"/>
          <w:lang w:val="en-US"/>
        </w:rPr>
        <w:t xml:space="preserve"> decay among groups.</w:t>
      </w:r>
    </w:p>
    <w:bookmarkEnd w:id="39"/>
    <w:p w14:paraId="08C745EB" w14:textId="77777777" w:rsidR="00A45DC0" w:rsidRPr="00457526" w:rsidRDefault="00A45DC0" w:rsidP="009017A3">
      <w:pPr>
        <w:jc w:val="both"/>
        <w:rPr>
          <w:rFonts w:ascii="Arial" w:hAnsi="Arial" w:cs="Arial"/>
          <w:lang w:val="en-US"/>
        </w:rPr>
      </w:pPr>
    </w:p>
    <w:p w14:paraId="5FD1F7F3" w14:textId="77777777" w:rsidR="00A45DC0" w:rsidRPr="00457526" w:rsidRDefault="00A45DC0" w:rsidP="009017A3">
      <w:pPr>
        <w:jc w:val="both"/>
        <w:rPr>
          <w:rFonts w:ascii="Arial" w:hAnsi="Arial" w:cs="Arial"/>
          <w:b/>
          <w:lang w:val="en-US"/>
        </w:rPr>
      </w:pPr>
      <w:r w:rsidRPr="00457526">
        <w:rPr>
          <w:rFonts w:ascii="Arial" w:hAnsi="Arial" w:cs="Arial"/>
          <w:b/>
          <w:lang w:val="en-US"/>
        </w:rPr>
        <w:t xml:space="preserve">Discussion </w:t>
      </w:r>
    </w:p>
    <w:p w14:paraId="5A72E432" w14:textId="77777777" w:rsidR="00EB385D" w:rsidRPr="00457526" w:rsidRDefault="00EB385D" w:rsidP="009017A3">
      <w:pPr>
        <w:jc w:val="both"/>
        <w:rPr>
          <w:rFonts w:ascii="Arial" w:hAnsi="Arial" w:cs="Arial"/>
          <w:lang w:val="en-US"/>
        </w:rPr>
      </w:pPr>
    </w:p>
    <w:p w14:paraId="15220C3B" w14:textId="1290DC11" w:rsidR="00A45DC0" w:rsidRPr="00457526" w:rsidRDefault="00A45DC0" w:rsidP="009017A3">
      <w:pPr>
        <w:ind w:firstLine="720"/>
        <w:jc w:val="both"/>
        <w:rPr>
          <w:rFonts w:ascii="Arial" w:hAnsi="Arial" w:cs="Arial"/>
          <w:lang w:val="en-US"/>
        </w:rPr>
      </w:pPr>
      <w:r w:rsidRPr="00457526">
        <w:rPr>
          <w:rFonts w:ascii="Arial" w:hAnsi="Arial" w:cs="Arial"/>
          <w:lang w:val="en-US"/>
        </w:rPr>
        <w:t>Although the administration of low-dose L-NAME seem</w:t>
      </w:r>
      <w:r w:rsidR="00296667" w:rsidRPr="00457526">
        <w:rPr>
          <w:rFonts w:ascii="Arial" w:hAnsi="Arial" w:cs="Arial"/>
          <w:lang w:val="en-US"/>
        </w:rPr>
        <w:t>s</w:t>
      </w:r>
      <w:r w:rsidRPr="00457526">
        <w:rPr>
          <w:rFonts w:ascii="Arial" w:hAnsi="Arial" w:cs="Arial"/>
          <w:lang w:val="en-US"/>
        </w:rPr>
        <w:t xml:space="preserve"> to offer benefits to the cardiovascular system (6),</w:t>
      </w:r>
      <w:r w:rsidRPr="00457526">
        <w:rPr>
          <w:rFonts w:ascii="Arial" w:hAnsi="Arial" w:cs="Arial"/>
          <w:vertAlign w:val="superscript"/>
          <w:lang w:val="en-US"/>
        </w:rPr>
        <w:t xml:space="preserve"> </w:t>
      </w:r>
      <w:r w:rsidRPr="00457526">
        <w:rPr>
          <w:rFonts w:ascii="Arial" w:hAnsi="Arial" w:cs="Arial"/>
          <w:lang w:val="en-US"/>
        </w:rPr>
        <w:t>the effects of high doses of L-NAME have been well studied as an experimental model of hypertension, and its deleterious effects are demonstrated in the literature (7,12,13,25,26).</w:t>
      </w:r>
      <w:r w:rsidRPr="00457526">
        <w:rPr>
          <w:rFonts w:ascii="Arial" w:hAnsi="Arial" w:cs="Arial"/>
          <w:vertAlign w:val="superscript"/>
          <w:lang w:val="en-US"/>
        </w:rPr>
        <w:t xml:space="preserve"> </w:t>
      </w:r>
      <w:r w:rsidRPr="00457526">
        <w:rPr>
          <w:rFonts w:ascii="Arial" w:hAnsi="Arial" w:cs="Arial"/>
          <w:lang w:val="en-US"/>
        </w:rPr>
        <w:t xml:space="preserve">Despite this, beneficial effects of low-dose L-NAME were reported in normotensive healthy rats without any other intervention. </w:t>
      </w:r>
      <w:r w:rsidRPr="00457526">
        <w:rPr>
          <w:rFonts w:ascii="Arial" w:hAnsi="Arial" w:cs="Arial"/>
          <w:lang w:val="en-US" w:eastAsia="pt-BR"/>
        </w:rPr>
        <w:t>Aerobic exercise is a well-known factor for improving cardiovascular function, visualized by NO synthase proteins increased with consequent elevation of NO production, supporting this vascular NO</w:t>
      </w:r>
      <w:r w:rsidR="00EC09ED" w:rsidRPr="00457526">
        <w:rPr>
          <w:rFonts w:ascii="Arial" w:hAnsi="Arial" w:cs="Arial"/>
          <w:lang w:val="en-US" w:eastAsia="pt-BR"/>
        </w:rPr>
        <w:t>-</w:t>
      </w:r>
      <w:r w:rsidRPr="00457526">
        <w:rPr>
          <w:rFonts w:ascii="Arial" w:hAnsi="Arial" w:cs="Arial"/>
          <w:lang w:val="en-US" w:eastAsia="pt-BR"/>
        </w:rPr>
        <w:t xml:space="preserve">mediated mechanism of action. </w:t>
      </w:r>
      <w:bookmarkStart w:id="40" w:name="_Hlk12094997"/>
      <w:r w:rsidRPr="00457526">
        <w:rPr>
          <w:rFonts w:ascii="Arial" w:hAnsi="Arial" w:cs="Arial"/>
          <w:lang w:val="en-US"/>
        </w:rPr>
        <w:t xml:space="preserve">The hypothesis tested in the current study was that the association of L-NAME administered in low-doses </w:t>
      </w:r>
      <w:r w:rsidR="00296667" w:rsidRPr="00457526">
        <w:rPr>
          <w:rFonts w:ascii="Arial" w:hAnsi="Arial" w:cs="Arial"/>
          <w:lang w:val="en-US"/>
        </w:rPr>
        <w:t xml:space="preserve">to </w:t>
      </w:r>
      <w:r w:rsidRPr="00457526">
        <w:rPr>
          <w:rFonts w:ascii="Arial" w:hAnsi="Arial" w:cs="Arial"/>
          <w:lang w:val="en-US"/>
        </w:rPr>
        <w:t>healthy animals submitted to chronic aerobic training would promote beneficial effects to the cardiovascular system, with prevention of pathological cardiac remodeling, hemodynamics, and cardiomyocyte contractility function improvements, as well as beneficial effects on Ca</w:t>
      </w:r>
      <w:r w:rsidRPr="00457526">
        <w:rPr>
          <w:rFonts w:ascii="Arial" w:hAnsi="Arial" w:cs="Arial"/>
          <w:vertAlign w:val="superscript"/>
          <w:lang w:val="en-US"/>
        </w:rPr>
        <w:t>2+</w:t>
      </w:r>
      <w:r w:rsidRPr="00457526">
        <w:rPr>
          <w:rFonts w:ascii="Arial" w:hAnsi="Arial" w:cs="Arial"/>
          <w:lang w:val="en-US"/>
        </w:rPr>
        <w:t xml:space="preserve"> handling. </w:t>
      </w:r>
      <w:bookmarkEnd w:id="40"/>
      <w:r w:rsidRPr="00457526">
        <w:rPr>
          <w:rStyle w:val="longtext"/>
          <w:rFonts w:ascii="Arial" w:hAnsi="Arial" w:cs="Arial"/>
          <w:lang w:val="en-US"/>
        </w:rPr>
        <w:t>The</w:t>
      </w:r>
      <w:r w:rsidRPr="00457526">
        <w:rPr>
          <w:rFonts w:ascii="Arial" w:hAnsi="Arial" w:cs="Arial"/>
          <w:lang w:val="en-US"/>
        </w:rPr>
        <w:t xml:space="preserve"> main finding of our study was that the association of exercise with low-dose L-NAME promoted damage to the heart, including elevated LVEDP and myocardial fibrosis associated with impaired cardiomyocyte contractility and Ca</w:t>
      </w:r>
      <w:r w:rsidRPr="00457526">
        <w:rPr>
          <w:rFonts w:ascii="Arial" w:hAnsi="Arial" w:cs="Arial"/>
          <w:vertAlign w:val="superscript"/>
          <w:lang w:val="en-US"/>
        </w:rPr>
        <w:t>2+</w:t>
      </w:r>
      <w:r w:rsidRPr="00457526">
        <w:rPr>
          <w:rFonts w:ascii="Arial" w:hAnsi="Arial" w:cs="Arial"/>
          <w:lang w:val="en-US"/>
        </w:rPr>
        <w:t xml:space="preserve"> handling. To our knowledge, this was the first study to evaluate the effects of aerobic exercise combined with the administration of low-dose L-NAME </w:t>
      </w:r>
      <w:r w:rsidR="00A112AF" w:rsidRPr="00457526">
        <w:rPr>
          <w:rFonts w:ascii="Arial" w:hAnsi="Arial" w:cs="Arial"/>
          <w:lang w:val="en-US"/>
        </w:rPr>
        <w:t>o</w:t>
      </w:r>
      <w:r w:rsidRPr="00457526">
        <w:rPr>
          <w:rFonts w:ascii="Arial" w:hAnsi="Arial" w:cs="Arial"/>
          <w:lang w:val="en-US"/>
        </w:rPr>
        <w:t xml:space="preserve">n cardiac remodeling and function, as well as </w:t>
      </w:r>
      <w:r w:rsidR="00A112AF" w:rsidRPr="00457526">
        <w:rPr>
          <w:rFonts w:ascii="Arial" w:hAnsi="Arial" w:cs="Arial"/>
          <w:lang w:val="en-US"/>
        </w:rPr>
        <w:t>o</w:t>
      </w:r>
      <w:r w:rsidRPr="00457526">
        <w:rPr>
          <w:rFonts w:ascii="Arial" w:hAnsi="Arial" w:cs="Arial"/>
          <w:lang w:val="en-US"/>
        </w:rPr>
        <w:t>n contractile and Ca</w:t>
      </w:r>
      <w:r w:rsidRPr="00457526">
        <w:rPr>
          <w:rFonts w:ascii="Arial" w:hAnsi="Arial" w:cs="Arial"/>
          <w:vertAlign w:val="superscript"/>
          <w:lang w:val="en-US"/>
        </w:rPr>
        <w:t>2+</w:t>
      </w:r>
      <w:r w:rsidRPr="00457526">
        <w:rPr>
          <w:rFonts w:ascii="Arial" w:hAnsi="Arial" w:cs="Arial"/>
          <w:lang w:val="en-US"/>
        </w:rPr>
        <w:t xml:space="preserve"> handling parameters of isolated cardiomyocytes.</w:t>
      </w:r>
    </w:p>
    <w:p w14:paraId="563BFCF0" w14:textId="5A5724C2" w:rsidR="00A45DC0" w:rsidRPr="00457526" w:rsidRDefault="00A45DC0" w:rsidP="009017A3">
      <w:pPr>
        <w:ind w:firstLine="720"/>
        <w:jc w:val="both"/>
        <w:rPr>
          <w:rFonts w:ascii="Arial" w:hAnsi="Arial" w:cs="Arial"/>
          <w:lang w:val="en-US"/>
        </w:rPr>
      </w:pPr>
      <w:bookmarkStart w:id="41" w:name="_Hlk12552858"/>
      <w:r w:rsidRPr="00457526">
        <w:rPr>
          <w:rFonts w:ascii="Arial" w:hAnsi="Arial" w:cs="Arial"/>
          <w:lang w:val="en-US"/>
        </w:rPr>
        <w:t xml:space="preserve">Regular physical exercise promotes several benefits, influencing metabolism and caloric expenditure and modifying body composition. Our results show that 12 weeks of aerobic training decreased weight gain and total body fat (30 and 51%, respectively). The association of aerobic exercise with low-doses of L-NAME was not able to prevent alterations in body composition compared to L and C. </w:t>
      </w:r>
      <w:proofErr w:type="spellStart"/>
      <w:r w:rsidRPr="00457526">
        <w:rPr>
          <w:rFonts w:ascii="Arial" w:hAnsi="Arial" w:cs="Arial"/>
          <w:lang w:val="en-US"/>
        </w:rPr>
        <w:t>Sansbury</w:t>
      </w:r>
      <w:proofErr w:type="spellEnd"/>
      <w:r w:rsidRPr="00457526">
        <w:rPr>
          <w:rFonts w:ascii="Arial" w:hAnsi="Arial" w:cs="Arial"/>
          <w:lang w:val="en-US"/>
        </w:rPr>
        <w:t xml:space="preserve"> and Hill (27) have reported that the gaseous signaling molecule NO may play a pivotal role in regulating systemic metabolism and body composition, demonstrating that NO bioavailability could be decreased via reduced expression of NOS enzymes. In rodents, NOS inhibitors decreased food intake (28,29) due to NO activity in the brain, impinging on the leptin and serotonergic systems that regulate hunger. According to literature, NOS inhibitors, such as L-</w:t>
      </w:r>
      <w:r w:rsidRPr="00457526">
        <w:rPr>
          <w:rFonts w:ascii="Arial" w:hAnsi="Arial" w:cs="Arial"/>
          <w:lang w:val="en-US"/>
        </w:rPr>
        <w:lastRenderedPageBreak/>
        <w:t>NAME, promote weight loss and diminish food intake in obese rats (29,30), as well as reduc</w:t>
      </w:r>
      <w:r w:rsidR="00A112AF" w:rsidRPr="00457526">
        <w:rPr>
          <w:rFonts w:ascii="Arial" w:hAnsi="Arial" w:cs="Arial"/>
          <w:lang w:val="en-US"/>
        </w:rPr>
        <w:t>e</w:t>
      </w:r>
      <w:r w:rsidRPr="00457526">
        <w:rPr>
          <w:rFonts w:ascii="Arial" w:hAnsi="Arial" w:cs="Arial"/>
          <w:lang w:val="en-US"/>
        </w:rPr>
        <w:t xml:space="preserve"> adiposity after consumption of a high-fat diet. Therefore, </w:t>
      </w:r>
      <w:proofErr w:type="gramStart"/>
      <w:r w:rsidRPr="00457526">
        <w:rPr>
          <w:rFonts w:ascii="Arial" w:hAnsi="Arial" w:cs="Arial"/>
          <w:lang w:val="en-US"/>
        </w:rPr>
        <w:t>it would seem that NO</w:t>
      </w:r>
      <w:proofErr w:type="gramEnd"/>
      <w:r w:rsidRPr="00457526">
        <w:rPr>
          <w:rFonts w:ascii="Arial" w:hAnsi="Arial" w:cs="Arial"/>
          <w:lang w:val="en-US"/>
        </w:rPr>
        <w:t xml:space="preserve"> produced in the brain antagonizes anorectic signals and stimulates food intake with consequent weight gain (27</w:t>
      </w:r>
      <w:r w:rsidR="00EB385D" w:rsidRPr="00457526">
        <w:rPr>
          <w:rFonts w:ascii="Arial" w:hAnsi="Arial" w:cs="Arial"/>
          <w:lang w:val="en-US"/>
        </w:rPr>
        <w:t>–</w:t>
      </w:r>
      <w:r w:rsidRPr="00457526">
        <w:rPr>
          <w:rFonts w:ascii="Arial" w:hAnsi="Arial" w:cs="Arial"/>
          <w:lang w:val="en-US"/>
        </w:rPr>
        <w:t>30), while L-NAME promotes an orexigenic effect and a reduction of adiposity parameters as observed in our study. Possible explanations for non-prevention of adiposity when associated with chronic aerobic exercise (</w:t>
      </w:r>
      <w:proofErr w:type="spellStart"/>
      <w:r w:rsidRPr="00457526">
        <w:rPr>
          <w:rFonts w:ascii="Arial" w:hAnsi="Arial" w:cs="Arial"/>
          <w:lang w:val="en-US"/>
        </w:rPr>
        <w:t>ExL</w:t>
      </w:r>
      <w:proofErr w:type="spellEnd"/>
      <w:r w:rsidRPr="00457526">
        <w:rPr>
          <w:rFonts w:ascii="Arial" w:hAnsi="Arial" w:cs="Arial"/>
          <w:lang w:val="en-US"/>
        </w:rPr>
        <w:t xml:space="preserve">) are the short time of the intervention (12 weeks) and the lower energy expenditure during caged rest time. We did not evaluate the motor behavior of animals beyond exercise time. </w:t>
      </w:r>
    </w:p>
    <w:p w14:paraId="5663644B" w14:textId="5333BB35" w:rsidR="00A45DC0" w:rsidRPr="00457526" w:rsidRDefault="00A45DC0" w:rsidP="009017A3">
      <w:pPr>
        <w:ind w:firstLine="720"/>
        <w:jc w:val="both"/>
        <w:rPr>
          <w:rFonts w:ascii="Arial" w:hAnsi="Arial" w:cs="Arial"/>
          <w:lang w:val="en-US"/>
        </w:rPr>
      </w:pPr>
      <w:bookmarkStart w:id="42" w:name="_Hlk12553119"/>
      <w:bookmarkEnd w:id="41"/>
      <w:r w:rsidRPr="00457526">
        <w:rPr>
          <w:rFonts w:ascii="Arial" w:hAnsi="Arial" w:cs="Arial"/>
          <w:lang w:val="en-US"/>
        </w:rPr>
        <w:t xml:space="preserve">The administration of L-NAME is widely used as a model of experimental hypertension (31). </w:t>
      </w:r>
      <w:bookmarkStart w:id="43" w:name="_Hlk12552953"/>
      <w:r w:rsidRPr="00457526">
        <w:rPr>
          <w:rFonts w:ascii="Arial" w:hAnsi="Arial" w:cs="Arial"/>
          <w:lang w:val="en-US"/>
        </w:rPr>
        <w:t>It is interesting to note that the magnitude of the increase in BP and the deleterious effects generated by the blockade of NO synthesis depends on the way L-NAME is administered, the dose</w:t>
      </w:r>
      <w:r w:rsidR="009C6715" w:rsidRPr="00457526">
        <w:rPr>
          <w:rFonts w:ascii="Arial" w:hAnsi="Arial" w:cs="Arial"/>
          <w:lang w:val="en-US"/>
        </w:rPr>
        <w:t>,</w:t>
      </w:r>
      <w:r w:rsidRPr="00457526">
        <w:rPr>
          <w:rFonts w:ascii="Arial" w:hAnsi="Arial" w:cs="Arial"/>
          <w:lang w:val="en-US"/>
        </w:rPr>
        <w:t xml:space="preserve"> as well as the treatment period (7,17,32), as treatment with high-dose L-NAME is often associated with heart abnormalities such as arterial hypertension (7,32). </w:t>
      </w:r>
      <w:bookmarkEnd w:id="43"/>
      <w:r w:rsidRPr="00457526">
        <w:rPr>
          <w:rFonts w:ascii="Arial" w:hAnsi="Arial" w:cs="Arial"/>
          <w:lang w:val="en-US"/>
        </w:rPr>
        <w:t>In the present study, neither low-dose L-NAME nor chronic aerobic exercise associated with low-dose L-NAME were able to significantly change blood pressure at the end of the experiment. Nevertheless, our data indicated that the association between low doses of L-NAME and chronic aerobic exercise leads to an increase in SBP at the 8th week of protocol, although this alteration was normalized after 12 weeks, suggesting that this association did not promote arterial hypertension after long-term administration of L-NAME even with LVEDP increased at the 12th week in relation to Ex and L.</w:t>
      </w:r>
    </w:p>
    <w:p w14:paraId="3E0B7AAC" w14:textId="11DFF738" w:rsidR="00A45DC0" w:rsidRPr="00457526" w:rsidRDefault="00A45DC0" w:rsidP="009017A3">
      <w:pPr>
        <w:ind w:firstLine="720"/>
        <w:jc w:val="both"/>
        <w:rPr>
          <w:rFonts w:ascii="Arial" w:hAnsi="Arial" w:cs="Arial"/>
          <w:lang w:val="en-US"/>
        </w:rPr>
      </w:pPr>
      <w:bookmarkStart w:id="44" w:name="_Hlk23435365"/>
      <w:r w:rsidRPr="00457526">
        <w:rPr>
          <w:rFonts w:ascii="Arial" w:hAnsi="Arial" w:cs="Arial"/>
          <w:lang w:val="en-US"/>
        </w:rPr>
        <w:t xml:space="preserve">In relation to </w:t>
      </w:r>
      <w:r w:rsidR="009C6715" w:rsidRPr="00457526">
        <w:rPr>
          <w:rFonts w:ascii="Arial" w:hAnsi="Arial" w:cs="Arial"/>
          <w:lang w:val="en-US"/>
        </w:rPr>
        <w:t xml:space="preserve">the </w:t>
      </w:r>
      <w:r w:rsidRPr="00457526">
        <w:rPr>
          <w:rFonts w:ascii="Arial" w:hAnsi="Arial" w:cs="Arial"/>
          <w:lang w:val="en-US"/>
        </w:rPr>
        <w:t>isolated effect of NO inhibition on aerobic exercise capacity at baseline and over time, few studies have been conducted and generally show that the acute inhibition of NOS by L-NAME is known to decrease maximal oxygen consumption (VO</w:t>
      </w:r>
      <w:r w:rsidRPr="00457526">
        <w:rPr>
          <w:rFonts w:ascii="Arial" w:hAnsi="Arial" w:cs="Arial"/>
          <w:vertAlign w:val="subscript"/>
          <w:lang w:val="en-US"/>
        </w:rPr>
        <w:t>2</w:t>
      </w:r>
      <w:r w:rsidRPr="00457526">
        <w:rPr>
          <w:rFonts w:ascii="Arial" w:hAnsi="Arial" w:cs="Arial"/>
          <w:lang w:val="en-US"/>
        </w:rPr>
        <w:t>max) and impair maximal exercise capacity, whereas the effects of chronic L-NAME treatment on VO</w:t>
      </w:r>
      <w:r w:rsidRPr="00457526">
        <w:rPr>
          <w:rFonts w:ascii="Arial" w:hAnsi="Arial" w:cs="Arial"/>
          <w:vertAlign w:val="subscript"/>
          <w:lang w:val="en-US"/>
        </w:rPr>
        <w:t>2</w:t>
      </w:r>
      <w:r w:rsidRPr="00457526">
        <w:rPr>
          <w:rFonts w:ascii="Arial" w:hAnsi="Arial" w:cs="Arial"/>
          <w:lang w:val="en-US"/>
        </w:rPr>
        <w:t xml:space="preserve">max and exercise performance have not been studied so far, as well as </w:t>
      </w:r>
      <w:r w:rsidR="009C6715" w:rsidRPr="00457526">
        <w:rPr>
          <w:rFonts w:ascii="Arial" w:hAnsi="Arial" w:cs="Arial"/>
          <w:lang w:val="en-US"/>
        </w:rPr>
        <w:t xml:space="preserve">L-NAME </w:t>
      </w:r>
      <w:r w:rsidRPr="00457526">
        <w:rPr>
          <w:rFonts w:ascii="Arial" w:hAnsi="Arial" w:cs="Arial"/>
          <w:lang w:val="en-US"/>
        </w:rPr>
        <w:t xml:space="preserve">associated to exercise (33). </w:t>
      </w:r>
      <w:proofErr w:type="spellStart"/>
      <w:r w:rsidRPr="00457526">
        <w:rPr>
          <w:rFonts w:ascii="Arial" w:hAnsi="Arial" w:cs="Arial"/>
          <w:lang w:val="en-US"/>
        </w:rPr>
        <w:t>Wojewoda</w:t>
      </w:r>
      <w:proofErr w:type="spellEnd"/>
      <w:r w:rsidRPr="00457526">
        <w:rPr>
          <w:rFonts w:ascii="Arial" w:hAnsi="Arial" w:cs="Arial"/>
          <w:lang w:val="en-US"/>
        </w:rPr>
        <w:t xml:space="preserve"> et al. (33) showed that short-term (2 weeks) but not long-term (12 weeks) treatment with L-NAME activate</w:t>
      </w:r>
      <w:r w:rsidR="002F61E9" w:rsidRPr="00457526">
        <w:rPr>
          <w:rFonts w:ascii="Arial" w:hAnsi="Arial" w:cs="Arial"/>
          <w:lang w:val="en-US"/>
        </w:rPr>
        <w:t>s</w:t>
      </w:r>
      <w:r w:rsidRPr="00457526">
        <w:rPr>
          <w:rFonts w:ascii="Arial" w:hAnsi="Arial" w:cs="Arial"/>
          <w:lang w:val="en-US"/>
        </w:rPr>
        <w:t xml:space="preserve"> robust compensatory mechanisms involving preservation of plasma nitrit</w:t>
      </w:r>
      <w:r w:rsidR="009C6715" w:rsidRPr="00457526">
        <w:rPr>
          <w:rFonts w:ascii="Arial" w:hAnsi="Arial" w:cs="Arial"/>
          <w:lang w:val="en-US"/>
        </w:rPr>
        <w:t>e</w:t>
      </w:r>
      <w:r w:rsidRPr="00457526">
        <w:rPr>
          <w:rFonts w:ascii="Arial" w:hAnsi="Arial" w:cs="Arial"/>
          <w:lang w:val="en-US"/>
        </w:rPr>
        <w:t xml:space="preserve"> (NO</w:t>
      </w:r>
      <w:r w:rsidRPr="00457526">
        <w:rPr>
          <w:rFonts w:ascii="Arial" w:hAnsi="Arial" w:cs="Arial"/>
          <w:vertAlign w:val="subscript"/>
          <w:lang w:val="en-US"/>
        </w:rPr>
        <w:t>2</w:t>
      </w:r>
      <w:r w:rsidRPr="00457526">
        <w:rPr>
          <w:rFonts w:ascii="Arial" w:hAnsi="Arial" w:cs="Arial"/>
          <w:lang w:val="en-US"/>
        </w:rPr>
        <w:t>) concentration, overproduction of prostacyclin (PGI2)</w:t>
      </w:r>
      <w:r w:rsidR="002F61E9" w:rsidRPr="00457526">
        <w:rPr>
          <w:rFonts w:ascii="Arial" w:hAnsi="Arial" w:cs="Arial"/>
          <w:lang w:val="en-US"/>
        </w:rPr>
        <w:t>,</w:t>
      </w:r>
      <w:r w:rsidRPr="00457526">
        <w:rPr>
          <w:rFonts w:ascii="Arial" w:hAnsi="Arial" w:cs="Arial"/>
          <w:lang w:val="en-US"/>
        </w:rPr>
        <w:t xml:space="preserve"> and increased number of circulating erythrocytes (RBC), which might explain the fully preserved exercise capacity despite the inhibition of NOS. Our results are in </w:t>
      </w:r>
      <w:r w:rsidR="006718B6" w:rsidRPr="00457526">
        <w:rPr>
          <w:rFonts w:ascii="Arial" w:hAnsi="Arial" w:cs="Arial"/>
          <w:lang w:val="en-US"/>
        </w:rPr>
        <w:t xml:space="preserve">accordance </w:t>
      </w:r>
      <w:r w:rsidRPr="00457526">
        <w:rPr>
          <w:rFonts w:ascii="Arial" w:hAnsi="Arial" w:cs="Arial"/>
          <w:lang w:val="en-US"/>
        </w:rPr>
        <w:t xml:space="preserve">to </w:t>
      </w:r>
      <w:proofErr w:type="spellStart"/>
      <w:r w:rsidRPr="00457526">
        <w:rPr>
          <w:rFonts w:ascii="Arial" w:hAnsi="Arial" w:cs="Arial"/>
          <w:lang w:val="en-US"/>
        </w:rPr>
        <w:t>Wojewoda</w:t>
      </w:r>
      <w:proofErr w:type="spellEnd"/>
      <w:r w:rsidRPr="00457526">
        <w:rPr>
          <w:rFonts w:ascii="Arial" w:hAnsi="Arial" w:cs="Arial"/>
          <w:lang w:val="en-US"/>
        </w:rPr>
        <w:t xml:space="preserve"> et al. (33), however the biomarkers were not evaluated in the current study. </w:t>
      </w:r>
    </w:p>
    <w:p w14:paraId="596DE1C3" w14:textId="3D258C5A" w:rsidR="00A45DC0" w:rsidRPr="00457526" w:rsidRDefault="00A45DC0" w:rsidP="009017A3">
      <w:pPr>
        <w:ind w:firstLine="720"/>
        <w:jc w:val="both"/>
        <w:rPr>
          <w:rFonts w:ascii="Arial" w:hAnsi="Arial" w:cs="Arial"/>
          <w:lang w:val="en-US"/>
        </w:rPr>
      </w:pPr>
      <w:bookmarkStart w:id="45" w:name="_Hlk12553187"/>
      <w:bookmarkEnd w:id="42"/>
      <w:bookmarkEnd w:id="44"/>
      <w:r w:rsidRPr="00457526">
        <w:rPr>
          <w:rFonts w:ascii="Arial" w:hAnsi="Arial" w:cs="Arial"/>
          <w:lang w:val="en-US"/>
        </w:rPr>
        <w:t>The literature reports two types of cardiac remodeling: physiological or well</w:t>
      </w:r>
      <w:r w:rsidR="009C6715" w:rsidRPr="00457526">
        <w:rPr>
          <w:rFonts w:ascii="Arial" w:hAnsi="Arial" w:cs="Arial"/>
          <w:lang w:val="en-US"/>
        </w:rPr>
        <w:t>-</w:t>
      </w:r>
      <w:r w:rsidRPr="00457526">
        <w:rPr>
          <w:rFonts w:ascii="Arial" w:hAnsi="Arial" w:cs="Arial"/>
          <w:lang w:val="en-US"/>
        </w:rPr>
        <w:t xml:space="preserve">adapted, in which morphological and functional adaptations occur without damage to the cardiac function; and pathological or maladaptive, associated with an increase in LVEDP, pulmonary congestion, and LV hypertrophy (34). </w:t>
      </w:r>
      <w:bookmarkEnd w:id="45"/>
      <w:r w:rsidRPr="00457526">
        <w:rPr>
          <w:rFonts w:ascii="Arial" w:hAnsi="Arial" w:cs="Arial"/>
          <w:lang w:val="en-US"/>
        </w:rPr>
        <w:t xml:space="preserve">Studies have shown the influence of the anti-hypertrophic role of NO (5,32). In this sense, the association of chronic aerobic exercise with the administration of L-NAME promoted increased atrium weights, suggesting atrial remodeling. Our data </w:t>
      </w:r>
      <w:proofErr w:type="gramStart"/>
      <w:r w:rsidRPr="00457526">
        <w:rPr>
          <w:rFonts w:ascii="Arial" w:hAnsi="Arial" w:cs="Arial"/>
          <w:lang w:val="en-US"/>
        </w:rPr>
        <w:t>are in disagreement</w:t>
      </w:r>
      <w:proofErr w:type="gramEnd"/>
      <w:r w:rsidRPr="00457526">
        <w:rPr>
          <w:rFonts w:ascii="Arial" w:hAnsi="Arial" w:cs="Arial"/>
          <w:lang w:val="en-US"/>
        </w:rPr>
        <w:t xml:space="preserve"> with </w:t>
      </w:r>
      <w:proofErr w:type="spellStart"/>
      <w:r w:rsidRPr="00457526">
        <w:rPr>
          <w:rFonts w:ascii="Arial" w:hAnsi="Arial" w:cs="Arial"/>
          <w:lang w:val="en-US"/>
        </w:rPr>
        <w:t>Goessler</w:t>
      </w:r>
      <w:proofErr w:type="spellEnd"/>
      <w:r w:rsidRPr="00457526">
        <w:rPr>
          <w:rFonts w:ascii="Arial" w:hAnsi="Arial" w:cs="Arial"/>
          <w:lang w:val="en-US"/>
        </w:rPr>
        <w:t xml:space="preserve"> et al. (35) who found cardiac remodeling in Wistar rats treated with 20 mg/kg of L-NAME administration associated with aerobic exercise after 4 weeks. In addition, high-dose L-NAME increase</w:t>
      </w:r>
      <w:r w:rsidR="006718B6" w:rsidRPr="00457526">
        <w:rPr>
          <w:rFonts w:ascii="Arial" w:hAnsi="Arial" w:cs="Arial"/>
          <w:lang w:val="en-US"/>
        </w:rPr>
        <w:t>d</w:t>
      </w:r>
      <w:r w:rsidRPr="00457526">
        <w:rPr>
          <w:rFonts w:ascii="Arial" w:hAnsi="Arial" w:cs="Arial"/>
          <w:lang w:val="en-US"/>
        </w:rPr>
        <w:t xml:space="preserve"> cardiomyocyte number </w:t>
      </w:r>
      <w:r w:rsidRPr="00457526">
        <w:rPr>
          <w:rFonts w:ascii="Arial" w:hAnsi="Arial" w:cs="Arial"/>
          <w:lang w:val="en-US"/>
        </w:rPr>
        <w:lastRenderedPageBreak/>
        <w:t>and size, as well as LV mass (</w:t>
      </w:r>
      <w:r w:rsidRPr="00457526">
        <w:rPr>
          <w:rFonts w:ascii="Arial" w:hAnsi="Arial" w:cs="Arial"/>
          <w:shd w:val="clear" w:color="auto" w:fill="FFFFFF"/>
          <w:lang w:val="en-US"/>
        </w:rPr>
        <w:t>32)</w:t>
      </w:r>
      <w:r w:rsidRPr="00457526">
        <w:rPr>
          <w:rFonts w:ascii="Arial" w:hAnsi="Arial" w:cs="Arial"/>
          <w:lang w:val="en-US"/>
        </w:rPr>
        <w:t xml:space="preserve">. Other studies have demonstrated an increase in cardiac macroscopic areas after 7 days of high-dose L-NAME administration (70 mg/kg) and 8 weeks of aerobic training (36). However, the authors of these studies classified this hypertrophy as physiological due to the short period of administration of L-NAME and the long period of aerobic activity. </w:t>
      </w:r>
    </w:p>
    <w:p w14:paraId="677AE867" w14:textId="74A2B73B" w:rsidR="00A45DC0" w:rsidRPr="00457526" w:rsidRDefault="00A45DC0" w:rsidP="009017A3">
      <w:pPr>
        <w:ind w:firstLine="720"/>
        <w:jc w:val="both"/>
        <w:rPr>
          <w:rFonts w:ascii="Arial" w:hAnsi="Arial" w:cs="Arial"/>
          <w:lang w:val="en-US"/>
        </w:rPr>
      </w:pPr>
      <w:r w:rsidRPr="00457526">
        <w:rPr>
          <w:rFonts w:ascii="Arial" w:hAnsi="Arial" w:cs="Arial"/>
          <w:lang w:val="en-US"/>
        </w:rPr>
        <w:t xml:space="preserve">The administration of low (7.5 </w:t>
      </w:r>
      <w:proofErr w:type="spellStart"/>
      <w:r w:rsidRPr="00457526">
        <w:rPr>
          <w:rFonts w:ascii="Arial" w:hAnsi="Arial" w:cs="Arial"/>
          <w:lang w:val="en-US"/>
        </w:rPr>
        <w:t>mg</w:t>
      </w:r>
      <w:r w:rsidR="00F44571" w:rsidRPr="00457526">
        <w:rPr>
          <w:rFonts w:ascii="Arial" w:hAnsi="Arial" w:cs="Arial"/>
          <w:lang w:val="en-US"/>
        </w:rPr>
        <w:t>·kg</w:t>
      </w:r>
      <w:proofErr w:type="spellEnd"/>
      <w:r w:rsidR="00F44571" w:rsidRPr="00457526">
        <w:rPr>
          <w:rFonts w:ascii="Arial" w:hAnsi="Arial" w:cs="Arial"/>
          <w:vertAlign w:val="superscript"/>
          <w:lang w:val="en-US"/>
        </w:rPr>
        <w:t>–1</w:t>
      </w:r>
      <w:r w:rsidR="00F44571" w:rsidRPr="00457526">
        <w:rPr>
          <w:rFonts w:ascii="Arial" w:hAnsi="Arial" w:cs="Arial"/>
          <w:lang w:val="en-US"/>
        </w:rPr>
        <w:t>·</w:t>
      </w:r>
      <w:r w:rsidRPr="00457526">
        <w:rPr>
          <w:rFonts w:ascii="Arial" w:hAnsi="Arial" w:cs="Arial"/>
          <w:lang w:val="en-US"/>
        </w:rPr>
        <w:t>day</w:t>
      </w:r>
      <w:r w:rsidR="00F44571" w:rsidRPr="00457526">
        <w:rPr>
          <w:rFonts w:ascii="Arial" w:hAnsi="Arial" w:cs="Arial"/>
          <w:vertAlign w:val="superscript"/>
          <w:lang w:val="en-US"/>
        </w:rPr>
        <w:t>–1</w:t>
      </w:r>
      <w:r w:rsidRPr="00457526">
        <w:rPr>
          <w:rFonts w:ascii="Arial" w:hAnsi="Arial" w:cs="Arial"/>
          <w:lang w:val="en-US"/>
        </w:rPr>
        <w:t xml:space="preserve">) and moderate (25 </w:t>
      </w:r>
      <w:proofErr w:type="spellStart"/>
      <w:r w:rsidR="00F44571" w:rsidRPr="00457526">
        <w:rPr>
          <w:rFonts w:ascii="Arial" w:hAnsi="Arial" w:cs="Arial"/>
          <w:lang w:val="en-US"/>
        </w:rPr>
        <w:t>mg·kg</w:t>
      </w:r>
      <w:proofErr w:type="spellEnd"/>
      <w:r w:rsidR="00F44571" w:rsidRPr="00457526">
        <w:rPr>
          <w:rFonts w:ascii="Arial" w:hAnsi="Arial" w:cs="Arial"/>
          <w:vertAlign w:val="superscript"/>
          <w:lang w:val="en-US"/>
        </w:rPr>
        <w:t>–1</w:t>
      </w:r>
      <w:r w:rsidR="00F44571" w:rsidRPr="00457526">
        <w:rPr>
          <w:rFonts w:ascii="Arial" w:hAnsi="Arial" w:cs="Arial"/>
          <w:lang w:val="en-US"/>
        </w:rPr>
        <w:t>·day</w:t>
      </w:r>
      <w:r w:rsidR="00F44571" w:rsidRPr="00457526">
        <w:rPr>
          <w:rFonts w:ascii="Arial" w:hAnsi="Arial" w:cs="Arial"/>
          <w:vertAlign w:val="superscript"/>
          <w:lang w:val="en-US"/>
        </w:rPr>
        <w:t>–1</w:t>
      </w:r>
      <w:r w:rsidRPr="00457526">
        <w:rPr>
          <w:rFonts w:ascii="Arial" w:hAnsi="Arial" w:cs="Arial"/>
          <w:lang w:val="en-US"/>
        </w:rPr>
        <w:t xml:space="preserve">) doses of L-NAME for 10 to 24 weeks, whether associated with aerobic exercise or not, was able to promote cardiac remodeling (7,37). These findings suggest that the decrease of nitrite and nitrate (NO metabolites) and </w:t>
      </w:r>
      <w:bookmarkStart w:id="46" w:name="_Hlk532231178"/>
      <w:r w:rsidRPr="00457526">
        <w:rPr>
          <w:rFonts w:ascii="Arial" w:hAnsi="Arial" w:cs="Arial"/>
          <w:lang w:val="en-US"/>
        </w:rPr>
        <w:t>guanosine monophosphate cyclic (</w:t>
      </w:r>
      <w:proofErr w:type="spellStart"/>
      <w:r w:rsidRPr="00457526">
        <w:rPr>
          <w:rFonts w:ascii="Arial" w:hAnsi="Arial" w:cs="Arial"/>
          <w:lang w:val="en-US"/>
        </w:rPr>
        <w:t>GMPc</w:t>
      </w:r>
      <w:proofErr w:type="spellEnd"/>
      <w:r w:rsidRPr="00457526">
        <w:rPr>
          <w:rFonts w:ascii="Arial" w:hAnsi="Arial" w:cs="Arial"/>
          <w:lang w:val="en-US"/>
        </w:rPr>
        <w:t xml:space="preserve">) </w:t>
      </w:r>
      <w:bookmarkEnd w:id="46"/>
      <w:r w:rsidRPr="00457526">
        <w:rPr>
          <w:rFonts w:ascii="Arial" w:hAnsi="Arial" w:cs="Arial"/>
          <w:lang w:val="en-US"/>
        </w:rPr>
        <w:t xml:space="preserve">affect the development of cardiac hypertrophy. The most likely factor is the systemic deficiency of NO, which leads to a decrease in the blood supply to the heart, promoting ischemia, the development of local NO-deficient metabolic changes in the cardiomyocytes, and increasing fibrosis factors (7). </w:t>
      </w:r>
    </w:p>
    <w:p w14:paraId="7132AD34" w14:textId="55AD1045" w:rsidR="00A45DC0" w:rsidRPr="00457526" w:rsidRDefault="00A45DC0" w:rsidP="009017A3">
      <w:pPr>
        <w:ind w:firstLine="720"/>
        <w:jc w:val="both"/>
        <w:rPr>
          <w:rFonts w:ascii="Arial" w:hAnsi="Arial" w:cs="Arial"/>
          <w:lang w:val="en-US"/>
        </w:rPr>
      </w:pPr>
      <w:r w:rsidRPr="00457526">
        <w:rPr>
          <w:rFonts w:ascii="Arial" w:hAnsi="Arial" w:cs="Arial"/>
          <w:lang w:val="en-US"/>
        </w:rPr>
        <w:t>In addition to myocyte hypertrophy, another element involved in the cardiac remodeling process is interstitial connective tissue. Increases in collagen content may cause myocardial dysfunction due to impairment of the ventricular compliance, as well as changes in cardiac geometry.</w:t>
      </w:r>
      <w:r w:rsidRPr="00457526">
        <w:rPr>
          <w:rFonts w:ascii="Arial" w:hAnsi="Arial" w:cs="Arial"/>
          <w:vertAlign w:val="superscript"/>
          <w:lang w:val="en-US"/>
        </w:rPr>
        <w:t xml:space="preserve"> </w:t>
      </w:r>
      <w:bookmarkStart w:id="47" w:name="_Hlk12553234"/>
      <w:r w:rsidRPr="00457526">
        <w:rPr>
          <w:rFonts w:ascii="Arial" w:hAnsi="Arial" w:cs="Arial"/>
          <w:lang w:val="en-US"/>
        </w:rPr>
        <w:t xml:space="preserve">The literature suggests that decreased NO synthesis promotes the activation of neurohormonal systems and growth-promoting factors that could induce myocardial fibrosis (38). Cardiac hypertrophy refers to the process of cardiac thickening and </w:t>
      </w:r>
      <w:proofErr w:type="gramStart"/>
      <w:r w:rsidRPr="00457526">
        <w:rPr>
          <w:rFonts w:ascii="Arial" w:hAnsi="Arial" w:cs="Arial"/>
          <w:lang w:val="en-US"/>
        </w:rPr>
        <w:t>remodeling, and</w:t>
      </w:r>
      <w:proofErr w:type="gramEnd"/>
      <w:r w:rsidRPr="00457526">
        <w:rPr>
          <w:rFonts w:ascii="Arial" w:hAnsi="Arial" w:cs="Arial"/>
          <w:lang w:val="en-US"/>
        </w:rPr>
        <w:t xml:space="preserve"> may be due to cardiac pathology</w:t>
      </w:r>
      <w:r w:rsidR="006C2FB5" w:rsidRPr="00457526">
        <w:rPr>
          <w:rFonts w:ascii="Arial" w:hAnsi="Arial" w:cs="Arial"/>
          <w:lang w:val="en-US"/>
        </w:rPr>
        <w:t xml:space="preserve"> or</w:t>
      </w:r>
      <w:r w:rsidRPr="00457526">
        <w:rPr>
          <w:rFonts w:ascii="Arial" w:hAnsi="Arial" w:cs="Arial"/>
          <w:lang w:val="en-US"/>
        </w:rPr>
        <w:t xml:space="preserve"> long-term exercise training. Our results show</w:t>
      </w:r>
      <w:r w:rsidR="00336113" w:rsidRPr="00457526">
        <w:rPr>
          <w:rFonts w:ascii="Arial" w:hAnsi="Arial" w:cs="Arial"/>
          <w:lang w:val="en-US"/>
        </w:rPr>
        <w:t>ed</w:t>
      </w:r>
      <w:r w:rsidRPr="00457526">
        <w:rPr>
          <w:rFonts w:ascii="Arial" w:hAnsi="Arial" w:cs="Arial"/>
          <w:lang w:val="en-US"/>
        </w:rPr>
        <w:t xml:space="preserve"> that the association of low-dose L-NAME and chronic aerobic exercise promote</w:t>
      </w:r>
      <w:r w:rsidR="00336113" w:rsidRPr="00457526">
        <w:rPr>
          <w:rFonts w:ascii="Arial" w:hAnsi="Arial" w:cs="Arial"/>
          <w:lang w:val="en-US"/>
        </w:rPr>
        <w:t>d</w:t>
      </w:r>
      <w:r w:rsidRPr="00457526">
        <w:rPr>
          <w:rFonts w:ascii="Arial" w:hAnsi="Arial" w:cs="Arial"/>
          <w:lang w:val="en-US"/>
        </w:rPr>
        <w:t xml:space="preserve"> structural alterations that corresponded to physiologic cardiac hypertrophy since we were unable to identify any pathological changes in the myocardial structure (absence of collagen deposition or CSA elevated), suggesting that this association prevent</w:t>
      </w:r>
      <w:r w:rsidR="00336113" w:rsidRPr="00457526">
        <w:rPr>
          <w:rFonts w:ascii="Arial" w:hAnsi="Arial" w:cs="Arial"/>
          <w:lang w:val="en-US"/>
        </w:rPr>
        <w:t>ed</w:t>
      </w:r>
      <w:r w:rsidRPr="00457526">
        <w:rPr>
          <w:rFonts w:ascii="Arial" w:hAnsi="Arial" w:cs="Arial"/>
          <w:lang w:val="en-US"/>
        </w:rPr>
        <w:t xml:space="preserve"> maladaptive myocardial remodeling. Thus, a pressure or volume overload causes initial hypertrophy, which represents a compensatory mechanism for maintaining cardiac function (39), but if these stimuli persist, structural and functional cardiac anomalies could develop. An explanation for our results may be related to aerobic exercise protocol, since chronic aerobic exercise when associated with low-dose L-NAME was only able to promote physiological alterations (no signs of arterial hypertension and cardiac hypertrophy, as well as contractile function preserved) despite a significant cardiac overload evidenced by the elevated LVEDP</w:t>
      </w:r>
      <w:bookmarkEnd w:id="47"/>
      <w:r w:rsidRPr="00457526">
        <w:rPr>
          <w:rFonts w:ascii="Arial" w:hAnsi="Arial" w:cs="Arial"/>
          <w:lang w:val="en-US"/>
        </w:rPr>
        <w:t>.</w:t>
      </w:r>
    </w:p>
    <w:p w14:paraId="5E0295BE" w14:textId="78F9A031" w:rsidR="00B847AA" w:rsidRPr="00457526" w:rsidRDefault="00A45DC0" w:rsidP="009017A3">
      <w:pPr>
        <w:ind w:firstLine="720"/>
        <w:jc w:val="both"/>
        <w:rPr>
          <w:rFonts w:ascii="Arial" w:hAnsi="Arial" w:cs="Arial"/>
          <w:lang w:val="en-US"/>
        </w:rPr>
      </w:pPr>
      <w:bookmarkStart w:id="48" w:name="_Hlk12553316"/>
      <w:r w:rsidRPr="00457526">
        <w:rPr>
          <w:rFonts w:ascii="Arial" w:hAnsi="Arial" w:cs="Arial"/>
          <w:lang w:val="en-US"/>
        </w:rPr>
        <w:t xml:space="preserve">Myocardial function was also evaluated by studying isolated cardiomyocytes. In agreement with our initial hypothesis, </w:t>
      </w:r>
      <w:proofErr w:type="spellStart"/>
      <w:r w:rsidRPr="00457526">
        <w:rPr>
          <w:rFonts w:ascii="Arial" w:hAnsi="Arial" w:cs="Arial"/>
          <w:lang w:val="en-US"/>
        </w:rPr>
        <w:t>ExL</w:t>
      </w:r>
      <w:proofErr w:type="spellEnd"/>
      <w:r w:rsidRPr="00457526">
        <w:rPr>
          <w:rFonts w:ascii="Arial" w:hAnsi="Arial" w:cs="Arial"/>
          <w:lang w:val="en-US"/>
        </w:rPr>
        <w:t xml:space="preserve"> improved the cardiomyocyte contractile function characterized by reduced times to 50% shortening and relaxation without alteration in f</w:t>
      </w:r>
      <w:r w:rsidR="00336113" w:rsidRPr="00457526">
        <w:rPr>
          <w:rFonts w:ascii="Arial" w:hAnsi="Arial" w:cs="Arial"/>
          <w:lang w:val="en-US"/>
        </w:rPr>
        <w:t>r</w:t>
      </w:r>
      <w:r w:rsidRPr="00457526">
        <w:rPr>
          <w:rFonts w:ascii="Arial" w:hAnsi="Arial" w:cs="Arial"/>
          <w:lang w:val="en-US"/>
        </w:rPr>
        <w:t xml:space="preserve">actional shortening. Considering the intensity used in the present study (80% of speed), we suggest that chronic aerobic exercise, even at higher intensity, may promote positive effects on cardiomyocyte contractile function. </w:t>
      </w:r>
      <w:bookmarkEnd w:id="48"/>
      <w:r w:rsidRPr="00457526">
        <w:rPr>
          <w:rFonts w:ascii="Arial" w:hAnsi="Arial" w:cs="Arial"/>
          <w:lang w:val="en-US"/>
        </w:rPr>
        <w:t>In the cardiomyocyte, Ca</w:t>
      </w:r>
      <w:r w:rsidRPr="00457526">
        <w:rPr>
          <w:rFonts w:ascii="Arial" w:hAnsi="Arial" w:cs="Arial"/>
          <w:vertAlign w:val="superscript"/>
          <w:lang w:val="en-US"/>
        </w:rPr>
        <w:t>2+</w:t>
      </w:r>
      <w:r w:rsidRPr="00457526">
        <w:rPr>
          <w:rFonts w:ascii="Arial" w:hAnsi="Arial" w:cs="Arial"/>
          <w:lang w:val="en-US"/>
        </w:rPr>
        <w:t xml:space="preserve"> actively participated in several intracellular functions, including excitation-contraction coupling (40). Thus, changes in Ca</w:t>
      </w:r>
      <w:r w:rsidRPr="00457526">
        <w:rPr>
          <w:rFonts w:ascii="Arial" w:hAnsi="Arial" w:cs="Arial"/>
          <w:vertAlign w:val="superscript"/>
          <w:lang w:val="en-US"/>
        </w:rPr>
        <w:t>2+</w:t>
      </w:r>
      <w:r w:rsidRPr="00457526">
        <w:rPr>
          <w:rFonts w:ascii="Arial" w:hAnsi="Arial" w:cs="Arial"/>
          <w:lang w:val="en-US"/>
        </w:rPr>
        <w:t xml:space="preserve"> handling were commonly present in the myocardial dysfunction resulting from pathological remodeling. Interestingly, our data also revealed that the association of chronic aerobic exercise with low-dose L-NAME </w:t>
      </w:r>
      <w:r w:rsidRPr="00457526">
        <w:rPr>
          <w:rFonts w:ascii="Arial" w:hAnsi="Arial" w:cs="Arial"/>
          <w:lang w:val="en-US"/>
        </w:rPr>
        <w:lastRenderedPageBreak/>
        <w:t>increased the time to 50% Ca</w:t>
      </w:r>
      <w:r w:rsidRPr="00457526">
        <w:rPr>
          <w:rFonts w:ascii="Arial" w:hAnsi="Arial" w:cs="Arial"/>
          <w:vertAlign w:val="superscript"/>
          <w:lang w:val="en-US"/>
        </w:rPr>
        <w:t>2+</w:t>
      </w:r>
      <w:r w:rsidRPr="00457526">
        <w:rPr>
          <w:rFonts w:ascii="Arial" w:hAnsi="Arial" w:cs="Arial"/>
          <w:lang w:val="en-US"/>
        </w:rPr>
        <w:t xml:space="preserve"> peak without alterations on Ca</w:t>
      </w:r>
      <w:r w:rsidRPr="00457526">
        <w:rPr>
          <w:rFonts w:ascii="Arial" w:hAnsi="Arial" w:cs="Arial"/>
          <w:vertAlign w:val="superscript"/>
          <w:lang w:val="en-US"/>
        </w:rPr>
        <w:t>2+</w:t>
      </w:r>
      <w:r w:rsidRPr="00457526">
        <w:rPr>
          <w:rFonts w:ascii="Arial" w:hAnsi="Arial" w:cs="Arial"/>
          <w:lang w:val="en-US"/>
        </w:rPr>
        <w:t xml:space="preserve"> amplitude and the time to 50% Ca</w:t>
      </w:r>
      <w:r w:rsidRPr="00457526">
        <w:rPr>
          <w:rFonts w:ascii="Arial" w:hAnsi="Arial" w:cs="Arial"/>
          <w:vertAlign w:val="superscript"/>
          <w:lang w:val="en-US"/>
        </w:rPr>
        <w:t>2+</w:t>
      </w:r>
      <w:r w:rsidRPr="00457526">
        <w:rPr>
          <w:rFonts w:ascii="Arial" w:hAnsi="Arial" w:cs="Arial"/>
          <w:lang w:val="en-US"/>
        </w:rPr>
        <w:t xml:space="preserve"> decay, despite the improved cardiomyocyte contractility. Ca</w:t>
      </w:r>
      <w:r w:rsidRPr="00457526">
        <w:rPr>
          <w:rFonts w:ascii="Arial" w:hAnsi="Arial" w:cs="Arial"/>
          <w:vertAlign w:val="superscript"/>
          <w:lang w:val="en-US"/>
        </w:rPr>
        <w:t>2+</w:t>
      </w:r>
      <w:r w:rsidRPr="00457526">
        <w:rPr>
          <w:rFonts w:ascii="Arial" w:hAnsi="Arial" w:cs="Arial"/>
          <w:lang w:val="en-US"/>
        </w:rPr>
        <w:t xml:space="preserve"> acts as a second messenger that regulates different processes in the cardiac myocytes, mainly contributing to the electrical and contractile activity and the mechanism of contraction-excitation.</w:t>
      </w:r>
      <w:r w:rsidRPr="00457526">
        <w:rPr>
          <w:rFonts w:ascii="Arial" w:hAnsi="Arial" w:cs="Arial"/>
          <w:vertAlign w:val="superscript"/>
          <w:lang w:val="en-US"/>
        </w:rPr>
        <w:t xml:space="preserve"> </w:t>
      </w:r>
      <w:r w:rsidRPr="00457526">
        <w:rPr>
          <w:rFonts w:ascii="Arial" w:hAnsi="Arial" w:cs="Arial"/>
          <w:lang w:val="en-US"/>
        </w:rPr>
        <w:t>Carneiro-Junior et al. (22) identified increases in Ca</w:t>
      </w:r>
      <w:r w:rsidRPr="00457526">
        <w:rPr>
          <w:rFonts w:ascii="Arial" w:hAnsi="Arial" w:cs="Arial"/>
          <w:vertAlign w:val="superscript"/>
          <w:lang w:val="en-US"/>
        </w:rPr>
        <w:t xml:space="preserve">2+ </w:t>
      </w:r>
      <w:r w:rsidR="006C2FB5" w:rsidRPr="00457526">
        <w:rPr>
          <w:rFonts w:ascii="Arial" w:hAnsi="Arial" w:cs="Arial"/>
          <w:lang w:val="en-US"/>
        </w:rPr>
        <w:t xml:space="preserve">transient </w:t>
      </w:r>
      <w:r w:rsidRPr="00457526">
        <w:rPr>
          <w:rFonts w:ascii="Arial" w:hAnsi="Arial" w:cs="Arial"/>
          <w:lang w:val="en-US"/>
        </w:rPr>
        <w:t>amplitude and decreases in time to 50% decay in myocyte from hypertensive rats after 8 weeks of aerobic exercise. The same authors reported a decrease in time to 50% Ca</w:t>
      </w:r>
      <w:r w:rsidRPr="00457526">
        <w:rPr>
          <w:rFonts w:ascii="Arial" w:hAnsi="Arial" w:cs="Arial"/>
          <w:vertAlign w:val="superscript"/>
          <w:lang w:val="en-US"/>
        </w:rPr>
        <w:t xml:space="preserve">2+ </w:t>
      </w:r>
      <w:r w:rsidRPr="00457526">
        <w:rPr>
          <w:rFonts w:ascii="Arial" w:hAnsi="Arial" w:cs="Arial"/>
          <w:lang w:val="en-US"/>
        </w:rPr>
        <w:t>decay, which probably indicates an enhanced reuptake function of the sarcoplasmic reticulum during diastole (22). The reduction of time to 50% shortening and relaxation without alteration in f</w:t>
      </w:r>
      <w:r w:rsidR="00336113" w:rsidRPr="00457526">
        <w:rPr>
          <w:rFonts w:ascii="Arial" w:hAnsi="Arial" w:cs="Arial"/>
          <w:lang w:val="en-US"/>
        </w:rPr>
        <w:t>r</w:t>
      </w:r>
      <w:r w:rsidRPr="00457526">
        <w:rPr>
          <w:rFonts w:ascii="Arial" w:hAnsi="Arial" w:cs="Arial"/>
          <w:lang w:val="en-US"/>
        </w:rPr>
        <w:t>actional shortening</w:t>
      </w:r>
      <w:r w:rsidR="00B847AA" w:rsidRPr="00457526">
        <w:rPr>
          <w:rFonts w:ascii="Arial" w:hAnsi="Arial" w:cs="Arial"/>
          <w:lang w:val="en-US"/>
        </w:rPr>
        <w:t xml:space="preserve"> </w:t>
      </w:r>
      <w:r w:rsidRPr="00457526">
        <w:rPr>
          <w:rFonts w:ascii="Arial" w:hAnsi="Arial" w:cs="Arial"/>
          <w:lang w:val="en-US"/>
        </w:rPr>
        <w:t>provisionally promoted a positive effect on contractile function.</w:t>
      </w:r>
      <w:r w:rsidR="00A30AB9" w:rsidRPr="00457526">
        <w:rPr>
          <w:rFonts w:ascii="Arial" w:hAnsi="Arial" w:cs="Arial"/>
          <w:lang w:val="en-US"/>
        </w:rPr>
        <w:t xml:space="preserve"> </w:t>
      </w:r>
      <w:r w:rsidRPr="00457526">
        <w:rPr>
          <w:rFonts w:ascii="Arial" w:hAnsi="Arial" w:cs="Arial"/>
          <w:lang w:val="en-US"/>
        </w:rPr>
        <w:t>This improvement was accompanied by an elevated time to 50% Ca</w:t>
      </w:r>
      <w:r w:rsidRPr="00457526">
        <w:rPr>
          <w:rFonts w:ascii="Arial" w:hAnsi="Arial" w:cs="Arial"/>
          <w:vertAlign w:val="superscript"/>
          <w:lang w:val="en-US"/>
        </w:rPr>
        <w:t>2+</w:t>
      </w:r>
      <w:r w:rsidRPr="00457526">
        <w:rPr>
          <w:rFonts w:ascii="Arial" w:hAnsi="Arial" w:cs="Arial"/>
          <w:lang w:val="en-US"/>
        </w:rPr>
        <w:t xml:space="preserve"> peak (</w:t>
      </w:r>
      <w:r w:rsidRPr="00457526">
        <w:rPr>
          <w:rFonts w:ascii="Arial" w:hAnsi="Arial" w:cs="Arial"/>
          <w:iCs/>
          <w:lang w:val="en-US"/>
        </w:rPr>
        <w:t>systolic parameter</w:t>
      </w:r>
      <w:r w:rsidRPr="00457526">
        <w:rPr>
          <w:rFonts w:ascii="Arial" w:hAnsi="Arial" w:cs="Arial"/>
          <w:lang w:val="en-US"/>
        </w:rPr>
        <w:t>), suggesting that low-dose L-NAME when associated with chronic aerobic exercise induce</w:t>
      </w:r>
      <w:r w:rsidR="00336113" w:rsidRPr="00457526">
        <w:rPr>
          <w:rFonts w:ascii="Arial" w:hAnsi="Arial" w:cs="Arial"/>
          <w:lang w:val="en-US"/>
        </w:rPr>
        <w:t>d</w:t>
      </w:r>
      <w:r w:rsidRPr="00457526">
        <w:rPr>
          <w:rFonts w:ascii="Arial" w:hAnsi="Arial" w:cs="Arial"/>
          <w:lang w:val="en-US"/>
        </w:rPr>
        <w:t xml:space="preserve"> an elevation on responsivity to this systolic Ca</w:t>
      </w:r>
      <w:r w:rsidRPr="00457526">
        <w:rPr>
          <w:rFonts w:ascii="Arial" w:hAnsi="Arial" w:cs="Arial"/>
          <w:vertAlign w:val="superscript"/>
          <w:lang w:val="en-US"/>
        </w:rPr>
        <w:t>2+</w:t>
      </w:r>
      <w:r w:rsidRPr="00457526">
        <w:rPr>
          <w:rFonts w:ascii="Arial" w:hAnsi="Arial" w:cs="Arial"/>
          <w:lang w:val="en-US"/>
        </w:rPr>
        <w:t xml:space="preserve">. </w:t>
      </w:r>
    </w:p>
    <w:p w14:paraId="629C9CFC" w14:textId="77777777" w:rsidR="00A45DC0" w:rsidRPr="00457526" w:rsidRDefault="00A45DC0" w:rsidP="009017A3">
      <w:pPr>
        <w:ind w:firstLine="720"/>
        <w:jc w:val="both"/>
        <w:rPr>
          <w:rFonts w:ascii="Arial" w:hAnsi="Arial" w:cs="Arial"/>
          <w:lang w:val="en-US"/>
        </w:rPr>
      </w:pPr>
      <w:bookmarkStart w:id="49" w:name="_Hlk12553436"/>
      <w:r w:rsidRPr="00457526">
        <w:rPr>
          <w:rFonts w:ascii="Arial" w:hAnsi="Arial" w:cs="Arial"/>
          <w:lang w:val="en-US"/>
        </w:rPr>
        <w:t>In summary, the association of chronic aerobic exercise with low-doses of L-NAME prevented cardiac pathological remodeling and induced improvement in cardiomyocyte contractile function; however, this association did not alter the myocyte affinity and sensitivity to intracellular Ca</w:t>
      </w:r>
      <w:r w:rsidRPr="00457526">
        <w:rPr>
          <w:rFonts w:ascii="Arial" w:hAnsi="Arial" w:cs="Arial"/>
          <w:vertAlign w:val="superscript"/>
          <w:lang w:val="en-US"/>
        </w:rPr>
        <w:t>2+</w:t>
      </w:r>
      <w:r w:rsidRPr="00457526">
        <w:rPr>
          <w:rFonts w:ascii="Arial" w:hAnsi="Arial" w:cs="Arial"/>
          <w:lang w:val="en-US"/>
        </w:rPr>
        <w:t xml:space="preserve"> handling.</w:t>
      </w:r>
    </w:p>
    <w:bookmarkEnd w:id="49"/>
    <w:p w14:paraId="2D3F5D65" w14:textId="77777777" w:rsidR="00A45DC0" w:rsidRPr="00457526" w:rsidRDefault="00A45DC0" w:rsidP="009017A3">
      <w:pPr>
        <w:jc w:val="both"/>
        <w:rPr>
          <w:rFonts w:ascii="Arial" w:hAnsi="Arial" w:cs="Arial"/>
          <w:bCs/>
          <w:lang w:val="en-US"/>
        </w:rPr>
      </w:pPr>
    </w:p>
    <w:p w14:paraId="72EEAA1B" w14:textId="1E37E92F" w:rsidR="00A45DC0" w:rsidRPr="00457526" w:rsidRDefault="006C2FB5" w:rsidP="009017A3">
      <w:pPr>
        <w:jc w:val="both"/>
        <w:rPr>
          <w:rFonts w:ascii="Arial" w:hAnsi="Arial" w:cs="Arial"/>
          <w:b/>
          <w:bCs/>
          <w:lang w:val="en-US"/>
        </w:rPr>
      </w:pPr>
      <w:r w:rsidRPr="00457526">
        <w:rPr>
          <w:rFonts w:ascii="Arial" w:hAnsi="Arial" w:cs="Arial"/>
          <w:b/>
          <w:bCs/>
          <w:lang w:val="en-US"/>
        </w:rPr>
        <w:t>Study l</w:t>
      </w:r>
      <w:r w:rsidR="00A45DC0" w:rsidRPr="00457526">
        <w:rPr>
          <w:rFonts w:ascii="Arial" w:hAnsi="Arial" w:cs="Arial"/>
          <w:b/>
          <w:bCs/>
          <w:lang w:val="en-US"/>
        </w:rPr>
        <w:t>imitation</w:t>
      </w:r>
      <w:r w:rsidRPr="00457526">
        <w:rPr>
          <w:rFonts w:ascii="Arial" w:hAnsi="Arial" w:cs="Arial"/>
          <w:b/>
          <w:bCs/>
          <w:lang w:val="en-US"/>
        </w:rPr>
        <w:t>s</w:t>
      </w:r>
    </w:p>
    <w:p w14:paraId="4900B369" w14:textId="310CA3F9" w:rsidR="00A45DC0" w:rsidRPr="00457526" w:rsidRDefault="00A45DC0" w:rsidP="009017A3">
      <w:pPr>
        <w:ind w:firstLine="720"/>
        <w:jc w:val="both"/>
        <w:rPr>
          <w:rFonts w:ascii="Arial" w:hAnsi="Arial" w:cs="Arial"/>
          <w:lang w:val="en-US"/>
        </w:rPr>
      </w:pPr>
      <w:r w:rsidRPr="00457526">
        <w:rPr>
          <w:rFonts w:ascii="Arial" w:hAnsi="Arial" w:cs="Arial"/>
          <w:lang w:val="en-US"/>
        </w:rPr>
        <w:t>Although it is not an unusual strategy, we understand that one limitation of our study could be regarding the group</w:t>
      </w:r>
      <w:r w:rsidR="00FC3BFA" w:rsidRPr="00457526">
        <w:rPr>
          <w:rFonts w:ascii="Arial" w:hAnsi="Arial" w:cs="Arial"/>
          <w:lang w:val="en-US"/>
        </w:rPr>
        <w:t>'</w:t>
      </w:r>
      <w:r w:rsidRPr="00457526">
        <w:rPr>
          <w:rFonts w:ascii="Arial" w:hAnsi="Arial" w:cs="Arial"/>
          <w:lang w:val="en-US"/>
        </w:rPr>
        <w:t>s selection strategy. Possibly</w:t>
      </w:r>
      <w:r w:rsidR="006C2FB5" w:rsidRPr="00457526">
        <w:rPr>
          <w:rFonts w:ascii="Arial" w:hAnsi="Arial" w:cs="Arial"/>
          <w:lang w:val="en-US"/>
        </w:rPr>
        <w:t>,</w:t>
      </w:r>
      <w:r w:rsidRPr="00457526">
        <w:rPr>
          <w:rFonts w:ascii="Arial" w:hAnsi="Arial" w:cs="Arial"/>
          <w:lang w:val="en-US"/>
        </w:rPr>
        <w:t xml:space="preserve"> the ideal strategy would be to include just </w:t>
      </w:r>
      <w:r w:rsidR="00FC3BFA" w:rsidRPr="00457526">
        <w:rPr>
          <w:rFonts w:ascii="Arial" w:hAnsi="Arial" w:cs="Arial"/>
          <w:lang w:val="en-US"/>
        </w:rPr>
        <w:t>'</w:t>
      </w:r>
      <w:r w:rsidRPr="00457526">
        <w:rPr>
          <w:rFonts w:ascii="Arial" w:hAnsi="Arial" w:cs="Arial"/>
          <w:lang w:val="en-US"/>
        </w:rPr>
        <w:t>runner rats</w:t>
      </w:r>
      <w:r w:rsidR="00FC3BFA" w:rsidRPr="00457526">
        <w:rPr>
          <w:rFonts w:ascii="Arial" w:hAnsi="Arial" w:cs="Arial"/>
          <w:lang w:val="en-US"/>
        </w:rPr>
        <w:t>'</w:t>
      </w:r>
      <w:r w:rsidRPr="00457526">
        <w:rPr>
          <w:rFonts w:ascii="Arial" w:hAnsi="Arial" w:cs="Arial"/>
          <w:lang w:val="en-US"/>
        </w:rPr>
        <w:t xml:space="preserve"> equally in all groups. It is not possible to affirm our strategy could have biased the results, even if partially. </w:t>
      </w:r>
      <w:r w:rsidRPr="00457526">
        <w:rPr>
          <w:rFonts w:ascii="Arial" w:hAnsi="Arial" w:cs="Arial"/>
          <w:shd w:val="clear" w:color="auto" w:fill="FFFFFF"/>
          <w:lang w:val="en-US"/>
        </w:rPr>
        <w:t xml:space="preserve">As the aerobic capacity is essentially caused by cardiovascular improvements, </w:t>
      </w:r>
      <w:r w:rsidR="006C2FB5" w:rsidRPr="00457526">
        <w:rPr>
          <w:rFonts w:ascii="Arial" w:hAnsi="Arial" w:cs="Arial"/>
          <w:shd w:val="clear" w:color="auto" w:fill="FFFFFF"/>
          <w:lang w:val="en-US"/>
        </w:rPr>
        <w:t>an</w:t>
      </w:r>
      <w:r w:rsidRPr="00457526">
        <w:rPr>
          <w:rFonts w:ascii="Arial" w:hAnsi="Arial" w:cs="Arial"/>
          <w:shd w:val="clear" w:color="auto" w:fill="FFFFFF"/>
          <w:lang w:val="en-US"/>
        </w:rPr>
        <w:t>other limitation of our study was not measur</w:t>
      </w:r>
      <w:r w:rsidR="006C2FB5" w:rsidRPr="00457526">
        <w:rPr>
          <w:rFonts w:ascii="Arial" w:hAnsi="Arial" w:cs="Arial"/>
          <w:shd w:val="clear" w:color="auto" w:fill="FFFFFF"/>
          <w:lang w:val="en-US"/>
        </w:rPr>
        <w:t>ing</w:t>
      </w:r>
      <w:r w:rsidRPr="00457526">
        <w:rPr>
          <w:rFonts w:ascii="Arial" w:hAnsi="Arial" w:cs="Arial"/>
          <w:shd w:val="clear" w:color="auto" w:fill="FFFFFF"/>
          <w:lang w:val="en-US"/>
        </w:rPr>
        <w:t xml:space="preserve"> important causal factors of aerobic capacity (e.g., VO</w:t>
      </w:r>
      <w:r w:rsidRPr="00457526">
        <w:rPr>
          <w:rFonts w:ascii="Arial" w:hAnsi="Arial" w:cs="Arial"/>
          <w:shd w:val="clear" w:color="auto" w:fill="FFFFFF"/>
          <w:vertAlign w:val="subscript"/>
          <w:lang w:val="en-US"/>
        </w:rPr>
        <w:t>2</w:t>
      </w:r>
      <w:r w:rsidRPr="00457526">
        <w:rPr>
          <w:rFonts w:ascii="Arial" w:hAnsi="Arial" w:cs="Arial"/>
          <w:shd w:val="clear" w:color="auto" w:fill="FFFFFF"/>
          <w:lang w:val="en-US"/>
        </w:rPr>
        <w:t>max, ventilatory parameters, bradycardia, oxidative metabolic enzymes).</w:t>
      </w:r>
    </w:p>
    <w:p w14:paraId="3AEFA8AC" w14:textId="77777777" w:rsidR="00A45DC0" w:rsidRPr="00457526" w:rsidRDefault="00A45DC0" w:rsidP="009017A3">
      <w:pPr>
        <w:jc w:val="both"/>
        <w:rPr>
          <w:rFonts w:ascii="Arial" w:hAnsi="Arial" w:cs="Arial"/>
          <w:lang w:val="en-US"/>
        </w:rPr>
      </w:pPr>
    </w:p>
    <w:p w14:paraId="1726AD0C" w14:textId="7D4CEFDE" w:rsidR="00A45DC0" w:rsidRPr="00457526" w:rsidRDefault="00A45DC0" w:rsidP="009017A3">
      <w:pPr>
        <w:jc w:val="both"/>
        <w:rPr>
          <w:rFonts w:ascii="Arial" w:hAnsi="Arial" w:cs="Arial"/>
          <w:b/>
          <w:lang w:val="en-US"/>
        </w:rPr>
      </w:pPr>
      <w:r w:rsidRPr="00457526">
        <w:rPr>
          <w:rFonts w:ascii="Arial" w:hAnsi="Arial" w:cs="Arial"/>
          <w:b/>
          <w:lang w:val="en-US"/>
        </w:rPr>
        <w:t>Acknowledgments</w:t>
      </w:r>
    </w:p>
    <w:p w14:paraId="0B9B0E57" w14:textId="77777777" w:rsidR="00EB385D" w:rsidRPr="00457526" w:rsidRDefault="00EB385D" w:rsidP="009017A3">
      <w:pPr>
        <w:jc w:val="both"/>
        <w:rPr>
          <w:rFonts w:ascii="Arial" w:hAnsi="Arial" w:cs="Arial"/>
          <w:lang w:val="en-US"/>
        </w:rPr>
      </w:pPr>
    </w:p>
    <w:p w14:paraId="41C961AD" w14:textId="77777777" w:rsidR="00A45DC0" w:rsidRPr="00457526" w:rsidRDefault="00A45DC0" w:rsidP="009017A3">
      <w:pPr>
        <w:ind w:firstLine="720"/>
        <w:jc w:val="both"/>
        <w:rPr>
          <w:rFonts w:ascii="Arial" w:hAnsi="Arial" w:cs="Arial"/>
        </w:rPr>
      </w:pPr>
      <w:r w:rsidRPr="00457526">
        <w:rPr>
          <w:rFonts w:ascii="Arial" w:hAnsi="Arial" w:cs="Arial"/>
          <w:lang w:val="en-US"/>
        </w:rPr>
        <w:t xml:space="preserve">We thank Lucas Domingos Furtado and Priscilla </w:t>
      </w:r>
      <w:proofErr w:type="spellStart"/>
      <w:r w:rsidRPr="00457526">
        <w:rPr>
          <w:rFonts w:ascii="Arial" w:hAnsi="Arial" w:cs="Arial"/>
          <w:lang w:val="en-US"/>
        </w:rPr>
        <w:t>Spadeto</w:t>
      </w:r>
      <w:proofErr w:type="spellEnd"/>
      <w:r w:rsidRPr="00457526">
        <w:rPr>
          <w:rFonts w:ascii="Arial" w:hAnsi="Arial" w:cs="Arial"/>
          <w:lang w:val="en-US"/>
        </w:rPr>
        <w:t xml:space="preserve"> </w:t>
      </w:r>
      <w:proofErr w:type="spellStart"/>
      <w:r w:rsidRPr="00457526">
        <w:rPr>
          <w:rFonts w:ascii="Arial" w:hAnsi="Arial" w:cs="Arial"/>
          <w:lang w:val="en-US"/>
        </w:rPr>
        <w:t>Altoé</w:t>
      </w:r>
      <w:proofErr w:type="spellEnd"/>
      <w:r w:rsidRPr="00457526">
        <w:rPr>
          <w:rFonts w:ascii="Arial" w:hAnsi="Arial" w:cs="Arial"/>
          <w:lang w:val="en-US"/>
        </w:rPr>
        <w:t xml:space="preserve"> for their assistance. </w:t>
      </w:r>
      <w:r w:rsidRPr="00457526">
        <w:rPr>
          <w:rFonts w:ascii="Arial" w:hAnsi="Arial" w:cs="Arial"/>
        </w:rPr>
        <w:t xml:space="preserve">This research was supported by </w:t>
      </w:r>
      <w:r w:rsidR="00F75E87">
        <w:fldChar w:fldCharType="begin"/>
      </w:r>
      <w:r w:rsidR="00F75E87">
        <w:instrText xml:space="preserve"> HYPERLINK "https://fapes.es.gov.br/" \o "Ir para a Página Inicial" </w:instrText>
      </w:r>
      <w:r w:rsidR="00F75E87">
        <w:fldChar w:fldCharType="separate"/>
      </w:r>
      <w:r w:rsidRPr="00457526">
        <w:rPr>
          <w:rFonts w:ascii="Arial" w:hAnsi="Arial" w:cs="Arial"/>
          <w:shd w:val="clear" w:color="auto" w:fill="FFFFFF"/>
        </w:rPr>
        <w:t xml:space="preserve">Fundação de Amparo à Pesquisa e Inovação do Espírito Santo </w:t>
      </w:r>
      <w:r w:rsidR="00F75E87">
        <w:rPr>
          <w:rFonts w:ascii="Arial" w:hAnsi="Arial" w:cs="Arial"/>
          <w:shd w:val="clear" w:color="auto" w:fill="FFFFFF"/>
        </w:rPr>
        <w:fldChar w:fldCharType="end"/>
      </w:r>
      <w:r w:rsidRPr="00457526">
        <w:rPr>
          <w:rFonts w:ascii="Arial" w:hAnsi="Arial" w:cs="Arial"/>
        </w:rPr>
        <w:t>(grant numbers: 67281761/2015 and 239/2016).</w:t>
      </w:r>
    </w:p>
    <w:p w14:paraId="65B50C27" w14:textId="77777777" w:rsidR="00A45DC0" w:rsidRPr="00457526" w:rsidRDefault="00A45DC0" w:rsidP="009017A3">
      <w:pPr>
        <w:jc w:val="both"/>
        <w:rPr>
          <w:rFonts w:ascii="Arial" w:hAnsi="Arial" w:cs="Arial"/>
        </w:rPr>
      </w:pPr>
    </w:p>
    <w:p w14:paraId="6DA019FE" w14:textId="5050B00C" w:rsidR="00A45DC0" w:rsidRPr="00457526" w:rsidRDefault="00A45DC0" w:rsidP="009017A3">
      <w:pPr>
        <w:jc w:val="both"/>
        <w:rPr>
          <w:rFonts w:ascii="Arial" w:hAnsi="Arial" w:cs="Arial"/>
          <w:b/>
          <w:lang w:val="en-US"/>
        </w:rPr>
      </w:pPr>
      <w:bookmarkStart w:id="50" w:name="_Hlk196700"/>
      <w:r w:rsidRPr="00457526">
        <w:rPr>
          <w:rFonts w:ascii="Arial" w:hAnsi="Arial" w:cs="Arial"/>
          <w:b/>
          <w:lang w:val="en-US"/>
        </w:rPr>
        <w:t xml:space="preserve">References </w:t>
      </w:r>
    </w:p>
    <w:p w14:paraId="32121FB5" w14:textId="77777777" w:rsidR="00A45DC0" w:rsidRPr="00457526" w:rsidRDefault="00A45DC0" w:rsidP="009017A3">
      <w:pPr>
        <w:jc w:val="both"/>
        <w:rPr>
          <w:rFonts w:ascii="Arial" w:hAnsi="Arial" w:cs="Arial"/>
          <w:lang w:val="en-US"/>
        </w:rPr>
      </w:pPr>
    </w:p>
    <w:bookmarkEnd w:id="50"/>
    <w:p w14:paraId="7C573519" w14:textId="1AE6E9BD" w:rsidR="00A45DC0" w:rsidRPr="00457526" w:rsidRDefault="00A45DC0" w:rsidP="009017A3">
      <w:pPr>
        <w:widowControl/>
        <w:numPr>
          <w:ilvl w:val="0"/>
          <w:numId w:val="18"/>
        </w:numPr>
        <w:suppressAutoHyphens w:val="0"/>
        <w:ind w:left="0" w:firstLine="0"/>
        <w:jc w:val="both"/>
        <w:rPr>
          <w:rFonts w:ascii="Arial" w:hAnsi="Arial" w:cs="Arial"/>
          <w:lang w:val="en-US" w:eastAsia="pt-BR"/>
        </w:rPr>
      </w:pPr>
      <w:r w:rsidRPr="00457526">
        <w:rPr>
          <w:rFonts w:ascii="Arial" w:hAnsi="Arial" w:cs="Arial"/>
          <w:shd w:val="clear" w:color="auto" w:fill="FFFFFF"/>
          <w:lang w:val="en-US"/>
        </w:rPr>
        <w:t xml:space="preserve">Khazan M, </w:t>
      </w:r>
      <w:proofErr w:type="spellStart"/>
      <w:r w:rsidRPr="00457526">
        <w:rPr>
          <w:rFonts w:ascii="Arial" w:hAnsi="Arial" w:cs="Arial"/>
          <w:shd w:val="clear" w:color="auto" w:fill="FFFFFF"/>
          <w:lang w:val="en-US"/>
        </w:rPr>
        <w:t>Hdayati</w:t>
      </w:r>
      <w:proofErr w:type="spellEnd"/>
      <w:r w:rsidRPr="00457526">
        <w:rPr>
          <w:rFonts w:ascii="Arial" w:hAnsi="Arial" w:cs="Arial"/>
          <w:shd w:val="clear" w:color="auto" w:fill="FFFFFF"/>
          <w:lang w:val="en-US"/>
        </w:rPr>
        <w:t xml:space="preserve"> M. The </w:t>
      </w:r>
      <w:r w:rsidR="00174CE7" w:rsidRPr="00457526">
        <w:rPr>
          <w:rFonts w:ascii="Arial" w:hAnsi="Arial" w:cs="Arial"/>
          <w:shd w:val="clear" w:color="auto" w:fill="FFFFFF"/>
          <w:lang w:val="en-US"/>
        </w:rPr>
        <w:t>role of nitric oxide in health and diseases</w:t>
      </w:r>
      <w:r w:rsidRPr="00457526">
        <w:rPr>
          <w:rFonts w:ascii="Arial" w:hAnsi="Arial" w:cs="Arial"/>
          <w:shd w:val="clear" w:color="auto" w:fill="FFFFFF"/>
          <w:lang w:val="en-US"/>
        </w:rPr>
        <w:t xml:space="preserve">. </w:t>
      </w:r>
      <w:proofErr w:type="spellStart"/>
      <w:r w:rsidRPr="00457526">
        <w:rPr>
          <w:rFonts w:ascii="Arial" w:hAnsi="Arial" w:cs="Arial"/>
          <w:i/>
          <w:shd w:val="clear" w:color="auto" w:fill="FFFFFF"/>
          <w:lang w:val="en-US"/>
        </w:rPr>
        <w:t>Scimetr</w:t>
      </w:r>
      <w:proofErr w:type="spellEnd"/>
      <w:r w:rsidRPr="00457526">
        <w:rPr>
          <w:rFonts w:ascii="Arial" w:hAnsi="Arial" w:cs="Arial"/>
          <w:shd w:val="clear" w:color="auto" w:fill="FFFFFF"/>
          <w:lang w:val="en-US"/>
        </w:rPr>
        <w:t xml:space="preserve"> 2015; 3: e20987.</w:t>
      </w:r>
    </w:p>
    <w:p w14:paraId="389CF1D3" w14:textId="3D26F8C5" w:rsidR="00A45DC0" w:rsidRPr="00457526" w:rsidRDefault="00A45DC0" w:rsidP="009017A3">
      <w:pPr>
        <w:widowControl/>
        <w:numPr>
          <w:ilvl w:val="0"/>
          <w:numId w:val="18"/>
        </w:numPr>
        <w:suppressAutoHyphens w:val="0"/>
        <w:ind w:left="0" w:firstLine="0"/>
        <w:jc w:val="both"/>
        <w:rPr>
          <w:rFonts w:ascii="Arial" w:hAnsi="Arial" w:cs="Arial"/>
          <w:shd w:val="clear" w:color="auto" w:fill="FFFFFF"/>
          <w:lang w:val="en-US"/>
        </w:rPr>
      </w:pPr>
      <w:r w:rsidRPr="00457526">
        <w:rPr>
          <w:rFonts w:ascii="Arial" w:hAnsi="Arial" w:cs="Arial"/>
          <w:shd w:val="clear" w:color="auto" w:fill="FFFFFF"/>
          <w:lang w:val="en-US"/>
        </w:rPr>
        <w:t xml:space="preserve">Sears CE, Ashley EA, </w:t>
      </w:r>
      <w:proofErr w:type="spellStart"/>
      <w:r w:rsidRPr="00457526">
        <w:rPr>
          <w:rFonts w:ascii="Arial" w:hAnsi="Arial" w:cs="Arial"/>
          <w:shd w:val="clear" w:color="auto" w:fill="FFFFFF"/>
          <w:lang w:val="en-US"/>
        </w:rPr>
        <w:t>Casadei</w:t>
      </w:r>
      <w:proofErr w:type="spellEnd"/>
      <w:r w:rsidRPr="00457526">
        <w:rPr>
          <w:rFonts w:ascii="Arial" w:hAnsi="Arial" w:cs="Arial"/>
          <w:shd w:val="clear" w:color="auto" w:fill="FFFFFF"/>
          <w:lang w:val="en-US"/>
        </w:rPr>
        <w:t xml:space="preserve"> B. Nitric oxide control of cardiac function: is neuronal nitric oxide synthase a key component?</w:t>
      </w:r>
      <w:r w:rsidR="00174CE7" w:rsidRPr="00457526">
        <w:rPr>
          <w:rFonts w:ascii="Arial" w:hAnsi="Arial" w:cs="Arial"/>
          <w:shd w:val="clear" w:color="auto" w:fill="FFFFFF"/>
          <w:lang w:val="en-US"/>
        </w:rPr>
        <w:t xml:space="preserve"> </w:t>
      </w:r>
      <w:r w:rsidRPr="00457526">
        <w:rPr>
          <w:rStyle w:val="jrnl"/>
          <w:rFonts w:ascii="Arial" w:hAnsi="Arial" w:cs="Arial"/>
          <w:i/>
          <w:shd w:val="clear" w:color="auto" w:fill="FFFFFF"/>
          <w:lang w:val="en-US"/>
        </w:rPr>
        <w:t>Philo Trans R So</w:t>
      </w:r>
      <w:r w:rsidR="00174CE7" w:rsidRPr="00457526">
        <w:rPr>
          <w:rStyle w:val="jrnl"/>
          <w:rFonts w:ascii="Arial" w:hAnsi="Arial" w:cs="Arial"/>
          <w:i/>
          <w:shd w:val="clear" w:color="auto" w:fill="FFFFFF"/>
          <w:lang w:val="en-US"/>
        </w:rPr>
        <w:t>c</w:t>
      </w:r>
      <w:r w:rsidRPr="00457526">
        <w:rPr>
          <w:rStyle w:val="jrnl"/>
          <w:rFonts w:ascii="Arial" w:hAnsi="Arial" w:cs="Arial"/>
          <w:i/>
          <w:shd w:val="clear" w:color="auto" w:fill="FFFFFF"/>
          <w:lang w:val="en-US"/>
        </w:rPr>
        <w:t xml:space="preserve"> London</w:t>
      </w:r>
      <w:r w:rsidRPr="00457526">
        <w:rPr>
          <w:rStyle w:val="jrnl"/>
          <w:rFonts w:ascii="Arial" w:hAnsi="Arial" w:cs="Arial"/>
          <w:shd w:val="clear" w:color="auto" w:fill="FFFFFF"/>
          <w:lang w:val="en-US"/>
        </w:rPr>
        <w:t xml:space="preserve"> </w:t>
      </w:r>
      <w:r w:rsidRPr="00457526">
        <w:rPr>
          <w:rStyle w:val="jrnl"/>
          <w:rFonts w:ascii="Arial" w:hAnsi="Arial" w:cs="Arial"/>
          <w:i/>
          <w:shd w:val="clear" w:color="auto" w:fill="FFFFFF"/>
          <w:lang w:val="en-US"/>
        </w:rPr>
        <w:t>B Biol Sci</w:t>
      </w:r>
      <w:r w:rsidRPr="00457526">
        <w:rPr>
          <w:rFonts w:ascii="Arial" w:hAnsi="Arial" w:cs="Arial"/>
          <w:shd w:val="clear" w:color="auto" w:fill="FFFFFF"/>
          <w:lang w:val="en-US"/>
        </w:rPr>
        <w:t xml:space="preserve"> 2004; 359: 1021</w:t>
      </w:r>
      <w:r w:rsidR="00174CE7" w:rsidRPr="00457526">
        <w:rPr>
          <w:rFonts w:ascii="Arial" w:hAnsi="Arial" w:cs="Arial"/>
          <w:shd w:val="clear" w:color="auto" w:fill="FFFFFF"/>
          <w:lang w:val="en-US"/>
        </w:rPr>
        <w:t>–</w:t>
      </w:r>
      <w:r w:rsidRPr="00457526">
        <w:rPr>
          <w:rFonts w:ascii="Arial" w:hAnsi="Arial" w:cs="Arial"/>
          <w:shd w:val="clear" w:color="auto" w:fill="FFFFFF"/>
          <w:lang w:val="en-US"/>
        </w:rPr>
        <w:t>1044.</w:t>
      </w:r>
    </w:p>
    <w:p w14:paraId="77F5FB4C" w14:textId="6F37C209" w:rsidR="00A45DC0" w:rsidRPr="00457526" w:rsidRDefault="00A45DC0" w:rsidP="009017A3">
      <w:pPr>
        <w:widowControl/>
        <w:numPr>
          <w:ilvl w:val="0"/>
          <w:numId w:val="18"/>
        </w:numPr>
        <w:suppressAutoHyphens w:val="0"/>
        <w:ind w:left="0" w:firstLine="0"/>
        <w:jc w:val="both"/>
        <w:rPr>
          <w:rFonts w:ascii="Arial" w:hAnsi="Arial" w:cs="Arial"/>
          <w:lang w:val="en-US"/>
        </w:rPr>
      </w:pPr>
      <w:r w:rsidRPr="00457526">
        <w:rPr>
          <w:rFonts w:ascii="Arial" w:hAnsi="Arial" w:cs="Arial"/>
          <w:lang w:val="en-US"/>
        </w:rPr>
        <w:t xml:space="preserve">Cao M, </w:t>
      </w:r>
      <w:proofErr w:type="spellStart"/>
      <w:r w:rsidRPr="00457526">
        <w:rPr>
          <w:rFonts w:ascii="Arial" w:hAnsi="Arial" w:cs="Arial"/>
          <w:lang w:val="en-US"/>
        </w:rPr>
        <w:t>Westerhausen</w:t>
      </w:r>
      <w:proofErr w:type="spellEnd"/>
      <w:r w:rsidRPr="00457526">
        <w:rPr>
          <w:rFonts w:ascii="Arial" w:hAnsi="Arial" w:cs="Arial"/>
          <w:lang w:val="en-US"/>
        </w:rPr>
        <w:t xml:space="preserve">-Larson A, </w:t>
      </w:r>
      <w:proofErr w:type="spellStart"/>
      <w:r w:rsidRPr="00457526">
        <w:rPr>
          <w:rFonts w:ascii="Arial" w:hAnsi="Arial" w:cs="Arial"/>
          <w:lang w:val="en-US"/>
        </w:rPr>
        <w:t>Niyibizi</w:t>
      </w:r>
      <w:proofErr w:type="spellEnd"/>
      <w:r w:rsidRPr="00457526">
        <w:rPr>
          <w:rFonts w:ascii="Arial" w:hAnsi="Arial" w:cs="Arial"/>
          <w:lang w:val="en-US"/>
        </w:rPr>
        <w:t xml:space="preserve"> C, </w:t>
      </w:r>
      <w:proofErr w:type="spellStart"/>
      <w:r w:rsidRPr="00457526">
        <w:rPr>
          <w:rFonts w:ascii="Arial" w:hAnsi="Arial" w:cs="Arial"/>
          <w:lang w:val="en-US"/>
        </w:rPr>
        <w:t>Kavalkovich</w:t>
      </w:r>
      <w:proofErr w:type="spellEnd"/>
      <w:r w:rsidRPr="00457526">
        <w:rPr>
          <w:rFonts w:ascii="Arial" w:hAnsi="Arial" w:cs="Arial"/>
          <w:lang w:val="en-US"/>
        </w:rPr>
        <w:t xml:space="preserve"> K, Georgescu HI, Rizzo CF, et al. Nitric oxide inhibits the synthesis of type-II collagen without altering Col2A1 mRNA abundance: prolyl hydroxylase as a possible target. </w:t>
      </w:r>
      <w:proofErr w:type="spellStart"/>
      <w:r w:rsidRPr="00457526">
        <w:rPr>
          <w:rFonts w:ascii="Arial" w:hAnsi="Arial" w:cs="Arial"/>
          <w:i/>
          <w:lang w:val="en-US"/>
        </w:rPr>
        <w:t>Biochem</w:t>
      </w:r>
      <w:proofErr w:type="spellEnd"/>
      <w:r w:rsidRPr="00457526">
        <w:rPr>
          <w:rFonts w:ascii="Arial" w:hAnsi="Arial" w:cs="Arial"/>
          <w:i/>
          <w:lang w:val="en-US"/>
        </w:rPr>
        <w:t xml:space="preserve"> J</w:t>
      </w:r>
      <w:r w:rsidRPr="00457526">
        <w:rPr>
          <w:rFonts w:ascii="Arial" w:hAnsi="Arial" w:cs="Arial"/>
          <w:lang w:val="en-US"/>
        </w:rPr>
        <w:t xml:space="preserve"> 1997; 324: 305</w:t>
      </w:r>
      <w:r w:rsidR="00174CE7" w:rsidRPr="00457526">
        <w:rPr>
          <w:rFonts w:ascii="Arial" w:hAnsi="Arial" w:cs="Arial"/>
          <w:lang w:val="en-US"/>
        </w:rPr>
        <w:t>–</w:t>
      </w:r>
      <w:r w:rsidRPr="00457526">
        <w:rPr>
          <w:rFonts w:ascii="Arial" w:hAnsi="Arial" w:cs="Arial"/>
          <w:lang w:val="en-US"/>
        </w:rPr>
        <w:t>310.</w:t>
      </w:r>
    </w:p>
    <w:p w14:paraId="32B69609" w14:textId="010DD737" w:rsidR="00A45DC0" w:rsidRPr="00457526" w:rsidRDefault="00A45DC0" w:rsidP="009017A3">
      <w:pPr>
        <w:widowControl/>
        <w:numPr>
          <w:ilvl w:val="0"/>
          <w:numId w:val="18"/>
        </w:numPr>
        <w:suppressAutoHyphens w:val="0"/>
        <w:ind w:left="0" w:firstLine="0"/>
        <w:jc w:val="both"/>
        <w:rPr>
          <w:rFonts w:ascii="Arial" w:hAnsi="Arial" w:cs="Arial"/>
          <w:lang w:val="en-US"/>
        </w:rPr>
      </w:pPr>
      <w:r w:rsidRPr="00457526">
        <w:rPr>
          <w:rFonts w:ascii="Arial" w:hAnsi="Arial" w:cs="Arial"/>
          <w:shd w:val="clear" w:color="auto" w:fill="FFFFFF"/>
        </w:rPr>
        <w:lastRenderedPageBreak/>
        <w:t>Lunz W, Natali AJ, Carneiro MA, dos Santos ACL, Baldo MP, de Souza MO,</w:t>
      </w:r>
      <w:r w:rsidR="00174CE7" w:rsidRPr="00457526">
        <w:rPr>
          <w:rFonts w:ascii="Arial" w:hAnsi="Arial" w:cs="Arial"/>
          <w:shd w:val="clear" w:color="auto" w:fill="FFFFFF"/>
        </w:rPr>
        <w:t xml:space="preserve"> </w:t>
      </w:r>
      <w:r w:rsidRPr="00457526">
        <w:rPr>
          <w:rFonts w:ascii="Arial" w:hAnsi="Arial" w:cs="Arial"/>
          <w:shd w:val="clear" w:color="auto" w:fill="FFFFFF"/>
        </w:rPr>
        <w:t xml:space="preserve">et al. </w:t>
      </w:r>
      <w:r w:rsidRPr="00457526">
        <w:rPr>
          <w:rFonts w:ascii="Arial" w:hAnsi="Arial" w:cs="Arial"/>
          <w:shd w:val="clear" w:color="auto" w:fill="FFFFFF"/>
          <w:lang w:val="en-US"/>
        </w:rPr>
        <w:t xml:space="preserve">Short-term in vivo inhibition of nitric oxide synthase with L-NAME influences the contractile function of single left ventricular myocytes in rats. </w:t>
      </w:r>
      <w:r w:rsidRPr="00457526">
        <w:rPr>
          <w:rFonts w:ascii="Arial" w:hAnsi="Arial" w:cs="Arial"/>
          <w:i/>
          <w:shd w:val="clear" w:color="auto" w:fill="FFFFFF"/>
          <w:lang w:val="en-US"/>
        </w:rPr>
        <w:t xml:space="preserve">Can J </w:t>
      </w:r>
      <w:proofErr w:type="spellStart"/>
      <w:r w:rsidRPr="00457526">
        <w:rPr>
          <w:rFonts w:ascii="Arial" w:hAnsi="Arial" w:cs="Arial"/>
          <w:i/>
          <w:shd w:val="clear" w:color="auto" w:fill="FFFFFF"/>
          <w:lang w:val="en-US"/>
        </w:rPr>
        <w:t>Physiol</w:t>
      </w:r>
      <w:proofErr w:type="spellEnd"/>
      <w:r w:rsidRPr="00457526">
        <w:rPr>
          <w:rFonts w:ascii="Arial" w:hAnsi="Arial" w:cs="Arial"/>
          <w:i/>
          <w:shd w:val="clear" w:color="auto" w:fill="FFFFFF"/>
          <w:lang w:val="en-US"/>
        </w:rPr>
        <w:t xml:space="preserve"> </w:t>
      </w:r>
      <w:proofErr w:type="spellStart"/>
      <w:r w:rsidRPr="00457526">
        <w:rPr>
          <w:rFonts w:ascii="Arial" w:hAnsi="Arial" w:cs="Arial"/>
          <w:i/>
          <w:shd w:val="clear" w:color="auto" w:fill="FFFFFF"/>
          <w:lang w:val="en-US"/>
        </w:rPr>
        <w:t>Pharmacol</w:t>
      </w:r>
      <w:proofErr w:type="spellEnd"/>
      <w:r w:rsidRPr="00457526">
        <w:rPr>
          <w:rFonts w:ascii="Arial" w:hAnsi="Arial" w:cs="Arial"/>
          <w:shd w:val="clear" w:color="auto" w:fill="FFFFFF"/>
          <w:lang w:val="en-US"/>
        </w:rPr>
        <w:t xml:space="preserve"> 2011; 89: 305</w:t>
      </w:r>
      <w:r w:rsidR="00174CE7" w:rsidRPr="00457526">
        <w:rPr>
          <w:rFonts w:ascii="Arial" w:hAnsi="Arial" w:cs="Arial"/>
          <w:shd w:val="clear" w:color="auto" w:fill="FFFFFF"/>
          <w:lang w:val="en-US"/>
        </w:rPr>
        <w:t>–</w:t>
      </w:r>
      <w:r w:rsidRPr="00457526">
        <w:rPr>
          <w:rFonts w:ascii="Arial" w:hAnsi="Arial" w:cs="Arial"/>
          <w:shd w:val="clear" w:color="auto" w:fill="FFFFFF"/>
          <w:lang w:val="en-US"/>
        </w:rPr>
        <w:t xml:space="preserve">310. </w:t>
      </w:r>
    </w:p>
    <w:p w14:paraId="21A6A1D3" w14:textId="08449345" w:rsidR="00A45DC0" w:rsidRPr="00457526" w:rsidRDefault="00A45DC0" w:rsidP="009017A3">
      <w:pPr>
        <w:widowControl/>
        <w:numPr>
          <w:ilvl w:val="0"/>
          <w:numId w:val="18"/>
        </w:numPr>
        <w:suppressAutoHyphens w:val="0"/>
        <w:ind w:left="0" w:firstLine="0"/>
        <w:jc w:val="both"/>
        <w:rPr>
          <w:rFonts w:ascii="Arial" w:hAnsi="Arial" w:cs="Arial"/>
          <w:lang w:val="en-US"/>
        </w:rPr>
      </w:pPr>
      <w:r w:rsidRPr="00457526">
        <w:rPr>
          <w:rFonts w:ascii="Arial" w:hAnsi="Arial" w:cs="Arial"/>
          <w:lang w:val="en-US"/>
        </w:rPr>
        <w:t xml:space="preserve">Seddon M, Shah AM, </w:t>
      </w:r>
      <w:proofErr w:type="spellStart"/>
      <w:r w:rsidRPr="00457526">
        <w:rPr>
          <w:rFonts w:ascii="Arial" w:hAnsi="Arial" w:cs="Arial"/>
          <w:lang w:val="en-US"/>
        </w:rPr>
        <w:t>Casadei</w:t>
      </w:r>
      <w:proofErr w:type="spellEnd"/>
      <w:r w:rsidRPr="00457526">
        <w:rPr>
          <w:rFonts w:ascii="Arial" w:hAnsi="Arial" w:cs="Arial"/>
          <w:lang w:val="en-US"/>
        </w:rPr>
        <w:t xml:space="preserve"> B. Cardiomyocytes as effectors of nitric oxide </w:t>
      </w:r>
      <w:proofErr w:type="spellStart"/>
      <w:r w:rsidRPr="00457526">
        <w:rPr>
          <w:rFonts w:ascii="Arial" w:hAnsi="Arial" w:cs="Arial"/>
          <w:lang w:val="en-US"/>
        </w:rPr>
        <w:t>signalling</w:t>
      </w:r>
      <w:proofErr w:type="spellEnd"/>
      <w:r w:rsidRPr="00457526">
        <w:rPr>
          <w:rFonts w:ascii="Arial" w:hAnsi="Arial" w:cs="Arial"/>
          <w:lang w:val="en-US"/>
        </w:rPr>
        <w:t xml:space="preserve">. </w:t>
      </w:r>
      <w:r w:rsidRPr="00457526">
        <w:rPr>
          <w:rFonts w:ascii="Arial" w:hAnsi="Arial" w:cs="Arial"/>
          <w:i/>
          <w:lang w:val="en-US"/>
        </w:rPr>
        <w:t>Cardiovasc Res</w:t>
      </w:r>
      <w:r w:rsidRPr="00457526">
        <w:rPr>
          <w:rFonts w:ascii="Arial" w:hAnsi="Arial" w:cs="Arial"/>
          <w:lang w:val="en-US"/>
        </w:rPr>
        <w:t xml:space="preserve"> 2007; 75: 315</w:t>
      </w:r>
      <w:r w:rsidR="005D1931" w:rsidRPr="00457526">
        <w:rPr>
          <w:rFonts w:ascii="Arial" w:hAnsi="Arial" w:cs="Arial"/>
          <w:lang w:val="en-US"/>
        </w:rPr>
        <w:t>–</w:t>
      </w:r>
      <w:r w:rsidRPr="00457526">
        <w:rPr>
          <w:rFonts w:ascii="Arial" w:hAnsi="Arial" w:cs="Arial"/>
          <w:lang w:val="en-US"/>
        </w:rPr>
        <w:t xml:space="preserve">326. </w:t>
      </w:r>
    </w:p>
    <w:p w14:paraId="109AEB3B" w14:textId="5F989D89" w:rsidR="00A45DC0" w:rsidRPr="00457526" w:rsidRDefault="00A45DC0" w:rsidP="009017A3">
      <w:pPr>
        <w:widowControl/>
        <w:numPr>
          <w:ilvl w:val="0"/>
          <w:numId w:val="18"/>
        </w:numPr>
        <w:suppressAutoHyphens w:val="0"/>
        <w:ind w:left="0" w:firstLine="0"/>
        <w:jc w:val="both"/>
        <w:rPr>
          <w:rFonts w:ascii="Arial" w:hAnsi="Arial" w:cs="Arial"/>
          <w:iCs/>
          <w:lang w:val="en-US"/>
        </w:rPr>
      </w:pPr>
      <w:proofErr w:type="spellStart"/>
      <w:r w:rsidRPr="00457526">
        <w:rPr>
          <w:rFonts w:ascii="Arial" w:hAnsi="Arial" w:cs="Arial"/>
          <w:lang w:val="en-US"/>
        </w:rPr>
        <w:t>Bernátová</w:t>
      </w:r>
      <w:proofErr w:type="spellEnd"/>
      <w:r w:rsidRPr="00457526">
        <w:rPr>
          <w:rFonts w:ascii="Arial" w:hAnsi="Arial" w:cs="Arial"/>
          <w:lang w:val="en-US"/>
        </w:rPr>
        <w:t xml:space="preserve"> I, </w:t>
      </w:r>
      <w:proofErr w:type="spellStart"/>
      <w:r w:rsidRPr="00457526">
        <w:rPr>
          <w:rFonts w:ascii="Arial" w:hAnsi="Arial" w:cs="Arial"/>
          <w:lang w:val="en-US"/>
        </w:rPr>
        <w:t>Kopincová</w:t>
      </w:r>
      <w:proofErr w:type="spellEnd"/>
      <w:r w:rsidRPr="00457526">
        <w:rPr>
          <w:rFonts w:ascii="Arial" w:hAnsi="Arial" w:cs="Arial"/>
          <w:lang w:val="en-US"/>
        </w:rPr>
        <w:t xml:space="preserve"> J, </w:t>
      </w:r>
      <w:proofErr w:type="spellStart"/>
      <w:r w:rsidRPr="00457526">
        <w:rPr>
          <w:rFonts w:ascii="Arial" w:hAnsi="Arial" w:cs="Arial"/>
          <w:lang w:val="en-US"/>
        </w:rPr>
        <w:t>Púzserová</w:t>
      </w:r>
      <w:proofErr w:type="spellEnd"/>
      <w:r w:rsidRPr="00457526">
        <w:rPr>
          <w:rFonts w:ascii="Arial" w:hAnsi="Arial" w:cs="Arial"/>
          <w:lang w:val="en-US"/>
        </w:rPr>
        <w:t xml:space="preserve"> A, </w:t>
      </w:r>
      <w:proofErr w:type="spellStart"/>
      <w:r w:rsidRPr="00457526">
        <w:rPr>
          <w:rFonts w:ascii="Arial" w:hAnsi="Arial" w:cs="Arial"/>
          <w:lang w:val="en-US"/>
        </w:rPr>
        <w:t>Janega</w:t>
      </w:r>
      <w:proofErr w:type="spellEnd"/>
      <w:r w:rsidRPr="00457526">
        <w:rPr>
          <w:rFonts w:ascii="Arial" w:hAnsi="Arial" w:cs="Arial"/>
          <w:lang w:val="en-US"/>
        </w:rPr>
        <w:t xml:space="preserve"> P, </w:t>
      </w:r>
      <w:proofErr w:type="spellStart"/>
      <w:r w:rsidRPr="00457526">
        <w:rPr>
          <w:rFonts w:ascii="Arial" w:hAnsi="Arial" w:cs="Arial"/>
          <w:lang w:val="en-US"/>
        </w:rPr>
        <w:t>Babál</w:t>
      </w:r>
      <w:proofErr w:type="spellEnd"/>
      <w:r w:rsidRPr="00457526">
        <w:rPr>
          <w:rFonts w:ascii="Arial" w:hAnsi="Arial" w:cs="Arial"/>
          <w:lang w:val="en-US"/>
        </w:rPr>
        <w:t xml:space="preserve"> P. </w:t>
      </w:r>
      <w:r w:rsidRPr="00457526">
        <w:rPr>
          <w:rFonts w:ascii="Arial" w:hAnsi="Arial" w:cs="Arial"/>
          <w:bCs/>
          <w:lang w:val="en-US"/>
        </w:rPr>
        <w:t xml:space="preserve">Chronic </w:t>
      </w:r>
      <w:r w:rsidR="005D1931" w:rsidRPr="00457526">
        <w:rPr>
          <w:rFonts w:ascii="Arial" w:hAnsi="Arial" w:cs="Arial"/>
          <w:bCs/>
          <w:lang w:val="en-US"/>
        </w:rPr>
        <w:t>low-dos</w:t>
      </w:r>
      <w:r w:rsidRPr="00457526">
        <w:rPr>
          <w:rFonts w:ascii="Arial" w:hAnsi="Arial" w:cs="Arial"/>
          <w:bCs/>
          <w:lang w:val="en-US"/>
        </w:rPr>
        <w:t>e L-</w:t>
      </w:r>
      <w:r w:rsidR="005D1931" w:rsidRPr="00457526">
        <w:rPr>
          <w:rFonts w:ascii="Arial" w:hAnsi="Arial" w:cs="Arial"/>
          <w:bCs/>
          <w:lang w:val="en-US"/>
        </w:rPr>
        <w:t>name treatment increases nitric oxide production and vasorelaxation in normotensive rat</w:t>
      </w:r>
      <w:r w:rsidRPr="00457526">
        <w:rPr>
          <w:rFonts w:ascii="Arial" w:hAnsi="Arial" w:cs="Arial"/>
          <w:bCs/>
          <w:lang w:val="en-US"/>
        </w:rPr>
        <w:t xml:space="preserve">s. </w:t>
      </w:r>
      <w:proofErr w:type="spellStart"/>
      <w:r w:rsidRPr="00457526">
        <w:rPr>
          <w:rFonts w:ascii="Arial" w:hAnsi="Arial" w:cs="Arial"/>
          <w:i/>
          <w:iCs/>
          <w:lang w:val="en-US"/>
        </w:rPr>
        <w:t>Physiol</w:t>
      </w:r>
      <w:proofErr w:type="spellEnd"/>
      <w:r w:rsidRPr="00457526">
        <w:rPr>
          <w:rFonts w:ascii="Arial" w:hAnsi="Arial" w:cs="Arial"/>
          <w:i/>
          <w:iCs/>
          <w:lang w:val="en-US"/>
        </w:rPr>
        <w:t xml:space="preserve"> Res </w:t>
      </w:r>
      <w:r w:rsidRPr="00457526">
        <w:rPr>
          <w:rFonts w:ascii="Arial" w:hAnsi="Arial" w:cs="Arial"/>
          <w:iCs/>
          <w:lang w:val="en-US"/>
        </w:rPr>
        <w:t>2007;</w:t>
      </w:r>
      <w:r w:rsidRPr="00457526">
        <w:rPr>
          <w:rFonts w:ascii="Arial" w:hAnsi="Arial" w:cs="Arial"/>
          <w:i/>
          <w:iCs/>
          <w:lang w:val="en-US"/>
        </w:rPr>
        <w:t xml:space="preserve"> </w:t>
      </w:r>
      <w:r w:rsidRPr="00457526">
        <w:rPr>
          <w:rFonts w:ascii="Arial" w:hAnsi="Arial" w:cs="Arial"/>
          <w:iCs/>
          <w:lang w:val="en-US"/>
        </w:rPr>
        <w:t>56: S17</w:t>
      </w:r>
      <w:r w:rsidR="005D1931" w:rsidRPr="00457526">
        <w:rPr>
          <w:rFonts w:ascii="Arial" w:hAnsi="Arial" w:cs="Arial"/>
          <w:iCs/>
          <w:lang w:val="en-US"/>
        </w:rPr>
        <w:t>–</w:t>
      </w:r>
      <w:r w:rsidRPr="00457526">
        <w:rPr>
          <w:rFonts w:ascii="Arial" w:hAnsi="Arial" w:cs="Arial"/>
          <w:iCs/>
          <w:lang w:val="en-US"/>
        </w:rPr>
        <w:t xml:space="preserve">S24. </w:t>
      </w:r>
    </w:p>
    <w:p w14:paraId="223EE62A" w14:textId="0EF5EF32" w:rsidR="00A45DC0" w:rsidRPr="00457526" w:rsidRDefault="005D1931" w:rsidP="009017A3">
      <w:pPr>
        <w:widowControl/>
        <w:numPr>
          <w:ilvl w:val="0"/>
          <w:numId w:val="18"/>
        </w:numPr>
        <w:suppressAutoHyphens w:val="0"/>
        <w:ind w:left="0" w:firstLine="0"/>
        <w:jc w:val="both"/>
        <w:rPr>
          <w:rFonts w:ascii="Arial" w:hAnsi="Arial" w:cs="Arial"/>
          <w:lang w:val="en-US"/>
        </w:rPr>
      </w:pPr>
      <w:r w:rsidRPr="00457526">
        <w:rPr>
          <w:rFonts w:ascii="Arial" w:hAnsi="Arial" w:cs="Arial"/>
          <w:shd w:val="clear" w:color="auto" w:fill="FFFFFF"/>
          <w:lang w:val="en-US"/>
        </w:rPr>
        <w:t xml:space="preserve">de </w:t>
      </w:r>
      <w:r w:rsidR="00A45DC0" w:rsidRPr="00457526">
        <w:rPr>
          <w:rFonts w:ascii="Arial" w:hAnsi="Arial" w:cs="Arial"/>
          <w:shd w:val="clear" w:color="auto" w:fill="FFFFFF"/>
          <w:lang w:val="en-US"/>
        </w:rPr>
        <w:t xml:space="preserve">Oliveira CF, Cintra KA, Teixeira SA, De Luca IM, Antunes E, De Nucci G. Development of cardiomyocyte hypotrophy in rats under prolonged treatment with a low dose of a nitric oxide synthesis inhibitor. </w:t>
      </w:r>
      <w:r w:rsidR="00A45DC0" w:rsidRPr="00457526">
        <w:rPr>
          <w:rFonts w:ascii="Arial" w:hAnsi="Arial" w:cs="Arial"/>
          <w:i/>
          <w:shd w:val="clear" w:color="auto" w:fill="FFFFFF"/>
          <w:lang w:val="en-US"/>
        </w:rPr>
        <w:t xml:space="preserve">Eur J </w:t>
      </w:r>
      <w:proofErr w:type="spellStart"/>
      <w:r w:rsidR="00A45DC0" w:rsidRPr="00457526">
        <w:rPr>
          <w:rFonts w:ascii="Arial" w:hAnsi="Arial" w:cs="Arial"/>
          <w:i/>
          <w:shd w:val="clear" w:color="auto" w:fill="FFFFFF"/>
          <w:lang w:val="en-US"/>
        </w:rPr>
        <w:t>Pharmacol</w:t>
      </w:r>
      <w:proofErr w:type="spellEnd"/>
      <w:r w:rsidR="00A45DC0" w:rsidRPr="00457526">
        <w:rPr>
          <w:rFonts w:ascii="Arial" w:hAnsi="Arial" w:cs="Arial"/>
          <w:shd w:val="clear" w:color="auto" w:fill="FFFFFF"/>
          <w:lang w:val="en-US"/>
        </w:rPr>
        <w:t xml:space="preserve"> 2000; 391: 121</w:t>
      </w:r>
      <w:r w:rsidRPr="00457526">
        <w:rPr>
          <w:rFonts w:ascii="Arial" w:hAnsi="Arial" w:cs="Arial"/>
          <w:shd w:val="clear" w:color="auto" w:fill="FFFFFF"/>
          <w:lang w:val="en-US"/>
        </w:rPr>
        <w:t>–</w:t>
      </w:r>
      <w:r w:rsidR="00A45DC0" w:rsidRPr="00457526">
        <w:rPr>
          <w:rFonts w:ascii="Arial" w:hAnsi="Arial" w:cs="Arial"/>
          <w:shd w:val="clear" w:color="auto" w:fill="FFFFFF"/>
          <w:lang w:val="en-US"/>
        </w:rPr>
        <w:t xml:space="preserve">126. </w:t>
      </w:r>
    </w:p>
    <w:p w14:paraId="6210A7C8" w14:textId="4196C328" w:rsidR="00A45DC0" w:rsidRPr="00457526" w:rsidRDefault="00A45DC0" w:rsidP="009017A3">
      <w:pPr>
        <w:widowControl/>
        <w:numPr>
          <w:ilvl w:val="0"/>
          <w:numId w:val="18"/>
        </w:numPr>
        <w:suppressAutoHyphens w:val="0"/>
        <w:ind w:left="0" w:firstLine="0"/>
        <w:jc w:val="both"/>
        <w:rPr>
          <w:rFonts w:ascii="Arial" w:hAnsi="Arial" w:cs="Arial"/>
          <w:lang w:val="en-US"/>
        </w:rPr>
      </w:pPr>
      <w:r w:rsidRPr="00457526">
        <w:rPr>
          <w:rFonts w:ascii="Arial" w:hAnsi="Arial" w:cs="Arial"/>
          <w:lang w:val="en-US"/>
        </w:rPr>
        <w:t xml:space="preserve">Kanai AJ, Pearce LL, Clemens PR, Birder LA, </w:t>
      </w:r>
      <w:proofErr w:type="spellStart"/>
      <w:r w:rsidRPr="00457526">
        <w:rPr>
          <w:rFonts w:ascii="Arial" w:hAnsi="Arial" w:cs="Arial"/>
          <w:lang w:val="en-US"/>
        </w:rPr>
        <w:t>Vanbibber</w:t>
      </w:r>
      <w:proofErr w:type="spellEnd"/>
      <w:r w:rsidRPr="00457526">
        <w:rPr>
          <w:rFonts w:ascii="Arial" w:hAnsi="Arial" w:cs="Arial"/>
          <w:lang w:val="en-US"/>
        </w:rPr>
        <w:t xml:space="preserve"> MM, Choi SY, </w:t>
      </w:r>
      <w:r w:rsidR="00773E44" w:rsidRPr="00457526">
        <w:rPr>
          <w:rFonts w:ascii="Arial" w:hAnsi="Arial" w:cs="Arial"/>
          <w:lang w:val="en-US"/>
        </w:rPr>
        <w:t>et al</w:t>
      </w:r>
      <w:r w:rsidRPr="00457526">
        <w:rPr>
          <w:rFonts w:ascii="Arial" w:hAnsi="Arial" w:cs="Arial"/>
          <w:lang w:val="en-US"/>
        </w:rPr>
        <w:t xml:space="preserve">. Identification of a neuronal nitric oxide synthase in isolated cardiac mitochondria using electrochemical detection. </w:t>
      </w:r>
      <w:r w:rsidR="00773E44" w:rsidRPr="00457526">
        <w:rPr>
          <w:rFonts w:ascii="Arial" w:hAnsi="Arial" w:cs="Arial"/>
          <w:i/>
          <w:iCs/>
          <w:lang w:val="en-US"/>
        </w:rPr>
        <w:t xml:space="preserve">Proc Natl </w:t>
      </w:r>
      <w:proofErr w:type="spellStart"/>
      <w:r w:rsidR="00773E44" w:rsidRPr="00457526">
        <w:rPr>
          <w:rFonts w:ascii="Arial" w:hAnsi="Arial" w:cs="Arial"/>
          <w:i/>
          <w:iCs/>
          <w:lang w:val="en-US"/>
        </w:rPr>
        <w:t>Acad</w:t>
      </w:r>
      <w:proofErr w:type="spellEnd"/>
      <w:r w:rsidR="00773E44" w:rsidRPr="00457526">
        <w:rPr>
          <w:rFonts w:ascii="Arial" w:hAnsi="Arial" w:cs="Arial"/>
          <w:i/>
          <w:iCs/>
          <w:lang w:val="en-US"/>
        </w:rPr>
        <w:t xml:space="preserve"> Sci US</w:t>
      </w:r>
      <w:r w:rsidRPr="00457526">
        <w:rPr>
          <w:rFonts w:ascii="Arial" w:hAnsi="Arial" w:cs="Arial"/>
          <w:i/>
          <w:iCs/>
          <w:lang w:val="en-US"/>
        </w:rPr>
        <w:t>A</w:t>
      </w:r>
      <w:r w:rsidRPr="00457526">
        <w:rPr>
          <w:rFonts w:ascii="Arial" w:hAnsi="Arial" w:cs="Arial"/>
          <w:lang w:val="en-US"/>
        </w:rPr>
        <w:t xml:space="preserve"> 2001; 98:</w:t>
      </w:r>
      <w:r w:rsidR="00773E44" w:rsidRPr="00457526">
        <w:rPr>
          <w:rFonts w:ascii="Arial" w:hAnsi="Arial" w:cs="Arial"/>
          <w:lang w:val="en-US"/>
        </w:rPr>
        <w:t xml:space="preserve"> </w:t>
      </w:r>
      <w:r w:rsidRPr="00457526">
        <w:rPr>
          <w:rFonts w:ascii="Arial" w:hAnsi="Arial" w:cs="Arial"/>
          <w:lang w:val="en-US"/>
        </w:rPr>
        <w:t>14126</w:t>
      </w:r>
      <w:r w:rsidR="00773E44" w:rsidRPr="00457526">
        <w:rPr>
          <w:rFonts w:ascii="Arial" w:hAnsi="Arial" w:cs="Arial"/>
          <w:lang w:val="en-US"/>
        </w:rPr>
        <w:t>–141</w:t>
      </w:r>
      <w:r w:rsidRPr="00457526">
        <w:rPr>
          <w:rFonts w:ascii="Arial" w:hAnsi="Arial" w:cs="Arial"/>
          <w:lang w:val="en-US"/>
        </w:rPr>
        <w:t>31.</w:t>
      </w:r>
    </w:p>
    <w:p w14:paraId="34018B48" w14:textId="7288F559" w:rsidR="00A45DC0" w:rsidRPr="00457526" w:rsidRDefault="00A45DC0" w:rsidP="009017A3">
      <w:pPr>
        <w:widowControl/>
        <w:numPr>
          <w:ilvl w:val="0"/>
          <w:numId w:val="18"/>
        </w:numPr>
        <w:suppressAutoHyphens w:val="0"/>
        <w:ind w:left="0" w:firstLine="0"/>
        <w:jc w:val="both"/>
        <w:rPr>
          <w:rFonts w:ascii="Arial" w:hAnsi="Arial" w:cs="Arial"/>
          <w:lang w:val="en-US"/>
        </w:rPr>
      </w:pPr>
      <w:proofErr w:type="spellStart"/>
      <w:r w:rsidRPr="00457526">
        <w:rPr>
          <w:rFonts w:ascii="Arial" w:hAnsi="Arial" w:cs="Arial"/>
          <w:lang w:val="en-US"/>
        </w:rPr>
        <w:t>Ghafourifar</w:t>
      </w:r>
      <w:proofErr w:type="spellEnd"/>
      <w:r w:rsidRPr="00457526">
        <w:rPr>
          <w:rFonts w:ascii="Arial" w:hAnsi="Arial" w:cs="Arial"/>
          <w:lang w:val="en-US"/>
        </w:rPr>
        <w:t xml:space="preserve"> P, Richter C. Nitric oxide synthase activity in mitochondria. </w:t>
      </w:r>
      <w:r w:rsidRPr="00457526">
        <w:rPr>
          <w:rFonts w:ascii="Arial" w:hAnsi="Arial" w:cs="Arial"/>
          <w:i/>
          <w:lang w:val="en-US"/>
        </w:rPr>
        <w:t>FEBS Lett</w:t>
      </w:r>
      <w:r w:rsidRPr="00457526">
        <w:rPr>
          <w:rFonts w:ascii="Arial" w:hAnsi="Arial" w:cs="Arial"/>
          <w:lang w:val="en-US"/>
        </w:rPr>
        <w:t xml:space="preserve"> 1997; 418: 291</w:t>
      </w:r>
      <w:r w:rsidR="00773E44" w:rsidRPr="00457526">
        <w:rPr>
          <w:rFonts w:ascii="Arial" w:hAnsi="Arial" w:cs="Arial"/>
          <w:lang w:val="en-US"/>
        </w:rPr>
        <w:t>–29</w:t>
      </w:r>
      <w:r w:rsidRPr="00457526">
        <w:rPr>
          <w:rFonts w:ascii="Arial" w:hAnsi="Arial" w:cs="Arial"/>
          <w:lang w:val="en-US"/>
        </w:rPr>
        <w:t>6.</w:t>
      </w:r>
    </w:p>
    <w:p w14:paraId="3A492B03" w14:textId="42FAF5C3" w:rsidR="00A45DC0" w:rsidRPr="00457526" w:rsidRDefault="00A45DC0" w:rsidP="009017A3">
      <w:pPr>
        <w:widowControl/>
        <w:numPr>
          <w:ilvl w:val="0"/>
          <w:numId w:val="18"/>
        </w:numPr>
        <w:suppressAutoHyphens w:val="0"/>
        <w:ind w:left="0" w:firstLine="0"/>
        <w:jc w:val="both"/>
        <w:rPr>
          <w:rFonts w:ascii="Arial" w:hAnsi="Arial" w:cs="Arial"/>
          <w:lang w:val="en-US"/>
        </w:rPr>
      </w:pPr>
      <w:r w:rsidRPr="00457526">
        <w:rPr>
          <w:rFonts w:ascii="Arial" w:hAnsi="Arial" w:cs="Arial"/>
          <w:lang w:val="en-US"/>
        </w:rPr>
        <w:t xml:space="preserve">Pfeiffer S, Leopold E, Schmidt K, Brunner F, Mayer B. Inhibition of nitric oxide synthesis by NG-nitro-L-arginine methyl ester (L-NAME): requirement for bioactivation to the free acid, NG-nitro-L-arginine. </w:t>
      </w:r>
      <w:r w:rsidRPr="00457526">
        <w:rPr>
          <w:rFonts w:ascii="Arial" w:hAnsi="Arial" w:cs="Arial"/>
          <w:i/>
          <w:iCs/>
          <w:lang w:val="en-US"/>
        </w:rPr>
        <w:t xml:space="preserve">Br J </w:t>
      </w:r>
      <w:proofErr w:type="spellStart"/>
      <w:r w:rsidRPr="00457526">
        <w:rPr>
          <w:rFonts w:ascii="Arial" w:hAnsi="Arial" w:cs="Arial"/>
          <w:i/>
          <w:iCs/>
          <w:lang w:val="en-US"/>
        </w:rPr>
        <w:t>Pharmacol</w:t>
      </w:r>
      <w:proofErr w:type="spellEnd"/>
      <w:r w:rsidRPr="00457526">
        <w:rPr>
          <w:rFonts w:ascii="Arial" w:hAnsi="Arial" w:cs="Arial"/>
          <w:lang w:val="en-US"/>
        </w:rPr>
        <w:t xml:space="preserve"> 1996; 118: 1433</w:t>
      </w:r>
      <w:r w:rsidR="00773E44" w:rsidRPr="00457526">
        <w:rPr>
          <w:rFonts w:ascii="Arial" w:hAnsi="Arial" w:cs="Arial"/>
          <w:lang w:val="en-US"/>
        </w:rPr>
        <w:t>–14</w:t>
      </w:r>
      <w:r w:rsidRPr="00457526">
        <w:rPr>
          <w:rFonts w:ascii="Arial" w:hAnsi="Arial" w:cs="Arial"/>
          <w:lang w:val="en-US"/>
        </w:rPr>
        <w:t>40.</w:t>
      </w:r>
    </w:p>
    <w:p w14:paraId="2403F479" w14:textId="5F0B6ADB" w:rsidR="00A45DC0" w:rsidRPr="00457526" w:rsidRDefault="00A45DC0" w:rsidP="009017A3">
      <w:pPr>
        <w:widowControl/>
        <w:numPr>
          <w:ilvl w:val="0"/>
          <w:numId w:val="18"/>
        </w:numPr>
        <w:suppressAutoHyphens w:val="0"/>
        <w:ind w:left="0" w:firstLine="0"/>
        <w:jc w:val="both"/>
        <w:rPr>
          <w:rFonts w:ascii="Arial" w:hAnsi="Arial" w:cs="Arial"/>
          <w:lang w:val="en-US"/>
        </w:rPr>
      </w:pPr>
      <w:r w:rsidRPr="00457526">
        <w:rPr>
          <w:rFonts w:ascii="Arial" w:hAnsi="Arial" w:cs="Arial"/>
          <w:lang w:val="en-US"/>
        </w:rPr>
        <w:t xml:space="preserve">Goodwin AT, </w:t>
      </w:r>
      <w:proofErr w:type="spellStart"/>
      <w:r w:rsidRPr="00457526">
        <w:rPr>
          <w:rFonts w:ascii="Arial" w:hAnsi="Arial" w:cs="Arial"/>
          <w:lang w:val="en-US"/>
        </w:rPr>
        <w:t>Amrani</w:t>
      </w:r>
      <w:proofErr w:type="spellEnd"/>
      <w:r w:rsidRPr="00457526">
        <w:rPr>
          <w:rFonts w:ascii="Arial" w:hAnsi="Arial" w:cs="Arial"/>
          <w:lang w:val="en-US"/>
        </w:rPr>
        <w:t xml:space="preserve"> M, Gray CC, Jayakumar J, Yacoub MH. Role of endogenous endothelin in the regulation of basal coronary tone in the rat. </w:t>
      </w:r>
      <w:r w:rsidRPr="00457526">
        <w:rPr>
          <w:rFonts w:ascii="Arial" w:hAnsi="Arial" w:cs="Arial"/>
          <w:i/>
          <w:iCs/>
          <w:lang w:val="en-US"/>
        </w:rPr>
        <w:t xml:space="preserve">J </w:t>
      </w:r>
      <w:proofErr w:type="spellStart"/>
      <w:r w:rsidRPr="00457526">
        <w:rPr>
          <w:rFonts w:ascii="Arial" w:hAnsi="Arial" w:cs="Arial"/>
          <w:i/>
          <w:iCs/>
          <w:lang w:val="en-US"/>
        </w:rPr>
        <w:t>Physiol</w:t>
      </w:r>
      <w:proofErr w:type="spellEnd"/>
      <w:r w:rsidRPr="00457526">
        <w:rPr>
          <w:rFonts w:ascii="Arial" w:hAnsi="Arial" w:cs="Arial"/>
          <w:lang w:val="en-US"/>
        </w:rPr>
        <w:t xml:space="preserve"> 1998; 511: 549</w:t>
      </w:r>
      <w:r w:rsidR="00773E44" w:rsidRPr="00457526">
        <w:rPr>
          <w:rFonts w:ascii="Arial" w:hAnsi="Arial" w:cs="Arial"/>
          <w:lang w:val="en-US"/>
        </w:rPr>
        <w:t>–5</w:t>
      </w:r>
      <w:r w:rsidRPr="00457526">
        <w:rPr>
          <w:rFonts w:ascii="Arial" w:hAnsi="Arial" w:cs="Arial"/>
          <w:lang w:val="en-US"/>
        </w:rPr>
        <w:t>57.</w:t>
      </w:r>
    </w:p>
    <w:p w14:paraId="46C68C64" w14:textId="229DAB27" w:rsidR="00A45DC0" w:rsidRPr="00457526" w:rsidRDefault="00A45DC0" w:rsidP="009017A3">
      <w:pPr>
        <w:widowControl/>
        <w:numPr>
          <w:ilvl w:val="0"/>
          <w:numId w:val="18"/>
        </w:numPr>
        <w:suppressAutoHyphens w:val="0"/>
        <w:ind w:left="0" w:firstLine="0"/>
        <w:jc w:val="both"/>
        <w:rPr>
          <w:rFonts w:ascii="Arial" w:hAnsi="Arial" w:cs="Arial"/>
          <w:lang w:val="en-US"/>
        </w:rPr>
      </w:pPr>
      <w:r w:rsidRPr="00457526">
        <w:rPr>
          <w:rFonts w:ascii="Arial" w:hAnsi="Arial" w:cs="Arial"/>
        </w:rPr>
        <w:t xml:space="preserve">dos Santos L, Xavier FE, Vassallo DV, Rossoni LR. </w:t>
      </w:r>
      <w:r w:rsidRPr="00457526">
        <w:rPr>
          <w:rFonts w:ascii="Arial" w:hAnsi="Arial" w:cs="Arial"/>
          <w:lang w:val="en-US"/>
        </w:rPr>
        <w:t xml:space="preserve">Cyclooxygenase pathway is involved in the vascular reactivity and inhibition of the Na+, K+-ATPase activity in the tail artery from LNAME-treated rats. </w:t>
      </w:r>
      <w:r w:rsidRPr="00457526">
        <w:rPr>
          <w:rFonts w:ascii="Arial" w:hAnsi="Arial" w:cs="Arial"/>
          <w:i/>
          <w:iCs/>
          <w:lang w:val="en-US"/>
        </w:rPr>
        <w:t>Life Sci</w:t>
      </w:r>
      <w:r w:rsidRPr="00457526">
        <w:rPr>
          <w:rFonts w:ascii="Arial" w:hAnsi="Arial" w:cs="Arial"/>
          <w:lang w:val="en-US"/>
        </w:rPr>
        <w:t xml:space="preserve"> 2003; 74: 613</w:t>
      </w:r>
      <w:r w:rsidR="00773E44" w:rsidRPr="00457526">
        <w:rPr>
          <w:rFonts w:ascii="Arial" w:hAnsi="Arial" w:cs="Arial"/>
          <w:lang w:val="en-US"/>
        </w:rPr>
        <w:t>–6</w:t>
      </w:r>
      <w:r w:rsidRPr="00457526">
        <w:rPr>
          <w:rFonts w:ascii="Arial" w:hAnsi="Arial" w:cs="Arial"/>
          <w:lang w:val="en-US"/>
        </w:rPr>
        <w:t>27.</w:t>
      </w:r>
    </w:p>
    <w:p w14:paraId="4A04A847" w14:textId="561B7F2A" w:rsidR="00A45DC0" w:rsidRPr="00457526" w:rsidRDefault="00A45DC0" w:rsidP="009017A3">
      <w:pPr>
        <w:widowControl/>
        <w:numPr>
          <w:ilvl w:val="0"/>
          <w:numId w:val="18"/>
        </w:numPr>
        <w:suppressAutoHyphens w:val="0"/>
        <w:ind w:left="0" w:firstLine="0"/>
        <w:jc w:val="both"/>
        <w:rPr>
          <w:rFonts w:ascii="Arial" w:hAnsi="Arial" w:cs="Arial"/>
          <w:lang w:val="en-US"/>
        </w:rPr>
      </w:pPr>
      <w:r w:rsidRPr="00457526">
        <w:rPr>
          <w:rFonts w:ascii="Arial" w:hAnsi="Arial" w:cs="Arial"/>
        </w:rPr>
        <w:t xml:space="preserve">Rossoni LV, dos Santos L, Barker LA, Vassallo DV. </w:t>
      </w:r>
      <w:r w:rsidRPr="00457526">
        <w:rPr>
          <w:rFonts w:ascii="Arial" w:hAnsi="Arial" w:cs="Arial"/>
          <w:lang w:val="en-US"/>
        </w:rPr>
        <w:t xml:space="preserve">Ouabain changes arterial blood pressure and vascular reactivity to phenylephrine in L-NAME-induced hypertension. </w:t>
      </w:r>
      <w:r w:rsidRPr="00457526">
        <w:rPr>
          <w:rFonts w:ascii="Arial" w:hAnsi="Arial" w:cs="Arial"/>
          <w:i/>
          <w:iCs/>
          <w:lang w:val="en-US"/>
        </w:rPr>
        <w:t xml:space="preserve">J Cardiovasc </w:t>
      </w:r>
      <w:proofErr w:type="spellStart"/>
      <w:r w:rsidRPr="00457526">
        <w:rPr>
          <w:rFonts w:ascii="Arial" w:hAnsi="Arial" w:cs="Arial"/>
          <w:i/>
          <w:iCs/>
          <w:lang w:val="en-US"/>
        </w:rPr>
        <w:t>Pharmacol</w:t>
      </w:r>
      <w:proofErr w:type="spellEnd"/>
      <w:r w:rsidRPr="00457526">
        <w:rPr>
          <w:rFonts w:ascii="Arial" w:hAnsi="Arial" w:cs="Arial"/>
          <w:lang w:val="en-US"/>
        </w:rPr>
        <w:t xml:space="preserve"> 2003; 41: 105</w:t>
      </w:r>
      <w:r w:rsidR="00986D42" w:rsidRPr="00457526">
        <w:rPr>
          <w:rFonts w:ascii="Arial" w:hAnsi="Arial" w:cs="Arial"/>
          <w:lang w:val="en-US"/>
        </w:rPr>
        <w:t>–1</w:t>
      </w:r>
      <w:r w:rsidRPr="00457526">
        <w:rPr>
          <w:rFonts w:ascii="Arial" w:hAnsi="Arial" w:cs="Arial"/>
          <w:lang w:val="en-US"/>
        </w:rPr>
        <w:t>16.</w:t>
      </w:r>
    </w:p>
    <w:p w14:paraId="2FB87E5E" w14:textId="546896BA" w:rsidR="00A45DC0" w:rsidRPr="00457526" w:rsidRDefault="00A45DC0" w:rsidP="009017A3">
      <w:pPr>
        <w:widowControl/>
        <w:numPr>
          <w:ilvl w:val="0"/>
          <w:numId w:val="18"/>
        </w:numPr>
        <w:suppressAutoHyphens w:val="0"/>
        <w:ind w:left="0" w:firstLine="0"/>
        <w:jc w:val="both"/>
        <w:rPr>
          <w:rStyle w:val="mixed-citation"/>
          <w:rFonts w:ascii="Arial" w:hAnsi="Arial" w:cs="Arial"/>
          <w:lang w:val="en-US"/>
        </w:rPr>
      </w:pPr>
      <w:proofErr w:type="spellStart"/>
      <w:r w:rsidRPr="00457526">
        <w:rPr>
          <w:rStyle w:val="mixed-citation"/>
          <w:rFonts w:ascii="Arial" w:hAnsi="Arial" w:cs="Arial"/>
          <w:shd w:val="clear" w:color="auto" w:fill="FFFFFF"/>
          <w:lang w:val="en-US"/>
        </w:rPr>
        <w:t>Víteček</w:t>
      </w:r>
      <w:proofErr w:type="spellEnd"/>
      <w:r w:rsidRPr="00457526">
        <w:rPr>
          <w:rStyle w:val="mixed-citation"/>
          <w:rFonts w:ascii="Arial" w:hAnsi="Arial" w:cs="Arial"/>
          <w:shd w:val="clear" w:color="auto" w:fill="FFFFFF"/>
          <w:lang w:val="en-US"/>
        </w:rPr>
        <w:t xml:space="preserve"> J, </w:t>
      </w:r>
      <w:proofErr w:type="spellStart"/>
      <w:r w:rsidRPr="00457526">
        <w:rPr>
          <w:rStyle w:val="mixed-citation"/>
          <w:rFonts w:ascii="Arial" w:hAnsi="Arial" w:cs="Arial"/>
          <w:shd w:val="clear" w:color="auto" w:fill="FFFFFF"/>
          <w:lang w:val="en-US"/>
        </w:rPr>
        <w:t>Lojek</w:t>
      </w:r>
      <w:proofErr w:type="spellEnd"/>
      <w:r w:rsidRPr="00457526">
        <w:rPr>
          <w:rStyle w:val="mixed-citation"/>
          <w:rFonts w:ascii="Arial" w:hAnsi="Arial" w:cs="Arial"/>
          <w:shd w:val="clear" w:color="auto" w:fill="FFFFFF"/>
          <w:lang w:val="en-US"/>
        </w:rPr>
        <w:t xml:space="preserve"> A, </w:t>
      </w:r>
      <w:proofErr w:type="spellStart"/>
      <w:r w:rsidRPr="00457526">
        <w:rPr>
          <w:rStyle w:val="mixed-citation"/>
          <w:rFonts w:ascii="Arial" w:hAnsi="Arial" w:cs="Arial"/>
          <w:shd w:val="clear" w:color="auto" w:fill="FFFFFF"/>
          <w:lang w:val="en-US"/>
        </w:rPr>
        <w:t>Valacchi</w:t>
      </w:r>
      <w:proofErr w:type="spellEnd"/>
      <w:r w:rsidRPr="00457526">
        <w:rPr>
          <w:rStyle w:val="mixed-citation"/>
          <w:rFonts w:ascii="Arial" w:hAnsi="Arial" w:cs="Arial"/>
          <w:shd w:val="clear" w:color="auto" w:fill="FFFFFF"/>
          <w:lang w:val="en-US"/>
        </w:rPr>
        <w:t xml:space="preserve"> G, </w:t>
      </w:r>
      <w:proofErr w:type="spellStart"/>
      <w:r w:rsidRPr="00457526">
        <w:rPr>
          <w:rStyle w:val="mixed-citation"/>
          <w:rFonts w:ascii="Arial" w:hAnsi="Arial" w:cs="Arial"/>
          <w:shd w:val="clear" w:color="auto" w:fill="FFFFFF"/>
          <w:lang w:val="en-US"/>
        </w:rPr>
        <w:t>Kubala</w:t>
      </w:r>
      <w:proofErr w:type="spellEnd"/>
      <w:r w:rsidRPr="00457526">
        <w:rPr>
          <w:rStyle w:val="mixed-citation"/>
          <w:rFonts w:ascii="Arial" w:hAnsi="Arial" w:cs="Arial"/>
          <w:shd w:val="clear" w:color="auto" w:fill="FFFFFF"/>
          <w:lang w:val="en-US"/>
        </w:rPr>
        <w:t xml:space="preserve"> L. Arginine-based inhibitors of nitric oxide synthase: therapeutic potential and challenges.</w:t>
      </w:r>
      <w:r w:rsidRPr="00457526">
        <w:rPr>
          <w:rStyle w:val="mixed-citation"/>
          <w:rFonts w:ascii="Arial" w:hAnsi="Arial" w:cs="Arial"/>
          <w:i/>
          <w:iCs/>
          <w:shd w:val="clear" w:color="auto" w:fill="FFFFFF"/>
          <w:lang w:val="en-US"/>
        </w:rPr>
        <w:t xml:space="preserve"> Mediators </w:t>
      </w:r>
      <w:proofErr w:type="spellStart"/>
      <w:r w:rsidRPr="00457526">
        <w:rPr>
          <w:rStyle w:val="mixed-citation"/>
          <w:rFonts w:ascii="Arial" w:hAnsi="Arial" w:cs="Arial"/>
          <w:i/>
          <w:iCs/>
          <w:shd w:val="clear" w:color="auto" w:fill="FFFFFF"/>
          <w:lang w:val="en-US"/>
        </w:rPr>
        <w:t>Inflamm</w:t>
      </w:r>
      <w:proofErr w:type="spellEnd"/>
      <w:r w:rsidRPr="00457526">
        <w:rPr>
          <w:rStyle w:val="mixed-citation"/>
          <w:rFonts w:ascii="Arial" w:hAnsi="Arial" w:cs="Arial"/>
          <w:i/>
          <w:iCs/>
          <w:shd w:val="clear" w:color="auto" w:fill="FFFFFF"/>
          <w:lang w:val="en-US"/>
        </w:rPr>
        <w:t xml:space="preserve"> </w:t>
      </w:r>
      <w:r w:rsidRPr="00457526">
        <w:rPr>
          <w:rStyle w:val="mixed-citation"/>
          <w:rFonts w:ascii="Arial" w:hAnsi="Arial" w:cs="Arial"/>
          <w:shd w:val="clear" w:color="auto" w:fill="FFFFFF"/>
          <w:lang w:val="en-US"/>
        </w:rPr>
        <w:t xml:space="preserve">2012; 2012: 318087. </w:t>
      </w:r>
    </w:p>
    <w:p w14:paraId="53D49611" w14:textId="2D779240" w:rsidR="00A45DC0" w:rsidRPr="00457526" w:rsidRDefault="00A45DC0" w:rsidP="009017A3">
      <w:pPr>
        <w:widowControl/>
        <w:numPr>
          <w:ilvl w:val="0"/>
          <w:numId w:val="18"/>
        </w:numPr>
        <w:suppressAutoHyphens w:val="0"/>
        <w:ind w:left="0" w:firstLine="0"/>
        <w:jc w:val="both"/>
        <w:rPr>
          <w:rFonts w:ascii="Arial" w:hAnsi="Arial" w:cs="Arial"/>
          <w:lang w:val="en-US"/>
        </w:rPr>
      </w:pPr>
      <w:r w:rsidRPr="00457526">
        <w:rPr>
          <w:rFonts w:ascii="Arial" w:hAnsi="Arial" w:cs="Arial"/>
        </w:rPr>
        <w:t xml:space="preserve">Sampaio RC, Tanus-Santos JE, Melo SE, Hyslop S, Franchini KG, Luca </w:t>
      </w:r>
      <w:r w:rsidR="00986D42" w:rsidRPr="00457526">
        <w:rPr>
          <w:rFonts w:ascii="Arial" w:hAnsi="Arial" w:cs="Arial"/>
        </w:rPr>
        <w:t>I</w:t>
      </w:r>
      <w:r w:rsidRPr="00457526">
        <w:rPr>
          <w:rFonts w:ascii="Arial" w:hAnsi="Arial" w:cs="Arial"/>
        </w:rPr>
        <w:t xml:space="preserve">M, </w:t>
      </w:r>
      <w:r w:rsidR="00986D42" w:rsidRPr="00457526">
        <w:rPr>
          <w:rFonts w:ascii="Arial" w:hAnsi="Arial" w:cs="Arial"/>
        </w:rPr>
        <w:t>et al</w:t>
      </w:r>
      <w:r w:rsidRPr="00457526">
        <w:rPr>
          <w:rFonts w:ascii="Arial" w:hAnsi="Arial" w:cs="Arial"/>
        </w:rPr>
        <w:t xml:space="preserve">. </w:t>
      </w:r>
      <w:r w:rsidRPr="00457526">
        <w:rPr>
          <w:rFonts w:ascii="Arial" w:hAnsi="Arial" w:cs="Arial"/>
          <w:lang w:val="en-US"/>
        </w:rPr>
        <w:t>Hypertension plus diabetes mimics the cardiomyopathy induced by nitric oxide inhibition in rats.</w:t>
      </w:r>
      <w:r w:rsidRPr="00457526">
        <w:rPr>
          <w:rFonts w:ascii="Arial" w:hAnsi="Arial" w:cs="Arial"/>
          <w:i/>
          <w:iCs/>
          <w:lang w:val="en-US"/>
        </w:rPr>
        <w:t xml:space="preserve"> Chest</w:t>
      </w:r>
      <w:r w:rsidRPr="00457526">
        <w:rPr>
          <w:rFonts w:ascii="Arial" w:hAnsi="Arial" w:cs="Arial"/>
          <w:lang w:val="en-US"/>
        </w:rPr>
        <w:t xml:space="preserve"> 2002; 122: 1412</w:t>
      </w:r>
      <w:r w:rsidR="00986D42" w:rsidRPr="00457526">
        <w:rPr>
          <w:rFonts w:ascii="Arial" w:hAnsi="Arial" w:cs="Arial"/>
          <w:lang w:val="en-US"/>
        </w:rPr>
        <w:t>–14</w:t>
      </w:r>
      <w:r w:rsidRPr="00457526">
        <w:rPr>
          <w:rFonts w:ascii="Arial" w:hAnsi="Arial" w:cs="Arial"/>
          <w:lang w:val="en-US"/>
        </w:rPr>
        <w:t>20.</w:t>
      </w:r>
    </w:p>
    <w:p w14:paraId="1D8DF3AD" w14:textId="1A15DC84" w:rsidR="00A45DC0" w:rsidRPr="00457526" w:rsidRDefault="00986D42" w:rsidP="009017A3">
      <w:pPr>
        <w:widowControl/>
        <w:numPr>
          <w:ilvl w:val="0"/>
          <w:numId w:val="18"/>
        </w:numPr>
        <w:suppressAutoHyphens w:val="0"/>
        <w:ind w:left="0" w:firstLine="0"/>
        <w:jc w:val="both"/>
        <w:rPr>
          <w:rFonts w:ascii="Arial" w:hAnsi="Arial" w:cs="Arial"/>
          <w:lang w:val="en-US"/>
        </w:rPr>
      </w:pPr>
      <w:proofErr w:type="spellStart"/>
      <w:r w:rsidRPr="00457526">
        <w:rPr>
          <w:rFonts w:ascii="Arial" w:hAnsi="Arial" w:cs="Arial"/>
          <w:lang w:val="en-US"/>
        </w:rPr>
        <w:t>Zaobornyj</w:t>
      </w:r>
      <w:proofErr w:type="spellEnd"/>
      <w:r w:rsidRPr="00457526">
        <w:rPr>
          <w:rFonts w:ascii="Arial" w:hAnsi="Arial" w:cs="Arial"/>
          <w:lang w:val="en-US"/>
        </w:rPr>
        <w:t xml:space="preserve"> T, Valdez LB, Iglesias DE, </w:t>
      </w:r>
      <w:proofErr w:type="spellStart"/>
      <w:r w:rsidRPr="00457526">
        <w:rPr>
          <w:rFonts w:ascii="Arial" w:hAnsi="Arial" w:cs="Arial"/>
          <w:lang w:val="en-US"/>
        </w:rPr>
        <w:t>Gasco</w:t>
      </w:r>
      <w:proofErr w:type="spellEnd"/>
      <w:r w:rsidRPr="00457526">
        <w:rPr>
          <w:rFonts w:ascii="Arial" w:hAnsi="Arial" w:cs="Arial"/>
          <w:lang w:val="en-US"/>
        </w:rPr>
        <w:t xml:space="preserve"> M, Gonzales GF, </w:t>
      </w:r>
      <w:proofErr w:type="spellStart"/>
      <w:r w:rsidRPr="00457526">
        <w:rPr>
          <w:rFonts w:ascii="Arial" w:hAnsi="Arial" w:cs="Arial"/>
          <w:lang w:val="en-US"/>
        </w:rPr>
        <w:t>Boveris</w:t>
      </w:r>
      <w:proofErr w:type="spellEnd"/>
      <w:r w:rsidRPr="00457526">
        <w:rPr>
          <w:rFonts w:ascii="Arial" w:hAnsi="Arial" w:cs="Arial"/>
          <w:lang w:val="en-US"/>
        </w:rPr>
        <w:t xml:space="preserve"> A.</w:t>
      </w:r>
      <w:r w:rsidR="00A45DC0" w:rsidRPr="00457526">
        <w:rPr>
          <w:rFonts w:ascii="Arial" w:hAnsi="Arial" w:cs="Arial"/>
          <w:lang w:val="en-US"/>
        </w:rPr>
        <w:t xml:space="preserve"> Mitochondrial nitric oxide metabolism during rat heart adaptation to high altitude: effect </w:t>
      </w:r>
      <w:proofErr w:type="spellStart"/>
      <w:r w:rsidR="00A45DC0" w:rsidRPr="00457526">
        <w:rPr>
          <w:rFonts w:ascii="Arial" w:hAnsi="Arial" w:cs="Arial"/>
          <w:lang w:val="en-US"/>
        </w:rPr>
        <w:t>effect</w:t>
      </w:r>
      <w:proofErr w:type="spellEnd"/>
      <w:r w:rsidR="00A45DC0" w:rsidRPr="00457526">
        <w:rPr>
          <w:rFonts w:ascii="Arial" w:hAnsi="Arial" w:cs="Arial"/>
          <w:lang w:val="en-US"/>
        </w:rPr>
        <w:t xml:space="preserve"> of sildenafil, L-NAME, and L-arginine treatments. Am</w:t>
      </w:r>
      <w:r w:rsidR="00A45DC0" w:rsidRPr="00457526">
        <w:rPr>
          <w:rFonts w:ascii="Arial" w:hAnsi="Arial" w:cs="Arial"/>
          <w:i/>
          <w:iCs/>
          <w:lang w:val="en-US"/>
        </w:rPr>
        <w:t xml:space="preserve"> J </w:t>
      </w:r>
      <w:proofErr w:type="spellStart"/>
      <w:r w:rsidR="00A45DC0" w:rsidRPr="00457526">
        <w:rPr>
          <w:rFonts w:ascii="Arial" w:hAnsi="Arial" w:cs="Arial"/>
          <w:i/>
          <w:iCs/>
          <w:lang w:val="en-US"/>
        </w:rPr>
        <w:t>Physiol</w:t>
      </w:r>
      <w:proofErr w:type="spellEnd"/>
      <w:r w:rsidR="00A45DC0" w:rsidRPr="00457526">
        <w:rPr>
          <w:rFonts w:ascii="Arial" w:hAnsi="Arial" w:cs="Arial"/>
          <w:i/>
          <w:iCs/>
          <w:lang w:val="en-US"/>
        </w:rPr>
        <w:t xml:space="preserve"> Heart Circ </w:t>
      </w:r>
      <w:proofErr w:type="spellStart"/>
      <w:r w:rsidR="00A45DC0" w:rsidRPr="00457526">
        <w:rPr>
          <w:rFonts w:ascii="Arial" w:hAnsi="Arial" w:cs="Arial"/>
          <w:i/>
          <w:iCs/>
          <w:lang w:val="en-US"/>
        </w:rPr>
        <w:t>Physiol</w:t>
      </w:r>
      <w:proofErr w:type="spellEnd"/>
      <w:r w:rsidR="00A45DC0" w:rsidRPr="00457526">
        <w:rPr>
          <w:rFonts w:ascii="Arial" w:hAnsi="Arial" w:cs="Arial"/>
          <w:lang w:val="en-US"/>
        </w:rPr>
        <w:t xml:space="preserve"> 2009; 296: H1741</w:t>
      </w:r>
      <w:r w:rsidRPr="00457526">
        <w:rPr>
          <w:rFonts w:ascii="Arial" w:hAnsi="Arial" w:cs="Arial"/>
          <w:lang w:val="en-US"/>
        </w:rPr>
        <w:t>–H174</w:t>
      </w:r>
      <w:r w:rsidR="00A45DC0" w:rsidRPr="00457526">
        <w:rPr>
          <w:rFonts w:ascii="Arial" w:hAnsi="Arial" w:cs="Arial"/>
          <w:lang w:val="en-US"/>
        </w:rPr>
        <w:t>7.</w:t>
      </w:r>
    </w:p>
    <w:p w14:paraId="69CA0418" w14:textId="6BC6B06B" w:rsidR="00A45DC0" w:rsidRPr="00457526" w:rsidRDefault="00F75E87" w:rsidP="009017A3">
      <w:pPr>
        <w:widowControl/>
        <w:numPr>
          <w:ilvl w:val="0"/>
          <w:numId w:val="18"/>
        </w:numPr>
        <w:suppressAutoHyphens w:val="0"/>
        <w:ind w:left="0" w:firstLine="0"/>
        <w:jc w:val="both"/>
        <w:rPr>
          <w:rFonts w:ascii="Arial" w:hAnsi="Arial" w:cs="Arial"/>
          <w:lang w:val="en-US"/>
        </w:rPr>
      </w:pPr>
      <w:hyperlink r:id="rId9" w:history="1">
        <w:r w:rsidR="00A45DC0" w:rsidRPr="00457526">
          <w:rPr>
            <w:rStyle w:val="Hyperlink"/>
            <w:rFonts w:ascii="Arial" w:hAnsi="Arial" w:cs="Arial"/>
            <w:color w:val="auto"/>
            <w:u w:val="none"/>
          </w:rPr>
          <w:t>Kopincová J</w:t>
        </w:r>
      </w:hyperlink>
      <w:r w:rsidR="00A45DC0" w:rsidRPr="00457526">
        <w:rPr>
          <w:rFonts w:ascii="Arial" w:hAnsi="Arial" w:cs="Arial"/>
        </w:rPr>
        <w:t>, </w:t>
      </w:r>
      <w:hyperlink r:id="rId10" w:history="1">
        <w:r w:rsidR="00A45DC0" w:rsidRPr="00457526">
          <w:rPr>
            <w:rStyle w:val="Hyperlink"/>
            <w:rFonts w:ascii="Arial" w:hAnsi="Arial" w:cs="Arial"/>
            <w:color w:val="auto"/>
            <w:u w:val="none"/>
          </w:rPr>
          <w:t>Púzserová A</w:t>
        </w:r>
      </w:hyperlink>
      <w:r w:rsidR="00A45DC0" w:rsidRPr="00457526">
        <w:rPr>
          <w:rFonts w:ascii="Arial" w:hAnsi="Arial" w:cs="Arial"/>
        </w:rPr>
        <w:t>, </w:t>
      </w:r>
      <w:hyperlink r:id="rId11" w:history="1">
        <w:r w:rsidR="00A45DC0" w:rsidRPr="00457526">
          <w:rPr>
            <w:rStyle w:val="Hyperlink"/>
            <w:rFonts w:ascii="Arial" w:hAnsi="Arial" w:cs="Arial"/>
            <w:color w:val="auto"/>
            <w:u w:val="none"/>
          </w:rPr>
          <w:t xml:space="preserve">Bernátová. </w:t>
        </w:r>
      </w:hyperlink>
      <w:r w:rsidR="00A45DC0" w:rsidRPr="00457526">
        <w:rPr>
          <w:rStyle w:val="highlight"/>
          <w:rFonts w:ascii="Arial" w:hAnsi="Arial" w:cs="Arial"/>
          <w:lang w:val="en-US"/>
        </w:rPr>
        <w:t>L-NAME</w:t>
      </w:r>
      <w:r w:rsidR="00A45DC0" w:rsidRPr="00457526">
        <w:rPr>
          <w:rFonts w:ascii="Arial" w:hAnsi="Arial" w:cs="Arial"/>
          <w:lang w:val="en-US"/>
        </w:rPr>
        <w:t> in the </w:t>
      </w:r>
      <w:r w:rsidR="00A45DC0" w:rsidRPr="00457526">
        <w:rPr>
          <w:rStyle w:val="highlight"/>
          <w:rFonts w:ascii="Arial" w:hAnsi="Arial" w:cs="Arial"/>
          <w:lang w:val="en-US"/>
        </w:rPr>
        <w:t>cardiovascular system</w:t>
      </w:r>
      <w:r w:rsidR="00A45DC0" w:rsidRPr="00457526">
        <w:rPr>
          <w:rFonts w:ascii="Arial" w:hAnsi="Arial" w:cs="Arial"/>
          <w:lang w:val="en-US"/>
        </w:rPr>
        <w:t> - </w:t>
      </w:r>
      <w:r w:rsidR="00A45DC0" w:rsidRPr="00457526">
        <w:rPr>
          <w:rStyle w:val="highlight"/>
          <w:rFonts w:ascii="Arial" w:hAnsi="Arial" w:cs="Arial"/>
          <w:lang w:val="en-US"/>
        </w:rPr>
        <w:t>nitric oxide synthase</w:t>
      </w:r>
      <w:r w:rsidR="00A45DC0" w:rsidRPr="00457526">
        <w:rPr>
          <w:rFonts w:ascii="Arial" w:hAnsi="Arial" w:cs="Arial"/>
          <w:lang w:val="en-US"/>
        </w:rPr>
        <w:t> </w:t>
      </w:r>
      <w:r w:rsidR="00A45DC0" w:rsidRPr="00457526">
        <w:rPr>
          <w:rStyle w:val="highlight"/>
          <w:rFonts w:ascii="Arial" w:hAnsi="Arial" w:cs="Arial"/>
          <w:lang w:val="en-US"/>
        </w:rPr>
        <w:t>activator?</w:t>
      </w:r>
      <w:r w:rsidR="00A45DC0" w:rsidRPr="00457526">
        <w:rPr>
          <w:rFonts w:ascii="Arial" w:hAnsi="Arial" w:cs="Arial"/>
          <w:lang w:val="en-US"/>
        </w:rPr>
        <w:t xml:space="preserve"> </w:t>
      </w:r>
      <w:hyperlink r:id="rId12" w:tooltip="Pharmacological reports : PR." w:history="1">
        <w:proofErr w:type="spellStart"/>
        <w:r w:rsidR="00A45DC0" w:rsidRPr="00457526">
          <w:rPr>
            <w:rStyle w:val="Hyperlink"/>
            <w:rFonts w:ascii="Arial" w:hAnsi="Arial" w:cs="Arial"/>
            <w:i/>
            <w:iCs/>
            <w:color w:val="auto"/>
            <w:u w:val="none"/>
            <w:lang w:val="en-US"/>
          </w:rPr>
          <w:t>Pharmacol</w:t>
        </w:r>
        <w:proofErr w:type="spellEnd"/>
        <w:r w:rsidR="00A45DC0" w:rsidRPr="00457526">
          <w:rPr>
            <w:rStyle w:val="Hyperlink"/>
            <w:rFonts w:ascii="Arial" w:hAnsi="Arial" w:cs="Arial"/>
            <w:i/>
            <w:iCs/>
            <w:color w:val="auto"/>
            <w:u w:val="none"/>
            <w:lang w:val="en-US"/>
          </w:rPr>
          <w:t xml:space="preserve"> Rep</w:t>
        </w:r>
      </w:hyperlink>
      <w:r w:rsidR="00A45DC0" w:rsidRPr="00457526">
        <w:rPr>
          <w:rFonts w:ascii="Arial" w:hAnsi="Arial" w:cs="Arial"/>
          <w:lang w:val="en-US"/>
        </w:rPr>
        <w:t> 2012; 64: 511</w:t>
      </w:r>
      <w:r w:rsidR="00574AD3" w:rsidRPr="00457526">
        <w:rPr>
          <w:rFonts w:ascii="Arial" w:hAnsi="Arial" w:cs="Arial"/>
          <w:lang w:val="en-US"/>
        </w:rPr>
        <w:t>–5</w:t>
      </w:r>
      <w:r w:rsidR="00A45DC0" w:rsidRPr="00457526">
        <w:rPr>
          <w:rFonts w:ascii="Arial" w:hAnsi="Arial" w:cs="Arial"/>
          <w:lang w:val="en-US"/>
        </w:rPr>
        <w:t>20.</w:t>
      </w:r>
    </w:p>
    <w:p w14:paraId="060BFB2B" w14:textId="5B00ED0A" w:rsidR="00A45DC0" w:rsidRPr="00457526" w:rsidRDefault="00A45DC0" w:rsidP="009017A3">
      <w:pPr>
        <w:widowControl/>
        <w:numPr>
          <w:ilvl w:val="0"/>
          <w:numId w:val="18"/>
        </w:numPr>
        <w:suppressAutoHyphens w:val="0"/>
        <w:ind w:left="0" w:firstLine="0"/>
        <w:jc w:val="both"/>
        <w:rPr>
          <w:rFonts w:ascii="Arial" w:hAnsi="Arial" w:cs="Arial"/>
          <w:lang w:val="en-US"/>
        </w:rPr>
      </w:pPr>
      <w:proofErr w:type="spellStart"/>
      <w:r w:rsidRPr="00457526">
        <w:rPr>
          <w:rFonts w:ascii="Arial" w:hAnsi="Arial" w:cs="Arial"/>
          <w:shd w:val="clear" w:color="auto" w:fill="FFFFFF"/>
          <w:lang w:val="en-US"/>
        </w:rPr>
        <w:t>Glenney</w:t>
      </w:r>
      <w:proofErr w:type="spellEnd"/>
      <w:r w:rsidRPr="00457526">
        <w:rPr>
          <w:rFonts w:ascii="Arial" w:hAnsi="Arial" w:cs="Arial"/>
          <w:shd w:val="clear" w:color="auto" w:fill="FFFFFF"/>
          <w:lang w:val="en-US"/>
        </w:rPr>
        <w:t xml:space="preserve"> SS, </w:t>
      </w:r>
      <w:proofErr w:type="spellStart"/>
      <w:r w:rsidRPr="00457526">
        <w:rPr>
          <w:rFonts w:ascii="Arial" w:hAnsi="Arial" w:cs="Arial"/>
          <w:shd w:val="clear" w:color="auto" w:fill="FFFFFF"/>
          <w:lang w:val="en-US"/>
        </w:rPr>
        <w:t>Brockemer</w:t>
      </w:r>
      <w:proofErr w:type="spellEnd"/>
      <w:r w:rsidRPr="00457526">
        <w:rPr>
          <w:rFonts w:ascii="Arial" w:hAnsi="Arial" w:cs="Arial"/>
          <w:shd w:val="clear" w:color="auto" w:fill="FFFFFF"/>
          <w:lang w:val="en-US"/>
        </w:rPr>
        <w:t xml:space="preserve"> DP, Ng AC, </w:t>
      </w:r>
      <w:proofErr w:type="spellStart"/>
      <w:r w:rsidRPr="00457526">
        <w:rPr>
          <w:rFonts w:ascii="Arial" w:hAnsi="Arial" w:cs="Arial"/>
          <w:shd w:val="clear" w:color="auto" w:fill="FFFFFF"/>
          <w:lang w:val="en-US"/>
        </w:rPr>
        <w:t>Smolewski</w:t>
      </w:r>
      <w:proofErr w:type="spellEnd"/>
      <w:r w:rsidRPr="00457526">
        <w:rPr>
          <w:rFonts w:ascii="Arial" w:hAnsi="Arial" w:cs="Arial"/>
          <w:shd w:val="clear" w:color="auto" w:fill="FFFFFF"/>
          <w:lang w:val="en-US"/>
        </w:rPr>
        <w:t xml:space="preserve"> MA, </w:t>
      </w:r>
      <w:proofErr w:type="spellStart"/>
      <w:r w:rsidRPr="00457526">
        <w:rPr>
          <w:rFonts w:ascii="Arial" w:hAnsi="Arial" w:cs="Arial"/>
          <w:shd w:val="clear" w:color="auto" w:fill="FFFFFF"/>
          <w:lang w:val="en-US"/>
        </w:rPr>
        <w:t>Smolgovskiy</w:t>
      </w:r>
      <w:proofErr w:type="spellEnd"/>
      <w:r w:rsidRPr="00457526">
        <w:rPr>
          <w:rFonts w:ascii="Arial" w:hAnsi="Arial" w:cs="Arial"/>
          <w:shd w:val="clear" w:color="auto" w:fill="FFFFFF"/>
          <w:lang w:val="en-US"/>
        </w:rPr>
        <w:t xml:space="preserve"> VM, </w:t>
      </w:r>
      <w:proofErr w:type="spellStart"/>
      <w:r w:rsidRPr="00457526">
        <w:rPr>
          <w:rFonts w:ascii="Arial" w:hAnsi="Arial" w:cs="Arial"/>
          <w:shd w:val="clear" w:color="auto" w:fill="FFFFFF"/>
          <w:lang w:val="en-US"/>
        </w:rPr>
        <w:t>Lepley</w:t>
      </w:r>
      <w:proofErr w:type="spellEnd"/>
      <w:r w:rsidRPr="00457526">
        <w:rPr>
          <w:rFonts w:ascii="Arial" w:hAnsi="Arial" w:cs="Arial"/>
          <w:shd w:val="clear" w:color="auto" w:fill="FFFFFF"/>
          <w:lang w:val="en-US"/>
        </w:rPr>
        <w:t xml:space="preserve"> AS. Effect of </w:t>
      </w:r>
      <w:r w:rsidR="00574AD3" w:rsidRPr="00457526">
        <w:rPr>
          <w:rFonts w:ascii="Arial" w:hAnsi="Arial" w:cs="Arial"/>
          <w:shd w:val="clear" w:color="auto" w:fill="FFFFFF"/>
          <w:lang w:val="en-US"/>
        </w:rPr>
        <w:t>exercise training on cardiac biomarkers in at-risk populations: a systematic revie</w:t>
      </w:r>
      <w:r w:rsidRPr="00457526">
        <w:rPr>
          <w:rFonts w:ascii="Arial" w:hAnsi="Arial" w:cs="Arial"/>
          <w:shd w:val="clear" w:color="auto" w:fill="FFFFFF"/>
          <w:lang w:val="en-US"/>
        </w:rPr>
        <w:t xml:space="preserve">w. </w:t>
      </w:r>
      <w:r w:rsidRPr="00457526">
        <w:rPr>
          <w:rFonts w:ascii="Arial" w:hAnsi="Arial" w:cs="Arial"/>
          <w:i/>
          <w:iCs/>
          <w:shd w:val="clear" w:color="auto" w:fill="FFFFFF"/>
          <w:lang w:val="en-US"/>
        </w:rPr>
        <w:t>J Phys Act Health</w:t>
      </w:r>
      <w:r w:rsidRPr="00457526">
        <w:rPr>
          <w:rFonts w:ascii="Arial" w:hAnsi="Arial" w:cs="Arial"/>
          <w:shd w:val="clear" w:color="auto" w:fill="FFFFFF"/>
          <w:lang w:val="en-US"/>
        </w:rPr>
        <w:t xml:space="preserve"> 2017; 14: 968</w:t>
      </w:r>
      <w:r w:rsidR="00574AD3" w:rsidRPr="00457526">
        <w:rPr>
          <w:rFonts w:ascii="Arial" w:hAnsi="Arial" w:cs="Arial"/>
          <w:shd w:val="clear" w:color="auto" w:fill="FFFFFF"/>
          <w:lang w:val="en-US"/>
        </w:rPr>
        <w:t>–9</w:t>
      </w:r>
      <w:r w:rsidRPr="00457526">
        <w:rPr>
          <w:rFonts w:ascii="Arial" w:hAnsi="Arial" w:cs="Arial"/>
          <w:shd w:val="clear" w:color="auto" w:fill="FFFFFF"/>
          <w:lang w:val="en-US"/>
        </w:rPr>
        <w:t>89.</w:t>
      </w:r>
    </w:p>
    <w:p w14:paraId="14AF4A0F" w14:textId="6215B048" w:rsidR="00A45DC0" w:rsidRPr="00457526" w:rsidRDefault="00A45DC0" w:rsidP="009017A3">
      <w:pPr>
        <w:widowControl/>
        <w:numPr>
          <w:ilvl w:val="0"/>
          <w:numId w:val="18"/>
        </w:numPr>
        <w:suppressAutoHyphens w:val="0"/>
        <w:ind w:left="0" w:firstLine="0"/>
        <w:jc w:val="both"/>
        <w:rPr>
          <w:rFonts w:ascii="Arial" w:hAnsi="Arial" w:cs="Arial"/>
          <w:lang w:val="en-US"/>
        </w:rPr>
      </w:pPr>
      <w:proofErr w:type="spellStart"/>
      <w:r w:rsidRPr="00457526">
        <w:rPr>
          <w:rFonts w:ascii="Arial" w:hAnsi="Arial" w:cs="Arial"/>
          <w:shd w:val="clear" w:color="auto" w:fill="FFFFFF"/>
          <w:lang w:val="en-US"/>
        </w:rPr>
        <w:lastRenderedPageBreak/>
        <w:t>Diffee</w:t>
      </w:r>
      <w:proofErr w:type="spellEnd"/>
      <w:r w:rsidRPr="00457526">
        <w:rPr>
          <w:rFonts w:ascii="Arial" w:hAnsi="Arial" w:cs="Arial"/>
          <w:shd w:val="clear" w:color="auto" w:fill="FFFFFF"/>
          <w:lang w:val="en-US"/>
        </w:rPr>
        <w:t xml:space="preserve"> GM, Nagle DF. Regional differences in effects of exercise training on contractile and biochemical properties of rat cardiac myocytes. </w:t>
      </w:r>
      <w:r w:rsidRPr="00457526">
        <w:rPr>
          <w:rFonts w:ascii="Arial" w:hAnsi="Arial" w:cs="Arial"/>
          <w:i/>
          <w:iCs/>
          <w:shd w:val="clear" w:color="auto" w:fill="FFFFFF"/>
          <w:lang w:val="en-US"/>
        </w:rPr>
        <w:t xml:space="preserve">J Appl </w:t>
      </w:r>
      <w:proofErr w:type="spellStart"/>
      <w:r w:rsidRPr="00457526">
        <w:rPr>
          <w:rFonts w:ascii="Arial" w:hAnsi="Arial" w:cs="Arial"/>
          <w:i/>
          <w:iCs/>
          <w:shd w:val="clear" w:color="auto" w:fill="FFFFFF"/>
          <w:lang w:val="en-US"/>
        </w:rPr>
        <w:t>Physiol</w:t>
      </w:r>
      <w:proofErr w:type="spellEnd"/>
      <w:r w:rsidRPr="00457526">
        <w:rPr>
          <w:rFonts w:ascii="Arial" w:hAnsi="Arial" w:cs="Arial"/>
          <w:shd w:val="clear" w:color="auto" w:fill="FFFFFF"/>
          <w:lang w:val="en-US"/>
        </w:rPr>
        <w:t xml:space="preserve"> 2003; 95: 35</w:t>
      </w:r>
      <w:r w:rsidR="002A0996" w:rsidRPr="00457526">
        <w:rPr>
          <w:rFonts w:ascii="Arial" w:hAnsi="Arial" w:cs="Arial"/>
          <w:shd w:val="clear" w:color="auto" w:fill="FFFFFF"/>
          <w:lang w:val="en-US"/>
        </w:rPr>
        <w:t>–</w:t>
      </w:r>
      <w:r w:rsidRPr="00457526">
        <w:rPr>
          <w:rFonts w:ascii="Arial" w:hAnsi="Arial" w:cs="Arial"/>
          <w:shd w:val="clear" w:color="auto" w:fill="FFFFFF"/>
          <w:lang w:val="en-US"/>
        </w:rPr>
        <w:t>42.</w:t>
      </w:r>
    </w:p>
    <w:p w14:paraId="23B8E616" w14:textId="17B35166" w:rsidR="00A45DC0" w:rsidRPr="00457526" w:rsidRDefault="00A45DC0" w:rsidP="009017A3">
      <w:pPr>
        <w:widowControl/>
        <w:numPr>
          <w:ilvl w:val="0"/>
          <w:numId w:val="18"/>
        </w:numPr>
        <w:suppressAutoHyphens w:val="0"/>
        <w:ind w:left="0" w:firstLine="0"/>
        <w:jc w:val="both"/>
        <w:rPr>
          <w:rFonts w:ascii="Arial" w:hAnsi="Arial" w:cs="Arial"/>
          <w:lang w:val="en-US"/>
        </w:rPr>
      </w:pPr>
      <w:proofErr w:type="spellStart"/>
      <w:r w:rsidRPr="00457526">
        <w:rPr>
          <w:rFonts w:ascii="Arial" w:hAnsi="Arial" w:cs="Arial"/>
          <w:shd w:val="clear" w:color="auto" w:fill="FFFFFF"/>
          <w:lang w:val="en-US"/>
        </w:rPr>
        <w:t>Delp</w:t>
      </w:r>
      <w:proofErr w:type="spellEnd"/>
      <w:r w:rsidRPr="00457526">
        <w:rPr>
          <w:rFonts w:ascii="Arial" w:hAnsi="Arial" w:cs="Arial"/>
          <w:shd w:val="clear" w:color="auto" w:fill="FFFFFF"/>
          <w:lang w:val="en-US"/>
        </w:rPr>
        <w:t xml:space="preserve"> MD, Laughlin MH. Time course of enhanced endothelium mediated dilation in aorta of trained rats.</w:t>
      </w:r>
      <w:r w:rsidRPr="00457526">
        <w:rPr>
          <w:rFonts w:ascii="Arial" w:hAnsi="Arial" w:cs="Arial"/>
          <w:i/>
          <w:iCs/>
          <w:shd w:val="clear" w:color="auto" w:fill="FFFFFF"/>
          <w:lang w:val="en-US"/>
        </w:rPr>
        <w:t xml:space="preserve"> Med Sci Sports </w:t>
      </w:r>
      <w:proofErr w:type="spellStart"/>
      <w:r w:rsidRPr="00457526">
        <w:rPr>
          <w:rFonts w:ascii="Arial" w:hAnsi="Arial" w:cs="Arial"/>
          <w:i/>
          <w:iCs/>
          <w:shd w:val="clear" w:color="auto" w:fill="FFFFFF"/>
          <w:lang w:val="en-US"/>
        </w:rPr>
        <w:t>Exerc</w:t>
      </w:r>
      <w:proofErr w:type="spellEnd"/>
      <w:r w:rsidRPr="00457526">
        <w:rPr>
          <w:rFonts w:ascii="Arial" w:hAnsi="Arial" w:cs="Arial"/>
          <w:shd w:val="clear" w:color="auto" w:fill="FFFFFF"/>
          <w:lang w:val="en-US"/>
        </w:rPr>
        <w:t xml:space="preserve"> 1997; 29: 1454–</w:t>
      </w:r>
      <w:r w:rsidR="0035593D" w:rsidRPr="00457526">
        <w:rPr>
          <w:rFonts w:ascii="Arial" w:hAnsi="Arial" w:cs="Arial"/>
          <w:shd w:val="clear" w:color="auto" w:fill="FFFFFF"/>
          <w:lang w:val="en-US"/>
        </w:rPr>
        <w:t>14</w:t>
      </w:r>
      <w:r w:rsidRPr="00457526">
        <w:rPr>
          <w:rFonts w:ascii="Arial" w:hAnsi="Arial" w:cs="Arial"/>
          <w:shd w:val="clear" w:color="auto" w:fill="FFFFFF"/>
          <w:lang w:val="en-US"/>
        </w:rPr>
        <w:t>61.</w:t>
      </w:r>
    </w:p>
    <w:p w14:paraId="075F9C28" w14:textId="192EAFC8" w:rsidR="00A45DC0" w:rsidRPr="00457526" w:rsidRDefault="00A45DC0" w:rsidP="009017A3">
      <w:pPr>
        <w:widowControl/>
        <w:numPr>
          <w:ilvl w:val="0"/>
          <w:numId w:val="18"/>
        </w:numPr>
        <w:suppressAutoHyphens w:val="0"/>
        <w:ind w:left="0" w:firstLine="0"/>
        <w:jc w:val="both"/>
        <w:rPr>
          <w:rFonts w:ascii="Arial" w:hAnsi="Arial" w:cs="Arial"/>
          <w:lang w:val="en-US"/>
        </w:rPr>
      </w:pPr>
      <w:proofErr w:type="spellStart"/>
      <w:r w:rsidRPr="00457526">
        <w:rPr>
          <w:rFonts w:ascii="Arial" w:hAnsi="Arial" w:cs="Arial"/>
          <w:shd w:val="clear" w:color="auto" w:fill="FFFFFF"/>
          <w:lang w:val="en-US"/>
        </w:rPr>
        <w:t>Jungersten</w:t>
      </w:r>
      <w:proofErr w:type="spellEnd"/>
      <w:r w:rsidRPr="00457526">
        <w:rPr>
          <w:rFonts w:ascii="Arial" w:hAnsi="Arial" w:cs="Arial"/>
          <w:shd w:val="clear" w:color="auto" w:fill="FFFFFF"/>
          <w:lang w:val="en-US"/>
        </w:rPr>
        <w:t xml:space="preserve"> L, </w:t>
      </w:r>
      <w:proofErr w:type="spellStart"/>
      <w:r w:rsidRPr="00457526">
        <w:rPr>
          <w:rFonts w:ascii="Arial" w:hAnsi="Arial" w:cs="Arial"/>
          <w:shd w:val="clear" w:color="auto" w:fill="FFFFFF"/>
          <w:lang w:val="en-US"/>
        </w:rPr>
        <w:t>Ambring</w:t>
      </w:r>
      <w:proofErr w:type="spellEnd"/>
      <w:r w:rsidRPr="00457526">
        <w:rPr>
          <w:rFonts w:ascii="Arial" w:hAnsi="Arial" w:cs="Arial"/>
          <w:shd w:val="clear" w:color="auto" w:fill="FFFFFF"/>
          <w:lang w:val="en-US"/>
        </w:rPr>
        <w:t xml:space="preserve"> A, Wall B, </w:t>
      </w:r>
      <w:proofErr w:type="spellStart"/>
      <w:r w:rsidRPr="00457526">
        <w:rPr>
          <w:rFonts w:ascii="Arial" w:hAnsi="Arial" w:cs="Arial"/>
          <w:shd w:val="clear" w:color="auto" w:fill="FFFFFF"/>
          <w:lang w:val="en-US"/>
        </w:rPr>
        <w:t>Wennmalm</w:t>
      </w:r>
      <w:proofErr w:type="spellEnd"/>
      <w:r w:rsidRPr="00457526">
        <w:rPr>
          <w:rFonts w:ascii="Arial" w:hAnsi="Arial" w:cs="Arial"/>
          <w:shd w:val="clear" w:color="auto" w:fill="FFFFFF"/>
          <w:lang w:val="en-US"/>
        </w:rPr>
        <w:t xml:space="preserve"> A. Both physical fitness and acute exercise regulate nitric oxide formation in healthy humans. </w:t>
      </w:r>
      <w:r w:rsidRPr="00457526">
        <w:rPr>
          <w:rFonts w:ascii="Arial" w:hAnsi="Arial" w:cs="Arial"/>
          <w:i/>
          <w:iCs/>
          <w:shd w:val="clear" w:color="auto" w:fill="FFFFFF"/>
          <w:lang w:val="en-US"/>
        </w:rPr>
        <w:t xml:space="preserve">J Appl </w:t>
      </w:r>
      <w:proofErr w:type="spellStart"/>
      <w:r w:rsidRPr="00457526">
        <w:rPr>
          <w:rFonts w:ascii="Arial" w:hAnsi="Arial" w:cs="Arial"/>
          <w:i/>
          <w:iCs/>
          <w:shd w:val="clear" w:color="auto" w:fill="FFFFFF"/>
          <w:lang w:val="en-US"/>
        </w:rPr>
        <w:t>Physiol</w:t>
      </w:r>
      <w:proofErr w:type="spellEnd"/>
      <w:r w:rsidRPr="00457526">
        <w:rPr>
          <w:rFonts w:ascii="Arial" w:hAnsi="Arial" w:cs="Arial"/>
          <w:shd w:val="clear" w:color="auto" w:fill="FFFFFF"/>
          <w:lang w:val="en-US"/>
        </w:rPr>
        <w:t xml:space="preserve"> 1997; 82: 760</w:t>
      </w:r>
      <w:r w:rsidR="00143DF1" w:rsidRPr="00457526">
        <w:rPr>
          <w:rFonts w:ascii="Arial" w:hAnsi="Arial" w:cs="Arial"/>
          <w:shd w:val="clear" w:color="auto" w:fill="FFFFFF"/>
          <w:lang w:val="en-US"/>
        </w:rPr>
        <w:t>–76</w:t>
      </w:r>
      <w:r w:rsidRPr="00457526">
        <w:rPr>
          <w:rFonts w:ascii="Arial" w:hAnsi="Arial" w:cs="Arial"/>
          <w:shd w:val="clear" w:color="auto" w:fill="FFFFFF"/>
          <w:lang w:val="en-US"/>
        </w:rPr>
        <w:t>4.</w:t>
      </w:r>
    </w:p>
    <w:p w14:paraId="79F66CEA" w14:textId="0559B3A5" w:rsidR="00A45DC0" w:rsidRPr="00457526" w:rsidRDefault="00A45DC0" w:rsidP="009017A3">
      <w:pPr>
        <w:widowControl/>
        <w:numPr>
          <w:ilvl w:val="0"/>
          <w:numId w:val="18"/>
        </w:numPr>
        <w:suppressAutoHyphens w:val="0"/>
        <w:ind w:left="0" w:firstLine="0"/>
        <w:jc w:val="both"/>
        <w:rPr>
          <w:rFonts w:ascii="Arial" w:hAnsi="Arial" w:cs="Arial"/>
          <w:lang w:val="en-US"/>
        </w:rPr>
      </w:pPr>
      <w:r w:rsidRPr="00457526">
        <w:rPr>
          <w:rFonts w:ascii="Arial" w:hAnsi="Arial" w:cs="Arial"/>
          <w:shd w:val="clear" w:color="auto" w:fill="FFFFFF"/>
        </w:rPr>
        <w:t xml:space="preserve">Carneiro-Júnior MA, Quintão-Júnior JF, Drummond LR, Lavorato VN, Drummond FR, da Cunha DN, et al. </w:t>
      </w:r>
      <w:r w:rsidRPr="00457526">
        <w:rPr>
          <w:rFonts w:ascii="Arial" w:hAnsi="Arial" w:cs="Arial"/>
          <w:shd w:val="clear" w:color="auto" w:fill="FFFFFF"/>
          <w:lang w:val="en-US"/>
        </w:rPr>
        <w:t xml:space="preserve">The benefits of endurance training in cardiomyocyte function in hypertensive rats are reversed within four weeks of detraining. </w:t>
      </w:r>
      <w:r w:rsidRPr="00457526">
        <w:rPr>
          <w:rFonts w:ascii="Arial" w:hAnsi="Arial" w:cs="Arial"/>
          <w:i/>
          <w:iCs/>
          <w:shd w:val="clear" w:color="auto" w:fill="FFFFFF"/>
          <w:lang w:val="en-US"/>
        </w:rPr>
        <w:t xml:space="preserve">J Mol Cell </w:t>
      </w:r>
      <w:proofErr w:type="spellStart"/>
      <w:r w:rsidRPr="00457526">
        <w:rPr>
          <w:rFonts w:ascii="Arial" w:hAnsi="Arial" w:cs="Arial"/>
          <w:i/>
          <w:iCs/>
          <w:shd w:val="clear" w:color="auto" w:fill="FFFFFF"/>
          <w:lang w:val="en-US"/>
        </w:rPr>
        <w:t>Cardiol</w:t>
      </w:r>
      <w:proofErr w:type="spellEnd"/>
      <w:r w:rsidRPr="00457526">
        <w:rPr>
          <w:rFonts w:ascii="Arial" w:hAnsi="Arial" w:cs="Arial"/>
          <w:shd w:val="clear" w:color="auto" w:fill="FFFFFF"/>
          <w:lang w:val="en-US"/>
        </w:rPr>
        <w:t xml:space="preserve"> 2013; 57: 119</w:t>
      </w:r>
      <w:r w:rsidR="00143DF1" w:rsidRPr="00457526">
        <w:rPr>
          <w:rFonts w:ascii="Arial" w:hAnsi="Arial" w:cs="Arial"/>
          <w:shd w:val="clear" w:color="auto" w:fill="FFFFFF"/>
          <w:lang w:val="en-US"/>
        </w:rPr>
        <w:t>–</w:t>
      </w:r>
      <w:r w:rsidRPr="00457526">
        <w:rPr>
          <w:rFonts w:ascii="Arial" w:hAnsi="Arial" w:cs="Arial"/>
          <w:shd w:val="clear" w:color="auto" w:fill="FFFFFF"/>
          <w:lang w:val="en-US"/>
        </w:rPr>
        <w:t>128.</w:t>
      </w:r>
    </w:p>
    <w:p w14:paraId="7DBD4AA9" w14:textId="24F387B3" w:rsidR="00A45DC0" w:rsidRPr="00457526" w:rsidRDefault="00A45DC0" w:rsidP="009017A3">
      <w:pPr>
        <w:widowControl/>
        <w:numPr>
          <w:ilvl w:val="0"/>
          <w:numId w:val="18"/>
        </w:numPr>
        <w:suppressAutoHyphens w:val="0"/>
        <w:ind w:left="0" w:firstLine="0"/>
        <w:jc w:val="both"/>
        <w:rPr>
          <w:rFonts w:ascii="Arial" w:hAnsi="Arial" w:cs="Arial"/>
          <w:lang w:val="en-US"/>
        </w:rPr>
      </w:pPr>
      <w:r w:rsidRPr="00457526">
        <w:rPr>
          <w:rFonts w:ascii="Arial" w:hAnsi="Arial" w:cs="Arial"/>
          <w:shd w:val="clear" w:color="auto" w:fill="FFFFFF"/>
          <w:lang w:val="en-US"/>
        </w:rPr>
        <w:t xml:space="preserve">Zhang A, Jiang M, Zhang J, Ding H, Xu S, Hu X, </w:t>
      </w:r>
      <w:r w:rsidR="00143DF1" w:rsidRPr="00457526">
        <w:rPr>
          <w:rFonts w:ascii="Arial" w:hAnsi="Arial" w:cs="Arial"/>
          <w:shd w:val="clear" w:color="auto" w:fill="FFFFFF"/>
          <w:lang w:val="en-US"/>
        </w:rPr>
        <w:t>et al</w:t>
      </w:r>
      <w:r w:rsidRPr="00457526">
        <w:rPr>
          <w:rFonts w:ascii="Arial" w:hAnsi="Arial" w:cs="Arial"/>
          <w:shd w:val="clear" w:color="auto" w:fill="FFFFFF"/>
          <w:lang w:val="en-US"/>
        </w:rPr>
        <w:t xml:space="preserve">. </w:t>
      </w:r>
      <w:bookmarkStart w:id="51" w:name="_Hlk12609715"/>
      <w:r w:rsidRPr="00457526">
        <w:rPr>
          <w:rFonts w:ascii="Arial" w:hAnsi="Arial" w:cs="Arial"/>
          <w:lang w:val="en-US"/>
        </w:rPr>
        <w:t xml:space="preserve">Nitric oxide induced by hydrogen peroxide mediates abscisic acid-induced activation of the mitogen-activated protein kinase cascade involved in antioxidant defense in maize leaves. </w:t>
      </w:r>
      <w:r w:rsidRPr="00457526">
        <w:rPr>
          <w:rFonts w:ascii="Arial" w:hAnsi="Arial" w:cs="Arial"/>
          <w:i/>
          <w:iCs/>
          <w:lang w:val="en-US"/>
        </w:rPr>
        <w:t>New Phytol</w:t>
      </w:r>
      <w:r w:rsidRPr="00457526">
        <w:rPr>
          <w:rFonts w:ascii="Arial" w:hAnsi="Arial" w:cs="Arial"/>
          <w:lang w:val="en-US"/>
        </w:rPr>
        <w:t xml:space="preserve"> 2007; 175: 36</w:t>
      </w:r>
      <w:r w:rsidR="00143DF1" w:rsidRPr="00457526">
        <w:rPr>
          <w:rFonts w:ascii="Arial" w:hAnsi="Arial" w:cs="Arial"/>
          <w:lang w:val="en-US"/>
        </w:rPr>
        <w:t>–</w:t>
      </w:r>
      <w:r w:rsidRPr="00457526">
        <w:rPr>
          <w:rFonts w:ascii="Arial" w:hAnsi="Arial" w:cs="Arial"/>
          <w:lang w:val="en-US"/>
        </w:rPr>
        <w:t>50.</w:t>
      </w:r>
      <w:bookmarkEnd w:id="51"/>
    </w:p>
    <w:p w14:paraId="61E626C2" w14:textId="1D2A0202" w:rsidR="00A45DC0" w:rsidRPr="00457526" w:rsidRDefault="00A45DC0" w:rsidP="009017A3">
      <w:pPr>
        <w:widowControl/>
        <w:numPr>
          <w:ilvl w:val="0"/>
          <w:numId w:val="18"/>
        </w:numPr>
        <w:suppressAutoHyphens w:val="0"/>
        <w:ind w:left="0" w:firstLine="0"/>
        <w:jc w:val="both"/>
        <w:rPr>
          <w:rFonts w:ascii="Arial" w:hAnsi="Arial" w:cs="Arial"/>
          <w:lang w:val="en-US"/>
        </w:rPr>
      </w:pPr>
      <w:proofErr w:type="spellStart"/>
      <w:r w:rsidRPr="00457526">
        <w:rPr>
          <w:rFonts w:ascii="Arial" w:hAnsi="Arial" w:cs="Arial"/>
          <w:shd w:val="clear" w:color="auto" w:fill="FFFFFF"/>
          <w:lang w:val="en-US"/>
        </w:rPr>
        <w:t>Louch</w:t>
      </w:r>
      <w:proofErr w:type="spellEnd"/>
      <w:r w:rsidRPr="00457526">
        <w:rPr>
          <w:rFonts w:ascii="Arial" w:hAnsi="Arial" w:cs="Arial"/>
          <w:shd w:val="clear" w:color="auto" w:fill="FFFFFF"/>
          <w:lang w:val="en-US"/>
        </w:rPr>
        <w:t xml:space="preserve"> WE, Sheehan KA, </w:t>
      </w:r>
      <w:proofErr w:type="spellStart"/>
      <w:r w:rsidRPr="00457526">
        <w:rPr>
          <w:rFonts w:ascii="Arial" w:hAnsi="Arial" w:cs="Arial"/>
          <w:shd w:val="clear" w:color="auto" w:fill="FFFFFF"/>
          <w:lang w:val="en-US"/>
        </w:rPr>
        <w:t>Wolska</w:t>
      </w:r>
      <w:proofErr w:type="spellEnd"/>
      <w:r w:rsidRPr="00457526">
        <w:rPr>
          <w:rFonts w:ascii="Arial" w:hAnsi="Arial" w:cs="Arial"/>
          <w:shd w:val="clear" w:color="auto" w:fill="FFFFFF"/>
          <w:lang w:val="en-US"/>
        </w:rPr>
        <w:t xml:space="preserve"> BM. Methods in cardiomyocyte isolation, culture, and gene transfer.</w:t>
      </w:r>
      <w:r w:rsidRPr="00457526">
        <w:rPr>
          <w:rFonts w:ascii="Arial" w:hAnsi="Arial" w:cs="Arial"/>
          <w:i/>
          <w:iCs/>
          <w:shd w:val="clear" w:color="auto" w:fill="FFFFFF"/>
          <w:lang w:val="en-US"/>
        </w:rPr>
        <w:t xml:space="preserve"> J Mol Cell </w:t>
      </w:r>
      <w:proofErr w:type="spellStart"/>
      <w:r w:rsidRPr="00457526">
        <w:rPr>
          <w:rFonts w:ascii="Arial" w:hAnsi="Arial" w:cs="Arial"/>
          <w:i/>
          <w:iCs/>
          <w:shd w:val="clear" w:color="auto" w:fill="FFFFFF"/>
          <w:lang w:val="en-US"/>
        </w:rPr>
        <w:t>Cardiol</w:t>
      </w:r>
      <w:proofErr w:type="spellEnd"/>
      <w:r w:rsidRPr="00457526">
        <w:rPr>
          <w:rFonts w:ascii="Arial" w:hAnsi="Arial" w:cs="Arial"/>
          <w:shd w:val="clear" w:color="auto" w:fill="FFFFFF"/>
          <w:lang w:val="en-US"/>
        </w:rPr>
        <w:t xml:space="preserve"> 2011; 51: 288</w:t>
      </w:r>
      <w:r w:rsidR="00143DF1" w:rsidRPr="00457526">
        <w:rPr>
          <w:rFonts w:ascii="Arial" w:hAnsi="Arial" w:cs="Arial"/>
          <w:shd w:val="clear" w:color="auto" w:fill="FFFFFF"/>
          <w:lang w:val="en-US"/>
        </w:rPr>
        <w:t>–2</w:t>
      </w:r>
      <w:r w:rsidRPr="00457526">
        <w:rPr>
          <w:rFonts w:ascii="Arial" w:hAnsi="Arial" w:cs="Arial"/>
          <w:shd w:val="clear" w:color="auto" w:fill="FFFFFF"/>
          <w:lang w:val="en-US"/>
        </w:rPr>
        <w:t>98.</w:t>
      </w:r>
    </w:p>
    <w:p w14:paraId="5569D9EF" w14:textId="67B6385B" w:rsidR="00A45DC0" w:rsidRPr="00457526" w:rsidRDefault="00A45DC0" w:rsidP="009017A3">
      <w:pPr>
        <w:widowControl/>
        <w:numPr>
          <w:ilvl w:val="0"/>
          <w:numId w:val="18"/>
        </w:numPr>
        <w:suppressAutoHyphens w:val="0"/>
        <w:ind w:left="0" w:firstLine="0"/>
        <w:jc w:val="both"/>
        <w:rPr>
          <w:rFonts w:ascii="Arial" w:hAnsi="Arial" w:cs="Arial"/>
          <w:lang w:val="en-US"/>
        </w:rPr>
      </w:pPr>
      <w:r w:rsidRPr="00457526">
        <w:rPr>
          <w:rFonts w:ascii="Arial" w:hAnsi="Arial" w:cs="Arial"/>
          <w:lang w:val="en-US"/>
        </w:rPr>
        <w:t xml:space="preserve">Ribeiro MO, Antunes E, de Nucci G, </w:t>
      </w:r>
      <w:proofErr w:type="spellStart"/>
      <w:r w:rsidRPr="00457526">
        <w:rPr>
          <w:rFonts w:ascii="Arial" w:hAnsi="Arial" w:cs="Arial"/>
          <w:lang w:val="en-US"/>
        </w:rPr>
        <w:t>Lovisolo</w:t>
      </w:r>
      <w:proofErr w:type="spellEnd"/>
      <w:r w:rsidRPr="00457526">
        <w:rPr>
          <w:rFonts w:ascii="Arial" w:hAnsi="Arial" w:cs="Arial"/>
          <w:lang w:val="en-US"/>
        </w:rPr>
        <w:t xml:space="preserve"> SM, </w:t>
      </w:r>
      <w:proofErr w:type="spellStart"/>
      <w:r w:rsidRPr="00457526">
        <w:rPr>
          <w:rFonts w:ascii="Arial" w:hAnsi="Arial" w:cs="Arial"/>
          <w:lang w:val="en-US"/>
        </w:rPr>
        <w:t>Zatz</w:t>
      </w:r>
      <w:proofErr w:type="spellEnd"/>
      <w:r w:rsidRPr="00457526">
        <w:rPr>
          <w:rFonts w:ascii="Arial" w:hAnsi="Arial" w:cs="Arial"/>
          <w:lang w:val="en-US"/>
        </w:rPr>
        <w:t xml:space="preserve"> R. Chronic inhibition of nitric oxide synthesis. A new model of arterial hypertension. </w:t>
      </w:r>
      <w:r w:rsidRPr="00457526">
        <w:rPr>
          <w:rFonts w:ascii="Arial" w:hAnsi="Arial" w:cs="Arial"/>
          <w:i/>
          <w:lang w:val="en-US"/>
        </w:rPr>
        <w:t>Hypertension</w:t>
      </w:r>
      <w:r w:rsidRPr="00457526">
        <w:rPr>
          <w:rFonts w:ascii="Arial" w:hAnsi="Arial" w:cs="Arial"/>
          <w:lang w:val="en-US"/>
        </w:rPr>
        <w:t xml:space="preserve"> 1992; 20: 298</w:t>
      </w:r>
      <w:r w:rsidR="00143DF1" w:rsidRPr="00457526">
        <w:rPr>
          <w:rFonts w:ascii="Arial" w:hAnsi="Arial" w:cs="Arial"/>
          <w:lang w:val="en-US"/>
        </w:rPr>
        <w:t>–</w:t>
      </w:r>
      <w:r w:rsidRPr="00457526">
        <w:rPr>
          <w:rFonts w:ascii="Arial" w:hAnsi="Arial" w:cs="Arial"/>
          <w:lang w:val="en-US"/>
        </w:rPr>
        <w:t>303.</w:t>
      </w:r>
    </w:p>
    <w:p w14:paraId="58DA9085" w14:textId="2D00FC23" w:rsidR="00A45DC0" w:rsidRPr="00457526" w:rsidRDefault="00A45DC0" w:rsidP="009017A3">
      <w:pPr>
        <w:pStyle w:val="ecxmsonormal"/>
        <w:numPr>
          <w:ilvl w:val="0"/>
          <w:numId w:val="18"/>
        </w:numPr>
        <w:shd w:val="clear" w:color="auto" w:fill="FFFFFF"/>
        <w:spacing w:before="0" w:beforeAutospacing="0" w:after="0" w:afterAutospacing="0"/>
        <w:ind w:left="0" w:firstLine="0"/>
        <w:jc w:val="both"/>
        <w:rPr>
          <w:rFonts w:ascii="Arial" w:hAnsi="Arial" w:cs="Arial"/>
          <w:shd w:val="clear" w:color="auto" w:fill="FFFFFF"/>
          <w:lang w:val="en-US"/>
        </w:rPr>
      </w:pPr>
      <w:r w:rsidRPr="00457526">
        <w:rPr>
          <w:rFonts w:ascii="Arial" w:hAnsi="Arial" w:cs="Arial"/>
          <w:shd w:val="clear" w:color="auto" w:fill="FFFFFF"/>
        </w:rPr>
        <w:t xml:space="preserve">Sonoda K, Ohtake K, Uchida H, Ito J, Uchida M, Natsume H, et al. </w:t>
      </w:r>
      <w:r w:rsidRPr="00457526">
        <w:rPr>
          <w:rFonts w:ascii="Arial" w:hAnsi="Arial" w:cs="Arial"/>
          <w:shd w:val="clear" w:color="auto" w:fill="FFFFFF"/>
          <w:lang w:val="en-US"/>
        </w:rPr>
        <w:t xml:space="preserve">Dietary nitrite supplementation attenuates cardiac remodeling in L -NAME-induced hypertensive rats. </w:t>
      </w:r>
      <w:r w:rsidRPr="00457526">
        <w:rPr>
          <w:rFonts w:ascii="Arial" w:hAnsi="Arial" w:cs="Arial"/>
          <w:i/>
          <w:shd w:val="clear" w:color="auto" w:fill="FFFFFF"/>
          <w:lang w:val="en-US"/>
        </w:rPr>
        <w:t>Nitric Oxide</w:t>
      </w:r>
      <w:r w:rsidRPr="00457526">
        <w:rPr>
          <w:rFonts w:ascii="Arial" w:hAnsi="Arial" w:cs="Arial"/>
          <w:shd w:val="clear" w:color="auto" w:fill="FFFFFF"/>
          <w:lang w:val="en-US"/>
        </w:rPr>
        <w:t xml:space="preserve"> 2017; 67: 1</w:t>
      </w:r>
      <w:r w:rsidR="00143DF1" w:rsidRPr="00457526">
        <w:rPr>
          <w:rFonts w:ascii="Arial" w:hAnsi="Arial" w:cs="Arial"/>
          <w:shd w:val="clear" w:color="auto" w:fill="FFFFFF"/>
          <w:lang w:val="en-US"/>
        </w:rPr>
        <w:t>–</w:t>
      </w:r>
      <w:r w:rsidRPr="00457526">
        <w:rPr>
          <w:rFonts w:ascii="Arial" w:hAnsi="Arial" w:cs="Arial"/>
          <w:shd w:val="clear" w:color="auto" w:fill="FFFFFF"/>
          <w:lang w:val="en-US"/>
        </w:rPr>
        <w:t>9.</w:t>
      </w:r>
    </w:p>
    <w:p w14:paraId="53E73155" w14:textId="0114D5A3" w:rsidR="00A45DC0" w:rsidRPr="00457526" w:rsidRDefault="00A45DC0" w:rsidP="009017A3">
      <w:pPr>
        <w:pStyle w:val="ecxmsonormal"/>
        <w:numPr>
          <w:ilvl w:val="0"/>
          <w:numId w:val="18"/>
        </w:numPr>
        <w:shd w:val="clear" w:color="auto" w:fill="FFFFFF"/>
        <w:spacing w:before="0" w:beforeAutospacing="0" w:after="0" w:afterAutospacing="0"/>
        <w:ind w:left="0" w:firstLine="0"/>
        <w:jc w:val="both"/>
        <w:rPr>
          <w:rFonts w:ascii="Arial" w:hAnsi="Arial" w:cs="Arial"/>
          <w:shd w:val="clear" w:color="auto" w:fill="FFFFFF"/>
          <w:lang w:val="en-US"/>
        </w:rPr>
      </w:pPr>
      <w:proofErr w:type="spellStart"/>
      <w:r w:rsidRPr="00457526">
        <w:rPr>
          <w:rFonts w:ascii="Arial" w:hAnsi="Arial" w:cs="Arial"/>
          <w:shd w:val="clear" w:color="auto" w:fill="FFFFFF"/>
          <w:lang w:val="en-US"/>
        </w:rPr>
        <w:t>Sansbury</w:t>
      </w:r>
      <w:proofErr w:type="spellEnd"/>
      <w:r w:rsidRPr="00457526">
        <w:rPr>
          <w:rFonts w:ascii="Arial" w:hAnsi="Arial" w:cs="Arial"/>
          <w:shd w:val="clear" w:color="auto" w:fill="FFFFFF"/>
          <w:lang w:val="en-US"/>
        </w:rPr>
        <w:t xml:space="preserve"> BE, Hill BG. Regulation of obesity and insulin resistance by nitric oxide. </w:t>
      </w:r>
      <w:r w:rsidRPr="00457526">
        <w:rPr>
          <w:rFonts w:ascii="Arial" w:hAnsi="Arial" w:cs="Arial"/>
          <w:i/>
          <w:iCs/>
          <w:shd w:val="clear" w:color="auto" w:fill="FFFFFF"/>
          <w:lang w:val="en-US"/>
        </w:rPr>
        <w:t xml:space="preserve">Free </w:t>
      </w:r>
      <w:proofErr w:type="spellStart"/>
      <w:r w:rsidRPr="00457526">
        <w:rPr>
          <w:rFonts w:ascii="Arial" w:hAnsi="Arial" w:cs="Arial"/>
          <w:i/>
          <w:iCs/>
          <w:shd w:val="clear" w:color="auto" w:fill="FFFFFF"/>
          <w:lang w:val="en-US"/>
        </w:rPr>
        <w:t>Radic</w:t>
      </w:r>
      <w:proofErr w:type="spellEnd"/>
      <w:r w:rsidRPr="00457526">
        <w:rPr>
          <w:rFonts w:ascii="Arial" w:hAnsi="Arial" w:cs="Arial"/>
          <w:i/>
          <w:iCs/>
          <w:shd w:val="clear" w:color="auto" w:fill="FFFFFF"/>
          <w:lang w:val="en-US"/>
        </w:rPr>
        <w:t xml:space="preserve"> Biol Med 2014</w:t>
      </w:r>
      <w:r w:rsidRPr="00457526">
        <w:rPr>
          <w:rFonts w:ascii="Arial" w:hAnsi="Arial" w:cs="Arial"/>
          <w:shd w:val="clear" w:color="auto" w:fill="FFFFFF"/>
          <w:lang w:val="en-US"/>
        </w:rPr>
        <w:t>; 73: 383</w:t>
      </w:r>
      <w:r w:rsidR="00143DF1" w:rsidRPr="00457526">
        <w:rPr>
          <w:rFonts w:ascii="Arial" w:hAnsi="Arial" w:cs="Arial"/>
          <w:shd w:val="clear" w:color="auto" w:fill="FFFFFF"/>
          <w:lang w:val="en-US"/>
        </w:rPr>
        <w:t>–3</w:t>
      </w:r>
      <w:r w:rsidRPr="00457526">
        <w:rPr>
          <w:rFonts w:ascii="Arial" w:hAnsi="Arial" w:cs="Arial"/>
          <w:shd w:val="clear" w:color="auto" w:fill="FFFFFF"/>
          <w:lang w:val="en-US"/>
        </w:rPr>
        <w:t>99.</w:t>
      </w:r>
    </w:p>
    <w:p w14:paraId="675C5CBF" w14:textId="456B03E6" w:rsidR="00A45DC0" w:rsidRPr="00457526" w:rsidRDefault="00A45DC0" w:rsidP="009017A3">
      <w:pPr>
        <w:pStyle w:val="ecxmsonormal"/>
        <w:numPr>
          <w:ilvl w:val="0"/>
          <w:numId w:val="18"/>
        </w:numPr>
        <w:shd w:val="clear" w:color="auto" w:fill="FFFFFF"/>
        <w:spacing w:before="0" w:beforeAutospacing="0" w:after="0" w:afterAutospacing="0"/>
        <w:ind w:left="0" w:firstLine="0"/>
        <w:jc w:val="both"/>
        <w:rPr>
          <w:rFonts w:ascii="Arial" w:hAnsi="Arial" w:cs="Arial"/>
          <w:shd w:val="clear" w:color="auto" w:fill="FFFFFF"/>
          <w:lang w:val="en-US"/>
        </w:rPr>
      </w:pPr>
      <w:r w:rsidRPr="00457526">
        <w:rPr>
          <w:rFonts w:ascii="Arial" w:hAnsi="Arial" w:cs="Arial"/>
          <w:shd w:val="clear" w:color="auto" w:fill="FFFFFF"/>
          <w:lang w:val="en-US"/>
        </w:rPr>
        <w:t xml:space="preserve">Morley JE, Flood JF. Evidence that nitric oxide modulates food intake in mice. </w:t>
      </w:r>
      <w:r w:rsidRPr="00457526">
        <w:rPr>
          <w:rFonts w:ascii="Arial" w:hAnsi="Arial" w:cs="Arial"/>
          <w:i/>
          <w:iCs/>
          <w:shd w:val="clear" w:color="auto" w:fill="FFFFFF"/>
          <w:lang w:val="en-US"/>
        </w:rPr>
        <w:t>Life Sci</w:t>
      </w:r>
      <w:r w:rsidRPr="00457526">
        <w:rPr>
          <w:rFonts w:ascii="Arial" w:hAnsi="Arial" w:cs="Arial"/>
          <w:shd w:val="clear" w:color="auto" w:fill="FFFFFF"/>
          <w:lang w:val="en-US"/>
        </w:rPr>
        <w:t xml:space="preserve"> 1991; 49:</w:t>
      </w:r>
      <w:r w:rsidR="00143DF1" w:rsidRPr="00457526">
        <w:rPr>
          <w:rFonts w:ascii="Arial" w:hAnsi="Arial" w:cs="Arial"/>
          <w:shd w:val="clear" w:color="auto" w:fill="FFFFFF"/>
          <w:lang w:val="en-US"/>
        </w:rPr>
        <w:t xml:space="preserve"> </w:t>
      </w:r>
      <w:r w:rsidRPr="00457526">
        <w:rPr>
          <w:rFonts w:ascii="Arial" w:hAnsi="Arial" w:cs="Arial"/>
          <w:shd w:val="clear" w:color="auto" w:fill="FFFFFF"/>
          <w:lang w:val="en-US"/>
        </w:rPr>
        <w:t>707–</w:t>
      </w:r>
      <w:r w:rsidR="00143DF1" w:rsidRPr="00457526">
        <w:rPr>
          <w:rFonts w:ascii="Arial" w:hAnsi="Arial" w:cs="Arial"/>
          <w:shd w:val="clear" w:color="auto" w:fill="FFFFFF"/>
          <w:lang w:val="en-US"/>
        </w:rPr>
        <w:t>7</w:t>
      </w:r>
      <w:r w:rsidRPr="00457526">
        <w:rPr>
          <w:rFonts w:ascii="Arial" w:hAnsi="Arial" w:cs="Arial"/>
          <w:shd w:val="clear" w:color="auto" w:fill="FFFFFF"/>
          <w:lang w:val="en-US"/>
        </w:rPr>
        <w:t xml:space="preserve">11. </w:t>
      </w:r>
    </w:p>
    <w:p w14:paraId="5D5F078B" w14:textId="73F1D9A7" w:rsidR="00A45DC0" w:rsidRPr="00457526" w:rsidRDefault="00A45DC0" w:rsidP="009017A3">
      <w:pPr>
        <w:pStyle w:val="ecxmsonormal"/>
        <w:numPr>
          <w:ilvl w:val="0"/>
          <w:numId w:val="18"/>
        </w:numPr>
        <w:shd w:val="clear" w:color="auto" w:fill="FFFFFF"/>
        <w:spacing w:before="0" w:beforeAutospacing="0" w:after="0" w:afterAutospacing="0"/>
        <w:ind w:left="0" w:firstLine="0"/>
        <w:jc w:val="both"/>
        <w:rPr>
          <w:rFonts w:ascii="Arial" w:hAnsi="Arial" w:cs="Arial"/>
          <w:shd w:val="clear" w:color="auto" w:fill="FFFFFF"/>
          <w:lang w:val="en-US"/>
        </w:rPr>
      </w:pPr>
      <w:r w:rsidRPr="00457526">
        <w:rPr>
          <w:rFonts w:ascii="Arial" w:hAnsi="Arial" w:cs="Arial"/>
          <w:shd w:val="clear" w:color="auto" w:fill="FFFFFF"/>
          <w:lang w:val="en-US"/>
        </w:rPr>
        <w:t xml:space="preserve">Morley JE, Flood JF. Competitive antagonism of nitric oxide synthetase causes weight loss in mice. </w:t>
      </w:r>
      <w:r w:rsidRPr="00457526">
        <w:rPr>
          <w:rFonts w:ascii="Arial" w:hAnsi="Arial" w:cs="Arial"/>
          <w:i/>
          <w:iCs/>
          <w:shd w:val="clear" w:color="auto" w:fill="FFFFFF"/>
          <w:lang w:val="en-US"/>
        </w:rPr>
        <w:t>Life Sci</w:t>
      </w:r>
      <w:r w:rsidRPr="00457526">
        <w:rPr>
          <w:rFonts w:ascii="Arial" w:hAnsi="Arial" w:cs="Arial"/>
          <w:shd w:val="clear" w:color="auto" w:fill="FFFFFF"/>
          <w:lang w:val="en-US"/>
        </w:rPr>
        <w:t xml:space="preserve"> 51: 1285</w:t>
      </w:r>
      <w:r w:rsidR="00143DF1" w:rsidRPr="00457526">
        <w:rPr>
          <w:rFonts w:ascii="Arial" w:hAnsi="Arial" w:cs="Arial"/>
          <w:shd w:val="clear" w:color="auto" w:fill="FFFFFF"/>
          <w:lang w:val="en-US"/>
        </w:rPr>
        <w:t>–12</w:t>
      </w:r>
      <w:r w:rsidRPr="00457526">
        <w:rPr>
          <w:rFonts w:ascii="Arial" w:hAnsi="Arial" w:cs="Arial"/>
          <w:shd w:val="clear" w:color="auto" w:fill="FFFFFF"/>
          <w:lang w:val="en-US"/>
        </w:rPr>
        <w:t xml:space="preserve">89. </w:t>
      </w:r>
    </w:p>
    <w:p w14:paraId="21B13883" w14:textId="03ACEFC6" w:rsidR="00A45DC0" w:rsidRPr="00457526" w:rsidRDefault="00A45DC0" w:rsidP="009017A3">
      <w:pPr>
        <w:pStyle w:val="ecxmsonormal"/>
        <w:numPr>
          <w:ilvl w:val="0"/>
          <w:numId w:val="18"/>
        </w:numPr>
        <w:shd w:val="clear" w:color="auto" w:fill="FFFFFF"/>
        <w:spacing w:before="0" w:beforeAutospacing="0" w:after="0" w:afterAutospacing="0"/>
        <w:ind w:left="0" w:firstLine="0"/>
        <w:jc w:val="both"/>
        <w:rPr>
          <w:rFonts w:ascii="Arial" w:hAnsi="Arial" w:cs="Arial"/>
          <w:shd w:val="clear" w:color="auto" w:fill="FFFFFF"/>
          <w:lang w:val="en-US"/>
        </w:rPr>
      </w:pPr>
      <w:r w:rsidRPr="00457526">
        <w:rPr>
          <w:rFonts w:ascii="Arial" w:hAnsi="Arial" w:cs="Arial"/>
          <w:shd w:val="clear" w:color="auto" w:fill="FFFFFF"/>
          <w:lang w:val="en-US"/>
        </w:rPr>
        <w:t xml:space="preserve">Tsuchiya K, Sakai H, Suzuki N, </w:t>
      </w:r>
      <w:proofErr w:type="spellStart"/>
      <w:r w:rsidRPr="00457526">
        <w:rPr>
          <w:rFonts w:ascii="Arial" w:hAnsi="Arial" w:cs="Arial"/>
          <w:shd w:val="clear" w:color="auto" w:fill="FFFFFF"/>
          <w:lang w:val="en-US"/>
        </w:rPr>
        <w:t>Iwashima</w:t>
      </w:r>
      <w:proofErr w:type="spellEnd"/>
      <w:r w:rsidRPr="00457526">
        <w:rPr>
          <w:rFonts w:ascii="Arial" w:hAnsi="Arial" w:cs="Arial"/>
          <w:shd w:val="clear" w:color="auto" w:fill="FFFFFF"/>
          <w:lang w:val="en-US"/>
        </w:rPr>
        <w:t xml:space="preserve"> F, Yoshimoto T, </w:t>
      </w:r>
      <w:proofErr w:type="spellStart"/>
      <w:r w:rsidRPr="00457526">
        <w:rPr>
          <w:rFonts w:ascii="Arial" w:hAnsi="Arial" w:cs="Arial"/>
          <w:shd w:val="clear" w:color="auto" w:fill="FFFFFF"/>
          <w:lang w:val="en-US"/>
        </w:rPr>
        <w:t>Shichiri</w:t>
      </w:r>
      <w:proofErr w:type="spellEnd"/>
      <w:r w:rsidRPr="00457526">
        <w:rPr>
          <w:rFonts w:ascii="Arial" w:hAnsi="Arial" w:cs="Arial"/>
          <w:shd w:val="clear" w:color="auto" w:fill="FFFFFF"/>
          <w:lang w:val="en-US"/>
        </w:rPr>
        <w:t xml:space="preserve"> M, et al. Chronic blockade of nitric oxide synthesis reduces adiposity and improves insulin resistance in high fat-induced obese mice. </w:t>
      </w:r>
      <w:r w:rsidRPr="00457526">
        <w:rPr>
          <w:rFonts w:ascii="Arial" w:hAnsi="Arial" w:cs="Arial"/>
          <w:i/>
          <w:iCs/>
          <w:shd w:val="clear" w:color="auto" w:fill="FFFFFF"/>
          <w:lang w:val="en-US"/>
        </w:rPr>
        <w:t>Endocrinology</w:t>
      </w:r>
      <w:r w:rsidRPr="00457526">
        <w:rPr>
          <w:rFonts w:ascii="Arial" w:hAnsi="Arial" w:cs="Arial"/>
          <w:shd w:val="clear" w:color="auto" w:fill="FFFFFF"/>
          <w:lang w:val="en-US"/>
        </w:rPr>
        <w:t xml:space="preserve"> </w:t>
      </w:r>
      <w:r w:rsidR="00143DF1" w:rsidRPr="00457526">
        <w:rPr>
          <w:rFonts w:ascii="Arial" w:hAnsi="Arial" w:cs="Arial"/>
          <w:shd w:val="clear" w:color="auto" w:fill="FFFFFF"/>
          <w:lang w:val="en-US"/>
        </w:rPr>
        <w:t xml:space="preserve">2007; </w:t>
      </w:r>
      <w:r w:rsidRPr="00457526">
        <w:rPr>
          <w:rFonts w:ascii="Arial" w:hAnsi="Arial" w:cs="Arial"/>
          <w:shd w:val="clear" w:color="auto" w:fill="FFFFFF"/>
          <w:lang w:val="en-US"/>
        </w:rPr>
        <w:t>148:</w:t>
      </w:r>
      <w:r w:rsidR="00143DF1" w:rsidRPr="00457526">
        <w:rPr>
          <w:rFonts w:ascii="Arial" w:hAnsi="Arial" w:cs="Arial"/>
          <w:shd w:val="clear" w:color="auto" w:fill="FFFFFF"/>
          <w:lang w:val="en-US"/>
        </w:rPr>
        <w:t xml:space="preserve"> </w:t>
      </w:r>
      <w:r w:rsidRPr="00457526">
        <w:rPr>
          <w:rFonts w:ascii="Arial" w:hAnsi="Arial" w:cs="Arial"/>
          <w:shd w:val="clear" w:color="auto" w:fill="FFFFFF"/>
          <w:lang w:val="en-US"/>
        </w:rPr>
        <w:t>4548–4556</w:t>
      </w:r>
      <w:r w:rsidR="00143DF1" w:rsidRPr="00457526">
        <w:rPr>
          <w:rFonts w:ascii="Arial" w:hAnsi="Arial" w:cs="Arial"/>
          <w:shd w:val="clear" w:color="auto" w:fill="FFFFFF"/>
          <w:lang w:val="en-US"/>
        </w:rPr>
        <w:t>.</w:t>
      </w:r>
    </w:p>
    <w:p w14:paraId="26D1CB57" w14:textId="2886E88C" w:rsidR="00A45DC0" w:rsidRPr="00457526" w:rsidRDefault="00A45DC0" w:rsidP="009017A3">
      <w:pPr>
        <w:pStyle w:val="ecxmsonormal"/>
        <w:numPr>
          <w:ilvl w:val="0"/>
          <w:numId w:val="18"/>
        </w:numPr>
        <w:shd w:val="clear" w:color="auto" w:fill="FFFFFF"/>
        <w:spacing w:before="0" w:beforeAutospacing="0" w:after="0" w:afterAutospacing="0"/>
        <w:ind w:left="0" w:firstLine="0"/>
        <w:jc w:val="both"/>
        <w:rPr>
          <w:rFonts w:ascii="Arial" w:hAnsi="Arial" w:cs="Arial"/>
          <w:shd w:val="clear" w:color="auto" w:fill="FFFFFF"/>
          <w:lang w:val="en-US"/>
        </w:rPr>
      </w:pPr>
      <w:r w:rsidRPr="00457526">
        <w:rPr>
          <w:rFonts w:ascii="Arial" w:hAnsi="Arial" w:cs="Arial"/>
          <w:lang w:val="en-US"/>
        </w:rPr>
        <w:t xml:space="preserve">Baylis C, </w:t>
      </w:r>
      <w:proofErr w:type="spellStart"/>
      <w:r w:rsidRPr="00457526">
        <w:rPr>
          <w:rFonts w:ascii="Arial" w:hAnsi="Arial" w:cs="Arial"/>
          <w:lang w:val="en-US"/>
        </w:rPr>
        <w:t>Mitruka</w:t>
      </w:r>
      <w:proofErr w:type="spellEnd"/>
      <w:r w:rsidRPr="00457526">
        <w:rPr>
          <w:rFonts w:ascii="Arial" w:hAnsi="Arial" w:cs="Arial"/>
          <w:lang w:val="en-US"/>
        </w:rPr>
        <w:t xml:space="preserve"> B, Deng A. Chronic blockade of nitric oxide synthesis in the rat produces systemic hypertension and glomerular damage.</w:t>
      </w:r>
      <w:r w:rsidR="00A30AB9" w:rsidRPr="00457526">
        <w:rPr>
          <w:rFonts w:ascii="Arial" w:hAnsi="Arial" w:cs="Arial"/>
          <w:lang w:val="en-US"/>
        </w:rPr>
        <w:t xml:space="preserve"> </w:t>
      </w:r>
      <w:r w:rsidRPr="00457526">
        <w:rPr>
          <w:rFonts w:ascii="Arial" w:hAnsi="Arial" w:cs="Arial"/>
          <w:i/>
          <w:lang w:val="en-US"/>
        </w:rPr>
        <w:t>J Clin Invest</w:t>
      </w:r>
      <w:r w:rsidRPr="00457526">
        <w:rPr>
          <w:rFonts w:ascii="Arial" w:hAnsi="Arial" w:cs="Arial"/>
          <w:lang w:val="en-US"/>
        </w:rPr>
        <w:t xml:space="preserve"> 1992; 90: 278</w:t>
      </w:r>
      <w:r w:rsidR="00143DF1" w:rsidRPr="00457526">
        <w:rPr>
          <w:rFonts w:ascii="Arial" w:hAnsi="Arial" w:cs="Arial"/>
          <w:lang w:val="en-US"/>
        </w:rPr>
        <w:t>–</w:t>
      </w:r>
      <w:r w:rsidRPr="00457526">
        <w:rPr>
          <w:rFonts w:ascii="Arial" w:hAnsi="Arial" w:cs="Arial"/>
          <w:lang w:val="en-US"/>
        </w:rPr>
        <w:t>281.</w:t>
      </w:r>
    </w:p>
    <w:p w14:paraId="59728299" w14:textId="2FCEB2D6" w:rsidR="00A45DC0" w:rsidRPr="00457526" w:rsidRDefault="00A45DC0" w:rsidP="009017A3">
      <w:pPr>
        <w:widowControl/>
        <w:numPr>
          <w:ilvl w:val="0"/>
          <w:numId w:val="18"/>
        </w:numPr>
        <w:suppressAutoHyphens w:val="0"/>
        <w:ind w:left="0" w:firstLine="0"/>
        <w:jc w:val="both"/>
        <w:rPr>
          <w:rFonts w:ascii="Arial" w:hAnsi="Arial" w:cs="Arial"/>
          <w:shd w:val="clear" w:color="auto" w:fill="FFFFFF"/>
          <w:lang w:val="en-US"/>
        </w:rPr>
      </w:pPr>
      <w:r w:rsidRPr="00457526">
        <w:rPr>
          <w:rFonts w:ascii="Arial" w:hAnsi="Arial" w:cs="Arial"/>
          <w:shd w:val="clear" w:color="auto" w:fill="FFFFFF"/>
          <w:lang w:val="en-US"/>
        </w:rPr>
        <w:t xml:space="preserve">Hu CT, Chang HR, Hsu YH, Liu CJ, Chen HI. Ventricular hypertrophy and arterial hemodynamics following deprivation of nitric oxide in rats. </w:t>
      </w:r>
      <w:r w:rsidRPr="00457526">
        <w:rPr>
          <w:rFonts w:ascii="Arial" w:hAnsi="Arial" w:cs="Arial"/>
          <w:i/>
          <w:shd w:val="clear" w:color="auto" w:fill="FFFFFF"/>
          <w:lang w:val="en-US"/>
        </w:rPr>
        <w:t>Life Sci</w:t>
      </w:r>
      <w:r w:rsidRPr="00457526">
        <w:rPr>
          <w:rFonts w:ascii="Arial" w:hAnsi="Arial" w:cs="Arial"/>
          <w:shd w:val="clear" w:color="auto" w:fill="FFFFFF"/>
          <w:lang w:val="en-US"/>
        </w:rPr>
        <w:t xml:space="preserve"> 2005; 78: 164</w:t>
      </w:r>
      <w:r w:rsidR="00143DF1" w:rsidRPr="00457526">
        <w:rPr>
          <w:rFonts w:ascii="Arial" w:hAnsi="Arial" w:cs="Arial"/>
          <w:shd w:val="clear" w:color="auto" w:fill="FFFFFF"/>
          <w:lang w:val="en-US"/>
        </w:rPr>
        <w:t>–</w:t>
      </w:r>
      <w:r w:rsidRPr="00457526">
        <w:rPr>
          <w:rFonts w:ascii="Arial" w:hAnsi="Arial" w:cs="Arial"/>
          <w:shd w:val="clear" w:color="auto" w:fill="FFFFFF"/>
          <w:lang w:val="en-US"/>
        </w:rPr>
        <w:t>173.</w:t>
      </w:r>
    </w:p>
    <w:p w14:paraId="1909180D" w14:textId="30F7F906" w:rsidR="00A45DC0" w:rsidRPr="00457526" w:rsidRDefault="00A45DC0" w:rsidP="009017A3">
      <w:pPr>
        <w:widowControl/>
        <w:numPr>
          <w:ilvl w:val="0"/>
          <w:numId w:val="18"/>
        </w:numPr>
        <w:suppressAutoHyphens w:val="0"/>
        <w:ind w:left="0" w:firstLine="0"/>
        <w:jc w:val="both"/>
        <w:rPr>
          <w:rFonts w:ascii="Arial" w:hAnsi="Arial" w:cs="Arial"/>
          <w:shd w:val="clear" w:color="auto" w:fill="FFFFFF"/>
          <w:lang w:val="en-US"/>
        </w:rPr>
      </w:pPr>
      <w:proofErr w:type="spellStart"/>
      <w:r w:rsidRPr="00457526">
        <w:rPr>
          <w:rFonts w:ascii="Arial" w:hAnsi="Arial" w:cs="Arial"/>
          <w:lang w:val="en-US"/>
        </w:rPr>
        <w:t>Wojewoda</w:t>
      </w:r>
      <w:proofErr w:type="spellEnd"/>
      <w:r w:rsidRPr="00457526">
        <w:rPr>
          <w:rFonts w:ascii="Arial" w:hAnsi="Arial" w:cs="Arial"/>
          <w:lang w:val="en-US"/>
        </w:rPr>
        <w:t xml:space="preserve"> M, </w:t>
      </w:r>
      <w:proofErr w:type="spellStart"/>
      <w:r w:rsidRPr="00457526">
        <w:rPr>
          <w:rFonts w:ascii="Arial" w:hAnsi="Arial" w:cs="Arial"/>
          <w:lang w:val="en-US"/>
        </w:rPr>
        <w:t>Przyborowski</w:t>
      </w:r>
      <w:proofErr w:type="spellEnd"/>
      <w:r w:rsidRPr="00457526">
        <w:rPr>
          <w:rFonts w:ascii="Arial" w:hAnsi="Arial" w:cs="Arial"/>
          <w:lang w:val="en-US"/>
        </w:rPr>
        <w:t xml:space="preserve"> K, </w:t>
      </w:r>
      <w:proofErr w:type="spellStart"/>
      <w:r w:rsidRPr="00457526">
        <w:rPr>
          <w:rFonts w:ascii="Arial" w:hAnsi="Arial" w:cs="Arial"/>
          <w:lang w:val="en-US"/>
        </w:rPr>
        <w:t>Sitek</w:t>
      </w:r>
      <w:proofErr w:type="spellEnd"/>
      <w:r w:rsidRPr="00457526">
        <w:rPr>
          <w:rFonts w:ascii="Arial" w:hAnsi="Arial" w:cs="Arial"/>
          <w:lang w:val="en-US"/>
        </w:rPr>
        <w:t xml:space="preserve"> B, </w:t>
      </w:r>
      <w:proofErr w:type="spellStart"/>
      <w:r w:rsidRPr="00457526">
        <w:rPr>
          <w:rFonts w:ascii="Arial" w:hAnsi="Arial" w:cs="Arial"/>
          <w:lang w:val="en-US"/>
        </w:rPr>
        <w:t>Zakrzewska</w:t>
      </w:r>
      <w:proofErr w:type="spellEnd"/>
      <w:r w:rsidRPr="00457526">
        <w:rPr>
          <w:rFonts w:ascii="Arial" w:hAnsi="Arial" w:cs="Arial"/>
          <w:lang w:val="en-US"/>
        </w:rPr>
        <w:t xml:space="preserve"> A, </w:t>
      </w:r>
      <w:proofErr w:type="spellStart"/>
      <w:r w:rsidRPr="00457526">
        <w:rPr>
          <w:rFonts w:ascii="Arial" w:hAnsi="Arial" w:cs="Arial"/>
          <w:lang w:val="en-US"/>
        </w:rPr>
        <w:t>Mateuszuk</w:t>
      </w:r>
      <w:proofErr w:type="spellEnd"/>
      <w:r w:rsidRPr="00457526">
        <w:rPr>
          <w:rFonts w:ascii="Arial" w:hAnsi="Arial" w:cs="Arial"/>
          <w:lang w:val="en-US"/>
        </w:rPr>
        <w:t xml:space="preserve"> L, </w:t>
      </w:r>
      <w:proofErr w:type="spellStart"/>
      <w:r w:rsidRPr="00457526">
        <w:rPr>
          <w:rFonts w:ascii="Arial" w:hAnsi="Arial" w:cs="Arial"/>
          <w:lang w:val="en-US"/>
        </w:rPr>
        <w:t>Zoladz</w:t>
      </w:r>
      <w:proofErr w:type="spellEnd"/>
      <w:r w:rsidRPr="00457526">
        <w:rPr>
          <w:rFonts w:ascii="Arial" w:hAnsi="Arial" w:cs="Arial"/>
          <w:lang w:val="en-US"/>
        </w:rPr>
        <w:t xml:space="preserve"> JA, et al. Effects of chronic nitric oxide synthase inhibition on VO</w:t>
      </w:r>
      <w:r w:rsidRPr="00C86E4D">
        <w:rPr>
          <w:rFonts w:ascii="Arial" w:hAnsi="Arial" w:cs="Arial"/>
          <w:vertAlign w:val="subscript"/>
          <w:lang w:val="en-US"/>
        </w:rPr>
        <w:t>2</w:t>
      </w:r>
      <w:r w:rsidRPr="00C86E4D">
        <w:rPr>
          <w:rFonts w:ascii="Arial" w:hAnsi="Arial" w:cs="Arial"/>
          <w:lang w:val="en-US"/>
        </w:rPr>
        <w:t>max</w:t>
      </w:r>
      <w:r w:rsidRPr="00457526">
        <w:rPr>
          <w:rFonts w:ascii="Arial" w:hAnsi="Arial" w:cs="Arial"/>
          <w:lang w:val="en-US"/>
        </w:rPr>
        <w:t xml:space="preserve"> and exercise capacity in mice. </w:t>
      </w:r>
      <w:proofErr w:type="spellStart"/>
      <w:r w:rsidRPr="00457526">
        <w:rPr>
          <w:rFonts w:ascii="Arial" w:hAnsi="Arial" w:cs="Arial"/>
          <w:i/>
          <w:iCs/>
          <w:lang w:val="en-US"/>
        </w:rPr>
        <w:t>Naunyn</w:t>
      </w:r>
      <w:proofErr w:type="spellEnd"/>
      <w:r w:rsidRPr="00457526">
        <w:rPr>
          <w:rFonts w:ascii="Arial" w:hAnsi="Arial" w:cs="Arial"/>
          <w:i/>
          <w:iCs/>
          <w:lang w:val="en-US"/>
        </w:rPr>
        <w:t xml:space="preserve"> </w:t>
      </w:r>
      <w:proofErr w:type="spellStart"/>
      <w:r w:rsidRPr="00457526">
        <w:rPr>
          <w:rFonts w:ascii="Arial" w:hAnsi="Arial" w:cs="Arial"/>
          <w:i/>
          <w:iCs/>
          <w:lang w:val="en-US"/>
        </w:rPr>
        <w:t>Schmiedebergs</w:t>
      </w:r>
      <w:proofErr w:type="spellEnd"/>
      <w:r w:rsidRPr="00457526">
        <w:rPr>
          <w:rFonts w:ascii="Arial" w:hAnsi="Arial" w:cs="Arial"/>
          <w:lang w:val="en-US"/>
        </w:rPr>
        <w:t xml:space="preserve"> </w:t>
      </w:r>
      <w:r w:rsidRPr="00457526">
        <w:rPr>
          <w:rFonts w:ascii="Arial" w:hAnsi="Arial" w:cs="Arial"/>
          <w:i/>
          <w:iCs/>
          <w:lang w:val="en-US"/>
        </w:rPr>
        <w:t xml:space="preserve">Arch </w:t>
      </w:r>
      <w:proofErr w:type="spellStart"/>
      <w:r w:rsidRPr="00457526">
        <w:rPr>
          <w:rFonts w:ascii="Arial" w:hAnsi="Arial" w:cs="Arial"/>
          <w:i/>
          <w:iCs/>
          <w:lang w:val="en-US"/>
        </w:rPr>
        <w:t>Pharmacol</w:t>
      </w:r>
      <w:proofErr w:type="spellEnd"/>
      <w:r w:rsidRPr="00457526">
        <w:rPr>
          <w:rFonts w:ascii="Arial" w:hAnsi="Arial" w:cs="Arial"/>
          <w:lang w:val="en-US"/>
        </w:rPr>
        <w:t xml:space="preserve"> </w:t>
      </w:r>
      <w:r w:rsidRPr="00457526">
        <w:rPr>
          <w:rFonts w:ascii="Arial" w:hAnsi="Arial" w:cs="Arial"/>
          <w:i/>
          <w:iCs/>
          <w:lang w:val="en-US"/>
        </w:rPr>
        <w:t>2017;</w:t>
      </w:r>
      <w:r w:rsidRPr="00457526">
        <w:rPr>
          <w:rFonts w:ascii="Arial" w:hAnsi="Arial" w:cs="Arial"/>
          <w:lang w:val="en-US"/>
        </w:rPr>
        <w:t xml:space="preserve"> 390: 235</w:t>
      </w:r>
      <w:r w:rsidR="00143DF1" w:rsidRPr="00457526">
        <w:rPr>
          <w:rFonts w:ascii="Arial" w:hAnsi="Arial" w:cs="Arial"/>
          <w:lang w:val="en-US"/>
        </w:rPr>
        <w:t>–</w:t>
      </w:r>
      <w:r w:rsidRPr="00457526">
        <w:rPr>
          <w:rFonts w:ascii="Arial" w:hAnsi="Arial" w:cs="Arial"/>
          <w:lang w:val="en-US"/>
        </w:rPr>
        <w:t xml:space="preserve">244. </w:t>
      </w:r>
    </w:p>
    <w:p w14:paraId="0CEC76DA" w14:textId="2CBB9A81" w:rsidR="00A45DC0" w:rsidRPr="00457526" w:rsidRDefault="00A45DC0" w:rsidP="009017A3">
      <w:pPr>
        <w:widowControl/>
        <w:numPr>
          <w:ilvl w:val="0"/>
          <w:numId w:val="18"/>
        </w:numPr>
        <w:suppressAutoHyphens w:val="0"/>
        <w:ind w:left="0" w:firstLine="0"/>
        <w:jc w:val="both"/>
        <w:rPr>
          <w:rFonts w:ascii="Arial" w:hAnsi="Arial" w:cs="Arial"/>
          <w:lang w:val="en-US"/>
        </w:rPr>
      </w:pPr>
      <w:r w:rsidRPr="00457526">
        <w:rPr>
          <w:rFonts w:ascii="Arial" w:hAnsi="Arial" w:cs="Arial"/>
        </w:rPr>
        <w:t>Azevedo PS, Polegato BF, Minicucci MF, Paiva SA, Zornoff</w:t>
      </w:r>
      <w:r w:rsidR="00191BFE" w:rsidRPr="00457526">
        <w:rPr>
          <w:rFonts w:ascii="Arial" w:hAnsi="Arial" w:cs="Arial"/>
        </w:rPr>
        <w:t xml:space="preserve"> LA</w:t>
      </w:r>
      <w:r w:rsidRPr="00457526">
        <w:rPr>
          <w:rFonts w:ascii="Arial" w:hAnsi="Arial" w:cs="Arial"/>
        </w:rPr>
        <w:t xml:space="preserve">. </w:t>
      </w:r>
      <w:r w:rsidRPr="00457526">
        <w:rPr>
          <w:rFonts w:ascii="Arial" w:hAnsi="Arial" w:cs="Arial"/>
          <w:lang w:val="en-US"/>
        </w:rPr>
        <w:t xml:space="preserve">Cardiac </w:t>
      </w:r>
      <w:r w:rsidR="00191BFE" w:rsidRPr="00457526">
        <w:rPr>
          <w:rFonts w:ascii="Arial" w:hAnsi="Arial" w:cs="Arial"/>
          <w:lang w:val="en-US"/>
        </w:rPr>
        <w:t>remodeling: concepts, clinical impact, pathophysiological mechanisms and pharmacologic treatment</w:t>
      </w:r>
      <w:r w:rsidRPr="00457526">
        <w:rPr>
          <w:rFonts w:ascii="Arial" w:hAnsi="Arial" w:cs="Arial"/>
          <w:lang w:val="en-US"/>
        </w:rPr>
        <w:t xml:space="preserve">. </w:t>
      </w:r>
      <w:proofErr w:type="spellStart"/>
      <w:r w:rsidRPr="00457526">
        <w:rPr>
          <w:rFonts w:ascii="Arial" w:hAnsi="Arial" w:cs="Arial"/>
          <w:i/>
          <w:lang w:val="en-US"/>
        </w:rPr>
        <w:t>Arq</w:t>
      </w:r>
      <w:proofErr w:type="spellEnd"/>
      <w:r w:rsidRPr="00457526">
        <w:rPr>
          <w:rFonts w:ascii="Arial" w:hAnsi="Arial" w:cs="Arial"/>
          <w:i/>
          <w:lang w:val="en-US"/>
        </w:rPr>
        <w:t xml:space="preserve"> Bras </w:t>
      </w:r>
      <w:proofErr w:type="spellStart"/>
      <w:r w:rsidRPr="00457526">
        <w:rPr>
          <w:rFonts w:ascii="Arial" w:hAnsi="Arial" w:cs="Arial"/>
          <w:i/>
          <w:lang w:val="en-US"/>
        </w:rPr>
        <w:t>Cardiol</w:t>
      </w:r>
      <w:proofErr w:type="spellEnd"/>
      <w:r w:rsidRPr="00457526">
        <w:rPr>
          <w:rFonts w:ascii="Arial" w:hAnsi="Arial" w:cs="Arial"/>
          <w:i/>
          <w:lang w:val="en-US"/>
        </w:rPr>
        <w:t xml:space="preserve"> 2016; </w:t>
      </w:r>
      <w:r w:rsidRPr="00457526">
        <w:rPr>
          <w:rFonts w:ascii="Arial" w:hAnsi="Arial" w:cs="Arial"/>
          <w:lang w:val="en-US"/>
        </w:rPr>
        <w:t>106: 62</w:t>
      </w:r>
      <w:r w:rsidR="00191BFE" w:rsidRPr="00457526">
        <w:rPr>
          <w:rFonts w:ascii="Arial" w:hAnsi="Arial" w:cs="Arial"/>
          <w:lang w:val="en-US"/>
        </w:rPr>
        <w:t>–</w:t>
      </w:r>
      <w:r w:rsidRPr="00457526">
        <w:rPr>
          <w:rFonts w:ascii="Arial" w:hAnsi="Arial" w:cs="Arial"/>
          <w:lang w:val="en-US"/>
        </w:rPr>
        <w:t>69.</w:t>
      </w:r>
    </w:p>
    <w:p w14:paraId="36166E32" w14:textId="25637F4A" w:rsidR="00B847AA" w:rsidRPr="00457526" w:rsidRDefault="00A45DC0" w:rsidP="009017A3">
      <w:pPr>
        <w:widowControl/>
        <w:numPr>
          <w:ilvl w:val="0"/>
          <w:numId w:val="18"/>
        </w:numPr>
        <w:suppressAutoHyphens w:val="0"/>
        <w:ind w:left="0" w:firstLine="0"/>
        <w:jc w:val="both"/>
        <w:rPr>
          <w:rFonts w:ascii="Arial" w:hAnsi="Arial" w:cs="Arial"/>
          <w:lang w:val="en-US"/>
        </w:rPr>
      </w:pPr>
      <w:r w:rsidRPr="00457526">
        <w:rPr>
          <w:rFonts w:ascii="Arial" w:hAnsi="Arial" w:cs="Arial"/>
          <w:shd w:val="clear" w:color="auto" w:fill="FFFFFF"/>
        </w:rPr>
        <w:lastRenderedPageBreak/>
        <w:t xml:space="preserve">Goessler KF, Martins-Pinge MC, Cunha NV, Karlen-Amarante M, Polito MD. </w:t>
      </w:r>
      <w:r w:rsidRPr="00457526">
        <w:rPr>
          <w:rFonts w:ascii="Arial" w:hAnsi="Arial" w:cs="Arial"/>
          <w:shd w:val="clear" w:color="auto" w:fill="FFFFFF"/>
          <w:lang w:val="en-US"/>
        </w:rPr>
        <w:t>Effects of physical training by blood pressure, heart rate and cardiac morphology in hypertensive rats</w:t>
      </w:r>
      <w:r w:rsidR="00B847AA" w:rsidRPr="00457526">
        <w:rPr>
          <w:rFonts w:ascii="Arial" w:hAnsi="Arial" w:cs="Arial"/>
          <w:shd w:val="clear" w:color="auto" w:fill="FFFFFF"/>
          <w:lang w:val="en-US"/>
        </w:rPr>
        <w:t xml:space="preserve"> (in Portuguese)</w:t>
      </w:r>
      <w:r w:rsidRPr="00457526">
        <w:rPr>
          <w:rFonts w:ascii="Arial" w:hAnsi="Arial" w:cs="Arial"/>
          <w:shd w:val="clear" w:color="auto" w:fill="FFFFFF"/>
          <w:lang w:val="en-US"/>
        </w:rPr>
        <w:t xml:space="preserve">. </w:t>
      </w:r>
      <w:r w:rsidRPr="00457526">
        <w:rPr>
          <w:rFonts w:ascii="Arial" w:hAnsi="Arial" w:cs="Arial"/>
          <w:i/>
          <w:shd w:val="clear" w:color="auto" w:fill="FFFFFF"/>
          <w:lang w:val="en-US"/>
        </w:rPr>
        <w:t xml:space="preserve">Med </w:t>
      </w:r>
      <w:r w:rsidRPr="00457526">
        <w:rPr>
          <w:rFonts w:ascii="Arial" w:hAnsi="Arial" w:cs="Arial"/>
          <w:shd w:val="clear" w:color="auto" w:fill="FFFFFF"/>
          <w:lang w:val="en-US"/>
        </w:rPr>
        <w:t>2015;</w:t>
      </w:r>
      <w:r w:rsidRPr="00457526">
        <w:rPr>
          <w:rFonts w:ascii="Arial" w:hAnsi="Arial" w:cs="Arial"/>
          <w:i/>
          <w:shd w:val="clear" w:color="auto" w:fill="FFFFFF"/>
          <w:lang w:val="en-US"/>
        </w:rPr>
        <w:t xml:space="preserve"> </w:t>
      </w:r>
      <w:r w:rsidRPr="00457526">
        <w:rPr>
          <w:rFonts w:ascii="Arial" w:hAnsi="Arial" w:cs="Arial"/>
          <w:shd w:val="clear" w:color="auto" w:fill="FFFFFF"/>
          <w:lang w:val="en-US"/>
        </w:rPr>
        <w:t>48: 87</w:t>
      </w:r>
      <w:r w:rsidR="00012D00" w:rsidRPr="00457526">
        <w:rPr>
          <w:rFonts w:ascii="Arial" w:hAnsi="Arial" w:cs="Arial"/>
          <w:shd w:val="clear" w:color="auto" w:fill="FFFFFF"/>
          <w:lang w:val="en-US"/>
        </w:rPr>
        <w:t>–</w:t>
      </w:r>
      <w:r w:rsidRPr="00457526">
        <w:rPr>
          <w:rFonts w:ascii="Arial" w:hAnsi="Arial" w:cs="Arial"/>
          <w:shd w:val="clear" w:color="auto" w:fill="FFFFFF"/>
          <w:lang w:val="en-US"/>
        </w:rPr>
        <w:t>98</w:t>
      </w:r>
      <w:r w:rsidR="00B847AA" w:rsidRPr="00457526">
        <w:rPr>
          <w:rFonts w:ascii="Arial" w:hAnsi="Arial" w:cs="Arial"/>
          <w:shd w:val="clear" w:color="auto" w:fill="FFFFFF"/>
          <w:lang w:val="en-US"/>
        </w:rPr>
        <w:t xml:space="preserve">, </w:t>
      </w:r>
      <w:proofErr w:type="spellStart"/>
      <w:r w:rsidR="00B847AA" w:rsidRPr="00457526">
        <w:rPr>
          <w:rFonts w:ascii="Arial" w:hAnsi="Arial" w:cs="Arial"/>
          <w:shd w:val="clear" w:color="auto" w:fill="FFFFFF"/>
          <w:lang w:val="en-US"/>
        </w:rPr>
        <w:t>doi</w:t>
      </w:r>
      <w:proofErr w:type="spellEnd"/>
      <w:r w:rsidR="00B847AA" w:rsidRPr="00457526">
        <w:rPr>
          <w:rFonts w:ascii="Arial" w:hAnsi="Arial" w:cs="Arial"/>
          <w:shd w:val="clear" w:color="auto" w:fill="FFFFFF"/>
          <w:lang w:val="en-US"/>
        </w:rPr>
        <w:t xml:space="preserve">: </w:t>
      </w:r>
      <w:r w:rsidR="00B847AA" w:rsidRPr="00457526">
        <w:rPr>
          <w:rFonts w:ascii="Arial" w:eastAsia="Times New Roman" w:hAnsi="Arial" w:cs="Arial"/>
          <w:lang w:val="en-US" w:eastAsia="en-US"/>
        </w:rPr>
        <w:t>10.11606/issn.2176-7262.v48i1p87-98.</w:t>
      </w:r>
    </w:p>
    <w:p w14:paraId="7C813FF1" w14:textId="5707BD2C" w:rsidR="00A45DC0" w:rsidRPr="00457526" w:rsidRDefault="00012D00" w:rsidP="009017A3">
      <w:pPr>
        <w:widowControl/>
        <w:numPr>
          <w:ilvl w:val="0"/>
          <w:numId w:val="18"/>
        </w:numPr>
        <w:suppressAutoHyphens w:val="0"/>
        <w:ind w:left="0" w:firstLine="0"/>
        <w:jc w:val="both"/>
        <w:rPr>
          <w:rFonts w:ascii="Arial" w:hAnsi="Arial" w:cs="Arial"/>
          <w:shd w:val="clear" w:color="auto" w:fill="FFFFFF"/>
          <w:lang w:val="en-US"/>
        </w:rPr>
      </w:pPr>
      <w:r w:rsidRPr="00457526">
        <w:rPr>
          <w:rFonts w:ascii="Arial" w:hAnsi="Arial" w:cs="Arial"/>
          <w:shd w:val="clear" w:color="auto" w:fill="FFFFFF"/>
        </w:rPr>
        <w:t xml:space="preserve"> </w:t>
      </w:r>
      <w:r w:rsidR="00A45DC0" w:rsidRPr="00457526">
        <w:rPr>
          <w:rFonts w:ascii="Arial" w:hAnsi="Arial" w:cs="Arial"/>
          <w:shd w:val="clear" w:color="auto" w:fill="FFFFFF"/>
        </w:rPr>
        <w:t>Souza H</w:t>
      </w:r>
      <w:r w:rsidRPr="00457526">
        <w:rPr>
          <w:rFonts w:ascii="Arial" w:hAnsi="Arial" w:cs="Arial"/>
          <w:shd w:val="clear" w:color="auto" w:fill="FFFFFF"/>
        </w:rPr>
        <w:t>C</w:t>
      </w:r>
      <w:r w:rsidR="00A45DC0" w:rsidRPr="00457526">
        <w:rPr>
          <w:rFonts w:ascii="Arial" w:hAnsi="Arial" w:cs="Arial"/>
          <w:shd w:val="clear" w:color="auto" w:fill="FFFFFF"/>
        </w:rPr>
        <w:t>, Penteado DM, Martin-Pinge MC, Barbosa Neto O, Teixeira V</w:t>
      </w:r>
      <w:r w:rsidRPr="00457526">
        <w:rPr>
          <w:rFonts w:ascii="Arial" w:hAnsi="Arial" w:cs="Arial"/>
          <w:shd w:val="clear" w:color="auto" w:fill="FFFFFF"/>
        </w:rPr>
        <w:t xml:space="preserve"> de </w:t>
      </w:r>
      <w:r w:rsidR="00A45DC0" w:rsidRPr="00457526">
        <w:rPr>
          <w:rFonts w:ascii="Arial" w:hAnsi="Arial" w:cs="Arial"/>
          <w:shd w:val="clear" w:color="auto" w:fill="FFFFFF"/>
        </w:rPr>
        <w:t>P, Blanco JH</w:t>
      </w:r>
      <w:r w:rsidRPr="00457526">
        <w:rPr>
          <w:rFonts w:ascii="Arial" w:hAnsi="Arial" w:cs="Arial"/>
          <w:shd w:val="clear" w:color="auto" w:fill="FFFFFF"/>
        </w:rPr>
        <w:t>, et al</w:t>
      </w:r>
      <w:r w:rsidR="00A45DC0" w:rsidRPr="00457526">
        <w:rPr>
          <w:rFonts w:ascii="Arial" w:hAnsi="Arial" w:cs="Arial"/>
          <w:shd w:val="clear" w:color="auto" w:fill="FFFFFF"/>
        </w:rPr>
        <w:t xml:space="preserve">. </w:t>
      </w:r>
      <w:r w:rsidR="00A45DC0" w:rsidRPr="00457526">
        <w:rPr>
          <w:rFonts w:ascii="Arial" w:hAnsi="Arial" w:cs="Arial"/>
          <w:lang w:val="en-US"/>
        </w:rPr>
        <w:t xml:space="preserve">Nitric </w:t>
      </w:r>
      <w:r w:rsidRPr="00457526">
        <w:rPr>
          <w:rFonts w:ascii="Arial" w:hAnsi="Arial" w:cs="Arial"/>
          <w:lang w:val="en-US"/>
        </w:rPr>
        <w:t>oxide synthesis blockade increases hypertrophy and cardiac fibrosis in rats submitted to aerobic training</w:t>
      </w:r>
      <w:r w:rsidR="00A45DC0" w:rsidRPr="00457526">
        <w:rPr>
          <w:rFonts w:ascii="Arial" w:hAnsi="Arial" w:cs="Arial"/>
          <w:lang w:val="en-US"/>
        </w:rPr>
        <w:t>.</w:t>
      </w:r>
      <w:r w:rsidR="00A45DC0" w:rsidRPr="00457526">
        <w:rPr>
          <w:rFonts w:ascii="Arial" w:hAnsi="Arial" w:cs="Arial"/>
          <w:shd w:val="clear" w:color="auto" w:fill="FFFFFF"/>
          <w:lang w:val="en-US"/>
        </w:rPr>
        <w:t xml:space="preserve"> </w:t>
      </w:r>
      <w:proofErr w:type="spellStart"/>
      <w:r w:rsidR="00A45DC0" w:rsidRPr="00457526">
        <w:rPr>
          <w:rFonts w:ascii="Arial" w:hAnsi="Arial" w:cs="Arial"/>
          <w:i/>
          <w:shd w:val="clear" w:color="auto" w:fill="FFFFFF"/>
          <w:lang w:val="en-US"/>
        </w:rPr>
        <w:t>Arq</w:t>
      </w:r>
      <w:proofErr w:type="spellEnd"/>
      <w:r w:rsidR="00A45DC0" w:rsidRPr="00457526">
        <w:rPr>
          <w:rFonts w:ascii="Arial" w:hAnsi="Arial" w:cs="Arial"/>
          <w:i/>
          <w:shd w:val="clear" w:color="auto" w:fill="FFFFFF"/>
          <w:lang w:val="en-US"/>
        </w:rPr>
        <w:t xml:space="preserve"> Bras </w:t>
      </w:r>
      <w:proofErr w:type="spellStart"/>
      <w:r w:rsidR="00A45DC0" w:rsidRPr="00457526">
        <w:rPr>
          <w:rFonts w:ascii="Arial" w:hAnsi="Arial" w:cs="Arial"/>
          <w:i/>
          <w:shd w:val="clear" w:color="auto" w:fill="FFFFFF"/>
          <w:lang w:val="en-US"/>
        </w:rPr>
        <w:t>Cardiol</w:t>
      </w:r>
      <w:proofErr w:type="spellEnd"/>
      <w:r w:rsidR="00A45DC0" w:rsidRPr="00457526">
        <w:rPr>
          <w:rFonts w:ascii="Arial" w:hAnsi="Arial" w:cs="Arial"/>
          <w:shd w:val="clear" w:color="auto" w:fill="FFFFFF"/>
          <w:lang w:val="en-US"/>
        </w:rPr>
        <w:t xml:space="preserve"> 2007; 89: 99</w:t>
      </w:r>
      <w:r w:rsidRPr="00457526">
        <w:rPr>
          <w:rFonts w:ascii="Arial" w:hAnsi="Arial" w:cs="Arial"/>
          <w:shd w:val="clear" w:color="auto" w:fill="FFFFFF"/>
          <w:lang w:val="en-US"/>
        </w:rPr>
        <w:t>–</w:t>
      </w:r>
      <w:r w:rsidR="00A45DC0" w:rsidRPr="00457526">
        <w:rPr>
          <w:rFonts w:ascii="Arial" w:hAnsi="Arial" w:cs="Arial"/>
          <w:shd w:val="clear" w:color="auto" w:fill="FFFFFF"/>
          <w:lang w:val="en-US"/>
        </w:rPr>
        <w:t>104.</w:t>
      </w:r>
    </w:p>
    <w:p w14:paraId="057EFD4F" w14:textId="61F11E83" w:rsidR="00A45DC0" w:rsidRPr="00457526" w:rsidRDefault="00A45DC0" w:rsidP="009017A3">
      <w:pPr>
        <w:widowControl/>
        <w:numPr>
          <w:ilvl w:val="0"/>
          <w:numId w:val="18"/>
        </w:numPr>
        <w:suppressAutoHyphens w:val="0"/>
        <w:ind w:left="0" w:firstLine="0"/>
        <w:jc w:val="both"/>
        <w:rPr>
          <w:rFonts w:ascii="Arial" w:hAnsi="Arial" w:cs="Arial"/>
          <w:lang w:val="en-US"/>
        </w:rPr>
      </w:pPr>
      <w:r w:rsidRPr="00457526">
        <w:rPr>
          <w:rFonts w:ascii="Arial" w:hAnsi="Arial" w:cs="Arial"/>
          <w:shd w:val="clear" w:color="auto" w:fill="FFFFFF"/>
          <w:lang w:val="en-US"/>
        </w:rPr>
        <w:t xml:space="preserve">Kuru O, </w:t>
      </w:r>
      <w:proofErr w:type="spellStart"/>
      <w:r w:rsidR="00F63CA1" w:rsidRPr="00457526">
        <w:rPr>
          <w:rFonts w:ascii="Arial" w:hAnsi="Arial" w:cs="Arial"/>
          <w:shd w:val="clear" w:color="auto" w:fill="FFFFFF"/>
          <w:lang w:val="en-US"/>
        </w:rPr>
        <w:t>S</w:t>
      </w:r>
      <w:r w:rsidRPr="00457526">
        <w:rPr>
          <w:rFonts w:ascii="Arial" w:hAnsi="Arial" w:cs="Arial"/>
          <w:shd w:val="clear" w:color="auto" w:fill="FFFFFF"/>
          <w:lang w:val="en-US"/>
        </w:rPr>
        <w:t>entürk</w:t>
      </w:r>
      <w:proofErr w:type="spellEnd"/>
      <w:r w:rsidRPr="00457526">
        <w:rPr>
          <w:rFonts w:ascii="Arial" w:hAnsi="Arial" w:cs="Arial"/>
          <w:shd w:val="clear" w:color="auto" w:fill="FFFFFF"/>
          <w:lang w:val="en-US"/>
        </w:rPr>
        <w:t xml:space="preserve"> </w:t>
      </w:r>
      <w:r w:rsidR="00F63CA1" w:rsidRPr="00457526">
        <w:rPr>
          <w:rFonts w:ascii="Arial" w:hAnsi="Arial" w:cs="Arial"/>
          <w:shd w:val="clear" w:color="auto" w:fill="FFFFFF"/>
          <w:lang w:val="en-US"/>
        </w:rPr>
        <w:t>UK</w:t>
      </w:r>
      <w:r w:rsidRPr="00457526">
        <w:rPr>
          <w:rFonts w:ascii="Arial" w:hAnsi="Arial" w:cs="Arial"/>
          <w:shd w:val="clear" w:color="auto" w:fill="FFFFFF"/>
          <w:lang w:val="en-US"/>
        </w:rPr>
        <w:t xml:space="preserve">, Demir N, </w:t>
      </w:r>
      <w:proofErr w:type="spellStart"/>
      <w:r w:rsidRPr="00457526">
        <w:rPr>
          <w:rFonts w:ascii="Arial" w:hAnsi="Arial" w:cs="Arial"/>
          <w:shd w:val="clear" w:color="auto" w:fill="FFFFFF"/>
          <w:lang w:val="en-US"/>
        </w:rPr>
        <w:t>Yeşilkaya</w:t>
      </w:r>
      <w:proofErr w:type="spellEnd"/>
      <w:r w:rsidRPr="00457526">
        <w:rPr>
          <w:rFonts w:ascii="Arial" w:hAnsi="Arial" w:cs="Arial"/>
          <w:shd w:val="clear" w:color="auto" w:fill="FFFFFF"/>
          <w:lang w:val="en-US"/>
        </w:rPr>
        <w:t xml:space="preserve"> A, </w:t>
      </w:r>
      <w:proofErr w:type="spellStart"/>
      <w:r w:rsidRPr="00457526">
        <w:rPr>
          <w:rFonts w:ascii="Arial" w:hAnsi="Arial" w:cs="Arial"/>
          <w:shd w:val="clear" w:color="auto" w:fill="FFFFFF"/>
          <w:lang w:val="en-US"/>
        </w:rPr>
        <w:t>Ergüler</w:t>
      </w:r>
      <w:proofErr w:type="spellEnd"/>
      <w:r w:rsidRPr="00457526">
        <w:rPr>
          <w:rFonts w:ascii="Arial" w:hAnsi="Arial" w:cs="Arial"/>
          <w:shd w:val="clear" w:color="auto" w:fill="FFFFFF"/>
          <w:lang w:val="en-US"/>
        </w:rPr>
        <w:t xml:space="preserve"> G, </w:t>
      </w:r>
      <w:proofErr w:type="spellStart"/>
      <w:r w:rsidRPr="00457526">
        <w:rPr>
          <w:rFonts w:ascii="Arial" w:hAnsi="Arial" w:cs="Arial"/>
          <w:shd w:val="clear" w:color="auto" w:fill="FFFFFF"/>
          <w:lang w:val="en-US"/>
        </w:rPr>
        <w:t>Erk</w:t>
      </w:r>
      <w:r w:rsidR="00F63CA1" w:rsidRPr="00457526">
        <w:rPr>
          <w:rFonts w:ascii="Arial" w:hAnsi="Arial" w:cs="Arial"/>
          <w:shd w:val="clear" w:color="auto" w:fill="FFFFFF"/>
          <w:lang w:val="en-US"/>
        </w:rPr>
        <w:t>i</w:t>
      </w:r>
      <w:r w:rsidRPr="00457526">
        <w:rPr>
          <w:rFonts w:ascii="Arial" w:hAnsi="Arial" w:cs="Arial"/>
          <w:shd w:val="clear" w:color="auto" w:fill="FFFFFF"/>
          <w:lang w:val="en-US"/>
        </w:rPr>
        <w:t>l</w:t>
      </w:r>
      <w:r w:rsidR="00F63CA1" w:rsidRPr="00457526">
        <w:rPr>
          <w:rFonts w:ascii="Arial" w:hAnsi="Arial" w:cs="Arial"/>
          <w:shd w:val="clear" w:color="auto" w:fill="FFFFFF"/>
          <w:lang w:val="en-US"/>
        </w:rPr>
        <w:t>i</w:t>
      </w:r>
      <w:r w:rsidRPr="00457526">
        <w:rPr>
          <w:rFonts w:ascii="Arial" w:hAnsi="Arial" w:cs="Arial"/>
          <w:shd w:val="clear" w:color="auto" w:fill="FFFFFF"/>
          <w:lang w:val="en-US"/>
        </w:rPr>
        <w:t>ç</w:t>
      </w:r>
      <w:proofErr w:type="spellEnd"/>
      <w:r w:rsidRPr="00457526">
        <w:rPr>
          <w:rFonts w:ascii="Arial" w:hAnsi="Arial" w:cs="Arial"/>
          <w:shd w:val="clear" w:color="auto" w:fill="FFFFFF"/>
          <w:lang w:val="en-US"/>
        </w:rPr>
        <w:t xml:space="preserve"> M. Effect of exercise on blood pressure in rats with chronic NOS inhibition. </w:t>
      </w:r>
      <w:r w:rsidRPr="00457526">
        <w:rPr>
          <w:rFonts w:ascii="Arial" w:hAnsi="Arial" w:cs="Arial"/>
          <w:i/>
          <w:shd w:val="clear" w:color="auto" w:fill="FFFFFF"/>
          <w:lang w:val="en-US"/>
        </w:rPr>
        <w:t xml:space="preserve">Eur J Appl </w:t>
      </w:r>
      <w:proofErr w:type="spellStart"/>
      <w:r w:rsidRPr="00457526">
        <w:rPr>
          <w:rFonts w:ascii="Arial" w:hAnsi="Arial" w:cs="Arial"/>
          <w:i/>
          <w:shd w:val="clear" w:color="auto" w:fill="FFFFFF"/>
          <w:lang w:val="en-US"/>
        </w:rPr>
        <w:t>Physiol</w:t>
      </w:r>
      <w:proofErr w:type="spellEnd"/>
      <w:r w:rsidRPr="00457526">
        <w:rPr>
          <w:rFonts w:ascii="Arial" w:hAnsi="Arial" w:cs="Arial"/>
          <w:shd w:val="clear" w:color="auto" w:fill="FFFFFF"/>
          <w:lang w:val="en-US"/>
        </w:rPr>
        <w:t xml:space="preserve"> 2002; 87: 134</w:t>
      </w:r>
      <w:r w:rsidR="00F63CA1" w:rsidRPr="00457526">
        <w:rPr>
          <w:rFonts w:ascii="Arial" w:hAnsi="Arial" w:cs="Arial"/>
          <w:shd w:val="clear" w:color="auto" w:fill="FFFFFF"/>
          <w:lang w:val="en-US"/>
        </w:rPr>
        <w:t>–</w:t>
      </w:r>
      <w:r w:rsidRPr="00457526">
        <w:rPr>
          <w:rFonts w:ascii="Arial" w:hAnsi="Arial" w:cs="Arial"/>
          <w:shd w:val="clear" w:color="auto" w:fill="FFFFFF"/>
          <w:lang w:val="en-US"/>
        </w:rPr>
        <w:t>140.</w:t>
      </w:r>
    </w:p>
    <w:p w14:paraId="73C883CE" w14:textId="79D4C9D6" w:rsidR="00A45DC0" w:rsidRPr="00457526" w:rsidRDefault="00F75E87" w:rsidP="009017A3">
      <w:pPr>
        <w:widowControl/>
        <w:numPr>
          <w:ilvl w:val="0"/>
          <w:numId w:val="18"/>
        </w:numPr>
        <w:suppressAutoHyphens w:val="0"/>
        <w:ind w:left="0" w:firstLine="0"/>
        <w:jc w:val="both"/>
        <w:rPr>
          <w:rFonts w:ascii="Arial" w:hAnsi="Arial" w:cs="Arial"/>
          <w:shd w:val="clear" w:color="auto" w:fill="FFFFFF"/>
          <w:lang w:val="en-US"/>
        </w:rPr>
      </w:pPr>
      <w:hyperlink r:id="rId13" w:history="1">
        <w:r w:rsidR="00A45DC0" w:rsidRPr="00457526">
          <w:rPr>
            <w:rStyle w:val="Hyperlink"/>
            <w:rFonts w:ascii="Arial" w:hAnsi="Arial" w:cs="Arial"/>
            <w:color w:val="auto"/>
            <w:u w:val="none"/>
            <w:shd w:val="clear" w:color="auto" w:fill="FFFFFF"/>
          </w:rPr>
          <w:t>Hlavačková L</w:t>
        </w:r>
      </w:hyperlink>
      <w:r w:rsidR="00A45DC0" w:rsidRPr="00457526">
        <w:rPr>
          <w:rFonts w:ascii="Arial" w:hAnsi="Arial" w:cs="Arial"/>
          <w:shd w:val="clear" w:color="auto" w:fill="FFFFFF"/>
        </w:rPr>
        <w:t>, </w:t>
      </w:r>
      <w:hyperlink r:id="rId14" w:history="1">
        <w:r w:rsidR="00A45DC0" w:rsidRPr="00457526">
          <w:rPr>
            <w:rStyle w:val="Hyperlink"/>
            <w:rFonts w:ascii="Arial" w:hAnsi="Arial" w:cs="Arial"/>
            <w:color w:val="auto"/>
            <w:u w:val="none"/>
            <w:shd w:val="clear" w:color="auto" w:fill="FFFFFF"/>
          </w:rPr>
          <w:t>Vranková S</w:t>
        </w:r>
      </w:hyperlink>
      <w:r w:rsidR="00A45DC0" w:rsidRPr="00457526">
        <w:rPr>
          <w:rFonts w:ascii="Arial" w:hAnsi="Arial" w:cs="Arial"/>
          <w:shd w:val="clear" w:color="auto" w:fill="FFFFFF"/>
        </w:rPr>
        <w:t>, </w:t>
      </w:r>
      <w:hyperlink r:id="rId15" w:history="1">
        <w:r w:rsidR="00A45DC0" w:rsidRPr="00457526">
          <w:rPr>
            <w:rStyle w:val="Hyperlink"/>
            <w:rFonts w:ascii="Arial" w:hAnsi="Arial" w:cs="Arial"/>
            <w:color w:val="auto"/>
            <w:u w:val="none"/>
            <w:shd w:val="clear" w:color="auto" w:fill="FFFFFF"/>
          </w:rPr>
          <w:t>Janega P</w:t>
        </w:r>
      </w:hyperlink>
      <w:r w:rsidR="00A45DC0" w:rsidRPr="00457526">
        <w:rPr>
          <w:rFonts w:ascii="Arial" w:hAnsi="Arial" w:cs="Arial"/>
          <w:shd w:val="clear" w:color="auto" w:fill="FFFFFF"/>
        </w:rPr>
        <w:t>, </w:t>
      </w:r>
      <w:hyperlink r:id="rId16" w:history="1">
        <w:r w:rsidR="00A45DC0" w:rsidRPr="00457526">
          <w:rPr>
            <w:rStyle w:val="Hyperlink"/>
            <w:rFonts w:ascii="Arial" w:hAnsi="Arial" w:cs="Arial"/>
            <w:color w:val="auto"/>
            <w:u w:val="none"/>
            <w:shd w:val="clear" w:color="auto" w:fill="FFFFFF"/>
          </w:rPr>
          <w:t>Pecháňová O</w:t>
        </w:r>
      </w:hyperlink>
      <w:r w:rsidR="00A45DC0" w:rsidRPr="00457526">
        <w:rPr>
          <w:rFonts w:ascii="Arial" w:hAnsi="Arial" w:cs="Arial"/>
          <w:shd w:val="clear" w:color="auto" w:fill="FFFFFF"/>
        </w:rPr>
        <w:t>, </w:t>
      </w:r>
      <w:hyperlink r:id="rId17" w:history="1">
        <w:r w:rsidR="00A45DC0" w:rsidRPr="00457526">
          <w:rPr>
            <w:rStyle w:val="Hyperlink"/>
            <w:rFonts w:ascii="Arial" w:hAnsi="Arial" w:cs="Arial"/>
            <w:color w:val="auto"/>
            <w:u w:val="none"/>
            <w:shd w:val="clear" w:color="auto" w:fill="FFFFFF"/>
          </w:rPr>
          <w:t>Babál P</w:t>
        </w:r>
      </w:hyperlink>
      <w:r w:rsidR="00A45DC0" w:rsidRPr="00457526">
        <w:rPr>
          <w:rFonts w:ascii="Arial" w:hAnsi="Arial" w:cs="Arial"/>
        </w:rPr>
        <w:t>.</w:t>
      </w:r>
      <w:r w:rsidR="00A45DC0" w:rsidRPr="00457526">
        <w:rPr>
          <w:rStyle w:val="Emphasis"/>
          <w:rFonts w:ascii="Arial" w:hAnsi="Arial" w:cs="Arial"/>
          <w:bCs/>
          <w:i w:val="0"/>
          <w:shd w:val="clear" w:color="auto" w:fill="FFFFFF"/>
        </w:rPr>
        <w:t xml:space="preserve"> </w:t>
      </w:r>
      <w:r w:rsidR="00A45DC0" w:rsidRPr="00457526">
        <w:rPr>
          <w:rStyle w:val="Emphasis"/>
          <w:rFonts w:ascii="Arial" w:hAnsi="Arial" w:cs="Arial"/>
          <w:bCs/>
          <w:i w:val="0"/>
          <w:shd w:val="clear" w:color="auto" w:fill="FFFFFF"/>
          <w:lang w:val="en-US"/>
        </w:rPr>
        <w:t>The effect of indapamide on development of myocardial hypertrophy and fibrosis in L-NAME–induced hypertension in rat</w:t>
      </w:r>
      <w:r w:rsidR="00A45DC0" w:rsidRPr="00457526">
        <w:rPr>
          <w:rFonts w:ascii="Arial" w:hAnsi="Arial" w:cs="Arial"/>
          <w:i/>
          <w:shd w:val="clear" w:color="auto" w:fill="FFFFFF"/>
          <w:lang w:val="en-US"/>
        </w:rPr>
        <w:t>.</w:t>
      </w:r>
      <w:r w:rsidR="00A45DC0" w:rsidRPr="00457526">
        <w:rPr>
          <w:rFonts w:ascii="Arial" w:hAnsi="Arial" w:cs="Arial"/>
          <w:shd w:val="clear" w:color="auto" w:fill="FFFFFF"/>
          <w:lang w:val="en-US"/>
        </w:rPr>
        <w:t xml:space="preserve"> </w:t>
      </w:r>
      <w:proofErr w:type="spellStart"/>
      <w:r w:rsidR="00A45DC0" w:rsidRPr="00457526">
        <w:rPr>
          <w:rFonts w:ascii="Arial" w:hAnsi="Arial" w:cs="Arial"/>
          <w:i/>
          <w:shd w:val="clear" w:color="auto" w:fill="FFFFFF"/>
          <w:lang w:val="en-US"/>
        </w:rPr>
        <w:t>Physiol</w:t>
      </w:r>
      <w:proofErr w:type="spellEnd"/>
      <w:r w:rsidR="00A45DC0" w:rsidRPr="00457526">
        <w:rPr>
          <w:rFonts w:ascii="Arial" w:hAnsi="Arial" w:cs="Arial"/>
          <w:i/>
          <w:shd w:val="clear" w:color="auto" w:fill="FFFFFF"/>
          <w:lang w:val="en-US"/>
        </w:rPr>
        <w:t xml:space="preserve"> Res</w:t>
      </w:r>
      <w:r w:rsidR="00A45DC0" w:rsidRPr="00457526">
        <w:rPr>
          <w:rFonts w:ascii="Arial" w:hAnsi="Arial" w:cs="Arial"/>
          <w:shd w:val="clear" w:color="auto" w:fill="FFFFFF"/>
          <w:lang w:val="en-US"/>
        </w:rPr>
        <w:t xml:space="preserve"> 2011; 60: 845</w:t>
      </w:r>
      <w:r w:rsidR="00F63CA1" w:rsidRPr="00457526">
        <w:rPr>
          <w:rFonts w:ascii="Arial" w:hAnsi="Arial" w:cs="Arial"/>
          <w:shd w:val="clear" w:color="auto" w:fill="FFFFFF"/>
          <w:lang w:val="en-US"/>
        </w:rPr>
        <w:t>–</w:t>
      </w:r>
      <w:r w:rsidR="00A45DC0" w:rsidRPr="00457526">
        <w:rPr>
          <w:rFonts w:ascii="Arial" w:hAnsi="Arial" w:cs="Arial"/>
          <w:shd w:val="clear" w:color="auto" w:fill="FFFFFF"/>
          <w:lang w:val="en-US"/>
        </w:rPr>
        <w:t>852.</w:t>
      </w:r>
    </w:p>
    <w:p w14:paraId="6E757A4F" w14:textId="13F0845C" w:rsidR="00A45DC0" w:rsidRPr="00457526" w:rsidRDefault="00A45DC0" w:rsidP="009017A3">
      <w:pPr>
        <w:widowControl/>
        <w:numPr>
          <w:ilvl w:val="0"/>
          <w:numId w:val="18"/>
        </w:numPr>
        <w:suppressAutoHyphens w:val="0"/>
        <w:ind w:left="0" w:firstLine="0"/>
        <w:jc w:val="both"/>
        <w:rPr>
          <w:rFonts w:ascii="Arial" w:hAnsi="Arial" w:cs="Arial"/>
          <w:shd w:val="clear" w:color="auto" w:fill="FFFFFF"/>
          <w:lang w:val="en-US"/>
        </w:rPr>
      </w:pPr>
      <w:proofErr w:type="spellStart"/>
      <w:r w:rsidRPr="00457526">
        <w:rPr>
          <w:rFonts w:ascii="Arial" w:hAnsi="Arial" w:cs="Arial"/>
          <w:lang w:val="en-US"/>
        </w:rPr>
        <w:t>Hmaid</w:t>
      </w:r>
      <w:proofErr w:type="spellEnd"/>
      <w:r w:rsidRPr="00457526">
        <w:rPr>
          <w:rFonts w:ascii="Arial" w:hAnsi="Arial" w:cs="Arial"/>
          <w:lang w:val="en-US"/>
        </w:rPr>
        <w:t xml:space="preserve"> AAAA, </w:t>
      </w:r>
      <w:proofErr w:type="spellStart"/>
      <w:r w:rsidRPr="00457526">
        <w:rPr>
          <w:rFonts w:ascii="Arial" w:hAnsi="Arial" w:cs="Arial"/>
          <w:lang w:val="en-US"/>
        </w:rPr>
        <w:t>Markelic</w:t>
      </w:r>
      <w:proofErr w:type="spellEnd"/>
      <w:r w:rsidRPr="00457526">
        <w:rPr>
          <w:rFonts w:ascii="Arial" w:hAnsi="Arial" w:cs="Arial"/>
          <w:lang w:val="en-US"/>
        </w:rPr>
        <w:t xml:space="preserve"> M, </w:t>
      </w:r>
      <w:proofErr w:type="spellStart"/>
      <w:r w:rsidRPr="00457526">
        <w:rPr>
          <w:rFonts w:ascii="Arial" w:hAnsi="Arial" w:cs="Arial"/>
          <w:lang w:val="en-US"/>
        </w:rPr>
        <w:t>Otasevic</w:t>
      </w:r>
      <w:proofErr w:type="spellEnd"/>
      <w:r w:rsidRPr="00457526">
        <w:rPr>
          <w:rFonts w:ascii="Arial" w:hAnsi="Arial" w:cs="Arial"/>
          <w:lang w:val="en-US"/>
        </w:rPr>
        <w:t xml:space="preserve"> V, </w:t>
      </w:r>
      <w:proofErr w:type="spellStart"/>
      <w:r w:rsidRPr="00457526">
        <w:rPr>
          <w:rFonts w:ascii="Arial" w:hAnsi="Arial" w:cs="Arial"/>
          <w:lang w:val="en-US"/>
        </w:rPr>
        <w:t>Masovic</w:t>
      </w:r>
      <w:proofErr w:type="spellEnd"/>
      <w:r w:rsidRPr="00457526">
        <w:rPr>
          <w:rFonts w:ascii="Arial" w:hAnsi="Arial" w:cs="Arial"/>
          <w:lang w:val="en-US"/>
        </w:rPr>
        <w:t xml:space="preserve"> S, Jankovic A, </w:t>
      </w:r>
      <w:proofErr w:type="spellStart"/>
      <w:r w:rsidRPr="00457526">
        <w:rPr>
          <w:rFonts w:ascii="Arial" w:hAnsi="Arial" w:cs="Arial"/>
          <w:lang w:val="en-US"/>
        </w:rPr>
        <w:t>Korac</w:t>
      </w:r>
      <w:proofErr w:type="spellEnd"/>
      <w:r w:rsidRPr="00457526">
        <w:rPr>
          <w:rFonts w:ascii="Arial" w:hAnsi="Arial" w:cs="Arial"/>
          <w:lang w:val="en-US"/>
        </w:rPr>
        <w:t xml:space="preserve"> B, </w:t>
      </w:r>
      <w:proofErr w:type="spellStart"/>
      <w:r w:rsidRPr="00457526">
        <w:rPr>
          <w:rFonts w:ascii="Arial" w:hAnsi="Arial" w:cs="Arial"/>
          <w:lang w:val="en-US"/>
        </w:rPr>
        <w:t>Korac</w:t>
      </w:r>
      <w:proofErr w:type="spellEnd"/>
      <w:r w:rsidRPr="00457526">
        <w:rPr>
          <w:rFonts w:ascii="Arial" w:hAnsi="Arial" w:cs="Arial"/>
          <w:lang w:val="en-US"/>
        </w:rPr>
        <w:t xml:space="preserve"> A. Structural alterations in rat myocardium induced by chronic l-arginine and l-NAME supplementation. </w:t>
      </w:r>
      <w:r w:rsidRPr="00457526">
        <w:rPr>
          <w:rFonts w:ascii="Arial" w:hAnsi="Arial" w:cs="Arial"/>
          <w:i/>
          <w:iCs/>
          <w:lang w:val="en-US"/>
        </w:rPr>
        <w:t>Saudi J Biol Sci</w:t>
      </w:r>
      <w:r w:rsidRPr="00457526">
        <w:rPr>
          <w:rFonts w:ascii="Arial" w:hAnsi="Arial" w:cs="Arial"/>
          <w:lang w:val="en-US"/>
        </w:rPr>
        <w:t xml:space="preserve"> 2018; 25: 537</w:t>
      </w:r>
      <w:r w:rsidR="00F63CA1" w:rsidRPr="00457526">
        <w:rPr>
          <w:rFonts w:ascii="Arial" w:hAnsi="Arial" w:cs="Arial"/>
          <w:lang w:val="en-US"/>
        </w:rPr>
        <w:t>–5</w:t>
      </w:r>
      <w:r w:rsidRPr="00457526">
        <w:rPr>
          <w:rFonts w:ascii="Arial" w:hAnsi="Arial" w:cs="Arial"/>
          <w:lang w:val="en-US"/>
        </w:rPr>
        <w:t>44.</w:t>
      </w:r>
    </w:p>
    <w:p w14:paraId="2BE207EF" w14:textId="4C54FDBF" w:rsidR="00A45DC0" w:rsidRPr="00457526" w:rsidRDefault="00A45DC0" w:rsidP="009017A3">
      <w:pPr>
        <w:widowControl/>
        <w:numPr>
          <w:ilvl w:val="0"/>
          <w:numId w:val="18"/>
        </w:numPr>
        <w:suppressAutoHyphens w:val="0"/>
        <w:ind w:left="0" w:firstLine="0"/>
        <w:jc w:val="both"/>
        <w:rPr>
          <w:rFonts w:ascii="Arial" w:hAnsi="Arial" w:cs="Arial"/>
          <w:shd w:val="clear" w:color="auto" w:fill="FFFFFF"/>
          <w:lang w:val="en-US"/>
        </w:rPr>
      </w:pPr>
      <w:r w:rsidRPr="00457526">
        <w:rPr>
          <w:rFonts w:ascii="Arial" w:hAnsi="Arial" w:cs="Arial"/>
          <w:lang w:val="en-US"/>
        </w:rPr>
        <w:t xml:space="preserve">Bers DM. </w:t>
      </w:r>
      <w:hyperlink r:id="rId18" w:history="1">
        <w:r w:rsidRPr="00457526">
          <w:rPr>
            <w:rStyle w:val="Hyperlink"/>
            <w:rFonts w:ascii="Arial" w:hAnsi="Arial" w:cs="Arial"/>
            <w:bCs/>
            <w:color w:val="auto"/>
            <w:u w:val="none"/>
            <w:lang w:val="en-US"/>
          </w:rPr>
          <w:t>Calcium</w:t>
        </w:r>
        <w:r w:rsidRPr="00457526">
          <w:rPr>
            <w:rStyle w:val="Hyperlink"/>
            <w:rFonts w:ascii="Arial" w:hAnsi="Arial" w:cs="Arial"/>
            <w:color w:val="auto"/>
            <w:u w:val="none"/>
            <w:lang w:val="en-US"/>
          </w:rPr>
          <w:t> cycling and signaling in cardiac myocytes</w:t>
        </w:r>
      </w:hyperlink>
      <w:r w:rsidRPr="00457526">
        <w:rPr>
          <w:rFonts w:ascii="Arial" w:hAnsi="Arial" w:cs="Arial"/>
          <w:lang w:val="en-US"/>
        </w:rPr>
        <w:t xml:space="preserve">. </w:t>
      </w:r>
      <w:proofErr w:type="spellStart"/>
      <w:r w:rsidRPr="00457526">
        <w:rPr>
          <w:rStyle w:val="jrnl"/>
          <w:rFonts w:ascii="Arial" w:hAnsi="Arial" w:cs="Arial"/>
          <w:i/>
          <w:lang w:val="en-US"/>
        </w:rPr>
        <w:t>Annu</w:t>
      </w:r>
      <w:proofErr w:type="spellEnd"/>
      <w:r w:rsidRPr="00457526">
        <w:rPr>
          <w:rStyle w:val="jrnl"/>
          <w:rFonts w:ascii="Arial" w:hAnsi="Arial" w:cs="Arial"/>
          <w:i/>
          <w:lang w:val="en-US"/>
        </w:rPr>
        <w:t xml:space="preserve"> Rev </w:t>
      </w:r>
      <w:proofErr w:type="spellStart"/>
      <w:r w:rsidRPr="00457526">
        <w:rPr>
          <w:rStyle w:val="jrnl"/>
          <w:rFonts w:ascii="Arial" w:hAnsi="Arial" w:cs="Arial"/>
          <w:i/>
          <w:lang w:val="en-US"/>
        </w:rPr>
        <w:t>Physiol</w:t>
      </w:r>
      <w:proofErr w:type="spellEnd"/>
      <w:r w:rsidRPr="00457526">
        <w:rPr>
          <w:rFonts w:ascii="Arial" w:hAnsi="Arial" w:cs="Arial"/>
          <w:lang w:val="en-US"/>
        </w:rPr>
        <w:t xml:space="preserve"> 2008; 70: 23</w:t>
      </w:r>
      <w:r w:rsidR="00F63CA1" w:rsidRPr="00457526">
        <w:rPr>
          <w:rFonts w:ascii="Arial" w:hAnsi="Arial" w:cs="Arial"/>
          <w:lang w:val="en-US"/>
        </w:rPr>
        <w:t>–</w:t>
      </w:r>
      <w:r w:rsidRPr="00457526">
        <w:rPr>
          <w:rFonts w:ascii="Arial" w:hAnsi="Arial" w:cs="Arial"/>
          <w:lang w:val="en-US"/>
        </w:rPr>
        <w:t>49.</w:t>
      </w:r>
    </w:p>
    <w:p w14:paraId="19573092" w14:textId="77777777" w:rsidR="00A45DC0" w:rsidRPr="00457526" w:rsidRDefault="00A45DC0" w:rsidP="009017A3">
      <w:pPr>
        <w:jc w:val="both"/>
        <w:rPr>
          <w:rFonts w:ascii="Arial" w:hAnsi="Arial" w:cs="Arial"/>
          <w:lang w:val="en-US"/>
        </w:rPr>
      </w:pPr>
    </w:p>
    <w:p w14:paraId="24A652BE" w14:textId="77777777" w:rsidR="009017A3" w:rsidRPr="00457526" w:rsidRDefault="009017A3" w:rsidP="009017A3">
      <w:pPr>
        <w:widowControl/>
        <w:suppressAutoHyphens w:val="0"/>
        <w:rPr>
          <w:rFonts w:ascii="Arial" w:hAnsi="Arial" w:cs="Arial"/>
          <w:lang w:val="en-US"/>
        </w:rPr>
      </w:pPr>
    </w:p>
    <w:p w14:paraId="5735C1B8" w14:textId="77777777" w:rsidR="009017A3" w:rsidRPr="00457526" w:rsidRDefault="009017A3" w:rsidP="009017A3">
      <w:pPr>
        <w:widowControl/>
        <w:suppressAutoHyphens w:val="0"/>
        <w:rPr>
          <w:rFonts w:ascii="Arial" w:hAnsi="Arial" w:cs="Arial"/>
          <w:lang w:val="en-US"/>
        </w:rPr>
      </w:pPr>
    </w:p>
    <w:p w14:paraId="0A5E58A0" w14:textId="1BC106FC" w:rsidR="00A45DC0" w:rsidRPr="00457526" w:rsidRDefault="00A45DC0" w:rsidP="009017A3">
      <w:pPr>
        <w:widowControl/>
        <w:suppressAutoHyphens w:val="0"/>
        <w:rPr>
          <w:rFonts w:ascii="Arial" w:hAnsi="Arial" w:cs="Arial"/>
          <w:lang w:val="en-US"/>
        </w:rPr>
      </w:pPr>
      <w:r w:rsidRPr="00457526">
        <w:rPr>
          <w:rFonts w:ascii="Arial" w:hAnsi="Arial" w:cs="Arial"/>
          <w:b/>
          <w:bCs/>
          <w:lang w:val="en-US"/>
        </w:rPr>
        <w:t>Figure 1.</w:t>
      </w:r>
      <w:r w:rsidRPr="00457526">
        <w:rPr>
          <w:rFonts w:ascii="Arial" w:hAnsi="Arial" w:cs="Arial"/>
          <w:lang w:val="en-US"/>
        </w:rPr>
        <w:t xml:space="preserve"> Evolution of body weight during 12 w</w:t>
      </w:r>
      <w:r w:rsidR="00B847AA" w:rsidRPr="00457526">
        <w:rPr>
          <w:rFonts w:ascii="Arial" w:hAnsi="Arial" w:cs="Arial"/>
          <w:lang w:val="en-US"/>
        </w:rPr>
        <w:t>ee</w:t>
      </w:r>
      <w:r w:rsidRPr="00457526">
        <w:rPr>
          <w:rFonts w:ascii="Arial" w:hAnsi="Arial" w:cs="Arial"/>
          <w:lang w:val="en-US"/>
        </w:rPr>
        <w:t>k</w:t>
      </w:r>
      <w:r w:rsidR="00B847AA" w:rsidRPr="00457526">
        <w:rPr>
          <w:rFonts w:ascii="Arial" w:hAnsi="Arial" w:cs="Arial"/>
          <w:lang w:val="en-US"/>
        </w:rPr>
        <w:t>s</w:t>
      </w:r>
      <w:r w:rsidRPr="00457526">
        <w:rPr>
          <w:rFonts w:ascii="Arial" w:hAnsi="Arial" w:cs="Arial"/>
          <w:lang w:val="en-US"/>
        </w:rPr>
        <w:t xml:space="preserve"> of experiment. </w:t>
      </w:r>
      <w:r w:rsidR="006C2FB5" w:rsidRPr="00457526">
        <w:rPr>
          <w:rFonts w:ascii="Arial" w:hAnsi="Arial" w:cs="Arial"/>
          <w:lang w:val="en-US"/>
        </w:rPr>
        <w:t xml:space="preserve">Data </w:t>
      </w:r>
      <w:r w:rsidR="00BC3EF7" w:rsidRPr="00457526">
        <w:rPr>
          <w:rFonts w:ascii="Arial" w:hAnsi="Arial" w:cs="Arial"/>
          <w:lang w:val="en-US"/>
        </w:rPr>
        <w:t>are reported</w:t>
      </w:r>
      <w:r w:rsidRPr="00457526">
        <w:rPr>
          <w:rFonts w:ascii="Arial" w:hAnsi="Arial" w:cs="Arial"/>
          <w:lang w:val="en-US"/>
        </w:rPr>
        <w:t xml:space="preserve"> as </w:t>
      </w:r>
      <w:proofErr w:type="spellStart"/>
      <w:r w:rsidRPr="00457526">
        <w:rPr>
          <w:rFonts w:ascii="Arial" w:hAnsi="Arial" w:cs="Arial"/>
          <w:lang w:val="en-US"/>
        </w:rPr>
        <w:t>mean</w:t>
      </w:r>
      <w:r w:rsidR="00A64553" w:rsidRPr="00457526">
        <w:rPr>
          <w:rFonts w:ascii="Arial" w:hAnsi="Arial" w:cs="Arial"/>
          <w:lang w:val="en-US"/>
        </w:rPr>
        <w:t>±</w:t>
      </w:r>
      <w:r w:rsidRPr="00457526">
        <w:rPr>
          <w:rFonts w:ascii="Arial" w:hAnsi="Arial" w:cs="Arial"/>
          <w:lang w:val="en-US"/>
        </w:rPr>
        <w:t>SE</w:t>
      </w:r>
      <w:proofErr w:type="spellEnd"/>
      <w:r w:rsidRPr="00457526">
        <w:rPr>
          <w:rFonts w:ascii="Arial" w:hAnsi="Arial" w:cs="Arial"/>
          <w:lang w:val="en-US"/>
        </w:rPr>
        <w:t>. C</w:t>
      </w:r>
      <w:r w:rsidR="00E62A38" w:rsidRPr="00457526">
        <w:rPr>
          <w:rFonts w:ascii="Arial" w:hAnsi="Arial" w:cs="Arial"/>
          <w:lang w:val="en-US"/>
        </w:rPr>
        <w:t>:</w:t>
      </w:r>
      <w:r w:rsidR="00A30AB9" w:rsidRPr="00457526">
        <w:rPr>
          <w:rFonts w:ascii="Arial" w:hAnsi="Arial" w:cs="Arial"/>
          <w:lang w:val="en-US"/>
        </w:rPr>
        <w:t xml:space="preserve"> </w:t>
      </w:r>
      <w:r w:rsidRPr="00457526">
        <w:rPr>
          <w:rFonts w:ascii="Arial" w:hAnsi="Arial" w:cs="Arial"/>
          <w:lang w:val="en-US"/>
        </w:rPr>
        <w:t>Control (</w:t>
      </w:r>
      <w:r w:rsidR="00981E77" w:rsidRPr="00457526">
        <w:rPr>
          <w:rFonts w:ascii="Arial" w:hAnsi="Arial" w:cs="Arial"/>
          <w:lang w:val="en-US"/>
        </w:rPr>
        <w:t>n=</w:t>
      </w:r>
      <w:r w:rsidRPr="00457526">
        <w:rPr>
          <w:rFonts w:ascii="Arial" w:hAnsi="Arial" w:cs="Arial"/>
          <w:lang w:val="en-US"/>
        </w:rPr>
        <w:t>12); L</w:t>
      </w:r>
      <w:r w:rsidR="00E62A38" w:rsidRPr="00457526">
        <w:rPr>
          <w:rFonts w:ascii="Arial" w:hAnsi="Arial" w:cs="Arial"/>
          <w:lang w:val="en-US"/>
        </w:rPr>
        <w:t>:</w:t>
      </w:r>
      <w:r w:rsidR="00A30AB9" w:rsidRPr="00457526">
        <w:rPr>
          <w:rFonts w:ascii="Arial" w:hAnsi="Arial" w:cs="Arial"/>
          <w:lang w:val="en-US"/>
        </w:rPr>
        <w:t xml:space="preserve"> </w:t>
      </w:r>
      <w:r w:rsidRPr="00457526">
        <w:rPr>
          <w:rFonts w:ascii="Arial" w:hAnsi="Arial" w:cs="Arial"/>
          <w:lang w:val="en-US"/>
        </w:rPr>
        <w:t>low-dose administration of L-NAME (</w:t>
      </w:r>
      <w:r w:rsidR="00981E77" w:rsidRPr="00457526">
        <w:rPr>
          <w:rFonts w:ascii="Arial" w:hAnsi="Arial" w:cs="Arial"/>
          <w:lang w:val="en-US"/>
        </w:rPr>
        <w:t>n=</w:t>
      </w:r>
      <w:r w:rsidRPr="00457526">
        <w:rPr>
          <w:rFonts w:ascii="Arial" w:hAnsi="Arial" w:cs="Arial"/>
          <w:lang w:val="en-US"/>
        </w:rPr>
        <w:t>14); Ex</w:t>
      </w:r>
      <w:r w:rsidR="00E62A38" w:rsidRPr="00457526">
        <w:rPr>
          <w:rFonts w:ascii="Arial" w:hAnsi="Arial" w:cs="Arial"/>
          <w:lang w:val="en-US"/>
        </w:rPr>
        <w:t>:</w:t>
      </w:r>
      <w:r w:rsidR="00A30AB9" w:rsidRPr="00457526">
        <w:rPr>
          <w:rFonts w:ascii="Arial" w:hAnsi="Arial" w:cs="Arial"/>
          <w:lang w:val="en-US"/>
        </w:rPr>
        <w:t xml:space="preserve"> </w:t>
      </w:r>
      <w:r w:rsidRPr="00457526">
        <w:rPr>
          <w:rFonts w:ascii="Arial" w:hAnsi="Arial" w:cs="Arial"/>
          <w:lang w:val="en-US"/>
        </w:rPr>
        <w:t>chronic aerobic exercise (</w:t>
      </w:r>
      <w:r w:rsidR="00981E77" w:rsidRPr="00457526">
        <w:rPr>
          <w:rFonts w:ascii="Arial" w:hAnsi="Arial" w:cs="Arial"/>
          <w:lang w:val="en-US"/>
        </w:rPr>
        <w:t>n=</w:t>
      </w:r>
      <w:r w:rsidRPr="00457526">
        <w:rPr>
          <w:rFonts w:ascii="Arial" w:hAnsi="Arial" w:cs="Arial"/>
          <w:lang w:val="en-US"/>
        </w:rPr>
        <w:t xml:space="preserve">14); </w:t>
      </w:r>
      <w:proofErr w:type="spellStart"/>
      <w:r w:rsidRPr="00457526">
        <w:rPr>
          <w:rFonts w:ascii="Arial" w:hAnsi="Arial" w:cs="Arial"/>
          <w:lang w:val="en-US"/>
        </w:rPr>
        <w:t>ExL</w:t>
      </w:r>
      <w:proofErr w:type="spellEnd"/>
      <w:r w:rsidR="00E62A38" w:rsidRPr="00457526">
        <w:rPr>
          <w:rFonts w:ascii="Arial" w:hAnsi="Arial" w:cs="Arial"/>
          <w:lang w:val="en-US"/>
        </w:rPr>
        <w:t>:</w:t>
      </w:r>
      <w:r w:rsidR="00A30AB9" w:rsidRPr="00457526">
        <w:rPr>
          <w:rFonts w:ascii="Arial" w:hAnsi="Arial" w:cs="Arial"/>
          <w:lang w:val="en-US"/>
        </w:rPr>
        <w:t xml:space="preserve"> </w:t>
      </w:r>
      <w:r w:rsidRPr="00457526">
        <w:rPr>
          <w:rFonts w:ascii="Arial" w:hAnsi="Arial" w:cs="Arial"/>
          <w:lang w:val="en-US"/>
        </w:rPr>
        <w:t>chronic aerobic exercise and low-dose administration of L-NAME (</w:t>
      </w:r>
      <w:r w:rsidR="00981E77" w:rsidRPr="00457526">
        <w:rPr>
          <w:rFonts w:ascii="Arial" w:hAnsi="Arial" w:cs="Arial"/>
          <w:lang w:val="en-US"/>
        </w:rPr>
        <w:t>n=</w:t>
      </w:r>
      <w:r w:rsidRPr="00457526">
        <w:rPr>
          <w:rFonts w:ascii="Arial" w:hAnsi="Arial" w:cs="Arial"/>
          <w:lang w:val="en-US"/>
        </w:rPr>
        <w:t xml:space="preserve">16). </w:t>
      </w:r>
      <w:r w:rsidR="0089430C" w:rsidRPr="00457526">
        <w:rPr>
          <w:rFonts w:ascii="Arial" w:hAnsi="Arial" w:cs="Arial"/>
          <w:lang w:val="en-US"/>
        </w:rPr>
        <w:t xml:space="preserve">*P&lt;0.05, C </w:t>
      </w:r>
      <w:r w:rsidR="0089430C" w:rsidRPr="00457526">
        <w:rPr>
          <w:rFonts w:ascii="Arial" w:hAnsi="Arial" w:cs="Arial"/>
          <w:i/>
          <w:iCs/>
          <w:lang w:val="en-US"/>
        </w:rPr>
        <w:t>vs</w:t>
      </w:r>
      <w:r w:rsidR="0089430C" w:rsidRPr="00457526">
        <w:rPr>
          <w:rFonts w:ascii="Arial" w:hAnsi="Arial" w:cs="Arial"/>
          <w:lang w:val="en-US"/>
        </w:rPr>
        <w:t xml:space="preserve"> Ex (t</w:t>
      </w:r>
      <w:r w:rsidRPr="00457526">
        <w:rPr>
          <w:rFonts w:ascii="Arial" w:hAnsi="Arial" w:cs="Arial"/>
          <w:lang w:val="en-US"/>
        </w:rPr>
        <w:t>wo-way ANOVA for repeated measures followed by Tukey</w:t>
      </w:r>
      <w:r w:rsidR="00FC3BFA" w:rsidRPr="00457526">
        <w:rPr>
          <w:rFonts w:ascii="Arial" w:hAnsi="Arial" w:cs="Arial"/>
          <w:lang w:val="en-US"/>
        </w:rPr>
        <w:t>'</w:t>
      </w:r>
      <w:r w:rsidRPr="00457526">
        <w:rPr>
          <w:rFonts w:ascii="Arial" w:hAnsi="Arial" w:cs="Arial"/>
          <w:lang w:val="en-US"/>
        </w:rPr>
        <w:t xml:space="preserve">s </w:t>
      </w:r>
      <w:r w:rsidRPr="00457526">
        <w:rPr>
          <w:rFonts w:ascii="Arial" w:hAnsi="Arial" w:cs="Arial"/>
          <w:i/>
          <w:iCs/>
          <w:lang w:val="en-US"/>
        </w:rPr>
        <w:t>post hoc</w:t>
      </w:r>
      <w:r w:rsidR="004463A6" w:rsidRPr="00457526">
        <w:rPr>
          <w:rFonts w:ascii="Arial" w:hAnsi="Arial" w:cs="Arial"/>
          <w:lang w:val="en-US"/>
        </w:rPr>
        <w:t xml:space="preserve"> test</w:t>
      </w:r>
      <w:r w:rsidR="0089430C" w:rsidRPr="00457526">
        <w:rPr>
          <w:rFonts w:ascii="Arial" w:hAnsi="Arial" w:cs="Arial"/>
          <w:lang w:val="en-US"/>
        </w:rPr>
        <w:t>)</w:t>
      </w:r>
      <w:r w:rsidRPr="00457526">
        <w:rPr>
          <w:rFonts w:ascii="Arial" w:hAnsi="Arial" w:cs="Arial"/>
          <w:lang w:val="en-US"/>
        </w:rPr>
        <w:t xml:space="preserve">. </w:t>
      </w:r>
    </w:p>
    <w:p w14:paraId="0176FA90" w14:textId="1C87EAB2" w:rsidR="004463A6" w:rsidRPr="00457526" w:rsidRDefault="004463A6" w:rsidP="009017A3">
      <w:pPr>
        <w:jc w:val="both"/>
        <w:rPr>
          <w:rFonts w:ascii="Arial" w:hAnsi="Arial" w:cs="Arial"/>
          <w:bCs/>
          <w:lang w:val="en-US"/>
        </w:rPr>
      </w:pPr>
    </w:p>
    <w:p w14:paraId="47BF9C88" w14:textId="77777777" w:rsidR="004463A6" w:rsidRPr="00457526" w:rsidRDefault="004463A6" w:rsidP="009017A3">
      <w:pPr>
        <w:jc w:val="both"/>
        <w:rPr>
          <w:rFonts w:ascii="Arial" w:hAnsi="Arial" w:cs="Arial"/>
          <w:bCs/>
          <w:lang w:val="en-US"/>
        </w:rPr>
      </w:pPr>
    </w:p>
    <w:p w14:paraId="24B2D56B" w14:textId="3B268FB9" w:rsidR="00A45DC0" w:rsidRPr="00457526" w:rsidRDefault="00A45DC0" w:rsidP="009017A3">
      <w:pPr>
        <w:jc w:val="both"/>
        <w:rPr>
          <w:rFonts w:ascii="Arial" w:hAnsi="Arial" w:cs="Arial"/>
          <w:lang w:val="en-US"/>
        </w:rPr>
      </w:pPr>
      <w:r w:rsidRPr="00457526">
        <w:rPr>
          <w:rFonts w:ascii="Arial" w:hAnsi="Arial" w:cs="Arial"/>
          <w:b/>
          <w:bCs/>
          <w:lang w:val="en-US"/>
        </w:rPr>
        <w:t xml:space="preserve">Figure 2. </w:t>
      </w:r>
      <w:r w:rsidRPr="00457526">
        <w:rPr>
          <w:rFonts w:ascii="Arial" w:hAnsi="Arial" w:cs="Arial"/>
          <w:lang w:val="en-US"/>
        </w:rPr>
        <w:t>Maximum running speed test performed in exercised groups. Ex: chronic aerobic exercise (</w:t>
      </w:r>
      <w:r w:rsidR="00981E77" w:rsidRPr="00457526">
        <w:rPr>
          <w:rFonts w:ascii="Arial" w:hAnsi="Arial" w:cs="Arial"/>
          <w:lang w:val="en-US"/>
        </w:rPr>
        <w:t>n=</w:t>
      </w:r>
      <w:r w:rsidRPr="00457526">
        <w:rPr>
          <w:rFonts w:ascii="Arial" w:hAnsi="Arial" w:cs="Arial"/>
          <w:lang w:val="en-US"/>
        </w:rPr>
        <w:t xml:space="preserve">14) and </w:t>
      </w:r>
      <w:proofErr w:type="spellStart"/>
      <w:r w:rsidRPr="00457526">
        <w:rPr>
          <w:rFonts w:ascii="Arial" w:hAnsi="Arial" w:cs="Arial"/>
          <w:lang w:val="en-US"/>
        </w:rPr>
        <w:t>ExL</w:t>
      </w:r>
      <w:proofErr w:type="spellEnd"/>
      <w:r w:rsidRPr="00457526">
        <w:rPr>
          <w:rFonts w:ascii="Arial" w:hAnsi="Arial" w:cs="Arial"/>
          <w:lang w:val="en-US"/>
        </w:rPr>
        <w:t>: chronic aerobic exercise and low-dose administration of L-NAME (</w:t>
      </w:r>
      <w:r w:rsidR="00981E77" w:rsidRPr="00457526">
        <w:rPr>
          <w:rFonts w:ascii="Arial" w:hAnsi="Arial" w:cs="Arial"/>
          <w:lang w:val="en-US"/>
        </w:rPr>
        <w:t>n=</w:t>
      </w:r>
      <w:r w:rsidRPr="00457526">
        <w:rPr>
          <w:rFonts w:ascii="Arial" w:hAnsi="Arial" w:cs="Arial"/>
          <w:lang w:val="en-US"/>
        </w:rPr>
        <w:t xml:space="preserve">16). Data </w:t>
      </w:r>
      <w:r w:rsidR="004463A6" w:rsidRPr="00457526">
        <w:rPr>
          <w:rFonts w:ascii="Arial" w:hAnsi="Arial" w:cs="Arial"/>
          <w:lang w:val="en-US"/>
        </w:rPr>
        <w:t>are reported</w:t>
      </w:r>
      <w:r w:rsidRPr="00457526">
        <w:rPr>
          <w:rFonts w:ascii="Arial" w:hAnsi="Arial" w:cs="Arial"/>
          <w:lang w:val="en-US"/>
        </w:rPr>
        <w:t xml:space="preserve"> as mean</w:t>
      </w:r>
      <w:r w:rsidR="009017A3" w:rsidRPr="00457526">
        <w:rPr>
          <w:rFonts w:ascii="Arial" w:hAnsi="Arial" w:cs="Arial"/>
          <w:lang w:val="en-US"/>
        </w:rPr>
        <w:t xml:space="preserve"> </w:t>
      </w:r>
      <w:r w:rsidR="00A64553" w:rsidRPr="00457526">
        <w:rPr>
          <w:rFonts w:ascii="Arial" w:hAnsi="Arial" w:cs="Arial"/>
          <w:lang w:val="en-US"/>
        </w:rPr>
        <w:t>±</w:t>
      </w:r>
      <w:r w:rsidR="009017A3" w:rsidRPr="00457526">
        <w:rPr>
          <w:rFonts w:ascii="Arial" w:hAnsi="Arial" w:cs="Arial"/>
          <w:lang w:val="en-US"/>
        </w:rPr>
        <w:t xml:space="preserve"> </w:t>
      </w:r>
      <w:r w:rsidRPr="00457526">
        <w:rPr>
          <w:rFonts w:ascii="Arial" w:hAnsi="Arial" w:cs="Arial"/>
          <w:lang w:val="en-US"/>
        </w:rPr>
        <w:t>SE</w:t>
      </w:r>
      <w:r w:rsidR="0089430C" w:rsidRPr="00457526">
        <w:rPr>
          <w:rFonts w:ascii="Arial" w:hAnsi="Arial" w:cs="Arial"/>
          <w:lang w:val="en-US"/>
        </w:rPr>
        <w:t>.</w:t>
      </w:r>
      <w:r w:rsidRPr="00457526">
        <w:rPr>
          <w:rFonts w:ascii="Arial" w:hAnsi="Arial" w:cs="Arial"/>
          <w:lang w:val="en-US"/>
        </w:rPr>
        <w:t xml:space="preserve"> </w:t>
      </w:r>
      <w:r w:rsidR="00D32010" w:rsidRPr="00457526">
        <w:rPr>
          <w:rFonts w:ascii="Arial" w:hAnsi="Arial" w:cs="Arial"/>
          <w:lang w:val="en-US"/>
        </w:rPr>
        <w:t>*</w:t>
      </w:r>
      <w:r w:rsidR="004463A6" w:rsidRPr="00457526">
        <w:rPr>
          <w:rFonts w:ascii="Arial" w:hAnsi="Arial" w:cs="Arial"/>
          <w:lang w:val="en-US"/>
        </w:rPr>
        <w:t>P</w:t>
      </w:r>
      <w:r w:rsidRPr="00457526">
        <w:rPr>
          <w:rFonts w:ascii="Arial" w:hAnsi="Arial" w:cs="Arial"/>
          <w:lang w:val="en-US"/>
        </w:rPr>
        <w:t>&lt;0.05</w:t>
      </w:r>
      <w:r w:rsidR="0089430C" w:rsidRPr="00457526">
        <w:rPr>
          <w:rFonts w:ascii="Arial" w:hAnsi="Arial" w:cs="Arial"/>
          <w:lang w:val="en-US"/>
        </w:rPr>
        <w:t>,</w:t>
      </w:r>
      <w:r w:rsidRPr="00457526">
        <w:rPr>
          <w:rFonts w:ascii="Arial" w:hAnsi="Arial" w:cs="Arial"/>
          <w:lang w:val="en-US"/>
        </w:rPr>
        <w:t xml:space="preserve"> </w:t>
      </w:r>
      <w:r w:rsidR="00A64553" w:rsidRPr="00457526">
        <w:rPr>
          <w:rFonts w:ascii="Arial" w:hAnsi="Arial" w:cs="Arial"/>
          <w:i/>
          <w:iCs/>
          <w:lang w:val="en-US"/>
        </w:rPr>
        <w:t>vs</w:t>
      </w:r>
      <w:r w:rsidRPr="00457526">
        <w:rPr>
          <w:rFonts w:ascii="Arial" w:hAnsi="Arial" w:cs="Arial"/>
          <w:lang w:val="en-US"/>
        </w:rPr>
        <w:t xml:space="preserve"> 0</w:t>
      </w:r>
      <w:r w:rsidR="00D32010" w:rsidRPr="00457526">
        <w:rPr>
          <w:rFonts w:ascii="Arial" w:hAnsi="Arial" w:cs="Arial"/>
          <w:lang w:val="en-US"/>
        </w:rPr>
        <w:t xml:space="preserve"> week</w:t>
      </w:r>
      <w:r w:rsidRPr="00457526">
        <w:rPr>
          <w:rFonts w:ascii="Arial" w:hAnsi="Arial" w:cs="Arial"/>
          <w:lang w:val="en-US"/>
        </w:rPr>
        <w:t xml:space="preserve">; </w:t>
      </w:r>
      <w:r w:rsidRPr="00457526">
        <w:rPr>
          <w:rFonts w:ascii="Arial" w:hAnsi="Arial" w:cs="Arial"/>
          <w:vertAlign w:val="superscript"/>
          <w:lang w:val="en-US"/>
        </w:rPr>
        <w:t>#</w:t>
      </w:r>
      <w:r w:rsidR="00D32010" w:rsidRPr="00457526">
        <w:rPr>
          <w:rFonts w:ascii="Arial" w:hAnsi="Arial" w:cs="Arial"/>
          <w:lang w:val="en-US"/>
        </w:rPr>
        <w:t xml:space="preserve">P&lt;0.05, </w:t>
      </w:r>
      <w:r w:rsidRPr="00457526">
        <w:rPr>
          <w:rFonts w:ascii="Arial" w:hAnsi="Arial" w:cs="Arial"/>
          <w:lang w:val="en-US"/>
        </w:rPr>
        <w:t xml:space="preserve">Ex </w:t>
      </w:r>
      <w:r w:rsidR="00A64553" w:rsidRPr="00457526">
        <w:rPr>
          <w:rFonts w:ascii="Arial" w:hAnsi="Arial" w:cs="Arial"/>
          <w:i/>
          <w:iCs/>
          <w:lang w:val="en-US"/>
        </w:rPr>
        <w:t>vs</w:t>
      </w:r>
      <w:r w:rsidRPr="00457526">
        <w:rPr>
          <w:rFonts w:ascii="Arial" w:hAnsi="Arial" w:cs="Arial"/>
          <w:lang w:val="en-US"/>
        </w:rPr>
        <w:t xml:space="preserve"> </w:t>
      </w:r>
      <w:proofErr w:type="spellStart"/>
      <w:r w:rsidRPr="00457526">
        <w:rPr>
          <w:rFonts w:ascii="Arial" w:hAnsi="Arial" w:cs="Arial"/>
          <w:lang w:val="en-US"/>
        </w:rPr>
        <w:t>ExL</w:t>
      </w:r>
      <w:proofErr w:type="spellEnd"/>
      <w:r w:rsidR="0089430C" w:rsidRPr="00457526">
        <w:rPr>
          <w:rFonts w:ascii="Arial" w:hAnsi="Arial" w:cs="Arial"/>
          <w:lang w:val="en-US"/>
        </w:rPr>
        <w:t xml:space="preserve"> (one-way ANOVA followed by Tukey's </w:t>
      </w:r>
      <w:r w:rsidR="0089430C" w:rsidRPr="00457526">
        <w:rPr>
          <w:rFonts w:ascii="Arial" w:hAnsi="Arial" w:cs="Arial"/>
          <w:i/>
          <w:iCs/>
          <w:lang w:val="en-US"/>
        </w:rPr>
        <w:t>post hoc</w:t>
      </w:r>
      <w:r w:rsidR="0089430C" w:rsidRPr="00457526">
        <w:rPr>
          <w:rFonts w:ascii="Arial" w:hAnsi="Arial" w:cs="Arial"/>
          <w:lang w:val="en-US"/>
        </w:rPr>
        <w:t xml:space="preserve"> test)</w:t>
      </w:r>
      <w:r w:rsidRPr="00457526">
        <w:rPr>
          <w:rFonts w:ascii="Arial" w:hAnsi="Arial" w:cs="Arial"/>
          <w:lang w:val="en-US"/>
        </w:rPr>
        <w:t xml:space="preserve">. </w:t>
      </w:r>
    </w:p>
    <w:p w14:paraId="7F4F553B" w14:textId="352733CB" w:rsidR="008A5109" w:rsidRPr="00457526" w:rsidRDefault="008A5109" w:rsidP="009017A3">
      <w:pPr>
        <w:jc w:val="both"/>
        <w:rPr>
          <w:rFonts w:ascii="Arial" w:hAnsi="Arial" w:cs="Arial"/>
          <w:bCs/>
          <w:lang w:val="en-US"/>
        </w:rPr>
      </w:pPr>
    </w:p>
    <w:p w14:paraId="46B6E954" w14:textId="77777777" w:rsidR="008A5109" w:rsidRPr="00457526" w:rsidRDefault="008A5109" w:rsidP="009017A3">
      <w:pPr>
        <w:jc w:val="both"/>
        <w:rPr>
          <w:rFonts w:ascii="Arial" w:hAnsi="Arial" w:cs="Arial"/>
          <w:bCs/>
          <w:lang w:val="en-US"/>
        </w:rPr>
      </w:pPr>
    </w:p>
    <w:p w14:paraId="2C46AB11" w14:textId="078D2C6A" w:rsidR="00A45DC0" w:rsidRPr="00457526" w:rsidRDefault="00A45DC0" w:rsidP="009017A3">
      <w:pPr>
        <w:jc w:val="both"/>
        <w:rPr>
          <w:rFonts w:ascii="Arial" w:hAnsi="Arial" w:cs="Arial"/>
          <w:lang w:val="en-US"/>
        </w:rPr>
      </w:pPr>
      <w:r w:rsidRPr="00457526">
        <w:rPr>
          <w:rFonts w:ascii="Arial" w:hAnsi="Arial" w:cs="Arial"/>
          <w:b/>
          <w:bCs/>
          <w:lang w:val="en-US"/>
        </w:rPr>
        <w:t>Figure 3.</w:t>
      </w:r>
      <w:r w:rsidRPr="00457526">
        <w:rPr>
          <w:rFonts w:ascii="Arial" w:hAnsi="Arial" w:cs="Arial"/>
          <w:lang w:val="en-US"/>
        </w:rPr>
        <w:t xml:space="preserve"> Blood pressure responses and heart rate during 12 weeks of experimental protocol. C</w:t>
      </w:r>
      <w:r w:rsidR="008A5109" w:rsidRPr="00457526">
        <w:rPr>
          <w:rFonts w:ascii="Arial" w:hAnsi="Arial" w:cs="Arial"/>
          <w:lang w:val="en-US"/>
        </w:rPr>
        <w:t>:</w:t>
      </w:r>
      <w:r w:rsidR="00A30AB9" w:rsidRPr="00457526">
        <w:rPr>
          <w:rFonts w:ascii="Arial" w:hAnsi="Arial" w:cs="Arial"/>
          <w:lang w:val="en-US"/>
        </w:rPr>
        <w:t xml:space="preserve"> </w:t>
      </w:r>
      <w:r w:rsidRPr="00457526">
        <w:rPr>
          <w:rFonts w:ascii="Arial" w:hAnsi="Arial" w:cs="Arial"/>
          <w:lang w:val="en-US"/>
        </w:rPr>
        <w:t>Control (</w:t>
      </w:r>
      <w:r w:rsidR="00981E77" w:rsidRPr="00457526">
        <w:rPr>
          <w:rFonts w:ascii="Arial" w:hAnsi="Arial" w:cs="Arial"/>
          <w:lang w:val="en-US"/>
        </w:rPr>
        <w:t>n=</w:t>
      </w:r>
      <w:r w:rsidRPr="00457526">
        <w:rPr>
          <w:rFonts w:ascii="Arial" w:hAnsi="Arial" w:cs="Arial"/>
          <w:lang w:val="en-US"/>
        </w:rPr>
        <w:t>8); L</w:t>
      </w:r>
      <w:r w:rsidR="00E62A38" w:rsidRPr="00457526">
        <w:rPr>
          <w:rFonts w:ascii="Arial" w:hAnsi="Arial" w:cs="Arial"/>
          <w:lang w:val="en-US"/>
        </w:rPr>
        <w:t>:</w:t>
      </w:r>
      <w:r w:rsidR="00A30AB9" w:rsidRPr="00457526">
        <w:rPr>
          <w:rFonts w:ascii="Arial" w:hAnsi="Arial" w:cs="Arial"/>
          <w:lang w:val="en-US"/>
        </w:rPr>
        <w:t xml:space="preserve"> </w:t>
      </w:r>
      <w:r w:rsidRPr="00457526">
        <w:rPr>
          <w:rFonts w:ascii="Arial" w:hAnsi="Arial" w:cs="Arial"/>
          <w:lang w:val="en-US"/>
        </w:rPr>
        <w:t>low-dose administration of L-NAME (</w:t>
      </w:r>
      <w:r w:rsidR="00981E77" w:rsidRPr="00457526">
        <w:rPr>
          <w:rFonts w:ascii="Arial" w:hAnsi="Arial" w:cs="Arial"/>
          <w:lang w:val="en-US"/>
        </w:rPr>
        <w:t>n=</w:t>
      </w:r>
      <w:r w:rsidRPr="00457526">
        <w:rPr>
          <w:rFonts w:ascii="Arial" w:hAnsi="Arial" w:cs="Arial"/>
          <w:lang w:val="en-US"/>
        </w:rPr>
        <w:t>7); Ex</w:t>
      </w:r>
      <w:r w:rsidR="008A5109" w:rsidRPr="00457526">
        <w:rPr>
          <w:rFonts w:ascii="Arial" w:hAnsi="Arial" w:cs="Arial"/>
          <w:lang w:val="en-US"/>
        </w:rPr>
        <w:t>:</w:t>
      </w:r>
      <w:r w:rsidR="00A30AB9" w:rsidRPr="00457526">
        <w:rPr>
          <w:rFonts w:ascii="Arial" w:hAnsi="Arial" w:cs="Arial"/>
          <w:lang w:val="en-US"/>
        </w:rPr>
        <w:t xml:space="preserve"> </w:t>
      </w:r>
      <w:r w:rsidRPr="00457526">
        <w:rPr>
          <w:rFonts w:ascii="Arial" w:hAnsi="Arial" w:cs="Arial"/>
          <w:lang w:val="en-US"/>
        </w:rPr>
        <w:t>chronic aerobic exercise (</w:t>
      </w:r>
      <w:r w:rsidR="00981E77" w:rsidRPr="00457526">
        <w:rPr>
          <w:rFonts w:ascii="Arial" w:hAnsi="Arial" w:cs="Arial"/>
          <w:lang w:val="en-US"/>
        </w:rPr>
        <w:t>n=</w:t>
      </w:r>
      <w:r w:rsidRPr="00457526">
        <w:rPr>
          <w:rFonts w:ascii="Arial" w:hAnsi="Arial" w:cs="Arial"/>
          <w:lang w:val="en-US"/>
        </w:rPr>
        <w:t xml:space="preserve">6); </w:t>
      </w:r>
      <w:proofErr w:type="spellStart"/>
      <w:r w:rsidRPr="00457526">
        <w:rPr>
          <w:rFonts w:ascii="Arial" w:hAnsi="Arial" w:cs="Arial"/>
          <w:lang w:val="en-US"/>
        </w:rPr>
        <w:t>ExL</w:t>
      </w:r>
      <w:proofErr w:type="spellEnd"/>
      <w:r w:rsidR="008A5109" w:rsidRPr="00457526">
        <w:rPr>
          <w:rFonts w:ascii="Arial" w:hAnsi="Arial" w:cs="Arial"/>
          <w:lang w:val="en-US"/>
        </w:rPr>
        <w:t>:</w:t>
      </w:r>
      <w:r w:rsidR="00A30AB9" w:rsidRPr="00457526">
        <w:rPr>
          <w:rFonts w:ascii="Arial" w:hAnsi="Arial" w:cs="Arial"/>
          <w:lang w:val="en-US"/>
        </w:rPr>
        <w:t xml:space="preserve"> </w:t>
      </w:r>
      <w:r w:rsidRPr="00457526">
        <w:rPr>
          <w:rFonts w:ascii="Arial" w:hAnsi="Arial" w:cs="Arial"/>
          <w:lang w:val="en-US"/>
        </w:rPr>
        <w:t xml:space="preserve">chronic aerobic exercise and low-dose administration of L-NAME (n= 6). </w:t>
      </w:r>
      <w:r w:rsidRPr="00457526">
        <w:rPr>
          <w:rFonts w:ascii="Arial" w:hAnsi="Arial" w:cs="Arial"/>
          <w:b/>
          <w:lang w:val="en-US"/>
        </w:rPr>
        <w:t>A</w:t>
      </w:r>
      <w:r w:rsidR="008A5109" w:rsidRPr="00457526">
        <w:rPr>
          <w:rFonts w:ascii="Arial" w:hAnsi="Arial" w:cs="Arial"/>
          <w:lang w:val="en-US"/>
        </w:rPr>
        <w:t>,</w:t>
      </w:r>
      <w:r w:rsidRPr="00457526">
        <w:rPr>
          <w:rFonts w:ascii="Arial" w:hAnsi="Arial" w:cs="Arial"/>
          <w:lang w:val="en-US"/>
        </w:rPr>
        <w:t xml:space="preserve"> SBP: systolic blood pressure; </w:t>
      </w:r>
      <w:r w:rsidRPr="00457526">
        <w:rPr>
          <w:rFonts w:ascii="Arial" w:hAnsi="Arial" w:cs="Arial"/>
          <w:b/>
          <w:lang w:val="en-US"/>
        </w:rPr>
        <w:t>B</w:t>
      </w:r>
      <w:r w:rsidR="00C521E5" w:rsidRPr="00457526">
        <w:rPr>
          <w:rFonts w:ascii="Arial" w:hAnsi="Arial" w:cs="Arial"/>
          <w:lang w:val="en-US"/>
        </w:rPr>
        <w:t>,</w:t>
      </w:r>
      <w:r w:rsidRPr="00457526">
        <w:rPr>
          <w:rFonts w:ascii="Arial" w:hAnsi="Arial" w:cs="Arial"/>
          <w:lang w:val="en-US"/>
        </w:rPr>
        <w:t xml:space="preserve"> DBP: diastolic blood pressure; </w:t>
      </w:r>
      <w:r w:rsidRPr="00457526">
        <w:rPr>
          <w:rFonts w:ascii="Arial" w:hAnsi="Arial" w:cs="Arial"/>
          <w:b/>
          <w:lang w:val="en-US"/>
        </w:rPr>
        <w:t>C</w:t>
      </w:r>
      <w:r w:rsidR="00C521E5" w:rsidRPr="00457526">
        <w:rPr>
          <w:rFonts w:ascii="Arial" w:hAnsi="Arial" w:cs="Arial"/>
          <w:lang w:val="en-US"/>
        </w:rPr>
        <w:t>,</w:t>
      </w:r>
      <w:r w:rsidRPr="00457526">
        <w:rPr>
          <w:rFonts w:ascii="Arial" w:hAnsi="Arial" w:cs="Arial"/>
          <w:lang w:val="en-US"/>
        </w:rPr>
        <w:t xml:space="preserve"> MAP: mean arterial pressure; </w:t>
      </w:r>
      <w:r w:rsidRPr="00457526">
        <w:rPr>
          <w:rFonts w:ascii="Arial" w:hAnsi="Arial" w:cs="Arial"/>
          <w:b/>
          <w:lang w:val="en-US"/>
        </w:rPr>
        <w:t>D</w:t>
      </w:r>
      <w:r w:rsidR="00C521E5" w:rsidRPr="00457526">
        <w:rPr>
          <w:rFonts w:ascii="Arial" w:hAnsi="Arial" w:cs="Arial"/>
          <w:lang w:val="en-US"/>
        </w:rPr>
        <w:t>,</w:t>
      </w:r>
      <w:r w:rsidRPr="00457526">
        <w:rPr>
          <w:rFonts w:ascii="Arial" w:hAnsi="Arial" w:cs="Arial"/>
          <w:lang w:val="en-US"/>
        </w:rPr>
        <w:t xml:space="preserve"> HR: heart rate. </w:t>
      </w:r>
      <w:r w:rsidR="00D32010" w:rsidRPr="00457526">
        <w:rPr>
          <w:rFonts w:ascii="Arial" w:hAnsi="Arial" w:cs="Arial"/>
          <w:lang w:val="en-US"/>
        </w:rPr>
        <w:t xml:space="preserve">Data </w:t>
      </w:r>
      <w:r w:rsidR="00BC3EF7" w:rsidRPr="00457526">
        <w:rPr>
          <w:rFonts w:ascii="Arial" w:hAnsi="Arial" w:cs="Arial"/>
          <w:lang w:val="en-US"/>
        </w:rPr>
        <w:t>are reported</w:t>
      </w:r>
      <w:r w:rsidRPr="00457526">
        <w:rPr>
          <w:rFonts w:ascii="Arial" w:hAnsi="Arial" w:cs="Arial"/>
          <w:lang w:val="en-US"/>
        </w:rPr>
        <w:t xml:space="preserve"> as </w:t>
      </w:r>
      <w:proofErr w:type="spellStart"/>
      <w:r w:rsidRPr="00457526">
        <w:rPr>
          <w:rFonts w:ascii="Arial" w:hAnsi="Arial" w:cs="Arial"/>
          <w:lang w:val="en-US"/>
        </w:rPr>
        <w:t>mean</w:t>
      </w:r>
      <w:r w:rsidR="00A64553" w:rsidRPr="00457526">
        <w:rPr>
          <w:rFonts w:ascii="Arial" w:hAnsi="Arial" w:cs="Arial"/>
          <w:lang w:val="en-US"/>
        </w:rPr>
        <w:t>±</w:t>
      </w:r>
      <w:r w:rsidRPr="00457526">
        <w:rPr>
          <w:rFonts w:ascii="Arial" w:hAnsi="Arial" w:cs="Arial"/>
          <w:lang w:val="en-US"/>
        </w:rPr>
        <w:t>SE</w:t>
      </w:r>
      <w:proofErr w:type="spellEnd"/>
      <w:r w:rsidRPr="00457526">
        <w:rPr>
          <w:rFonts w:ascii="Arial" w:hAnsi="Arial" w:cs="Arial"/>
          <w:lang w:val="en-US"/>
        </w:rPr>
        <w:t xml:space="preserve">. </w:t>
      </w:r>
      <w:r w:rsidR="00DF72E6">
        <w:rPr>
          <w:rFonts w:ascii="Arial" w:hAnsi="Arial" w:cs="Arial"/>
          <w:lang w:val="en-US"/>
        </w:rPr>
        <w:t>*</w:t>
      </w:r>
      <w:r w:rsidR="008A5109" w:rsidRPr="00457526">
        <w:rPr>
          <w:rFonts w:ascii="Arial" w:hAnsi="Arial" w:cs="Arial"/>
          <w:lang w:val="en-US"/>
        </w:rPr>
        <w:t>P</w:t>
      </w:r>
      <w:r w:rsidRPr="00457526">
        <w:rPr>
          <w:rFonts w:ascii="Arial" w:hAnsi="Arial" w:cs="Arial"/>
          <w:lang w:val="en-US"/>
        </w:rPr>
        <w:t xml:space="preserve">&lt;0.05, </w:t>
      </w:r>
      <w:proofErr w:type="spellStart"/>
      <w:r w:rsidRPr="00457526">
        <w:rPr>
          <w:rFonts w:ascii="Arial" w:hAnsi="Arial" w:cs="Arial"/>
          <w:lang w:val="en-US"/>
        </w:rPr>
        <w:t>ExL</w:t>
      </w:r>
      <w:proofErr w:type="spellEnd"/>
      <w:r w:rsidRPr="00457526">
        <w:rPr>
          <w:rFonts w:ascii="Arial" w:hAnsi="Arial" w:cs="Arial"/>
          <w:lang w:val="en-US"/>
        </w:rPr>
        <w:t xml:space="preserve"> </w:t>
      </w:r>
      <w:r w:rsidR="00A64553" w:rsidRPr="00457526">
        <w:rPr>
          <w:rFonts w:ascii="Arial" w:hAnsi="Arial" w:cs="Arial"/>
          <w:i/>
          <w:lang w:val="en-US"/>
        </w:rPr>
        <w:t>vs</w:t>
      </w:r>
      <w:r w:rsidRPr="00457526">
        <w:rPr>
          <w:rFonts w:ascii="Arial" w:hAnsi="Arial" w:cs="Arial"/>
          <w:lang w:val="en-US"/>
        </w:rPr>
        <w:t xml:space="preserve"> L</w:t>
      </w:r>
      <w:r w:rsidR="0089430C" w:rsidRPr="00457526">
        <w:rPr>
          <w:rFonts w:ascii="Arial" w:hAnsi="Arial" w:cs="Arial"/>
          <w:lang w:val="en-US"/>
        </w:rPr>
        <w:t xml:space="preserve"> (two-way ANOVA followed Tukey's </w:t>
      </w:r>
      <w:r w:rsidR="0089430C" w:rsidRPr="00457526">
        <w:rPr>
          <w:rFonts w:ascii="Arial" w:hAnsi="Arial" w:cs="Arial"/>
          <w:i/>
          <w:iCs/>
          <w:lang w:val="en-US"/>
        </w:rPr>
        <w:t>post-hoc</w:t>
      </w:r>
      <w:r w:rsidR="0089430C" w:rsidRPr="00457526">
        <w:rPr>
          <w:rFonts w:ascii="Arial" w:hAnsi="Arial" w:cs="Arial"/>
          <w:lang w:val="en-US"/>
        </w:rPr>
        <w:t xml:space="preserve"> test)</w:t>
      </w:r>
      <w:r w:rsidRPr="00457526">
        <w:rPr>
          <w:rFonts w:ascii="Arial" w:hAnsi="Arial" w:cs="Arial"/>
          <w:lang w:val="en-US"/>
        </w:rPr>
        <w:t>.</w:t>
      </w:r>
    </w:p>
    <w:p w14:paraId="676F7402" w14:textId="34261D5F" w:rsidR="00E41DA6" w:rsidRPr="00457526" w:rsidRDefault="00E41DA6" w:rsidP="009017A3">
      <w:pPr>
        <w:jc w:val="both"/>
        <w:rPr>
          <w:rFonts w:ascii="Arial" w:hAnsi="Arial" w:cs="Arial"/>
          <w:lang w:val="en-US"/>
        </w:rPr>
      </w:pPr>
    </w:p>
    <w:p w14:paraId="3541A559" w14:textId="77777777" w:rsidR="009017A3" w:rsidRPr="00457526" w:rsidRDefault="009017A3" w:rsidP="009017A3">
      <w:pPr>
        <w:jc w:val="both"/>
        <w:rPr>
          <w:rFonts w:ascii="Arial" w:hAnsi="Arial" w:cs="Arial"/>
          <w:bCs/>
          <w:lang w:val="en-US"/>
        </w:rPr>
      </w:pPr>
    </w:p>
    <w:p w14:paraId="403BC4DA" w14:textId="27278DAB" w:rsidR="00A45DC0" w:rsidRPr="00457526" w:rsidRDefault="00A45DC0" w:rsidP="009017A3">
      <w:pPr>
        <w:jc w:val="both"/>
        <w:rPr>
          <w:rFonts w:ascii="Arial" w:hAnsi="Arial" w:cs="Arial"/>
          <w:lang w:val="en-US"/>
        </w:rPr>
      </w:pPr>
      <w:r w:rsidRPr="00457526">
        <w:rPr>
          <w:rFonts w:ascii="Arial" w:hAnsi="Arial" w:cs="Arial"/>
          <w:b/>
          <w:bCs/>
          <w:lang w:val="en-US"/>
        </w:rPr>
        <w:t>Figure 4.</w:t>
      </w:r>
      <w:r w:rsidRPr="00457526">
        <w:rPr>
          <w:rFonts w:ascii="Arial" w:hAnsi="Arial" w:cs="Arial"/>
          <w:lang w:val="en-US"/>
        </w:rPr>
        <w:t xml:space="preserve"> H</w:t>
      </w:r>
      <w:r w:rsidR="00D32010" w:rsidRPr="00457526">
        <w:rPr>
          <w:rFonts w:ascii="Arial" w:hAnsi="Arial" w:cs="Arial"/>
          <w:lang w:val="en-US"/>
        </w:rPr>
        <w:t>i</w:t>
      </w:r>
      <w:r w:rsidRPr="00457526">
        <w:rPr>
          <w:rFonts w:ascii="Arial" w:hAnsi="Arial" w:cs="Arial"/>
          <w:lang w:val="en-US"/>
        </w:rPr>
        <w:t>stological studies perfo</w:t>
      </w:r>
      <w:r w:rsidR="00D32010" w:rsidRPr="00457526">
        <w:rPr>
          <w:rFonts w:ascii="Arial" w:hAnsi="Arial" w:cs="Arial"/>
          <w:lang w:val="en-US"/>
        </w:rPr>
        <w:t>r</w:t>
      </w:r>
      <w:r w:rsidRPr="00457526">
        <w:rPr>
          <w:rFonts w:ascii="Arial" w:hAnsi="Arial" w:cs="Arial"/>
          <w:lang w:val="en-US"/>
        </w:rPr>
        <w:t>med in C</w:t>
      </w:r>
      <w:r w:rsidR="00937E92" w:rsidRPr="00457526">
        <w:rPr>
          <w:rFonts w:ascii="Arial" w:hAnsi="Arial" w:cs="Arial"/>
          <w:lang w:val="en-US"/>
        </w:rPr>
        <w:t>:</w:t>
      </w:r>
      <w:r w:rsidR="00A30AB9" w:rsidRPr="00457526">
        <w:rPr>
          <w:rFonts w:ascii="Arial" w:hAnsi="Arial" w:cs="Arial"/>
          <w:lang w:val="en-US"/>
        </w:rPr>
        <w:t xml:space="preserve"> </w:t>
      </w:r>
      <w:r w:rsidRPr="00457526">
        <w:rPr>
          <w:rFonts w:ascii="Arial" w:hAnsi="Arial" w:cs="Arial"/>
          <w:lang w:val="en-US"/>
        </w:rPr>
        <w:t>Control (</w:t>
      </w:r>
      <w:r w:rsidR="00981E77" w:rsidRPr="00457526">
        <w:rPr>
          <w:rFonts w:ascii="Arial" w:hAnsi="Arial" w:cs="Arial"/>
          <w:lang w:val="en-US"/>
        </w:rPr>
        <w:t>n=</w:t>
      </w:r>
      <w:r w:rsidRPr="00457526">
        <w:rPr>
          <w:rFonts w:ascii="Arial" w:hAnsi="Arial" w:cs="Arial"/>
          <w:lang w:val="en-US"/>
        </w:rPr>
        <w:t>6); L</w:t>
      </w:r>
      <w:r w:rsidR="00937E92" w:rsidRPr="00457526">
        <w:rPr>
          <w:rFonts w:ascii="Arial" w:hAnsi="Arial" w:cs="Arial"/>
          <w:lang w:val="en-US"/>
        </w:rPr>
        <w:t>:</w:t>
      </w:r>
      <w:r w:rsidR="00A30AB9" w:rsidRPr="00457526">
        <w:rPr>
          <w:rFonts w:ascii="Arial" w:hAnsi="Arial" w:cs="Arial"/>
          <w:lang w:val="en-US"/>
        </w:rPr>
        <w:t xml:space="preserve"> </w:t>
      </w:r>
      <w:r w:rsidRPr="00457526">
        <w:rPr>
          <w:rFonts w:ascii="Arial" w:hAnsi="Arial" w:cs="Arial"/>
          <w:lang w:val="en-US"/>
        </w:rPr>
        <w:t>low-dose administration of L-NAME (</w:t>
      </w:r>
      <w:r w:rsidR="00981E77" w:rsidRPr="00457526">
        <w:rPr>
          <w:rFonts w:ascii="Arial" w:hAnsi="Arial" w:cs="Arial"/>
          <w:lang w:val="en-US"/>
        </w:rPr>
        <w:t>n=</w:t>
      </w:r>
      <w:r w:rsidRPr="00457526">
        <w:rPr>
          <w:rFonts w:ascii="Arial" w:hAnsi="Arial" w:cs="Arial"/>
          <w:lang w:val="en-US"/>
        </w:rPr>
        <w:t>7); Ex</w:t>
      </w:r>
      <w:r w:rsidR="00937E92" w:rsidRPr="00457526">
        <w:rPr>
          <w:rFonts w:ascii="Arial" w:hAnsi="Arial" w:cs="Arial"/>
          <w:lang w:val="en-US"/>
        </w:rPr>
        <w:t>:</w:t>
      </w:r>
      <w:r w:rsidR="00A30AB9" w:rsidRPr="00457526">
        <w:rPr>
          <w:rFonts w:ascii="Arial" w:hAnsi="Arial" w:cs="Arial"/>
          <w:lang w:val="en-US"/>
        </w:rPr>
        <w:t xml:space="preserve"> </w:t>
      </w:r>
      <w:r w:rsidRPr="00457526">
        <w:rPr>
          <w:rFonts w:ascii="Arial" w:hAnsi="Arial" w:cs="Arial"/>
          <w:lang w:val="en-US"/>
        </w:rPr>
        <w:t>chronic aerobic exercise (</w:t>
      </w:r>
      <w:r w:rsidR="00981E77" w:rsidRPr="00457526">
        <w:rPr>
          <w:rFonts w:ascii="Arial" w:hAnsi="Arial" w:cs="Arial"/>
          <w:lang w:val="en-US"/>
        </w:rPr>
        <w:t>n=</w:t>
      </w:r>
      <w:r w:rsidRPr="00457526">
        <w:rPr>
          <w:rFonts w:ascii="Arial" w:hAnsi="Arial" w:cs="Arial"/>
          <w:lang w:val="en-US"/>
        </w:rPr>
        <w:t xml:space="preserve">5); </w:t>
      </w:r>
      <w:proofErr w:type="spellStart"/>
      <w:r w:rsidRPr="00457526">
        <w:rPr>
          <w:rFonts w:ascii="Arial" w:hAnsi="Arial" w:cs="Arial"/>
          <w:lang w:val="en-US"/>
        </w:rPr>
        <w:t>ExL</w:t>
      </w:r>
      <w:proofErr w:type="spellEnd"/>
      <w:r w:rsidR="00937E92" w:rsidRPr="00457526">
        <w:rPr>
          <w:rFonts w:ascii="Arial" w:hAnsi="Arial" w:cs="Arial"/>
          <w:lang w:val="en-US"/>
        </w:rPr>
        <w:t>:</w:t>
      </w:r>
      <w:r w:rsidR="00A30AB9" w:rsidRPr="00457526">
        <w:rPr>
          <w:rFonts w:ascii="Arial" w:hAnsi="Arial" w:cs="Arial"/>
          <w:lang w:val="en-US"/>
        </w:rPr>
        <w:t xml:space="preserve"> </w:t>
      </w:r>
      <w:r w:rsidRPr="00457526">
        <w:rPr>
          <w:rFonts w:ascii="Arial" w:hAnsi="Arial" w:cs="Arial"/>
          <w:lang w:val="en-US"/>
        </w:rPr>
        <w:t xml:space="preserve">chronic </w:t>
      </w:r>
      <w:r w:rsidRPr="00457526">
        <w:rPr>
          <w:rFonts w:ascii="Arial" w:hAnsi="Arial" w:cs="Arial"/>
          <w:lang w:val="en-US"/>
        </w:rPr>
        <w:lastRenderedPageBreak/>
        <w:t>aerobic exercise and low-dose admini</w:t>
      </w:r>
      <w:r w:rsidR="00937E92" w:rsidRPr="00457526">
        <w:rPr>
          <w:rFonts w:ascii="Arial" w:hAnsi="Arial" w:cs="Arial"/>
          <w:lang w:val="en-US"/>
        </w:rPr>
        <w:t>stration of L-NAME (n=</w:t>
      </w:r>
      <w:r w:rsidRPr="00457526">
        <w:rPr>
          <w:rFonts w:ascii="Arial" w:hAnsi="Arial" w:cs="Arial"/>
          <w:lang w:val="en-US"/>
        </w:rPr>
        <w:t xml:space="preserve">10). LV: </w:t>
      </w:r>
      <w:r w:rsidRPr="00457526">
        <w:rPr>
          <w:rFonts w:ascii="Arial" w:hAnsi="Arial" w:cs="Arial"/>
          <w:b/>
          <w:lang w:val="en-US"/>
        </w:rPr>
        <w:t>A</w:t>
      </w:r>
      <w:r w:rsidR="00937E92" w:rsidRPr="00457526">
        <w:rPr>
          <w:rFonts w:ascii="Arial" w:hAnsi="Arial" w:cs="Arial"/>
          <w:lang w:val="en-US"/>
        </w:rPr>
        <w:t>,</w:t>
      </w:r>
      <w:r w:rsidRPr="00457526">
        <w:rPr>
          <w:rFonts w:ascii="Arial" w:hAnsi="Arial" w:cs="Arial"/>
          <w:lang w:val="en-US"/>
        </w:rPr>
        <w:t xml:space="preserve"> CSA: cross</w:t>
      </w:r>
      <w:r w:rsidR="008D6B0D" w:rsidRPr="00457526">
        <w:rPr>
          <w:rFonts w:ascii="Arial" w:hAnsi="Arial" w:cs="Arial"/>
          <w:lang w:val="en-US"/>
        </w:rPr>
        <w:t>-</w:t>
      </w:r>
      <w:r w:rsidRPr="00457526">
        <w:rPr>
          <w:rFonts w:ascii="Arial" w:hAnsi="Arial" w:cs="Arial"/>
          <w:lang w:val="en-US"/>
        </w:rPr>
        <w:t xml:space="preserve">sectional area obtained by HE </w:t>
      </w:r>
      <w:proofErr w:type="gramStart"/>
      <w:r w:rsidRPr="00457526">
        <w:rPr>
          <w:rFonts w:ascii="Arial" w:hAnsi="Arial" w:cs="Arial"/>
          <w:lang w:val="en-US"/>
        </w:rPr>
        <w:t>staining</w:t>
      </w:r>
      <w:proofErr w:type="gramEnd"/>
      <w:r w:rsidRPr="00457526">
        <w:rPr>
          <w:rFonts w:ascii="Arial" w:hAnsi="Arial" w:cs="Arial"/>
          <w:lang w:val="en-US"/>
        </w:rPr>
        <w:t xml:space="preserve"> for reticulin</w:t>
      </w:r>
      <w:r w:rsidR="00B369AE" w:rsidRPr="00457526">
        <w:rPr>
          <w:rFonts w:ascii="Arial" w:hAnsi="Arial" w:cs="Arial"/>
          <w:lang w:val="en-US"/>
        </w:rPr>
        <w:t xml:space="preserve"> </w:t>
      </w:r>
      <w:r w:rsidR="00DF72E6">
        <w:rPr>
          <w:rFonts w:ascii="Arial" w:hAnsi="Arial" w:cs="Arial"/>
          <w:lang w:val="en-US"/>
        </w:rPr>
        <w:t>(m</w:t>
      </w:r>
      <w:r w:rsidR="00B369AE" w:rsidRPr="00457526">
        <w:rPr>
          <w:rFonts w:ascii="Arial" w:hAnsi="Arial" w:cs="Arial"/>
          <w:lang w:val="en-US"/>
        </w:rPr>
        <w:t xml:space="preserve">agnification </w:t>
      </w:r>
      <w:r w:rsidR="00C2358E" w:rsidRPr="00457526">
        <w:rPr>
          <w:rFonts w:ascii="Arial" w:hAnsi="Arial" w:cs="Arial"/>
          <w:lang w:val="en-US"/>
        </w:rPr>
        <w:t>4</w:t>
      </w:r>
      <w:r w:rsidR="00B369AE" w:rsidRPr="00457526">
        <w:rPr>
          <w:rFonts w:ascii="Arial" w:hAnsi="Arial" w:cs="Arial"/>
          <w:lang w:val="en-US"/>
        </w:rPr>
        <w:t>0×, magnification bar 50</w:t>
      </w:r>
      <w:r w:rsidR="00B369AE" w:rsidRPr="00457526">
        <w:rPr>
          <w:rFonts w:ascii="Arial" w:eastAsia="Symbol" w:hAnsi="Arial" w:cs="Arial"/>
          <w:color w:val="000000"/>
          <w:lang w:val="en-US"/>
        </w:rPr>
        <w:t xml:space="preserve"> </w:t>
      </w:r>
      <w:proofErr w:type="spellStart"/>
      <w:r w:rsidR="00B369AE" w:rsidRPr="00457526">
        <w:rPr>
          <w:rStyle w:val="hps"/>
          <w:rFonts w:ascii="Arial" w:eastAsia="Symbol" w:hAnsi="Arial" w:cs="Arial"/>
          <w:color w:val="000000"/>
          <w:lang w:val="en-US"/>
        </w:rPr>
        <w:t>μm</w:t>
      </w:r>
      <w:proofErr w:type="spellEnd"/>
      <w:r w:rsidR="00DF72E6">
        <w:rPr>
          <w:rStyle w:val="hps"/>
          <w:rFonts w:ascii="Arial" w:eastAsia="Symbol" w:hAnsi="Arial" w:cs="Arial"/>
          <w:color w:val="000000"/>
          <w:lang w:val="en-US"/>
        </w:rPr>
        <w:t>)</w:t>
      </w:r>
      <w:r w:rsidRPr="00457526">
        <w:rPr>
          <w:rFonts w:ascii="Arial" w:hAnsi="Arial" w:cs="Arial"/>
          <w:lang w:val="en-US"/>
        </w:rPr>
        <w:t xml:space="preserve">. </w:t>
      </w:r>
      <w:r w:rsidRPr="00457526">
        <w:rPr>
          <w:rFonts w:ascii="Arial" w:hAnsi="Arial" w:cs="Arial"/>
          <w:b/>
          <w:lang w:val="en-US"/>
        </w:rPr>
        <w:t>B</w:t>
      </w:r>
      <w:r w:rsidR="00937E92" w:rsidRPr="00457526">
        <w:rPr>
          <w:rFonts w:ascii="Arial" w:hAnsi="Arial" w:cs="Arial"/>
          <w:lang w:val="en-US"/>
        </w:rPr>
        <w:t>,</w:t>
      </w:r>
      <w:r w:rsidRPr="00457526">
        <w:rPr>
          <w:rFonts w:ascii="Arial" w:hAnsi="Arial" w:cs="Arial"/>
          <w:lang w:val="en-US"/>
        </w:rPr>
        <w:t xml:space="preserve"> </w:t>
      </w:r>
      <w:r w:rsidR="0089430C" w:rsidRPr="00457526">
        <w:rPr>
          <w:rFonts w:ascii="Arial" w:hAnsi="Arial" w:cs="Arial"/>
          <w:lang w:val="en-US"/>
        </w:rPr>
        <w:t xml:space="preserve">Interstitial </w:t>
      </w:r>
      <w:r w:rsidRPr="00457526">
        <w:rPr>
          <w:rFonts w:ascii="Arial" w:hAnsi="Arial" w:cs="Arial"/>
          <w:lang w:val="en-US"/>
        </w:rPr>
        <w:t xml:space="preserve">collagen of myocardium </w:t>
      </w:r>
      <w:r w:rsidR="008D6B0D" w:rsidRPr="00457526">
        <w:rPr>
          <w:rFonts w:ascii="Arial" w:hAnsi="Arial" w:cs="Arial"/>
          <w:lang w:val="en-US"/>
        </w:rPr>
        <w:t xml:space="preserve">in representative picrosirius red-stained left ventricle (LV) section </w:t>
      </w:r>
      <w:r w:rsidR="00DF72E6">
        <w:rPr>
          <w:rFonts w:ascii="Arial" w:hAnsi="Arial" w:cs="Arial"/>
          <w:lang w:val="en-US"/>
        </w:rPr>
        <w:t>(m</w:t>
      </w:r>
      <w:r w:rsidR="008D6B0D" w:rsidRPr="00457526">
        <w:rPr>
          <w:rFonts w:ascii="Arial" w:hAnsi="Arial" w:cs="Arial"/>
          <w:lang w:val="en-US"/>
        </w:rPr>
        <w:t xml:space="preserve">agnification </w:t>
      </w:r>
      <w:r w:rsidRPr="00457526">
        <w:rPr>
          <w:rFonts w:ascii="Arial" w:hAnsi="Arial" w:cs="Arial"/>
          <w:lang w:val="en-US"/>
        </w:rPr>
        <w:t>20</w:t>
      </w:r>
      <w:r w:rsidR="00937E92" w:rsidRPr="00457526">
        <w:rPr>
          <w:rFonts w:ascii="Arial" w:hAnsi="Arial" w:cs="Arial"/>
          <w:lang w:val="en-US"/>
        </w:rPr>
        <w:t>×</w:t>
      </w:r>
      <w:r w:rsidR="009A2B84" w:rsidRPr="00457526">
        <w:rPr>
          <w:rFonts w:ascii="Arial" w:hAnsi="Arial" w:cs="Arial"/>
          <w:lang w:val="en-US"/>
        </w:rPr>
        <w:t xml:space="preserve">, magnification bar </w:t>
      </w:r>
      <w:r w:rsidR="00344B52" w:rsidRPr="00457526">
        <w:rPr>
          <w:rFonts w:ascii="Arial" w:hAnsi="Arial" w:cs="Arial"/>
          <w:lang w:val="en-US"/>
        </w:rPr>
        <w:t>100</w:t>
      </w:r>
      <w:r w:rsidR="0089430C" w:rsidRPr="00457526">
        <w:rPr>
          <w:rFonts w:ascii="Arial" w:eastAsia="Symbol" w:hAnsi="Arial" w:cs="Arial"/>
          <w:color w:val="000000"/>
          <w:lang w:val="en-US"/>
        </w:rPr>
        <w:t xml:space="preserve"> </w:t>
      </w:r>
      <w:proofErr w:type="spellStart"/>
      <w:r w:rsidR="0089430C" w:rsidRPr="00457526">
        <w:rPr>
          <w:rStyle w:val="hps"/>
          <w:rFonts w:ascii="Arial" w:eastAsia="Symbol" w:hAnsi="Arial" w:cs="Arial"/>
          <w:color w:val="000000"/>
          <w:lang w:val="en-US"/>
        </w:rPr>
        <w:t>μm</w:t>
      </w:r>
      <w:proofErr w:type="spellEnd"/>
      <w:r w:rsidR="00DF72E6">
        <w:rPr>
          <w:rStyle w:val="hps"/>
          <w:rFonts w:ascii="Arial" w:eastAsia="Symbol" w:hAnsi="Arial" w:cs="Arial"/>
          <w:color w:val="000000"/>
          <w:lang w:val="en-US"/>
        </w:rPr>
        <w:t>)</w:t>
      </w:r>
      <w:r w:rsidRPr="00457526">
        <w:rPr>
          <w:rFonts w:ascii="Arial" w:hAnsi="Arial" w:cs="Arial"/>
          <w:lang w:val="en-US"/>
        </w:rPr>
        <w:t xml:space="preserve">. Arrows: interstitial collagen. </w:t>
      </w:r>
      <w:r w:rsidR="0089430C" w:rsidRPr="00457526">
        <w:rPr>
          <w:rFonts w:ascii="Arial" w:hAnsi="Arial" w:cs="Arial"/>
          <w:lang w:val="en-US"/>
        </w:rPr>
        <w:t xml:space="preserve">Data </w:t>
      </w:r>
      <w:r w:rsidR="000B47B4" w:rsidRPr="00457526">
        <w:rPr>
          <w:rFonts w:ascii="Arial" w:hAnsi="Arial" w:cs="Arial"/>
          <w:lang w:val="en-US"/>
        </w:rPr>
        <w:t>are repor</w:t>
      </w:r>
      <w:r w:rsidRPr="00457526">
        <w:rPr>
          <w:rFonts w:ascii="Arial" w:hAnsi="Arial" w:cs="Arial"/>
          <w:lang w:val="en-US"/>
        </w:rPr>
        <w:t xml:space="preserve">ted as </w:t>
      </w:r>
      <w:proofErr w:type="spellStart"/>
      <w:r w:rsidRPr="00457526">
        <w:rPr>
          <w:rFonts w:ascii="Arial" w:hAnsi="Arial" w:cs="Arial"/>
          <w:lang w:val="en-US"/>
        </w:rPr>
        <w:t>mean</w:t>
      </w:r>
      <w:r w:rsidR="00A64553" w:rsidRPr="00457526">
        <w:rPr>
          <w:rFonts w:ascii="Arial" w:hAnsi="Arial" w:cs="Arial"/>
          <w:lang w:val="en-US"/>
        </w:rPr>
        <w:t>±</w:t>
      </w:r>
      <w:r w:rsidRPr="00457526">
        <w:rPr>
          <w:rFonts w:ascii="Arial" w:hAnsi="Arial" w:cs="Arial"/>
          <w:lang w:val="en-US"/>
        </w:rPr>
        <w:t>SE</w:t>
      </w:r>
      <w:proofErr w:type="spellEnd"/>
      <w:r w:rsidRPr="00457526">
        <w:rPr>
          <w:rFonts w:ascii="Arial" w:hAnsi="Arial" w:cs="Arial"/>
          <w:lang w:val="en-US"/>
        </w:rPr>
        <w:t xml:space="preserve">. </w:t>
      </w:r>
      <w:r w:rsidR="00344B52" w:rsidRPr="00457526">
        <w:rPr>
          <w:rFonts w:ascii="Arial" w:hAnsi="Arial" w:cs="Arial"/>
          <w:lang w:val="en-US"/>
        </w:rPr>
        <w:t>P&gt;0.05, two</w:t>
      </w:r>
      <w:r w:rsidRPr="00457526">
        <w:rPr>
          <w:rFonts w:ascii="Arial" w:hAnsi="Arial" w:cs="Arial"/>
          <w:lang w:val="en-US"/>
        </w:rPr>
        <w:t>-way ANOVA followed by Tukey</w:t>
      </w:r>
      <w:r w:rsidR="00FC3BFA" w:rsidRPr="00457526">
        <w:rPr>
          <w:rFonts w:ascii="Arial" w:hAnsi="Arial" w:cs="Arial"/>
          <w:lang w:val="en-US"/>
        </w:rPr>
        <w:t>'</w:t>
      </w:r>
      <w:r w:rsidRPr="00457526">
        <w:rPr>
          <w:rFonts w:ascii="Arial" w:hAnsi="Arial" w:cs="Arial"/>
          <w:lang w:val="en-US"/>
        </w:rPr>
        <w:t xml:space="preserve">s </w:t>
      </w:r>
      <w:r w:rsidRPr="00457526">
        <w:rPr>
          <w:rFonts w:ascii="Arial" w:hAnsi="Arial" w:cs="Arial"/>
          <w:i/>
          <w:iCs/>
          <w:lang w:val="en-US"/>
        </w:rPr>
        <w:t>post-hoc</w:t>
      </w:r>
      <w:r w:rsidRPr="00457526">
        <w:rPr>
          <w:rFonts w:ascii="Arial" w:hAnsi="Arial" w:cs="Arial"/>
          <w:lang w:val="en-US"/>
        </w:rPr>
        <w:t xml:space="preserve"> test.</w:t>
      </w:r>
    </w:p>
    <w:p w14:paraId="0FA76569" w14:textId="3D962F21" w:rsidR="00DC55D4" w:rsidRPr="00457526" w:rsidRDefault="00DC55D4" w:rsidP="009017A3">
      <w:pPr>
        <w:jc w:val="both"/>
        <w:rPr>
          <w:rFonts w:ascii="Arial" w:hAnsi="Arial" w:cs="Arial"/>
          <w:bCs/>
          <w:shd w:val="clear" w:color="auto" w:fill="FFFFFF"/>
          <w:lang w:val="en-US"/>
        </w:rPr>
      </w:pPr>
    </w:p>
    <w:p w14:paraId="66687726" w14:textId="77777777" w:rsidR="00DC55D4" w:rsidRPr="00457526" w:rsidRDefault="00DC55D4" w:rsidP="009017A3">
      <w:pPr>
        <w:jc w:val="both"/>
        <w:rPr>
          <w:rFonts w:ascii="Arial" w:hAnsi="Arial" w:cs="Arial"/>
          <w:bCs/>
          <w:shd w:val="clear" w:color="auto" w:fill="FFFFFF"/>
          <w:lang w:val="en-US"/>
        </w:rPr>
      </w:pPr>
    </w:p>
    <w:p w14:paraId="06722AEE" w14:textId="77777777" w:rsidR="00DC55D4" w:rsidRPr="00457526" w:rsidRDefault="00DC55D4" w:rsidP="009017A3">
      <w:pPr>
        <w:jc w:val="both"/>
        <w:rPr>
          <w:rFonts w:ascii="Arial" w:hAnsi="Arial" w:cs="Arial"/>
          <w:bCs/>
          <w:shd w:val="clear" w:color="auto" w:fill="FFFFFF"/>
          <w:lang w:val="en-US"/>
        </w:rPr>
      </w:pPr>
    </w:p>
    <w:p w14:paraId="0202101C" w14:textId="3412F0B8" w:rsidR="00A45DC0" w:rsidRPr="00457526" w:rsidRDefault="00A45DC0" w:rsidP="009017A3">
      <w:pPr>
        <w:jc w:val="both"/>
        <w:rPr>
          <w:rFonts w:ascii="Arial" w:hAnsi="Arial" w:cs="Arial"/>
          <w:shd w:val="clear" w:color="auto" w:fill="FFFFFF"/>
          <w:lang w:val="en-US"/>
        </w:rPr>
      </w:pPr>
      <w:r w:rsidRPr="00457526">
        <w:rPr>
          <w:rFonts w:ascii="Arial" w:hAnsi="Arial" w:cs="Arial"/>
          <w:b/>
          <w:bCs/>
          <w:shd w:val="clear" w:color="auto" w:fill="FFFFFF"/>
          <w:lang w:val="en-US"/>
        </w:rPr>
        <w:t>Figure 5.</w:t>
      </w:r>
      <w:r w:rsidRPr="00457526">
        <w:rPr>
          <w:rFonts w:ascii="Arial" w:hAnsi="Arial" w:cs="Arial"/>
          <w:shd w:val="clear" w:color="auto" w:fill="FFFFFF"/>
          <w:lang w:val="en-US"/>
        </w:rPr>
        <w:t xml:space="preserve"> Contractile responses of cardiomyocytes from C</w:t>
      </w:r>
      <w:r w:rsidR="000B47B4" w:rsidRPr="00457526">
        <w:rPr>
          <w:rFonts w:ascii="Arial" w:hAnsi="Arial" w:cs="Arial"/>
          <w:shd w:val="clear" w:color="auto" w:fill="FFFFFF"/>
          <w:lang w:val="en-US"/>
        </w:rPr>
        <w:t xml:space="preserve">: </w:t>
      </w:r>
      <w:r w:rsidRPr="00457526">
        <w:rPr>
          <w:rFonts w:ascii="Arial" w:hAnsi="Arial" w:cs="Arial"/>
          <w:shd w:val="clear" w:color="auto" w:fill="FFFFFF"/>
          <w:lang w:val="en-US"/>
        </w:rPr>
        <w:t>control (</w:t>
      </w:r>
      <w:r w:rsidR="00981E77" w:rsidRPr="00457526">
        <w:rPr>
          <w:rFonts w:ascii="Arial" w:hAnsi="Arial" w:cs="Arial"/>
          <w:shd w:val="clear" w:color="auto" w:fill="FFFFFF"/>
          <w:lang w:val="en-US"/>
        </w:rPr>
        <w:t>n=</w:t>
      </w:r>
      <w:r w:rsidRPr="00457526">
        <w:rPr>
          <w:rFonts w:ascii="Arial" w:hAnsi="Arial" w:cs="Arial"/>
          <w:shd w:val="clear" w:color="auto" w:fill="FFFFFF"/>
          <w:lang w:val="en-US"/>
        </w:rPr>
        <w:t>5; 42 cells); L</w:t>
      </w:r>
      <w:r w:rsidR="000B47B4" w:rsidRPr="00457526">
        <w:rPr>
          <w:rFonts w:ascii="Arial" w:hAnsi="Arial" w:cs="Arial"/>
          <w:shd w:val="clear" w:color="auto" w:fill="FFFFFF"/>
          <w:lang w:val="en-US"/>
        </w:rPr>
        <w:t>:</w:t>
      </w:r>
      <w:r w:rsidRPr="00457526">
        <w:rPr>
          <w:rFonts w:ascii="Arial" w:hAnsi="Arial" w:cs="Arial"/>
          <w:shd w:val="clear" w:color="auto" w:fill="FFFFFF"/>
          <w:lang w:val="en-US"/>
        </w:rPr>
        <w:t xml:space="preserve"> low-dose administration of L-NAME (</w:t>
      </w:r>
      <w:r w:rsidR="00981E77" w:rsidRPr="00457526">
        <w:rPr>
          <w:rFonts w:ascii="Arial" w:hAnsi="Arial" w:cs="Arial"/>
          <w:shd w:val="clear" w:color="auto" w:fill="FFFFFF"/>
          <w:lang w:val="en-US"/>
        </w:rPr>
        <w:t>n=</w:t>
      </w:r>
      <w:r w:rsidRPr="00457526">
        <w:rPr>
          <w:rFonts w:ascii="Arial" w:hAnsi="Arial" w:cs="Arial"/>
          <w:shd w:val="clear" w:color="auto" w:fill="FFFFFF"/>
          <w:lang w:val="en-US"/>
        </w:rPr>
        <w:t>4; 51 cells); Ex = chronic aerobic exercise (</w:t>
      </w:r>
      <w:r w:rsidR="00981E77" w:rsidRPr="00457526">
        <w:rPr>
          <w:rFonts w:ascii="Arial" w:hAnsi="Arial" w:cs="Arial"/>
          <w:shd w:val="clear" w:color="auto" w:fill="FFFFFF"/>
          <w:lang w:val="en-US"/>
        </w:rPr>
        <w:t>n=</w:t>
      </w:r>
      <w:r w:rsidRPr="00457526">
        <w:rPr>
          <w:rFonts w:ascii="Arial" w:hAnsi="Arial" w:cs="Arial"/>
          <w:shd w:val="clear" w:color="auto" w:fill="FFFFFF"/>
          <w:lang w:val="en-US"/>
        </w:rPr>
        <w:t xml:space="preserve">6; 111 cells); </w:t>
      </w:r>
      <w:proofErr w:type="spellStart"/>
      <w:r w:rsidRPr="00457526">
        <w:rPr>
          <w:rFonts w:ascii="Arial" w:hAnsi="Arial" w:cs="Arial"/>
          <w:shd w:val="clear" w:color="auto" w:fill="FFFFFF"/>
          <w:lang w:val="en-US"/>
        </w:rPr>
        <w:t>ExL</w:t>
      </w:r>
      <w:proofErr w:type="spellEnd"/>
      <w:r w:rsidR="000B47B4" w:rsidRPr="00457526">
        <w:rPr>
          <w:rFonts w:ascii="Arial" w:hAnsi="Arial" w:cs="Arial"/>
          <w:shd w:val="clear" w:color="auto" w:fill="FFFFFF"/>
          <w:lang w:val="en-US"/>
        </w:rPr>
        <w:t>:</w:t>
      </w:r>
      <w:r w:rsidRPr="00457526">
        <w:rPr>
          <w:rFonts w:ascii="Arial" w:hAnsi="Arial" w:cs="Arial"/>
          <w:shd w:val="clear" w:color="auto" w:fill="FFFFFF"/>
          <w:lang w:val="en-US"/>
        </w:rPr>
        <w:t xml:space="preserve"> chronic aerobic exercise and low-dose administration of L-NAME (</w:t>
      </w:r>
      <w:r w:rsidR="00981E77" w:rsidRPr="00457526">
        <w:rPr>
          <w:rFonts w:ascii="Arial" w:hAnsi="Arial" w:cs="Arial"/>
          <w:shd w:val="clear" w:color="auto" w:fill="FFFFFF"/>
          <w:lang w:val="en-US"/>
        </w:rPr>
        <w:t>n=</w:t>
      </w:r>
      <w:r w:rsidR="000B47B4" w:rsidRPr="00457526">
        <w:rPr>
          <w:rFonts w:ascii="Arial" w:hAnsi="Arial" w:cs="Arial"/>
          <w:shd w:val="clear" w:color="auto" w:fill="FFFFFF"/>
          <w:lang w:val="en-US"/>
        </w:rPr>
        <w:t xml:space="preserve">5; 94 cells). </w:t>
      </w:r>
      <w:r w:rsidRPr="00457526">
        <w:rPr>
          <w:rFonts w:ascii="Arial" w:hAnsi="Arial" w:cs="Arial"/>
          <w:b/>
          <w:shd w:val="clear" w:color="auto" w:fill="FFFFFF"/>
          <w:lang w:val="en-US"/>
        </w:rPr>
        <w:t>A</w:t>
      </w:r>
      <w:r w:rsidR="000B47B4" w:rsidRPr="00457526">
        <w:rPr>
          <w:rFonts w:ascii="Arial" w:hAnsi="Arial" w:cs="Arial"/>
          <w:shd w:val="clear" w:color="auto" w:fill="FFFFFF"/>
          <w:lang w:val="en-US"/>
        </w:rPr>
        <w:t>,</w:t>
      </w:r>
      <w:r w:rsidRPr="00457526">
        <w:rPr>
          <w:rFonts w:ascii="Arial" w:hAnsi="Arial" w:cs="Arial"/>
          <w:shd w:val="clear" w:color="auto" w:fill="FFFFFF"/>
          <w:lang w:val="en-US"/>
        </w:rPr>
        <w:t xml:space="preserve"> FS (%): fraction</w:t>
      </w:r>
      <w:r w:rsidR="00336113" w:rsidRPr="00457526">
        <w:rPr>
          <w:rFonts w:ascii="Arial" w:hAnsi="Arial" w:cs="Arial"/>
          <w:shd w:val="clear" w:color="auto" w:fill="FFFFFF"/>
          <w:lang w:val="en-US"/>
        </w:rPr>
        <w:t>al</w:t>
      </w:r>
      <w:r w:rsidRPr="00457526">
        <w:rPr>
          <w:rFonts w:ascii="Arial" w:hAnsi="Arial" w:cs="Arial"/>
          <w:shd w:val="clear" w:color="auto" w:fill="FFFFFF"/>
          <w:lang w:val="en-US"/>
        </w:rPr>
        <w:t xml:space="preserve"> shortening</w:t>
      </w:r>
      <w:r w:rsidR="00C86E4D">
        <w:rPr>
          <w:rFonts w:ascii="Arial" w:hAnsi="Arial" w:cs="Arial"/>
          <w:shd w:val="clear" w:color="auto" w:fill="FFFFFF"/>
          <w:lang w:val="en-US"/>
        </w:rPr>
        <w:t>:</w:t>
      </w:r>
      <w:r w:rsidRPr="00457526">
        <w:rPr>
          <w:rFonts w:ascii="Arial" w:hAnsi="Arial" w:cs="Arial"/>
          <w:shd w:val="clear" w:color="auto" w:fill="FFFFFF"/>
          <w:lang w:val="en-US"/>
        </w:rPr>
        <w:t xml:space="preserve"> </w:t>
      </w:r>
      <w:r w:rsidR="00912A34" w:rsidRPr="00457526">
        <w:rPr>
          <w:rFonts w:ascii="Arial" w:hAnsi="Arial" w:cs="Arial"/>
          <w:b/>
          <w:shd w:val="clear" w:color="auto" w:fill="FFFFFF"/>
          <w:lang w:val="en-US"/>
        </w:rPr>
        <w:t>B</w:t>
      </w:r>
      <w:r w:rsidR="00912A34">
        <w:rPr>
          <w:rFonts w:ascii="Arial" w:hAnsi="Arial" w:cs="Arial"/>
          <w:shd w:val="clear" w:color="auto" w:fill="FFFFFF"/>
          <w:lang w:val="en-US"/>
        </w:rPr>
        <w:t xml:space="preserve">, </w:t>
      </w:r>
      <w:r w:rsidRPr="00457526">
        <w:rPr>
          <w:rFonts w:ascii="Arial" w:hAnsi="Arial" w:cs="Arial"/>
          <w:shd w:val="clear" w:color="auto" w:fill="FFFFFF"/>
          <w:lang w:val="en-US"/>
        </w:rPr>
        <w:t xml:space="preserve">time to 50% shortening and </w:t>
      </w:r>
      <w:r w:rsidR="00912A34" w:rsidRPr="00457526">
        <w:rPr>
          <w:rFonts w:ascii="Arial" w:hAnsi="Arial" w:cs="Arial"/>
          <w:b/>
          <w:shd w:val="clear" w:color="auto" w:fill="FFFFFF"/>
          <w:lang w:val="en-US"/>
        </w:rPr>
        <w:t>C</w:t>
      </w:r>
      <w:r w:rsidR="00912A34">
        <w:rPr>
          <w:rFonts w:ascii="Arial" w:hAnsi="Arial" w:cs="Arial"/>
          <w:shd w:val="clear" w:color="auto" w:fill="FFFFFF"/>
          <w:lang w:val="en-US"/>
        </w:rPr>
        <w:t xml:space="preserve">, </w:t>
      </w:r>
      <w:r w:rsidRPr="00457526">
        <w:rPr>
          <w:rFonts w:ascii="Arial" w:hAnsi="Arial" w:cs="Arial"/>
          <w:shd w:val="clear" w:color="auto" w:fill="FFFFFF"/>
          <w:lang w:val="en-US"/>
        </w:rPr>
        <w:t>relaxation. Data were obtained from electrical stimulation with 1</w:t>
      </w:r>
      <w:r w:rsidR="000B47B4" w:rsidRPr="00457526">
        <w:rPr>
          <w:rFonts w:ascii="Arial" w:hAnsi="Arial" w:cs="Arial"/>
          <w:shd w:val="clear" w:color="auto" w:fill="FFFFFF"/>
          <w:lang w:val="en-US"/>
        </w:rPr>
        <w:t xml:space="preserve"> </w:t>
      </w:r>
      <w:r w:rsidRPr="00457526">
        <w:rPr>
          <w:rFonts w:ascii="Arial" w:hAnsi="Arial" w:cs="Arial"/>
          <w:shd w:val="clear" w:color="auto" w:fill="FFFFFF"/>
          <w:lang w:val="en-US"/>
        </w:rPr>
        <w:t>Hz</w:t>
      </w:r>
      <w:r w:rsidR="006239B4" w:rsidRPr="00457526">
        <w:rPr>
          <w:rFonts w:ascii="Arial" w:hAnsi="Arial" w:cs="Arial"/>
          <w:shd w:val="clear" w:color="auto" w:fill="FFFFFF"/>
          <w:lang w:val="en-US"/>
        </w:rPr>
        <w:t xml:space="preserve"> and </w:t>
      </w:r>
      <w:r w:rsidRPr="00457526">
        <w:rPr>
          <w:rFonts w:ascii="Arial" w:hAnsi="Arial" w:cs="Arial"/>
          <w:shd w:val="clear" w:color="auto" w:fill="FFFFFF"/>
          <w:lang w:val="en-US"/>
        </w:rPr>
        <w:t xml:space="preserve">are reported as </w:t>
      </w:r>
      <w:proofErr w:type="spellStart"/>
      <w:r w:rsidRPr="00457526">
        <w:rPr>
          <w:rFonts w:ascii="Arial" w:hAnsi="Arial" w:cs="Arial"/>
          <w:shd w:val="clear" w:color="auto" w:fill="FFFFFF"/>
          <w:lang w:val="en-US"/>
        </w:rPr>
        <w:t>mean</w:t>
      </w:r>
      <w:r w:rsidR="00A64553" w:rsidRPr="00457526">
        <w:rPr>
          <w:rFonts w:ascii="Arial" w:hAnsi="Arial" w:cs="Arial"/>
          <w:shd w:val="clear" w:color="auto" w:fill="FFFFFF"/>
          <w:lang w:val="en-US"/>
        </w:rPr>
        <w:t>±</w:t>
      </w:r>
      <w:r w:rsidRPr="00457526">
        <w:rPr>
          <w:rFonts w:ascii="Arial" w:hAnsi="Arial" w:cs="Arial"/>
          <w:shd w:val="clear" w:color="auto" w:fill="FFFFFF"/>
          <w:lang w:val="en-US"/>
        </w:rPr>
        <w:t>SE</w:t>
      </w:r>
      <w:proofErr w:type="spellEnd"/>
      <w:r w:rsidRPr="00457526">
        <w:rPr>
          <w:rFonts w:ascii="Arial" w:hAnsi="Arial" w:cs="Arial"/>
          <w:shd w:val="clear" w:color="auto" w:fill="FFFFFF"/>
          <w:lang w:val="en-US"/>
        </w:rPr>
        <w:t xml:space="preserve">. </w:t>
      </w:r>
      <w:r w:rsidR="006239B4" w:rsidRPr="00457526">
        <w:rPr>
          <w:rFonts w:ascii="Arial" w:hAnsi="Arial" w:cs="Arial"/>
          <w:shd w:val="clear" w:color="auto" w:fill="FFFFFF"/>
          <w:lang w:val="en-US"/>
        </w:rPr>
        <w:t>*</w:t>
      </w:r>
      <w:r w:rsidR="000B47B4" w:rsidRPr="00457526">
        <w:rPr>
          <w:rFonts w:ascii="Arial" w:hAnsi="Arial" w:cs="Arial"/>
          <w:shd w:val="clear" w:color="auto" w:fill="FFFFFF"/>
          <w:lang w:val="en-US"/>
        </w:rPr>
        <w:t>P</w:t>
      </w:r>
      <w:r w:rsidRPr="00457526">
        <w:rPr>
          <w:rFonts w:ascii="Arial" w:hAnsi="Arial" w:cs="Arial"/>
          <w:shd w:val="clear" w:color="auto" w:fill="FFFFFF"/>
          <w:lang w:val="en-US"/>
        </w:rPr>
        <w:t xml:space="preserve">&lt;0.05 </w:t>
      </w:r>
      <w:r w:rsidR="00A64553" w:rsidRPr="00457526">
        <w:rPr>
          <w:rFonts w:ascii="Arial" w:hAnsi="Arial" w:cs="Arial"/>
          <w:i/>
          <w:iCs/>
          <w:shd w:val="clear" w:color="auto" w:fill="FFFFFF"/>
          <w:lang w:val="en-US"/>
        </w:rPr>
        <w:t>vs</w:t>
      </w:r>
      <w:r w:rsidRPr="00457526">
        <w:rPr>
          <w:rFonts w:ascii="Arial" w:hAnsi="Arial" w:cs="Arial"/>
          <w:i/>
          <w:iCs/>
          <w:shd w:val="clear" w:color="auto" w:fill="FFFFFF"/>
          <w:lang w:val="en-US"/>
        </w:rPr>
        <w:t xml:space="preserve"> </w:t>
      </w:r>
      <w:r w:rsidRPr="00457526">
        <w:rPr>
          <w:rFonts w:ascii="Arial" w:hAnsi="Arial" w:cs="Arial"/>
          <w:shd w:val="clear" w:color="auto" w:fill="FFFFFF"/>
          <w:lang w:val="en-US"/>
        </w:rPr>
        <w:t xml:space="preserve">C; </w:t>
      </w:r>
      <w:r w:rsidRPr="00457526">
        <w:rPr>
          <w:rFonts w:ascii="Arial" w:hAnsi="Arial" w:cs="Arial"/>
          <w:shd w:val="clear" w:color="auto" w:fill="FFFFFF"/>
          <w:vertAlign w:val="superscript"/>
          <w:lang w:val="en-US"/>
        </w:rPr>
        <w:t>&amp;</w:t>
      </w:r>
      <w:r w:rsidR="006239B4" w:rsidRPr="00457526">
        <w:rPr>
          <w:rFonts w:ascii="Arial" w:hAnsi="Arial" w:cs="Arial"/>
          <w:shd w:val="clear" w:color="auto" w:fill="FFFFFF"/>
          <w:lang w:val="en-US"/>
        </w:rPr>
        <w:t xml:space="preserve">P&lt;0.05 </w:t>
      </w:r>
      <w:proofErr w:type="spellStart"/>
      <w:r w:rsidRPr="00457526">
        <w:rPr>
          <w:rFonts w:ascii="Arial" w:hAnsi="Arial" w:cs="Arial"/>
          <w:shd w:val="clear" w:color="auto" w:fill="FFFFFF"/>
          <w:lang w:val="en-US"/>
        </w:rPr>
        <w:t>ExL</w:t>
      </w:r>
      <w:proofErr w:type="spellEnd"/>
      <w:r w:rsidRPr="00457526">
        <w:rPr>
          <w:rFonts w:ascii="Arial" w:hAnsi="Arial" w:cs="Arial"/>
          <w:shd w:val="clear" w:color="auto" w:fill="FFFFFF"/>
          <w:lang w:val="en-US"/>
        </w:rPr>
        <w:t xml:space="preserve"> </w:t>
      </w:r>
      <w:r w:rsidR="00A64553" w:rsidRPr="00457526">
        <w:rPr>
          <w:rFonts w:ascii="Arial" w:hAnsi="Arial" w:cs="Arial"/>
          <w:i/>
          <w:iCs/>
          <w:shd w:val="clear" w:color="auto" w:fill="FFFFFF"/>
          <w:lang w:val="en-US"/>
        </w:rPr>
        <w:t>vs</w:t>
      </w:r>
      <w:r w:rsidRPr="00457526">
        <w:rPr>
          <w:rFonts w:ascii="Arial" w:hAnsi="Arial" w:cs="Arial"/>
          <w:shd w:val="clear" w:color="auto" w:fill="FFFFFF"/>
          <w:lang w:val="en-US"/>
        </w:rPr>
        <w:t xml:space="preserve"> L</w:t>
      </w:r>
      <w:r w:rsidR="008D6B0D" w:rsidRPr="00457526">
        <w:rPr>
          <w:rFonts w:ascii="Arial" w:hAnsi="Arial" w:cs="Arial"/>
          <w:shd w:val="clear" w:color="auto" w:fill="FFFFFF"/>
          <w:lang w:val="en-US"/>
        </w:rPr>
        <w:t xml:space="preserve"> (two-way ANOVA followed by Tukey's </w:t>
      </w:r>
      <w:r w:rsidR="008D6B0D" w:rsidRPr="00457526">
        <w:rPr>
          <w:rFonts w:ascii="Arial" w:hAnsi="Arial" w:cs="Arial"/>
          <w:i/>
          <w:iCs/>
          <w:shd w:val="clear" w:color="auto" w:fill="FFFFFF"/>
          <w:lang w:val="en-US"/>
        </w:rPr>
        <w:t>post hoc</w:t>
      </w:r>
      <w:r w:rsidR="008D6B0D" w:rsidRPr="00457526">
        <w:rPr>
          <w:rFonts w:ascii="Arial" w:hAnsi="Arial" w:cs="Arial"/>
          <w:shd w:val="clear" w:color="auto" w:fill="FFFFFF"/>
          <w:lang w:val="en-US"/>
        </w:rPr>
        <w:t xml:space="preserve"> test)</w:t>
      </w:r>
      <w:r w:rsidRPr="00457526">
        <w:rPr>
          <w:rFonts w:ascii="Arial" w:hAnsi="Arial" w:cs="Arial"/>
          <w:shd w:val="clear" w:color="auto" w:fill="FFFFFF"/>
          <w:lang w:val="en-US"/>
        </w:rPr>
        <w:t>.</w:t>
      </w:r>
    </w:p>
    <w:p w14:paraId="531AADA8" w14:textId="55DEA4E9" w:rsidR="00E01249" w:rsidRPr="00457526" w:rsidRDefault="00E01249" w:rsidP="009017A3">
      <w:pPr>
        <w:jc w:val="both"/>
        <w:rPr>
          <w:rFonts w:ascii="Arial" w:hAnsi="Arial" w:cs="Arial"/>
          <w:bCs/>
          <w:lang w:val="en-US"/>
        </w:rPr>
      </w:pPr>
    </w:p>
    <w:p w14:paraId="1A5D0FC9" w14:textId="77777777" w:rsidR="00E01249" w:rsidRPr="00457526" w:rsidRDefault="00E01249" w:rsidP="009017A3">
      <w:pPr>
        <w:jc w:val="both"/>
        <w:rPr>
          <w:rFonts w:ascii="Arial" w:hAnsi="Arial" w:cs="Arial"/>
          <w:bCs/>
          <w:lang w:val="en-US"/>
        </w:rPr>
      </w:pPr>
    </w:p>
    <w:p w14:paraId="790F117F" w14:textId="4FB8F686" w:rsidR="00A45DC0" w:rsidRPr="00457526" w:rsidRDefault="00A45DC0" w:rsidP="009017A3">
      <w:pPr>
        <w:jc w:val="both"/>
        <w:rPr>
          <w:rFonts w:ascii="Arial" w:hAnsi="Arial" w:cs="Arial"/>
          <w:lang w:val="en-US"/>
        </w:rPr>
      </w:pPr>
      <w:r w:rsidRPr="00457526">
        <w:rPr>
          <w:rFonts w:ascii="Arial" w:hAnsi="Arial" w:cs="Arial"/>
          <w:b/>
          <w:bCs/>
          <w:lang w:val="en-US"/>
        </w:rPr>
        <w:t>Figure 6.</w:t>
      </w:r>
      <w:r w:rsidRPr="00457526">
        <w:rPr>
          <w:rFonts w:ascii="Arial" w:hAnsi="Arial" w:cs="Arial"/>
          <w:lang w:val="en-US"/>
        </w:rPr>
        <w:t xml:space="preserve"> Cardiomyocyte calcium transients. </w:t>
      </w:r>
      <w:r w:rsidR="008D6B0D" w:rsidRPr="00457526">
        <w:rPr>
          <w:rFonts w:ascii="Arial" w:hAnsi="Arial" w:cs="Arial"/>
          <w:lang w:val="en-US"/>
        </w:rPr>
        <w:t xml:space="preserve">Data </w:t>
      </w:r>
      <w:r w:rsidR="00E01249" w:rsidRPr="00457526">
        <w:rPr>
          <w:rFonts w:ascii="Arial" w:hAnsi="Arial" w:cs="Arial"/>
          <w:lang w:val="en-US"/>
        </w:rPr>
        <w:t>are reported</w:t>
      </w:r>
      <w:r w:rsidRPr="00457526">
        <w:rPr>
          <w:rFonts w:ascii="Arial" w:hAnsi="Arial" w:cs="Arial"/>
          <w:lang w:val="en-US"/>
        </w:rPr>
        <w:t xml:space="preserve"> as </w:t>
      </w:r>
      <w:proofErr w:type="spellStart"/>
      <w:r w:rsidRPr="00457526">
        <w:rPr>
          <w:rFonts w:ascii="Arial" w:hAnsi="Arial" w:cs="Arial"/>
          <w:lang w:val="en-US"/>
        </w:rPr>
        <w:t>mean</w:t>
      </w:r>
      <w:r w:rsidR="00A64553" w:rsidRPr="00457526">
        <w:rPr>
          <w:rFonts w:ascii="Arial" w:hAnsi="Arial" w:cs="Arial"/>
          <w:lang w:val="en-US"/>
        </w:rPr>
        <w:t>±</w:t>
      </w:r>
      <w:r w:rsidRPr="00457526">
        <w:rPr>
          <w:rFonts w:ascii="Arial" w:hAnsi="Arial" w:cs="Arial"/>
          <w:lang w:val="en-US"/>
        </w:rPr>
        <w:t>SE</w:t>
      </w:r>
      <w:proofErr w:type="spellEnd"/>
      <w:r w:rsidRPr="00457526">
        <w:rPr>
          <w:rFonts w:ascii="Arial" w:hAnsi="Arial" w:cs="Arial"/>
          <w:lang w:val="en-US"/>
        </w:rPr>
        <w:t>. C</w:t>
      </w:r>
      <w:r w:rsidR="00E01249" w:rsidRPr="00457526">
        <w:rPr>
          <w:rFonts w:ascii="Arial" w:hAnsi="Arial" w:cs="Arial"/>
          <w:lang w:val="en-US"/>
        </w:rPr>
        <w:t xml:space="preserve">: </w:t>
      </w:r>
      <w:r w:rsidRPr="00457526">
        <w:rPr>
          <w:rFonts w:ascii="Arial" w:hAnsi="Arial" w:cs="Arial"/>
          <w:lang w:val="en-US"/>
        </w:rPr>
        <w:t>control (</w:t>
      </w:r>
      <w:r w:rsidR="00981E77" w:rsidRPr="00457526">
        <w:rPr>
          <w:rFonts w:ascii="Arial" w:hAnsi="Arial" w:cs="Arial"/>
          <w:lang w:val="en-US"/>
        </w:rPr>
        <w:t>n=</w:t>
      </w:r>
      <w:r w:rsidRPr="00457526">
        <w:rPr>
          <w:rFonts w:ascii="Arial" w:hAnsi="Arial" w:cs="Arial"/>
          <w:lang w:val="en-US"/>
        </w:rPr>
        <w:t>4; 25 cells); L</w:t>
      </w:r>
      <w:r w:rsidR="00E01249" w:rsidRPr="00457526">
        <w:rPr>
          <w:rFonts w:ascii="Arial" w:hAnsi="Arial" w:cs="Arial"/>
          <w:lang w:val="en-US"/>
        </w:rPr>
        <w:t>:</w:t>
      </w:r>
      <w:r w:rsidRPr="00457526">
        <w:rPr>
          <w:rFonts w:ascii="Arial" w:hAnsi="Arial" w:cs="Arial"/>
          <w:lang w:val="en-US"/>
        </w:rPr>
        <w:t xml:space="preserve"> low-dose administration of L-NAME (</w:t>
      </w:r>
      <w:r w:rsidR="00981E77" w:rsidRPr="00457526">
        <w:rPr>
          <w:rFonts w:ascii="Arial" w:hAnsi="Arial" w:cs="Arial"/>
          <w:lang w:val="en-US"/>
        </w:rPr>
        <w:t>n=</w:t>
      </w:r>
      <w:r w:rsidRPr="00457526">
        <w:rPr>
          <w:rFonts w:ascii="Arial" w:hAnsi="Arial" w:cs="Arial"/>
          <w:lang w:val="en-US"/>
        </w:rPr>
        <w:t>4; 17 cells); Ex</w:t>
      </w:r>
      <w:r w:rsidR="00E01249" w:rsidRPr="00457526">
        <w:rPr>
          <w:rFonts w:ascii="Arial" w:hAnsi="Arial" w:cs="Arial"/>
          <w:lang w:val="en-US"/>
        </w:rPr>
        <w:t xml:space="preserve">: </w:t>
      </w:r>
      <w:r w:rsidRPr="00457526">
        <w:rPr>
          <w:rFonts w:ascii="Arial" w:hAnsi="Arial" w:cs="Arial"/>
          <w:lang w:val="en-US"/>
        </w:rPr>
        <w:t>chronic aerobic exercise (</w:t>
      </w:r>
      <w:r w:rsidR="00981E77" w:rsidRPr="00457526">
        <w:rPr>
          <w:rFonts w:ascii="Arial" w:hAnsi="Arial" w:cs="Arial"/>
          <w:lang w:val="en-US"/>
        </w:rPr>
        <w:t>n=</w:t>
      </w:r>
      <w:r w:rsidRPr="00457526">
        <w:rPr>
          <w:rFonts w:ascii="Arial" w:hAnsi="Arial" w:cs="Arial"/>
          <w:lang w:val="en-US"/>
        </w:rPr>
        <w:t xml:space="preserve">4; 14 cells); </w:t>
      </w:r>
      <w:proofErr w:type="spellStart"/>
      <w:r w:rsidRPr="00457526">
        <w:rPr>
          <w:rFonts w:ascii="Arial" w:hAnsi="Arial" w:cs="Arial"/>
          <w:lang w:val="en-US"/>
        </w:rPr>
        <w:t>ExL</w:t>
      </w:r>
      <w:proofErr w:type="spellEnd"/>
      <w:r w:rsidR="00E01249" w:rsidRPr="00457526">
        <w:rPr>
          <w:rFonts w:ascii="Arial" w:hAnsi="Arial" w:cs="Arial"/>
          <w:lang w:val="en-US"/>
        </w:rPr>
        <w:t>:</w:t>
      </w:r>
      <w:r w:rsidRPr="00457526">
        <w:rPr>
          <w:rFonts w:ascii="Arial" w:hAnsi="Arial" w:cs="Arial"/>
          <w:lang w:val="en-US"/>
        </w:rPr>
        <w:t xml:space="preserve"> chronic aerobic exercise and low-dose administration of L-NAME (</w:t>
      </w:r>
      <w:r w:rsidR="00981E77" w:rsidRPr="00457526">
        <w:rPr>
          <w:rFonts w:ascii="Arial" w:hAnsi="Arial" w:cs="Arial"/>
          <w:lang w:val="en-US"/>
        </w:rPr>
        <w:t>n=</w:t>
      </w:r>
      <w:r w:rsidRPr="00457526">
        <w:rPr>
          <w:rFonts w:ascii="Arial" w:hAnsi="Arial" w:cs="Arial"/>
          <w:lang w:val="en-US"/>
        </w:rPr>
        <w:t xml:space="preserve">5; 7 cells). </w:t>
      </w:r>
      <w:r w:rsidRPr="00457526">
        <w:rPr>
          <w:rFonts w:ascii="Arial" w:hAnsi="Arial" w:cs="Arial"/>
          <w:b/>
          <w:lang w:val="en-US"/>
        </w:rPr>
        <w:t>A</w:t>
      </w:r>
      <w:r w:rsidR="00E01249" w:rsidRPr="00457526">
        <w:rPr>
          <w:rFonts w:ascii="Arial" w:hAnsi="Arial" w:cs="Arial"/>
          <w:lang w:val="en-US"/>
        </w:rPr>
        <w:t>,</w:t>
      </w:r>
      <w:r w:rsidRPr="00457526">
        <w:rPr>
          <w:rFonts w:ascii="Arial" w:hAnsi="Arial" w:cs="Arial"/>
          <w:lang w:val="en-US"/>
        </w:rPr>
        <w:t xml:space="preserve"> Ca</w:t>
      </w:r>
      <w:r w:rsidRPr="00457526">
        <w:rPr>
          <w:rFonts w:ascii="Arial" w:hAnsi="Arial" w:cs="Arial"/>
          <w:vertAlign w:val="superscript"/>
          <w:lang w:val="en-US"/>
        </w:rPr>
        <w:t>2+</w:t>
      </w:r>
      <w:r w:rsidRPr="00457526">
        <w:rPr>
          <w:rFonts w:ascii="Arial" w:hAnsi="Arial" w:cs="Arial"/>
          <w:lang w:val="en-US"/>
        </w:rPr>
        <w:t xml:space="preserve"> transient ampl</w:t>
      </w:r>
      <w:r w:rsidR="00E01249" w:rsidRPr="00457526">
        <w:rPr>
          <w:rFonts w:ascii="Arial" w:hAnsi="Arial" w:cs="Arial"/>
          <w:lang w:val="en-US"/>
        </w:rPr>
        <w:t xml:space="preserve">itude. </w:t>
      </w:r>
      <w:r w:rsidR="00E01249" w:rsidRPr="00457526">
        <w:rPr>
          <w:rFonts w:ascii="Arial" w:hAnsi="Arial" w:cs="Arial"/>
          <w:b/>
          <w:lang w:val="en-US"/>
        </w:rPr>
        <w:t>B</w:t>
      </w:r>
      <w:r w:rsidR="00E01249" w:rsidRPr="00457526">
        <w:rPr>
          <w:rFonts w:ascii="Arial" w:hAnsi="Arial" w:cs="Arial"/>
          <w:lang w:val="en-US"/>
        </w:rPr>
        <w:t>,</w:t>
      </w:r>
      <w:r w:rsidRPr="00457526">
        <w:rPr>
          <w:rFonts w:ascii="Arial" w:hAnsi="Arial" w:cs="Arial"/>
          <w:lang w:val="en-US"/>
        </w:rPr>
        <w:t xml:space="preserve"> </w:t>
      </w:r>
      <w:r w:rsidR="008D6B0D" w:rsidRPr="00457526">
        <w:rPr>
          <w:rFonts w:ascii="Arial" w:hAnsi="Arial" w:cs="Arial"/>
          <w:lang w:val="en-US"/>
        </w:rPr>
        <w:t xml:space="preserve">time </w:t>
      </w:r>
      <w:r w:rsidRPr="00457526">
        <w:rPr>
          <w:rFonts w:ascii="Arial" w:hAnsi="Arial" w:cs="Arial"/>
          <w:lang w:val="en-US"/>
        </w:rPr>
        <w:t>to 50% peak Ca</w:t>
      </w:r>
      <w:r w:rsidRPr="00457526">
        <w:rPr>
          <w:rFonts w:ascii="Arial" w:hAnsi="Arial" w:cs="Arial"/>
          <w:vertAlign w:val="superscript"/>
          <w:lang w:val="en-US"/>
        </w:rPr>
        <w:t>2+</w:t>
      </w:r>
      <w:r w:rsidR="006239B4" w:rsidRPr="00457526">
        <w:rPr>
          <w:rFonts w:ascii="Arial" w:hAnsi="Arial" w:cs="Arial"/>
          <w:lang w:val="en-US"/>
        </w:rPr>
        <w:t>,</w:t>
      </w:r>
      <w:r w:rsidRPr="00457526">
        <w:rPr>
          <w:rFonts w:ascii="Arial" w:hAnsi="Arial" w:cs="Arial"/>
          <w:lang w:val="en-US"/>
        </w:rPr>
        <w:t xml:space="preserve"> and </w:t>
      </w:r>
      <w:r w:rsidRPr="00457526">
        <w:rPr>
          <w:rFonts w:ascii="Arial" w:hAnsi="Arial" w:cs="Arial"/>
          <w:b/>
          <w:lang w:val="en-US"/>
        </w:rPr>
        <w:t>C</w:t>
      </w:r>
      <w:r w:rsidR="006239B4" w:rsidRPr="00457526">
        <w:rPr>
          <w:rFonts w:ascii="Arial" w:hAnsi="Arial" w:cs="Arial"/>
          <w:lang w:val="en-US"/>
        </w:rPr>
        <w:t>,</w:t>
      </w:r>
      <w:r w:rsidRPr="00457526">
        <w:rPr>
          <w:rFonts w:ascii="Arial" w:hAnsi="Arial" w:cs="Arial"/>
          <w:lang w:val="en-US"/>
        </w:rPr>
        <w:t xml:space="preserve"> </w:t>
      </w:r>
      <w:r w:rsidR="008D6B0D" w:rsidRPr="00457526">
        <w:rPr>
          <w:rFonts w:ascii="Arial" w:hAnsi="Arial" w:cs="Arial"/>
          <w:lang w:val="en-US"/>
        </w:rPr>
        <w:t xml:space="preserve">time </w:t>
      </w:r>
      <w:r w:rsidRPr="00457526">
        <w:rPr>
          <w:rFonts w:ascii="Arial" w:hAnsi="Arial" w:cs="Arial"/>
          <w:lang w:val="en-US"/>
        </w:rPr>
        <w:t>to 1/2 decay Ca</w:t>
      </w:r>
      <w:r w:rsidRPr="00457526">
        <w:rPr>
          <w:rFonts w:ascii="Arial" w:hAnsi="Arial" w:cs="Arial"/>
          <w:vertAlign w:val="superscript"/>
          <w:lang w:val="en-US"/>
        </w:rPr>
        <w:t>2+</w:t>
      </w:r>
      <w:r w:rsidRPr="00457526">
        <w:rPr>
          <w:rFonts w:ascii="Arial" w:hAnsi="Arial" w:cs="Arial"/>
          <w:lang w:val="en-US"/>
        </w:rPr>
        <w:t>. The records were obtained from electrical stimulation with 1</w:t>
      </w:r>
      <w:r w:rsidR="00E01249" w:rsidRPr="00457526">
        <w:rPr>
          <w:rFonts w:ascii="Arial" w:hAnsi="Arial" w:cs="Arial"/>
          <w:lang w:val="en-US"/>
        </w:rPr>
        <w:t xml:space="preserve"> </w:t>
      </w:r>
      <w:r w:rsidRPr="00457526">
        <w:rPr>
          <w:rFonts w:ascii="Arial" w:hAnsi="Arial" w:cs="Arial"/>
          <w:lang w:val="en-US"/>
        </w:rPr>
        <w:t xml:space="preserve">Hz. </w:t>
      </w:r>
      <w:r w:rsidR="00DF72E6">
        <w:rPr>
          <w:rFonts w:ascii="Arial" w:hAnsi="Arial" w:cs="Arial"/>
          <w:lang w:val="en-US"/>
        </w:rPr>
        <w:t>*</w:t>
      </w:r>
      <w:r w:rsidR="00F511BD" w:rsidRPr="00457526">
        <w:rPr>
          <w:rFonts w:ascii="Arial" w:hAnsi="Arial" w:cs="Arial"/>
          <w:lang w:val="en-US"/>
        </w:rPr>
        <w:t>P&lt;</w:t>
      </w:r>
      <w:r w:rsidRPr="00457526">
        <w:rPr>
          <w:rFonts w:ascii="Arial" w:hAnsi="Arial" w:cs="Arial"/>
          <w:lang w:val="en-US"/>
        </w:rPr>
        <w:t xml:space="preserve">0.05 </w:t>
      </w:r>
      <w:proofErr w:type="spellStart"/>
      <w:r w:rsidRPr="00457526">
        <w:rPr>
          <w:rFonts w:ascii="Arial" w:hAnsi="Arial" w:cs="Arial"/>
          <w:lang w:val="en-US"/>
        </w:rPr>
        <w:t>ExL</w:t>
      </w:r>
      <w:proofErr w:type="spellEnd"/>
      <w:r w:rsidRPr="00457526">
        <w:rPr>
          <w:rFonts w:ascii="Arial" w:hAnsi="Arial" w:cs="Arial"/>
          <w:lang w:val="en-US"/>
        </w:rPr>
        <w:t xml:space="preserve"> </w:t>
      </w:r>
      <w:r w:rsidR="00A64553" w:rsidRPr="00457526">
        <w:rPr>
          <w:rFonts w:ascii="Arial" w:hAnsi="Arial" w:cs="Arial"/>
          <w:i/>
          <w:iCs/>
          <w:lang w:val="en-US"/>
        </w:rPr>
        <w:t>vs</w:t>
      </w:r>
      <w:r w:rsidRPr="00457526">
        <w:rPr>
          <w:rFonts w:ascii="Arial" w:hAnsi="Arial" w:cs="Arial"/>
          <w:i/>
          <w:iCs/>
          <w:lang w:val="en-US"/>
        </w:rPr>
        <w:t xml:space="preserve"> </w:t>
      </w:r>
      <w:r w:rsidRPr="00457526">
        <w:rPr>
          <w:rFonts w:ascii="Arial" w:hAnsi="Arial" w:cs="Arial"/>
          <w:lang w:val="en-US"/>
        </w:rPr>
        <w:t>L</w:t>
      </w:r>
      <w:r w:rsidR="008D6B0D" w:rsidRPr="00457526">
        <w:rPr>
          <w:rFonts w:ascii="Arial" w:hAnsi="Arial" w:cs="Arial"/>
          <w:lang w:val="en-US"/>
        </w:rPr>
        <w:t xml:space="preserve"> (two-way ANOVA followed by Tukey's </w:t>
      </w:r>
      <w:r w:rsidR="008D6B0D" w:rsidRPr="00457526">
        <w:rPr>
          <w:rFonts w:ascii="Arial" w:hAnsi="Arial" w:cs="Arial"/>
          <w:i/>
          <w:iCs/>
          <w:lang w:val="en-US"/>
        </w:rPr>
        <w:t>post hoc</w:t>
      </w:r>
      <w:r w:rsidR="008D6B0D" w:rsidRPr="00457526">
        <w:rPr>
          <w:rFonts w:ascii="Arial" w:hAnsi="Arial" w:cs="Arial"/>
          <w:lang w:val="en-US"/>
        </w:rPr>
        <w:t xml:space="preserve"> test)</w:t>
      </w:r>
      <w:r w:rsidRPr="00457526">
        <w:rPr>
          <w:rFonts w:ascii="Arial" w:hAnsi="Arial" w:cs="Arial"/>
          <w:lang w:val="en-US"/>
        </w:rPr>
        <w:t xml:space="preserve">. </w:t>
      </w:r>
    </w:p>
    <w:p w14:paraId="521F3304" w14:textId="58F3AAE2" w:rsidR="00A45DC0" w:rsidRPr="00457526" w:rsidRDefault="00A45DC0" w:rsidP="009017A3">
      <w:pPr>
        <w:jc w:val="both"/>
        <w:rPr>
          <w:rFonts w:ascii="Arial" w:hAnsi="Arial" w:cs="Arial"/>
          <w:lang w:val="en-US"/>
        </w:rPr>
      </w:pPr>
    </w:p>
    <w:p w14:paraId="00A4E886" w14:textId="77777777" w:rsidR="004C1AA2" w:rsidRPr="00457526" w:rsidRDefault="00A45DC0" w:rsidP="009017A3">
      <w:pPr>
        <w:pStyle w:val="ListParagraph"/>
        <w:spacing w:before="0"/>
        <w:ind w:left="0"/>
        <w:jc w:val="both"/>
        <w:rPr>
          <w:rFonts w:ascii="Arial" w:hAnsi="Arial" w:cs="Arial"/>
          <w:lang w:val="en-US"/>
        </w:rPr>
      </w:pPr>
      <w:r w:rsidRPr="00457526">
        <w:rPr>
          <w:rFonts w:ascii="Arial" w:hAnsi="Arial" w:cs="Arial"/>
          <w:lang w:val="en-US"/>
        </w:rPr>
        <w:br w:type="column"/>
      </w:r>
      <w:r w:rsidRPr="00457526">
        <w:rPr>
          <w:rFonts w:ascii="Arial" w:hAnsi="Arial" w:cs="Arial"/>
          <w:b/>
          <w:lang w:val="en-US"/>
        </w:rPr>
        <w:lastRenderedPageBreak/>
        <w:t xml:space="preserve">Table 1. </w:t>
      </w:r>
      <w:r w:rsidRPr="00457526">
        <w:rPr>
          <w:rFonts w:ascii="Arial" w:hAnsi="Arial" w:cs="Arial"/>
          <w:lang w:val="en-US"/>
        </w:rPr>
        <w:t>General characteristics</w:t>
      </w:r>
      <w:r w:rsidR="004C1AA2" w:rsidRPr="00457526">
        <w:rPr>
          <w:rFonts w:ascii="Arial" w:hAnsi="Arial" w:cs="Arial"/>
          <w:lang w:val="en-US"/>
        </w:rPr>
        <w:t>.</w:t>
      </w:r>
    </w:p>
    <w:p w14:paraId="11F5004A" w14:textId="513530FB" w:rsidR="00A45DC0" w:rsidRPr="00457526" w:rsidRDefault="00A45DC0" w:rsidP="009017A3">
      <w:pPr>
        <w:pStyle w:val="ListParagraph"/>
        <w:spacing w:before="0"/>
        <w:ind w:left="0"/>
        <w:jc w:val="both"/>
        <w:rPr>
          <w:rFonts w:ascii="Arial" w:hAnsi="Arial" w:cs="Arial"/>
          <w:lang w:val="en-US"/>
        </w:rPr>
      </w:pPr>
      <w:r w:rsidRPr="00457526">
        <w:rPr>
          <w:rFonts w:ascii="Arial" w:hAnsi="Arial" w:cs="Arial"/>
          <w:lang w:val="en-US"/>
        </w:rPr>
        <w:t xml:space="preserve"> </w:t>
      </w:r>
    </w:p>
    <w:tbl>
      <w:tblPr>
        <w:tblW w:w="8647" w:type="dxa"/>
        <w:shd w:val="clear" w:color="auto" w:fill="FFFFFF" w:themeFill="background1"/>
        <w:tblLook w:val="04A0" w:firstRow="1" w:lastRow="0" w:firstColumn="1" w:lastColumn="0" w:noHBand="0" w:noVBand="1"/>
      </w:tblPr>
      <w:tblGrid>
        <w:gridCol w:w="2410"/>
        <w:gridCol w:w="1559"/>
        <w:gridCol w:w="1560"/>
        <w:gridCol w:w="1509"/>
        <w:gridCol w:w="1609"/>
      </w:tblGrid>
      <w:tr w:rsidR="004463A6" w:rsidRPr="00457526" w14:paraId="6B2AC75C" w14:textId="77777777" w:rsidTr="004C1AA2">
        <w:trPr>
          <w:trHeight w:val="170"/>
        </w:trPr>
        <w:tc>
          <w:tcPr>
            <w:tcW w:w="2410" w:type="dxa"/>
            <w:vMerge w:val="restart"/>
            <w:tcBorders>
              <w:top w:val="single" w:sz="4" w:space="0" w:color="auto"/>
            </w:tcBorders>
            <w:shd w:val="clear" w:color="auto" w:fill="FFFFFF" w:themeFill="background1"/>
          </w:tcPr>
          <w:p w14:paraId="7F18D691" w14:textId="77777777" w:rsidR="00A45DC0" w:rsidRPr="00457526" w:rsidRDefault="00A45DC0" w:rsidP="009017A3">
            <w:pPr>
              <w:rPr>
                <w:rFonts w:ascii="Arial" w:hAnsi="Arial" w:cs="Arial"/>
                <w:sz w:val="16"/>
                <w:szCs w:val="16"/>
                <w:lang w:val="en-US"/>
              </w:rPr>
            </w:pPr>
            <w:r w:rsidRPr="00457526">
              <w:rPr>
                <w:rFonts w:ascii="Arial" w:hAnsi="Arial" w:cs="Arial"/>
                <w:sz w:val="16"/>
                <w:szCs w:val="16"/>
                <w:lang w:val="en-US"/>
              </w:rPr>
              <w:t>Variables</w:t>
            </w:r>
          </w:p>
        </w:tc>
        <w:tc>
          <w:tcPr>
            <w:tcW w:w="6237" w:type="dxa"/>
            <w:gridSpan w:val="4"/>
            <w:tcBorders>
              <w:top w:val="single" w:sz="4" w:space="0" w:color="auto"/>
              <w:bottom w:val="single" w:sz="4" w:space="0" w:color="auto"/>
            </w:tcBorders>
            <w:shd w:val="clear" w:color="auto" w:fill="FFFFFF" w:themeFill="background1"/>
          </w:tcPr>
          <w:p w14:paraId="76EC8803" w14:textId="77777777" w:rsidR="00A45DC0" w:rsidRPr="00457526" w:rsidRDefault="00A45DC0" w:rsidP="009017A3">
            <w:pPr>
              <w:jc w:val="center"/>
              <w:rPr>
                <w:rFonts w:ascii="Arial" w:hAnsi="Arial" w:cs="Arial"/>
                <w:sz w:val="16"/>
                <w:szCs w:val="16"/>
                <w:lang w:val="en-US"/>
              </w:rPr>
            </w:pPr>
            <w:r w:rsidRPr="00457526">
              <w:rPr>
                <w:rFonts w:ascii="Arial" w:hAnsi="Arial" w:cs="Arial"/>
                <w:sz w:val="16"/>
                <w:szCs w:val="16"/>
                <w:lang w:val="en-US"/>
              </w:rPr>
              <w:t>Experimental Groups</w:t>
            </w:r>
          </w:p>
        </w:tc>
      </w:tr>
      <w:tr w:rsidR="004463A6" w:rsidRPr="00457526" w14:paraId="129DD3C4" w14:textId="77777777" w:rsidTr="004C1AA2">
        <w:trPr>
          <w:trHeight w:val="170"/>
        </w:trPr>
        <w:tc>
          <w:tcPr>
            <w:tcW w:w="2410" w:type="dxa"/>
            <w:vMerge/>
            <w:tcBorders>
              <w:bottom w:val="single" w:sz="4" w:space="0" w:color="auto"/>
            </w:tcBorders>
            <w:shd w:val="clear" w:color="auto" w:fill="FFFFFF" w:themeFill="background1"/>
          </w:tcPr>
          <w:p w14:paraId="632F0064" w14:textId="77777777" w:rsidR="00A45DC0" w:rsidRPr="00457526" w:rsidRDefault="00A45DC0" w:rsidP="009017A3">
            <w:pPr>
              <w:rPr>
                <w:rFonts w:ascii="Arial" w:hAnsi="Arial" w:cs="Arial"/>
                <w:sz w:val="16"/>
                <w:szCs w:val="16"/>
                <w:lang w:val="en-US"/>
              </w:rPr>
            </w:pPr>
          </w:p>
        </w:tc>
        <w:tc>
          <w:tcPr>
            <w:tcW w:w="1559" w:type="dxa"/>
            <w:tcBorders>
              <w:top w:val="single" w:sz="4" w:space="0" w:color="auto"/>
              <w:bottom w:val="single" w:sz="4" w:space="0" w:color="auto"/>
            </w:tcBorders>
            <w:shd w:val="clear" w:color="auto" w:fill="FFFFFF" w:themeFill="background1"/>
          </w:tcPr>
          <w:p w14:paraId="1D2EF2CB" w14:textId="77777777" w:rsidR="00A45DC0" w:rsidRPr="00457526" w:rsidRDefault="00A45DC0" w:rsidP="009017A3">
            <w:pPr>
              <w:jc w:val="center"/>
              <w:rPr>
                <w:rFonts w:ascii="Arial" w:hAnsi="Arial" w:cs="Arial"/>
                <w:sz w:val="16"/>
                <w:szCs w:val="16"/>
                <w:lang w:val="en-US"/>
              </w:rPr>
            </w:pPr>
            <w:r w:rsidRPr="00457526">
              <w:rPr>
                <w:rFonts w:ascii="Arial" w:hAnsi="Arial" w:cs="Arial"/>
                <w:sz w:val="16"/>
                <w:szCs w:val="16"/>
                <w:lang w:val="en-US"/>
              </w:rPr>
              <w:t>C (n=12)</w:t>
            </w:r>
          </w:p>
        </w:tc>
        <w:tc>
          <w:tcPr>
            <w:tcW w:w="1560" w:type="dxa"/>
            <w:tcBorders>
              <w:top w:val="single" w:sz="4" w:space="0" w:color="auto"/>
              <w:bottom w:val="single" w:sz="4" w:space="0" w:color="auto"/>
            </w:tcBorders>
            <w:shd w:val="clear" w:color="auto" w:fill="FFFFFF" w:themeFill="background1"/>
          </w:tcPr>
          <w:p w14:paraId="2D250FE4" w14:textId="77777777" w:rsidR="00A45DC0" w:rsidRPr="00457526" w:rsidRDefault="00A45DC0" w:rsidP="009017A3">
            <w:pPr>
              <w:jc w:val="center"/>
              <w:rPr>
                <w:rFonts w:ascii="Arial" w:hAnsi="Arial" w:cs="Arial"/>
                <w:sz w:val="16"/>
                <w:szCs w:val="16"/>
                <w:lang w:val="en-US"/>
              </w:rPr>
            </w:pPr>
            <w:r w:rsidRPr="00457526">
              <w:rPr>
                <w:rFonts w:ascii="Arial" w:hAnsi="Arial" w:cs="Arial"/>
                <w:sz w:val="16"/>
                <w:szCs w:val="16"/>
                <w:lang w:val="en-US"/>
              </w:rPr>
              <w:t>L (n=14)</w:t>
            </w:r>
          </w:p>
        </w:tc>
        <w:tc>
          <w:tcPr>
            <w:tcW w:w="1509" w:type="dxa"/>
            <w:tcBorders>
              <w:top w:val="single" w:sz="4" w:space="0" w:color="auto"/>
              <w:bottom w:val="single" w:sz="4" w:space="0" w:color="auto"/>
            </w:tcBorders>
            <w:shd w:val="clear" w:color="auto" w:fill="FFFFFF" w:themeFill="background1"/>
          </w:tcPr>
          <w:p w14:paraId="01DF75DF" w14:textId="77777777" w:rsidR="00A45DC0" w:rsidRPr="00457526" w:rsidRDefault="00A45DC0" w:rsidP="009017A3">
            <w:pPr>
              <w:jc w:val="center"/>
              <w:rPr>
                <w:rFonts w:ascii="Arial" w:hAnsi="Arial" w:cs="Arial"/>
                <w:sz w:val="16"/>
                <w:szCs w:val="16"/>
                <w:lang w:val="en-US"/>
              </w:rPr>
            </w:pPr>
            <w:r w:rsidRPr="00457526">
              <w:rPr>
                <w:rFonts w:ascii="Arial" w:hAnsi="Arial" w:cs="Arial"/>
                <w:sz w:val="16"/>
                <w:szCs w:val="16"/>
                <w:lang w:val="en-US"/>
              </w:rPr>
              <w:t>Ex (n=14)</w:t>
            </w:r>
          </w:p>
        </w:tc>
        <w:tc>
          <w:tcPr>
            <w:tcW w:w="1609" w:type="dxa"/>
            <w:tcBorders>
              <w:top w:val="single" w:sz="4" w:space="0" w:color="auto"/>
              <w:bottom w:val="single" w:sz="4" w:space="0" w:color="auto"/>
            </w:tcBorders>
            <w:shd w:val="clear" w:color="auto" w:fill="FFFFFF" w:themeFill="background1"/>
          </w:tcPr>
          <w:p w14:paraId="74B9AFE5" w14:textId="77777777" w:rsidR="00A45DC0" w:rsidRPr="00457526" w:rsidRDefault="00A45DC0" w:rsidP="009017A3">
            <w:pPr>
              <w:jc w:val="center"/>
              <w:rPr>
                <w:rFonts w:ascii="Arial" w:hAnsi="Arial" w:cs="Arial"/>
                <w:sz w:val="16"/>
                <w:szCs w:val="16"/>
                <w:lang w:val="en-US"/>
              </w:rPr>
            </w:pPr>
            <w:proofErr w:type="spellStart"/>
            <w:r w:rsidRPr="00457526">
              <w:rPr>
                <w:rFonts w:ascii="Arial" w:hAnsi="Arial" w:cs="Arial"/>
                <w:sz w:val="16"/>
                <w:szCs w:val="16"/>
                <w:lang w:val="en-US"/>
              </w:rPr>
              <w:t>ExL</w:t>
            </w:r>
            <w:proofErr w:type="spellEnd"/>
            <w:r w:rsidRPr="00457526">
              <w:rPr>
                <w:rFonts w:ascii="Arial" w:hAnsi="Arial" w:cs="Arial"/>
                <w:sz w:val="16"/>
                <w:szCs w:val="16"/>
                <w:lang w:val="en-US"/>
              </w:rPr>
              <w:t xml:space="preserve"> (n=16)</w:t>
            </w:r>
          </w:p>
        </w:tc>
      </w:tr>
      <w:tr w:rsidR="004463A6" w:rsidRPr="00457526" w14:paraId="01ED001A" w14:textId="77777777" w:rsidTr="004C1AA2">
        <w:trPr>
          <w:trHeight w:val="170"/>
        </w:trPr>
        <w:tc>
          <w:tcPr>
            <w:tcW w:w="2410" w:type="dxa"/>
            <w:tcBorders>
              <w:top w:val="single" w:sz="4" w:space="0" w:color="auto"/>
            </w:tcBorders>
            <w:shd w:val="clear" w:color="auto" w:fill="FFFFFF" w:themeFill="background1"/>
          </w:tcPr>
          <w:p w14:paraId="4BD1BC14" w14:textId="28E8BC3F" w:rsidR="00A45DC0" w:rsidRPr="00457526" w:rsidRDefault="00A45DC0" w:rsidP="009017A3">
            <w:pPr>
              <w:rPr>
                <w:rFonts w:ascii="Arial" w:hAnsi="Arial" w:cs="Arial"/>
                <w:sz w:val="16"/>
                <w:szCs w:val="16"/>
                <w:lang w:val="en-US"/>
              </w:rPr>
            </w:pPr>
            <w:r w:rsidRPr="00457526">
              <w:rPr>
                <w:rFonts w:ascii="Arial" w:hAnsi="Arial" w:cs="Arial"/>
                <w:sz w:val="16"/>
                <w:szCs w:val="16"/>
                <w:lang w:val="en-US"/>
              </w:rPr>
              <w:t>I</w:t>
            </w:r>
            <w:r w:rsidR="008D6B0D" w:rsidRPr="00457526">
              <w:rPr>
                <w:rFonts w:ascii="Arial" w:hAnsi="Arial" w:cs="Arial"/>
                <w:sz w:val="16"/>
                <w:szCs w:val="16"/>
                <w:lang w:val="en-US"/>
              </w:rPr>
              <w:t>nitial body weight</w:t>
            </w:r>
            <w:r w:rsidRPr="00457526">
              <w:rPr>
                <w:rFonts w:ascii="Arial" w:hAnsi="Arial" w:cs="Arial"/>
                <w:sz w:val="16"/>
                <w:szCs w:val="16"/>
                <w:lang w:val="en-US"/>
              </w:rPr>
              <w:t xml:space="preserve"> (g)</w:t>
            </w:r>
          </w:p>
        </w:tc>
        <w:tc>
          <w:tcPr>
            <w:tcW w:w="1559" w:type="dxa"/>
            <w:tcBorders>
              <w:top w:val="single" w:sz="4" w:space="0" w:color="auto"/>
            </w:tcBorders>
            <w:shd w:val="clear" w:color="auto" w:fill="FFFFFF" w:themeFill="background1"/>
          </w:tcPr>
          <w:p w14:paraId="482915BF" w14:textId="2F6B23DF" w:rsidR="00A45DC0" w:rsidRPr="00457526" w:rsidRDefault="00A45DC0" w:rsidP="009017A3">
            <w:pPr>
              <w:jc w:val="center"/>
              <w:rPr>
                <w:rFonts w:ascii="Arial" w:hAnsi="Arial" w:cs="Arial"/>
                <w:sz w:val="16"/>
                <w:szCs w:val="16"/>
                <w:lang w:val="en-US"/>
              </w:rPr>
            </w:pPr>
            <w:r w:rsidRPr="00457526">
              <w:rPr>
                <w:rFonts w:ascii="Arial" w:hAnsi="Arial" w:cs="Arial"/>
                <w:sz w:val="16"/>
                <w:szCs w:val="16"/>
                <w:lang w:val="en-US"/>
              </w:rPr>
              <w:t>384 ± 14</w:t>
            </w:r>
          </w:p>
        </w:tc>
        <w:tc>
          <w:tcPr>
            <w:tcW w:w="1560" w:type="dxa"/>
            <w:tcBorders>
              <w:top w:val="single" w:sz="4" w:space="0" w:color="auto"/>
            </w:tcBorders>
            <w:shd w:val="clear" w:color="auto" w:fill="FFFFFF" w:themeFill="background1"/>
          </w:tcPr>
          <w:p w14:paraId="6B3408FD" w14:textId="77777777" w:rsidR="00A45DC0" w:rsidRPr="00457526" w:rsidRDefault="00A45DC0" w:rsidP="009017A3">
            <w:pPr>
              <w:jc w:val="center"/>
              <w:rPr>
                <w:rFonts w:ascii="Arial" w:hAnsi="Arial" w:cs="Arial"/>
                <w:sz w:val="16"/>
                <w:szCs w:val="16"/>
                <w:lang w:val="en-US"/>
              </w:rPr>
            </w:pPr>
            <w:r w:rsidRPr="00457526">
              <w:rPr>
                <w:rFonts w:ascii="Arial" w:hAnsi="Arial" w:cs="Arial"/>
                <w:sz w:val="16"/>
                <w:szCs w:val="16"/>
                <w:lang w:val="en-US"/>
              </w:rPr>
              <w:t>375 ± 15</w:t>
            </w:r>
          </w:p>
        </w:tc>
        <w:tc>
          <w:tcPr>
            <w:tcW w:w="1509" w:type="dxa"/>
            <w:tcBorders>
              <w:top w:val="single" w:sz="4" w:space="0" w:color="auto"/>
            </w:tcBorders>
            <w:shd w:val="clear" w:color="auto" w:fill="FFFFFF" w:themeFill="background1"/>
          </w:tcPr>
          <w:p w14:paraId="4649D27D" w14:textId="3C4BFD0D" w:rsidR="00A45DC0" w:rsidRPr="00457526" w:rsidRDefault="00A45DC0" w:rsidP="009017A3">
            <w:pPr>
              <w:jc w:val="center"/>
              <w:rPr>
                <w:rFonts w:ascii="Arial" w:hAnsi="Arial" w:cs="Arial"/>
                <w:sz w:val="16"/>
                <w:szCs w:val="16"/>
                <w:lang w:val="en-US"/>
              </w:rPr>
            </w:pPr>
            <w:r w:rsidRPr="00457526">
              <w:rPr>
                <w:rFonts w:ascii="Arial" w:hAnsi="Arial" w:cs="Arial"/>
                <w:sz w:val="16"/>
                <w:szCs w:val="16"/>
                <w:lang w:val="en-US"/>
              </w:rPr>
              <w:t>354 ± 6</w:t>
            </w:r>
          </w:p>
        </w:tc>
        <w:tc>
          <w:tcPr>
            <w:tcW w:w="1609" w:type="dxa"/>
            <w:tcBorders>
              <w:top w:val="single" w:sz="4" w:space="0" w:color="auto"/>
            </w:tcBorders>
            <w:shd w:val="clear" w:color="auto" w:fill="FFFFFF" w:themeFill="background1"/>
          </w:tcPr>
          <w:p w14:paraId="191CD390" w14:textId="77777777" w:rsidR="00A45DC0" w:rsidRPr="00457526" w:rsidRDefault="00A45DC0" w:rsidP="009017A3">
            <w:pPr>
              <w:jc w:val="center"/>
              <w:rPr>
                <w:rFonts w:ascii="Arial" w:hAnsi="Arial" w:cs="Arial"/>
                <w:sz w:val="16"/>
                <w:szCs w:val="16"/>
                <w:lang w:val="en-US"/>
              </w:rPr>
            </w:pPr>
            <w:r w:rsidRPr="00457526">
              <w:rPr>
                <w:rFonts w:ascii="Arial" w:hAnsi="Arial" w:cs="Arial"/>
                <w:sz w:val="16"/>
                <w:szCs w:val="16"/>
                <w:lang w:val="en-US"/>
              </w:rPr>
              <w:t>367 ± 9</w:t>
            </w:r>
          </w:p>
        </w:tc>
      </w:tr>
      <w:tr w:rsidR="004463A6" w:rsidRPr="00457526" w14:paraId="6C765C1A" w14:textId="77777777" w:rsidTr="004C1AA2">
        <w:trPr>
          <w:trHeight w:val="170"/>
        </w:trPr>
        <w:tc>
          <w:tcPr>
            <w:tcW w:w="2410" w:type="dxa"/>
            <w:shd w:val="clear" w:color="auto" w:fill="FFFFFF" w:themeFill="background1"/>
          </w:tcPr>
          <w:p w14:paraId="7C298F2D" w14:textId="038A9635" w:rsidR="00A45DC0" w:rsidRPr="00457526" w:rsidRDefault="00A45DC0" w:rsidP="009017A3">
            <w:pPr>
              <w:rPr>
                <w:rFonts w:ascii="Arial" w:hAnsi="Arial" w:cs="Arial"/>
                <w:sz w:val="16"/>
                <w:szCs w:val="16"/>
                <w:lang w:val="en-US"/>
              </w:rPr>
            </w:pPr>
            <w:r w:rsidRPr="00457526">
              <w:rPr>
                <w:rFonts w:ascii="Arial" w:hAnsi="Arial" w:cs="Arial"/>
                <w:sz w:val="16"/>
                <w:szCs w:val="16"/>
                <w:lang w:val="en-US"/>
              </w:rPr>
              <w:t>F</w:t>
            </w:r>
            <w:r w:rsidR="008D6B0D" w:rsidRPr="00457526">
              <w:rPr>
                <w:rFonts w:ascii="Arial" w:hAnsi="Arial" w:cs="Arial"/>
                <w:sz w:val="16"/>
                <w:szCs w:val="16"/>
                <w:lang w:val="en-US"/>
              </w:rPr>
              <w:t>inal body weight</w:t>
            </w:r>
            <w:r w:rsidRPr="00457526">
              <w:rPr>
                <w:rFonts w:ascii="Arial" w:hAnsi="Arial" w:cs="Arial"/>
                <w:sz w:val="16"/>
                <w:szCs w:val="16"/>
                <w:lang w:val="en-US"/>
              </w:rPr>
              <w:t xml:space="preserve"> (g)</w:t>
            </w:r>
          </w:p>
        </w:tc>
        <w:tc>
          <w:tcPr>
            <w:tcW w:w="1559" w:type="dxa"/>
            <w:shd w:val="clear" w:color="auto" w:fill="FFFFFF" w:themeFill="background1"/>
          </w:tcPr>
          <w:p w14:paraId="6166B838" w14:textId="4A37A9CC" w:rsidR="00A45DC0" w:rsidRPr="00457526" w:rsidRDefault="00A45DC0" w:rsidP="009017A3">
            <w:pPr>
              <w:jc w:val="center"/>
              <w:rPr>
                <w:rFonts w:ascii="Arial" w:hAnsi="Arial" w:cs="Arial"/>
                <w:sz w:val="16"/>
                <w:szCs w:val="16"/>
                <w:lang w:val="en-US"/>
              </w:rPr>
            </w:pPr>
            <w:r w:rsidRPr="00457526">
              <w:rPr>
                <w:rFonts w:ascii="Arial" w:hAnsi="Arial" w:cs="Arial"/>
                <w:sz w:val="16"/>
                <w:szCs w:val="16"/>
                <w:lang w:val="en-US"/>
              </w:rPr>
              <w:t>502 ± 16</w:t>
            </w:r>
          </w:p>
        </w:tc>
        <w:tc>
          <w:tcPr>
            <w:tcW w:w="1560" w:type="dxa"/>
            <w:shd w:val="clear" w:color="auto" w:fill="FFFFFF" w:themeFill="background1"/>
          </w:tcPr>
          <w:p w14:paraId="3CB62B77" w14:textId="77777777" w:rsidR="00A45DC0" w:rsidRPr="00457526" w:rsidRDefault="00A45DC0" w:rsidP="009017A3">
            <w:pPr>
              <w:jc w:val="center"/>
              <w:rPr>
                <w:rFonts w:ascii="Arial" w:hAnsi="Arial" w:cs="Arial"/>
                <w:sz w:val="16"/>
                <w:szCs w:val="16"/>
                <w:lang w:val="en-US"/>
              </w:rPr>
            </w:pPr>
            <w:r w:rsidRPr="00457526">
              <w:rPr>
                <w:rFonts w:ascii="Arial" w:hAnsi="Arial" w:cs="Arial"/>
                <w:sz w:val="16"/>
                <w:szCs w:val="16"/>
                <w:lang w:val="en-US"/>
              </w:rPr>
              <w:t>463 ± 21</w:t>
            </w:r>
          </w:p>
        </w:tc>
        <w:tc>
          <w:tcPr>
            <w:tcW w:w="1509" w:type="dxa"/>
            <w:shd w:val="clear" w:color="auto" w:fill="FFFFFF" w:themeFill="background1"/>
          </w:tcPr>
          <w:p w14:paraId="33AE3605" w14:textId="5479DB4A" w:rsidR="00A45DC0" w:rsidRPr="00457526" w:rsidRDefault="00A45DC0" w:rsidP="009017A3">
            <w:pPr>
              <w:jc w:val="center"/>
              <w:rPr>
                <w:rFonts w:ascii="Arial" w:hAnsi="Arial" w:cs="Arial"/>
                <w:sz w:val="16"/>
                <w:szCs w:val="16"/>
                <w:lang w:val="en-US"/>
              </w:rPr>
            </w:pPr>
            <w:r w:rsidRPr="00457526">
              <w:rPr>
                <w:rFonts w:ascii="Arial" w:hAnsi="Arial" w:cs="Arial"/>
                <w:sz w:val="16"/>
                <w:szCs w:val="16"/>
                <w:lang w:val="en-US"/>
              </w:rPr>
              <w:t>437 ± 9*</w:t>
            </w:r>
          </w:p>
        </w:tc>
        <w:tc>
          <w:tcPr>
            <w:tcW w:w="1609" w:type="dxa"/>
            <w:shd w:val="clear" w:color="auto" w:fill="FFFFFF" w:themeFill="background1"/>
          </w:tcPr>
          <w:p w14:paraId="3D5B23BA" w14:textId="77777777" w:rsidR="00A45DC0" w:rsidRPr="00457526" w:rsidRDefault="00A45DC0" w:rsidP="009017A3">
            <w:pPr>
              <w:jc w:val="center"/>
              <w:rPr>
                <w:rFonts w:ascii="Arial" w:hAnsi="Arial" w:cs="Arial"/>
                <w:sz w:val="16"/>
                <w:szCs w:val="16"/>
                <w:lang w:val="en-US"/>
              </w:rPr>
            </w:pPr>
            <w:r w:rsidRPr="00457526">
              <w:rPr>
                <w:rFonts w:ascii="Arial" w:hAnsi="Arial" w:cs="Arial"/>
                <w:sz w:val="16"/>
                <w:szCs w:val="16"/>
                <w:lang w:val="en-US"/>
              </w:rPr>
              <w:t>478 ± 9</w:t>
            </w:r>
            <w:r w:rsidRPr="00457526">
              <w:rPr>
                <w:rFonts w:ascii="Arial" w:hAnsi="Arial" w:cs="Arial"/>
                <w:sz w:val="16"/>
                <w:szCs w:val="16"/>
                <w:vertAlign w:val="superscript"/>
                <w:lang w:val="en-US"/>
              </w:rPr>
              <w:t>#</w:t>
            </w:r>
          </w:p>
        </w:tc>
      </w:tr>
      <w:tr w:rsidR="004463A6" w:rsidRPr="00457526" w14:paraId="4CEFC003" w14:textId="77777777" w:rsidTr="004C1AA2">
        <w:trPr>
          <w:trHeight w:val="170"/>
        </w:trPr>
        <w:tc>
          <w:tcPr>
            <w:tcW w:w="2410" w:type="dxa"/>
            <w:shd w:val="clear" w:color="auto" w:fill="FFFFFF" w:themeFill="background1"/>
          </w:tcPr>
          <w:p w14:paraId="13B840DE" w14:textId="77777777" w:rsidR="00A45DC0" w:rsidRPr="00457526" w:rsidRDefault="00A45DC0" w:rsidP="009017A3">
            <w:pPr>
              <w:rPr>
                <w:rFonts w:ascii="Arial" w:hAnsi="Arial" w:cs="Arial"/>
                <w:sz w:val="16"/>
                <w:szCs w:val="16"/>
                <w:lang w:val="en-US"/>
              </w:rPr>
            </w:pPr>
            <w:r w:rsidRPr="00457526">
              <w:rPr>
                <w:rFonts w:ascii="Arial" w:hAnsi="Arial" w:cs="Arial"/>
                <w:sz w:val="16"/>
                <w:szCs w:val="16"/>
                <w:lang w:val="en-US"/>
              </w:rPr>
              <w:t>Weight Gain (g)</w:t>
            </w:r>
          </w:p>
        </w:tc>
        <w:tc>
          <w:tcPr>
            <w:tcW w:w="1559" w:type="dxa"/>
            <w:shd w:val="clear" w:color="auto" w:fill="FFFFFF" w:themeFill="background1"/>
          </w:tcPr>
          <w:p w14:paraId="1E9D3C06" w14:textId="61DE7A1A" w:rsidR="00A45DC0" w:rsidRPr="00457526" w:rsidRDefault="00A45DC0" w:rsidP="009017A3">
            <w:pPr>
              <w:jc w:val="center"/>
              <w:rPr>
                <w:rFonts w:ascii="Arial" w:hAnsi="Arial" w:cs="Arial"/>
                <w:sz w:val="16"/>
                <w:szCs w:val="16"/>
                <w:lang w:val="en-US"/>
              </w:rPr>
            </w:pPr>
            <w:r w:rsidRPr="00457526">
              <w:rPr>
                <w:rFonts w:ascii="Arial" w:hAnsi="Arial" w:cs="Arial"/>
                <w:sz w:val="16"/>
                <w:szCs w:val="16"/>
                <w:lang w:val="en-US"/>
              </w:rPr>
              <w:t>118 ± 10</w:t>
            </w:r>
          </w:p>
        </w:tc>
        <w:tc>
          <w:tcPr>
            <w:tcW w:w="1560" w:type="dxa"/>
            <w:shd w:val="clear" w:color="auto" w:fill="FFFFFF" w:themeFill="background1"/>
          </w:tcPr>
          <w:p w14:paraId="11146E93" w14:textId="2EFF1794" w:rsidR="00A45DC0" w:rsidRPr="00457526" w:rsidRDefault="00A45DC0" w:rsidP="009017A3">
            <w:pPr>
              <w:jc w:val="center"/>
              <w:rPr>
                <w:rFonts w:ascii="Arial" w:hAnsi="Arial" w:cs="Arial"/>
                <w:sz w:val="16"/>
                <w:szCs w:val="16"/>
                <w:lang w:val="en-US"/>
              </w:rPr>
            </w:pPr>
            <w:r w:rsidRPr="00457526">
              <w:rPr>
                <w:rFonts w:ascii="Arial" w:hAnsi="Arial" w:cs="Arial"/>
                <w:sz w:val="16"/>
                <w:szCs w:val="16"/>
                <w:lang w:val="en-US"/>
              </w:rPr>
              <w:t>88 ± 8*</w:t>
            </w:r>
          </w:p>
        </w:tc>
        <w:tc>
          <w:tcPr>
            <w:tcW w:w="1509" w:type="dxa"/>
            <w:shd w:val="clear" w:color="auto" w:fill="FFFFFF" w:themeFill="background1"/>
          </w:tcPr>
          <w:p w14:paraId="57E2C050" w14:textId="77777777" w:rsidR="00A45DC0" w:rsidRPr="00457526" w:rsidRDefault="00A45DC0" w:rsidP="009017A3">
            <w:pPr>
              <w:jc w:val="center"/>
              <w:rPr>
                <w:rFonts w:ascii="Arial" w:hAnsi="Arial" w:cs="Arial"/>
                <w:sz w:val="16"/>
                <w:szCs w:val="16"/>
                <w:lang w:val="en-US"/>
              </w:rPr>
            </w:pPr>
            <w:r w:rsidRPr="00457526">
              <w:rPr>
                <w:rFonts w:ascii="Arial" w:hAnsi="Arial" w:cs="Arial"/>
                <w:sz w:val="16"/>
                <w:szCs w:val="16"/>
                <w:lang w:val="en-US"/>
              </w:rPr>
              <w:t>83 ± 8*</w:t>
            </w:r>
          </w:p>
        </w:tc>
        <w:tc>
          <w:tcPr>
            <w:tcW w:w="1609" w:type="dxa"/>
            <w:shd w:val="clear" w:color="auto" w:fill="FFFFFF" w:themeFill="background1"/>
          </w:tcPr>
          <w:p w14:paraId="30F89EC5" w14:textId="77777777" w:rsidR="00A45DC0" w:rsidRPr="00457526" w:rsidRDefault="00A45DC0" w:rsidP="009017A3">
            <w:pPr>
              <w:jc w:val="center"/>
              <w:rPr>
                <w:rFonts w:ascii="Arial" w:hAnsi="Arial" w:cs="Arial"/>
                <w:sz w:val="16"/>
                <w:szCs w:val="16"/>
                <w:lang w:val="en-US"/>
              </w:rPr>
            </w:pPr>
            <w:r w:rsidRPr="00457526">
              <w:rPr>
                <w:rFonts w:ascii="Arial" w:hAnsi="Arial" w:cs="Arial"/>
                <w:sz w:val="16"/>
                <w:szCs w:val="16"/>
                <w:lang w:val="en-US"/>
              </w:rPr>
              <w:t>111 ± 7</w:t>
            </w:r>
            <w:r w:rsidRPr="00457526">
              <w:rPr>
                <w:rFonts w:ascii="Arial" w:hAnsi="Arial" w:cs="Arial"/>
                <w:sz w:val="16"/>
                <w:szCs w:val="16"/>
                <w:vertAlign w:val="superscript"/>
                <w:lang w:val="en-US"/>
              </w:rPr>
              <w:t>#</w:t>
            </w:r>
          </w:p>
        </w:tc>
      </w:tr>
      <w:tr w:rsidR="004463A6" w:rsidRPr="00457526" w14:paraId="50D3C448" w14:textId="77777777" w:rsidTr="004C1AA2">
        <w:trPr>
          <w:trHeight w:val="170"/>
        </w:trPr>
        <w:tc>
          <w:tcPr>
            <w:tcW w:w="2410" w:type="dxa"/>
            <w:shd w:val="clear" w:color="auto" w:fill="FFFFFF" w:themeFill="background1"/>
          </w:tcPr>
          <w:p w14:paraId="24A601C4" w14:textId="77777777" w:rsidR="00A45DC0" w:rsidRPr="00457526" w:rsidRDefault="00A45DC0" w:rsidP="009017A3">
            <w:pPr>
              <w:rPr>
                <w:rFonts w:ascii="Arial" w:hAnsi="Arial" w:cs="Arial"/>
                <w:sz w:val="16"/>
                <w:szCs w:val="16"/>
                <w:lang w:val="en-US"/>
              </w:rPr>
            </w:pPr>
            <w:r w:rsidRPr="00457526">
              <w:rPr>
                <w:rFonts w:ascii="Arial" w:hAnsi="Arial" w:cs="Arial"/>
                <w:sz w:val="16"/>
                <w:szCs w:val="16"/>
                <w:lang w:val="en-US"/>
              </w:rPr>
              <w:t>Visceral fat pad (g)</w:t>
            </w:r>
          </w:p>
        </w:tc>
        <w:tc>
          <w:tcPr>
            <w:tcW w:w="1559" w:type="dxa"/>
            <w:shd w:val="clear" w:color="auto" w:fill="FFFFFF" w:themeFill="background1"/>
          </w:tcPr>
          <w:p w14:paraId="0F9E8B68" w14:textId="77777777" w:rsidR="00A45DC0" w:rsidRPr="00457526" w:rsidRDefault="00A45DC0" w:rsidP="009017A3">
            <w:pPr>
              <w:jc w:val="center"/>
              <w:rPr>
                <w:rFonts w:ascii="Arial" w:hAnsi="Arial" w:cs="Arial"/>
                <w:sz w:val="16"/>
                <w:szCs w:val="16"/>
                <w:lang w:val="en-US"/>
              </w:rPr>
            </w:pPr>
            <w:r w:rsidRPr="00457526">
              <w:rPr>
                <w:rFonts w:ascii="Arial" w:hAnsi="Arial" w:cs="Arial"/>
                <w:sz w:val="16"/>
                <w:szCs w:val="16"/>
                <w:lang w:val="en-US"/>
              </w:rPr>
              <w:t>7.21 ± 0.65</w:t>
            </w:r>
          </w:p>
        </w:tc>
        <w:tc>
          <w:tcPr>
            <w:tcW w:w="1560" w:type="dxa"/>
            <w:shd w:val="clear" w:color="auto" w:fill="FFFFFF" w:themeFill="background1"/>
          </w:tcPr>
          <w:p w14:paraId="5056C808" w14:textId="0B386455" w:rsidR="00A45DC0" w:rsidRPr="00457526" w:rsidRDefault="00A45DC0" w:rsidP="009017A3">
            <w:pPr>
              <w:jc w:val="center"/>
              <w:rPr>
                <w:rFonts w:ascii="Arial" w:hAnsi="Arial" w:cs="Arial"/>
                <w:sz w:val="16"/>
                <w:szCs w:val="16"/>
                <w:lang w:val="en-US"/>
              </w:rPr>
            </w:pPr>
            <w:r w:rsidRPr="00457526">
              <w:rPr>
                <w:rFonts w:ascii="Arial" w:hAnsi="Arial" w:cs="Arial"/>
                <w:sz w:val="16"/>
                <w:szCs w:val="16"/>
                <w:lang w:val="en-US"/>
              </w:rPr>
              <w:t>5.97 ± 0.69</w:t>
            </w:r>
          </w:p>
        </w:tc>
        <w:tc>
          <w:tcPr>
            <w:tcW w:w="1509" w:type="dxa"/>
            <w:shd w:val="clear" w:color="auto" w:fill="FFFFFF" w:themeFill="background1"/>
          </w:tcPr>
          <w:p w14:paraId="2C44BE0A" w14:textId="0D6DC302" w:rsidR="00A45DC0" w:rsidRPr="00457526" w:rsidRDefault="00A45DC0" w:rsidP="009017A3">
            <w:pPr>
              <w:jc w:val="center"/>
              <w:rPr>
                <w:rFonts w:ascii="Arial" w:hAnsi="Arial" w:cs="Arial"/>
                <w:sz w:val="16"/>
                <w:szCs w:val="16"/>
                <w:lang w:val="en-US"/>
              </w:rPr>
            </w:pPr>
            <w:r w:rsidRPr="00457526">
              <w:rPr>
                <w:rFonts w:ascii="Arial" w:hAnsi="Arial" w:cs="Arial"/>
                <w:sz w:val="16"/>
                <w:szCs w:val="16"/>
                <w:lang w:val="en-US"/>
              </w:rPr>
              <w:t>4.46 ± 0.43*</w:t>
            </w:r>
          </w:p>
        </w:tc>
        <w:tc>
          <w:tcPr>
            <w:tcW w:w="1609" w:type="dxa"/>
            <w:shd w:val="clear" w:color="auto" w:fill="FFFFFF" w:themeFill="background1"/>
          </w:tcPr>
          <w:p w14:paraId="643B4505" w14:textId="77777777" w:rsidR="00A45DC0" w:rsidRPr="00457526" w:rsidRDefault="00A45DC0" w:rsidP="009017A3">
            <w:pPr>
              <w:jc w:val="center"/>
              <w:rPr>
                <w:rFonts w:ascii="Arial" w:hAnsi="Arial" w:cs="Arial"/>
                <w:sz w:val="16"/>
                <w:szCs w:val="16"/>
                <w:lang w:val="en-US"/>
              </w:rPr>
            </w:pPr>
            <w:r w:rsidRPr="00457526">
              <w:rPr>
                <w:rFonts w:ascii="Arial" w:hAnsi="Arial" w:cs="Arial"/>
                <w:sz w:val="16"/>
                <w:szCs w:val="16"/>
                <w:lang w:val="en-US"/>
              </w:rPr>
              <w:t>5.87 ± 0.34</w:t>
            </w:r>
          </w:p>
        </w:tc>
      </w:tr>
      <w:tr w:rsidR="004463A6" w:rsidRPr="00457526" w14:paraId="5EB4BB42" w14:textId="77777777" w:rsidTr="004C1AA2">
        <w:trPr>
          <w:trHeight w:val="170"/>
        </w:trPr>
        <w:tc>
          <w:tcPr>
            <w:tcW w:w="2410" w:type="dxa"/>
            <w:shd w:val="clear" w:color="auto" w:fill="FFFFFF" w:themeFill="background1"/>
          </w:tcPr>
          <w:p w14:paraId="671DD479" w14:textId="77777777" w:rsidR="00A45DC0" w:rsidRPr="00457526" w:rsidRDefault="00A45DC0" w:rsidP="009017A3">
            <w:pPr>
              <w:rPr>
                <w:rFonts w:ascii="Arial" w:hAnsi="Arial" w:cs="Arial"/>
                <w:sz w:val="16"/>
                <w:szCs w:val="16"/>
                <w:lang w:val="en-US"/>
              </w:rPr>
            </w:pPr>
            <w:r w:rsidRPr="00457526">
              <w:rPr>
                <w:rFonts w:ascii="Arial" w:hAnsi="Arial" w:cs="Arial"/>
                <w:sz w:val="16"/>
                <w:szCs w:val="16"/>
                <w:lang w:val="en-US"/>
              </w:rPr>
              <w:t>Retroperitoneal fat pad (g)</w:t>
            </w:r>
          </w:p>
        </w:tc>
        <w:tc>
          <w:tcPr>
            <w:tcW w:w="1559" w:type="dxa"/>
            <w:shd w:val="clear" w:color="auto" w:fill="FFFFFF" w:themeFill="background1"/>
          </w:tcPr>
          <w:p w14:paraId="7E6D0962" w14:textId="77777777" w:rsidR="00A45DC0" w:rsidRPr="00457526" w:rsidRDefault="00A45DC0" w:rsidP="009017A3">
            <w:pPr>
              <w:jc w:val="center"/>
              <w:rPr>
                <w:rFonts w:ascii="Arial" w:hAnsi="Arial" w:cs="Arial"/>
                <w:sz w:val="16"/>
                <w:szCs w:val="16"/>
                <w:lang w:val="en-US"/>
              </w:rPr>
            </w:pPr>
            <w:r w:rsidRPr="00457526">
              <w:rPr>
                <w:rFonts w:ascii="Arial" w:hAnsi="Arial" w:cs="Arial"/>
                <w:sz w:val="16"/>
                <w:szCs w:val="16"/>
                <w:lang w:val="en-US"/>
              </w:rPr>
              <w:t>13.5 ± 1.5</w:t>
            </w:r>
          </w:p>
        </w:tc>
        <w:tc>
          <w:tcPr>
            <w:tcW w:w="1560" w:type="dxa"/>
            <w:shd w:val="clear" w:color="auto" w:fill="FFFFFF" w:themeFill="background1"/>
          </w:tcPr>
          <w:p w14:paraId="380DF63A" w14:textId="46DEEB0F" w:rsidR="00A45DC0" w:rsidRPr="00457526" w:rsidRDefault="00A45DC0" w:rsidP="009017A3">
            <w:pPr>
              <w:jc w:val="center"/>
              <w:rPr>
                <w:rFonts w:ascii="Arial" w:hAnsi="Arial" w:cs="Arial"/>
                <w:sz w:val="16"/>
                <w:szCs w:val="16"/>
                <w:lang w:val="en-US"/>
              </w:rPr>
            </w:pPr>
            <w:r w:rsidRPr="00457526">
              <w:rPr>
                <w:rFonts w:ascii="Arial" w:hAnsi="Arial" w:cs="Arial"/>
                <w:sz w:val="16"/>
                <w:szCs w:val="16"/>
                <w:lang w:val="en-US"/>
              </w:rPr>
              <w:t>9.93 ± 1.23*</w:t>
            </w:r>
          </w:p>
        </w:tc>
        <w:tc>
          <w:tcPr>
            <w:tcW w:w="1509" w:type="dxa"/>
            <w:shd w:val="clear" w:color="auto" w:fill="FFFFFF" w:themeFill="background1"/>
          </w:tcPr>
          <w:p w14:paraId="0AABF234" w14:textId="70EC754A" w:rsidR="00A45DC0" w:rsidRPr="00457526" w:rsidRDefault="00A45DC0" w:rsidP="009017A3">
            <w:pPr>
              <w:jc w:val="center"/>
              <w:rPr>
                <w:rFonts w:ascii="Arial" w:hAnsi="Arial" w:cs="Arial"/>
                <w:sz w:val="16"/>
                <w:szCs w:val="16"/>
                <w:lang w:val="en-US"/>
              </w:rPr>
            </w:pPr>
            <w:r w:rsidRPr="00457526">
              <w:rPr>
                <w:rFonts w:ascii="Arial" w:hAnsi="Arial" w:cs="Arial"/>
                <w:sz w:val="16"/>
                <w:szCs w:val="16"/>
                <w:lang w:val="en-US"/>
              </w:rPr>
              <w:t>5.59 ± 0.45*</w:t>
            </w:r>
          </w:p>
        </w:tc>
        <w:tc>
          <w:tcPr>
            <w:tcW w:w="1609" w:type="dxa"/>
            <w:shd w:val="clear" w:color="auto" w:fill="FFFFFF" w:themeFill="background1"/>
          </w:tcPr>
          <w:p w14:paraId="01777449" w14:textId="3A5C85BA" w:rsidR="00A45DC0" w:rsidRPr="00457526" w:rsidRDefault="00A45DC0" w:rsidP="009017A3">
            <w:pPr>
              <w:jc w:val="center"/>
              <w:rPr>
                <w:rFonts w:ascii="Arial" w:hAnsi="Arial" w:cs="Arial"/>
                <w:sz w:val="16"/>
                <w:szCs w:val="16"/>
                <w:lang w:val="en-US"/>
              </w:rPr>
            </w:pPr>
            <w:r w:rsidRPr="00457526">
              <w:rPr>
                <w:rFonts w:ascii="Arial" w:hAnsi="Arial" w:cs="Arial"/>
                <w:sz w:val="16"/>
                <w:szCs w:val="16"/>
                <w:lang w:val="en-US"/>
              </w:rPr>
              <w:t>8.37 ± 0.55</w:t>
            </w:r>
            <w:r w:rsidRPr="00457526">
              <w:rPr>
                <w:rFonts w:ascii="Arial" w:hAnsi="Arial" w:cs="Arial"/>
                <w:sz w:val="16"/>
                <w:szCs w:val="16"/>
                <w:vertAlign w:val="superscript"/>
                <w:lang w:val="en-US"/>
              </w:rPr>
              <w:t>#</w:t>
            </w:r>
          </w:p>
        </w:tc>
      </w:tr>
      <w:tr w:rsidR="004463A6" w:rsidRPr="00457526" w14:paraId="23CDDD59" w14:textId="77777777" w:rsidTr="004C1AA2">
        <w:trPr>
          <w:trHeight w:val="170"/>
        </w:trPr>
        <w:tc>
          <w:tcPr>
            <w:tcW w:w="2410" w:type="dxa"/>
            <w:shd w:val="clear" w:color="auto" w:fill="FFFFFF" w:themeFill="background1"/>
          </w:tcPr>
          <w:p w14:paraId="5680A94B" w14:textId="77777777" w:rsidR="00A45DC0" w:rsidRPr="00457526" w:rsidRDefault="00A45DC0" w:rsidP="009017A3">
            <w:pPr>
              <w:rPr>
                <w:rFonts w:ascii="Arial" w:hAnsi="Arial" w:cs="Arial"/>
                <w:sz w:val="16"/>
                <w:szCs w:val="16"/>
                <w:lang w:val="en-US"/>
              </w:rPr>
            </w:pPr>
            <w:r w:rsidRPr="00457526">
              <w:rPr>
                <w:rFonts w:ascii="Arial" w:hAnsi="Arial" w:cs="Arial"/>
                <w:sz w:val="16"/>
                <w:szCs w:val="16"/>
                <w:lang w:val="en-US"/>
              </w:rPr>
              <w:t>Epididymal fat pad (g)</w:t>
            </w:r>
          </w:p>
        </w:tc>
        <w:tc>
          <w:tcPr>
            <w:tcW w:w="1559" w:type="dxa"/>
            <w:shd w:val="clear" w:color="auto" w:fill="FFFFFF" w:themeFill="background1"/>
          </w:tcPr>
          <w:p w14:paraId="20EB9124" w14:textId="77777777" w:rsidR="00A45DC0" w:rsidRPr="00457526" w:rsidRDefault="00A45DC0" w:rsidP="009017A3">
            <w:pPr>
              <w:jc w:val="center"/>
              <w:rPr>
                <w:rFonts w:ascii="Arial" w:hAnsi="Arial" w:cs="Arial"/>
                <w:sz w:val="16"/>
                <w:szCs w:val="16"/>
                <w:lang w:val="en-US"/>
              </w:rPr>
            </w:pPr>
            <w:r w:rsidRPr="00457526">
              <w:rPr>
                <w:rFonts w:ascii="Arial" w:hAnsi="Arial" w:cs="Arial"/>
                <w:sz w:val="16"/>
                <w:szCs w:val="16"/>
                <w:lang w:val="en-US"/>
              </w:rPr>
              <w:t>6.04 ± 1.02</w:t>
            </w:r>
          </w:p>
        </w:tc>
        <w:tc>
          <w:tcPr>
            <w:tcW w:w="1560" w:type="dxa"/>
            <w:shd w:val="clear" w:color="auto" w:fill="FFFFFF" w:themeFill="background1"/>
          </w:tcPr>
          <w:p w14:paraId="082BE554" w14:textId="0A831581" w:rsidR="00A45DC0" w:rsidRPr="00457526" w:rsidRDefault="00A45DC0" w:rsidP="009017A3">
            <w:pPr>
              <w:jc w:val="center"/>
              <w:rPr>
                <w:rFonts w:ascii="Arial" w:hAnsi="Arial" w:cs="Arial"/>
                <w:sz w:val="16"/>
                <w:szCs w:val="16"/>
                <w:lang w:val="en-US"/>
              </w:rPr>
            </w:pPr>
            <w:r w:rsidRPr="00457526">
              <w:rPr>
                <w:rFonts w:ascii="Arial" w:hAnsi="Arial" w:cs="Arial"/>
                <w:sz w:val="16"/>
                <w:szCs w:val="16"/>
                <w:lang w:val="en-US"/>
              </w:rPr>
              <w:t>4.05 ± 0.63*</w:t>
            </w:r>
          </w:p>
        </w:tc>
        <w:tc>
          <w:tcPr>
            <w:tcW w:w="1509" w:type="dxa"/>
            <w:shd w:val="clear" w:color="auto" w:fill="FFFFFF" w:themeFill="background1"/>
          </w:tcPr>
          <w:p w14:paraId="1709736D" w14:textId="61DC9CAD" w:rsidR="00A45DC0" w:rsidRPr="00457526" w:rsidRDefault="00A45DC0" w:rsidP="009017A3">
            <w:pPr>
              <w:jc w:val="center"/>
              <w:rPr>
                <w:rFonts w:ascii="Arial" w:hAnsi="Arial" w:cs="Arial"/>
                <w:sz w:val="16"/>
                <w:szCs w:val="16"/>
                <w:lang w:val="en-US"/>
              </w:rPr>
            </w:pPr>
            <w:r w:rsidRPr="00457526">
              <w:rPr>
                <w:rFonts w:ascii="Arial" w:hAnsi="Arial" w:cs="Arial"/>
                <w:sz w:val="16"/>
                <w:szCs w:val="16"/>
                <w:lang w:val="en-US"/>
              </w:rPr>
              <w:t>2.82 ± 0.34*</w:t>
            </w:r>
          </w:p>
        </w:tc>
        <w:tc>
          <w:tcPr>
            <w:tcW w:w="1609" w:type="dxa"/>
            <w:shd w:val="clear" w:color="auto" w:fill="FFFFFF" w:themeFill="background1"/>
          </w:tcPr>
          <w:p w14:paraId="609DE101" w14:textId="77777777" w:rsidR="00A45DC0" w:rsidRPr="00457526" w:rsidRDefault="00A45DC0" w:rsidP="009017A3">
            <w:pPr>
              <w:jc w:val="center"/>
              <w:rPr>
                <w:rFonts w:ascii="Arial" w:hAnsi="Arial" w:cs="Arial"/>
                <w:sz w:val="16"/>
                <w:szCs w:val="16"/>
                <w:lang w:val="en-US"/>
              </w:rPr>
            </w:pPr>
            <w:r w:rsidRPr="00457526">
              <w:rPr>
                <w:rFonts w:ascii="Arial" w:hAnsi="Arial" w:cs="Arial"/>
                <w:sz w:val="16"/>
                <w:szCs w:val="16"/>
                <w:lang w:val="en-US"/>
              </w:rPr>
              <w:t>4.13 ± 0.23</w:t>
            </w:r>
          </w:p>
        </w:tc>
      </w:tr>
      <w:tr w:rsidR="004463A6" w:rsidRPr="00457526" w14:paraId="526EC496" w14:textId="77777777" w:rsidTr="004C1AA2">
        <w:trPr>
          <w:trHeight w:val="170"/>
        </w:trPr>
        <w:tc>
          <w:tcPr>
            <w:tcW w:w="2410" w:type="dxa"/>
            <w:shd w:val="clear" w:color="auto" w:fill="FFFFFF" w:themeFill="background1"/>
          </w:tcPr>
          <w:p w14:paraId="2BB16E15" w14:textId="76B11025" w:rsidR="00A45DC0" w:rsidRPr="00457526" w:rsidRDefault="00A45DC0" w:rsidP="009017A3">
            <w:pPr>
              <w:rPr>
                <w:rFonts w:ascii="Arial" w:hAnsi="Arial" w:cs="Arial"/>
                <w:sz w:val="16"/>
                <w:szCs w:val="16"/>
                <w:lang w:val="en-US"/>
              </w:rPr>
            </w:pPr>
            <w:r w:rsidRPr="00457526">
              <w:rPr>
                <w:rFonts w:ascii="Arial" w:hAnsi="Arial" w:cs="Arial"/>
                <w:sz w:val="16"/>
                <w:szCs w:val="16"/>
                <w:lang w:val="en-US"/>
              </w:rPr>
              <w:t>B</w:t>
            </w:r>
            <w:r w:rsidR="008D6B0D" w:rsidRPr="00457526">
              <w:rPr>
                <w:rFonts w:ascii="Arial" w:hAnsi="Arial" w:cs="Arial"/>
                <w:sz w:val="16"/>
                <w:szCs w:val="16"/>
                <w:lang w:val="en-US"/>
              </w:rPr>
              <w:t>ody fat</w:t>
            </w:r>
            <w:r w:rsidRPr="00457526">
              <w:rPr>
                <w:rFonts w:ascii="Arial" w:hAnsi="Arial" w:cs="Arial"/>
                <w:sz w:val="16"/>
                <w:szCs w:val="16"/>
                <w:lang w:val="en-US"/>
              </w:rPr>
              <w:t xml:space="preserve"> (g)</w:t>
            </w:r>
          </w:p>
        </w:tc>
        <w:tc>
          <w:tcPr>
            <w:tcW w:w="1559" w:type="dxa"/>
            <w:shd w:val="clear" w:color="auto" w:fill="FFFFFF" w:themeFill="background1"/>
          </w:tcPr>
          <w:p w14:paraId="50D8F1CC" w14:textId="77777777" w:rsidR="00A45DC0" w:rsidRPr="00457526" w:rsidRDefault="00A45DC0" w:rsidP="009017A3">
            <w:pPr>
              <w:jc w:val="center"/>
              <w:rPr>
                <w:rFonts w:ascii="Arial" w:hAnsi="Arial" w:cs="Arial"/>
                <w:sz w:val="16"/>
                <w:szCs w:val="16"/>
                <w:lang w:val="en-US"/>
              </w:rPr>
            </w:pPr>
            <w:r w:rsidRPr="00457526">
              <w:rPr>
                <w:rFonts w:ascii="Arial" w:hAnsi="Arial" w:cs="Arial"/>
                <w:sz w:val="16"/>
                <w:szCs w:val="16"/>
                <w:lang w:val="en-US"/>
              </w:rPr>
              <w:t>26.7 ± 2.7</w:t>
            </w:r>
          </w:p>
        </w:tc>
        <w:tc>
          <w:tcPr>
            <w:tcW w:w="1560" w:type="dxa"/>
            <w:shd w:val="clear" w:color="auto" w:fill="FFFFFF" w:themeFill="background1"/>
          </w:tcPr>
          <w:p w14:paraId="2DC0F49B" w14:textId="67737622" w:rsidR="00A45DC0" w:rsidRPr="00457526" w:rsidRDefault="00A45DC0" w:rsidP="009017A3">
            <w:pPr>
              <w:jc w:val="center"/>
              <w:rPr>
                <w:rFonts w:ascii="Arial" w:hAnsi="Arial" w:cs="Arial"/>
                <w:sz w:val="16"/>
                <w:szCs w:val="16"/>
                <w:lang w:val="en-US"/>
              </w:rPr>
            </w:pPr>
            <w:r w:rsidRPr="00457526">
              <w:rPr>
                <w:rFonts w:ascii="Arial" w:hAnsi="Arial" w:cs="Arial"/>
                <w:sz w:val="16"/>
                <w:szCs w:val="16"/>
                <w:lang w:val="en-US"/>
              </w:rPr>
              <w:t>20.0 ± 2.4*</w:t>
            </w:r>
          </w:p>
        </w:tc>
        <w:tc>
          <w:tcPr>
            <w:tcW w:w="1509" w:type="dxa"/>
            <w:shd w:val="clear" w:color="auto" w:fill="FFFFFF" w:themeFill="background1"/>
          </w:tcPr>
          <w:p w14:paraId="5E749B73" w14:textId="77777777" w:rsidR="00A45DC0" w:rsidRPr="00457526" w:rsidRDefault="00A45DC0" w:rsidP="009017A3">
            <w:pPr>
              <w:jc w:val="center"/>
              <w:rPr>
                <w:rFonts w:ascii="Arial" w:hAnsi="Arial" w:cs="Arial"/>
                <w:sz w:val="16"/>
                <w:szCs w:val="16"/>
                <w:lang w:val="en-US"/>
              </w:rPr>
            </w:pPr>
            <w:r w:rsidRPr="00457526">
              <w:rPr>
                <w:rFonts w:ascii="Arial" w:hAnsi="Arial" w:cs="Arial"/>
                <w:sz w:val="16"/>
                <w:szCs w:val="16"/>
                <w:lang w:val="en-US"/>
              </w:rPr>
              <w:t>12.9 ± 1.0*</w:t>
            </w:r>
          </w:p>
        </w:tc>
        <w:tc>
          <w:tcPr>
            <w:tcW w:w="1609" w:type="dxa"/>
            <w:shd w:val="clear" w:color="auto" w:fill="FFFFFF" w:themeFill="background1"/>
          </w:tcPr>
          <w:p w14:paraId="3A7C6D02" w14:textId="77777777" w:rsidR="00A45DC0" w:rsidRPr="00457526" w:rsidRDefault="00A45DC0" w:rsidP="009017A3">
            <w:pPr>
              <w:jc w:val="center"/>
              <w:rPr>
                <w:rFonts w:ascii="Arial" w:hAnsi="Arial" w:cs="Arial"/>
                <w:sz w:val="16"/>
                <w:szCs w:val="16"/>
                <w:lang w:val="en-US"/>
              </w:rPr>
            </w:pPr>
            <w:r w:rsidRPr="00457526">
              <w:rPr>
                <w:rFonts w:ascii="Arial" w:hAnsi="Arial" w:cs="Arial"/>
                <w:sz w:val="16"/>
                <w:szCs w:val="16"/>
                <w:lang w:val="en-US"/>
              </w:rPr>
              <w:t>18.4 ± 1.0</w:t>
            </w:r>
            <w:r w:rsidRPr="00457526">
              <w:rPr>
                <w:rFonts w:ascii="Arial" w:hAnsi="Arial" w:cs="Arial"/>
                <w:sz w:val="16"/>
                <w:szCs w:val="16"/>
                <w:vertAlign w:val="superscript"/>
                <w:lang w:val="en-US"/>
              </w:rPr>
              <w:t>#</w:t>
            </w:r>
          </w:p>
        </w:tc>
      </w:tr>
      <w:tr w:rsidR="004463A6" w:rsidRPr="00457526" w14:paraId="6B5341A5" w14:textId="77777777" w:rsidTr="004C1AA2">
        <w:trPr>
          <w:trHeight w:val="170"/>
        </w:trPr>
        <w:tc>
          <w:tcPr>
            <w:tcW w:w="2410" w:type="dxa"/>
            <w:tcBorders>
              <w:bottom w:val="single" w:sz="4" w:space="0" w:color="auto"/>
            </w:tcBorders>
            <w:shd w:val="clear" w:color="auto" w:fill="FFFFFF" w:themeFill="background1"/>
          </w:tcPr>
          <w:p w14:paraId="7E7886AE" w14:textId="01C551AF" w:rsidR="00A45DC0" w:rsidRPr="00457526" w:rsidRDefault="00A45DC0" w:rsidP="009017A3">
            <w:pPr>
              <w:rPr>
                <w:rFonts w:ascii="Arial" w:hAnsi="Arial" w:cs="Arial"/>
                <w:sz w:val="16"/>
                <w:szCs w:val="16"/>
                <w:lang w:val="en-US"/>
              </w:rPr>
            </w:pPr>
            <w:r w:rsidRPr="00457526">
              <w:rPr>
                <w:rFonts w:ascii="Arial" w:hAnsi="Arial" w:cs="Arial"/>
                <w:sz w:val="16"/>
                <w:szCs w:val="16"/>
                <w:lang w:val="en-US"/>
              </w:rPr>
              <w:t>A</w:t>
            </w:r>
            <w:r w:rsidR="008D6B0D" w:rsidRPr="00457526">
              <w:rPr>
                <w:rFonts w:ascii="Arial" w:hAnsi="Arial" w:cs="Arial"/>
                <w:sz w:val="16"/>
                <w:szCs w:val="16"/>
                <w:lang w:val="en-US"/>
              </w:rPr>
              <w:t>diposity Index</w:t>
            </w:r>
            <w:r w:rsidRPr="00457526">
              <w:rPr>
                <w:rFonts w:ascii="Arial" w:hAnsi="Arial" w:cs="Arial"/>
                <w:sz w:val="16"/>
                <w:szCs w:val="16"/>
                <w:lang w:val="en-US"/>
              </w:rPr>
              <w:t xml:space="preserve"> (%)</w:t>
            </w:r>
          </w:p>
        </w:tc>
        <w:tc>
          <w:tcPr>
            <w:tcW w:w="1559" w:type="dxa"/>
            <w:tcBorders>
              <w:bottom w:val="single" w:sz="4" w:space="0" w:color="auto"/>
            </w:tcBorders>
            <w:shd w:val="clear" w:color="auto" w:fill="FFFFFF" w:themeFill="background1"/>
          </w:tcPr>
          <w:p w14:paraId="70D3B965" w14:textId="77777777" w:rsidR="00A45DC0" w:rsidRPr="00457526" w:rsidRDefault="00A45DC0" w:rsidP="009017A3">
            <w:pPr>
              <w:jc w:val="center"/>
              <w:rPr>
                <w:rFonts w:ascii="Arial" w:hAnsi="Arial" w:cs="Arial"/>
                <w:sz w:val="16"/>
                <w:szCs w:val="16"/>
                <w:lang w:val="en-US"/>
              </w:rPr>
            </w:pPr>
            <w:r w:rsidRPr="00457526">
              <w:rPr>
                <w:rFonts w:ascii="Arial" w:hAnsi="Arial" w:cs="Arial"/>
                <w:sz w:val="16"/>
                <w:szCs w:val="16"/>
                <w:lang w:val="en-US"/>
              </w:rPr>
              <w:t>5.25 ± 0.41</w:t>
            </w:r>
          </w:p>
        </w:tc>
        <w:tc>
          <w:tcPr>
            <w:tcW w:w="1560" w:type="dxa"/>
            <w:tcBorders>
              <w:bottom w:val="single" w:sz="4" w:space="0" w:color="auto"/>
            </w:tcBorders>
            <w:shd w:val="clear" w:color="auto" w:fill="FFFFFF" w:themeFill="background1"/>
          </w:tcPr>
          <w:p w14:paraId="057C3F05" w14:textId="5387D5A9" w:rsidR="00A45DC0" w:rsidRPr="00457526" w:rsidRDefault="00A45DC0" w:rsidP="009017A3">
            <w:pPr>
              <w:jc w:val="center"/>
              <w:rPr>
                <w:rFonts w:ascii="Arial" w:hAnsi="Arial" w:cs="Arial"/>
                <w:sz w:val="16"/>
                <w:szCs w:val="16"/>
                <w:lang w:val="en-US"/>
              </w:rPr>
            </w:pPr>
            <w:r w:rsidRPr="00457526">
              <w:rPr>
                <w:rFonts w:ascii="Arial" w:hAnsi="Arial" w:cs="Arial"/>
                <w:sz w:val="16"/>
                <w:szCs w:val="16"/>
                <w:lang w:val="en-US"/>
              </w:rPr>
              <w:t>4.16 ± 0.34*</w:t>
            </w:r>
          </w:p>
        </w:tc>
        <w:tc>
          <w:tcPr>
            <w:tcW w:w="1509" w:type="dxa"/>
            <w:tcBorders>
              <w:bottom w:val="single" w:sz="4" w:space="0" w:color="auto"/>
            </w:tcBorders>
            <w:shd w:val="clear" w:color="auto" w:fill="FFFFFF" w:themeFill="background1"/>
          </w:tcPr>
          <w:p w14:paraId="0A8A68E1" w14:textId="1D1C9009" w:rsidR="00A45DC0" w:rsidRPr="00457526" w:rsidRDefault="00A45DC0" w:rsidP="009017A3">
            <w:pPr>
              <w:jc w:val="center"/>
              <w:rPr>
                <w:rFonts w:ascii="Arial" w:hAnsi="Arial" w:cs="Arial"/>
                <w:sz w:val="16"/>
                <w:szCs w:val="16"/>
                <w:lang w:val="en-US"/>
              </w:rPr>
            </w:pPr>
            <w:r w:rsidRPr="00457526">
              <w:rPr>
                <w:rFonts w:ascii="Arial" w:hAnsi="Arial" w:cs="Arial"/>
                <w:sz w:val="16"/>
                <w:szCs w:val="16"/>
                <w:lang w:val="en-US"/>
              </w:rPr>
              <w:t>2.94 ± 0.22*</w:t>
            </w:r>
          </w:p>
        </w:tc>
        <w:tc>
          <w:tcPr>
            <w:tcW w:w="1609" w:type="dxa"/>
            <w:tcBorders>
              <w:bottom w:val="single" w:sz="4" w:space="0" w:color="auto"/>
            </w:tcBorders>
            <w:shd w:val="clear" w:color="auto" w:fill="FFFFFF" w:themeFill="background1"/>
          </w:tcPr>
          <w:p w14:paraId="7AE62CD8" w14:textId="6BCE625D" w:rsidR="00A45DC0" w:rsidRPr="00457526" w:rsidRDefault="00A45DC0" w:rsidP="009017A3">
            <w:pPr>
              <w:jc w:val="center"/>
              <w:rPr>
                <w:rFonts w:ascii="Arial" w:hAnsi="Arial" w:cs="Arial"/>
                <w:sz w:val="16"/>
                <w:szCs w:val="16"/>
                <w:lang w:val="en-US"/>
              </w:rPr>
            </w:pPr>
            <w:r w:rsidRPr="00457526">
              <w:rPr>
                <w:rFonts w:ascii="Arial" w:hAnsi="Arial" w:cs="Arial"/>
                <w:sz w:val="16"/>
                <w:szCs w:val="16"/>
                <w:lang w:val="en-US"/>
              </w:rPr>
              <w:t>3.85 ± 0.20</w:t>
            </w:r>
            <w:r w:rsidRPr="00457526">
              <w:rPr>
                <w:rFonts w:ascii="Arial" w:hAnsi="Arial" w:cs="Arial"/>
                <w:sz w:val="16"/>
                <w:szCs w:val="16"/>
                <w:vertAlign w:val="superscript"/>
                <w:lang w:val="en-US"/>
              </w:rPr>
              <w:t>#</w:t>
            </w:r>
          </w:p>
        </w:tc>
      </w:tr>
    </w:tbl>
    <w:p w14:paraId="4F94999B" w14:textId="77777777" w:rsidR="004C1AA2" w:rsidRPr="00457526" w:rsidRDefault="004C1AA2" w:rsidP="009017A3">
      <w:pPr>
        <w:jc w:val="both"/>
        <w:rPr>
          <w:rFonts w:ascii="Arial" w:hAnsi="Arial" w:cs="Arial"/>
          <w:lang w:val="en-US"/>
        </w:rPr>
      </w:pPr>
    </w:p>
    <w:p w14:paraId="740A356C" w14:textId="2B5311AA" w:rsidR="00A45DC0" w:rsidRPr="00457526" w:rsidRDefault="006239B4" w:rsidP="009017A3">
      <w:pPr>
        <w:jc w:val="both"/>
        <w:rPr>
          <w:rFonts w:ascii="Arial" w:hAnsi="Arial" w:cs="Arial"/>
          <w:lang w:val="en-US"/>
        </w:rPr>
      </w:pPr>
      <w:r w:rsidRPr="00457526">
        <w:rPr>
          <w:rFonts w:ascii="Arial" w:hAnsi="Arial" w:cs="Arial"/>
          <w:lang w:val="en-US"/>
        </w:rPr>
        <w:t xml:space="preserve">Data </w:t>
      </w:r>
      <w:r w:rsidR="004C1AA2" w:rsidRPr="00457526">
        <w:rPr>
          <w:rFonts w:ascii="Arial" w:hAnsi="Arial" w:cs="Arial"/>
          <w:lang w:val="en-US"/>
        </w:rPr>
        <w:t>are reported</w:t>
      </w:r>
      <w:r w:rsidR="00A45DC0" w:rsidRPr="00457526">
        <w:rPr>
          <w:rFonts w:ascii="Arial" w:hAnsi="Arial" w:cs="Arial"/>
          <w:lang w:val="en-US"/>
        </w:rPr>
        <w:t xml:space="preserve"> as </w:t>
      </w:r>
      <w:proofErr w:type="spellStart"/>
      <w:r w:rsidR="00A45DC0" w:rsidRPr="00457526">
        <w:rPr>
          <w:rFonts w:ascii="Arial" w:hAnsi="Arial" w:cs="Arial"/>
          <w:lang w:val="en-US"/>
        </w:rPr>
        <w:t>mean</w:t>
      </w:r>
      <w:r w:rsidR="004C1AA2" w:rsidRPr="00457526">
        <w:rPr>
          <w:rFonts w:ascii="Arial" w:hAnsi="Arial" w:cs="Arial"/>
          <w:lang w:val="en-US"/>
        </w:rPr>
        <w:t>±</w:t>
      </w:r>
      <w:r w:rsidR="00A45DC0" w:rsidRPr="00457526">
        <w:rPr>
          <w:rFonts w:ascii="Arial" w:hAnsi="Arial" w:cs="Arial"/>
          <w:lang w:val="en-US"/>
        </w:rPr>
        <w:t>SE</w:t>
      </w:r>
      <w:proofErr w:type="spellEnd"/>
      <w:r w:rsidR="00A45DC0" w:rsidRPr="00457526">
        <w:rPr>
          <w:rFonts w:ascii="Arial" w:hAnsi="Arial" w:cs="Arial"/>
          <w:lang w:val="en-US"/>
        </w:rPr>
        <w:t>. C</w:t>
      </w:r>
      <w:r w:rsidR="004C1AA2" w:rsidRPr="00457526">
        <w:rPr>
          <w:rFonts w:ascii="Arial" w:hAnsi="Arial" w:cs="Arial"/>
          <w:lang w:val="en-US"/>
        </w:rPr>
        <w:t>:</w:t>
      </w:r>
      <w:r w:rsidR="00A45DC0" w:rsidRPr="00457526">
        <w:rPr>
          <w:rFonts w:ascii="Arial" w:hAnsi="Arial" w:cs="Arial"/>
          <w:lang w:val="en-US"/>
        </w:rPr>
        <w:t xml:space="preserve"> Control; L</w:t>
      </w:r>
      <w:r w:rsidR="004C1AA2" w:rsidRPr="00457526">
        <w:rPr>
          <w:rFonts w:ascii="Arial" w:hAnsi="Arial" w:cs="Arial"/>
          <w:lang w:val="en-US"/>
        </w:rPr>
        <w:t>:</w:t>
      </w:r>
      <w:r w:rsidR="00A45DC0" w:rsidRPr="00457526">
        <w:rPr>
          <w:rFonts w:ascii="Arial" w:hAnsi="Arial" w:cs="Arial"/>
          <w:lang w:val="en-US"/>
        </w:rPr>
        <w:t xml:space="preserve"> low-dose administration of L-NAME; Ex</w:t>
      </w:r>
      <w:r w:rsidR="004C1AA2" w:rsidRPr="00457526">
        <w:rPr>
          <w:rFonts w:ascii="Arial" w:hAnsi="Arial" w:cs="Arial"/>
          <w:lang w:val="en-US"/>
        </w:rPr>
        <w:t>:</w:t>
      </w:r>
      <w:r w:rsidR="00A45DC0" w:rsidRPr="00457526">
        <w:rPr>
          <w:rFonts w:ascii="Arial" w:hAnsi="Arial" w:cs="Arial"/>
          <w:lang w:val="en-US"/>
        </w:rPr>
        <w:t xml:space="preserve"> chronic aerobic exercise; </w:t>
      </w:r>
      <w:proofErr w:type="spellStart"/>
      <w:r w:rsidR="00A45DC0" w:rsidRPr="00457526">
        <w:rPr>
          <w:rFonts w:ascii="Arial" w:hAnsi="Arial" w:cs="Arial"/>
          <w:lang w:val="en-US"/>
        </w:rPr>
        <w:t>ExL</w:t>
      </w:r>
      <w:proofErr w:type="spellEnd"/>
      <w:r w:rsidR="004C1AA2" w:rsidRPr="00457526">
        <w:rPr>
          <w:rFonts w:ascii="Arial" w:hAnsi="Arial" w:cs="Arial"/>
          <w:lang w:val="en-US"/>
        </w:rPr>
        <w:t>:</w:t>
      </w:r>
      <w:r w:rsidR="00A45DC0" w:rsidRPr="00457526">
        <w:rPr>
          <w:rFonts w:ascii="Arial" w:hAnsi="Arial" w:cs="Arial"/>
          <w:lang w:val="en-US"/>
        </w:rPr>
        <w:t xml:space="preserve"> chronic aerobic exercise and low-dose administration of L-NAME</w:t>
      </w:r>
      <w:r w:rsidR="007D3AFD" w:rsidRPr="00457526">
        <w:rPr>
          <w:rFonts w:ascii="Arial" w:hAnsi="Arial" w:cs="Arial"/>
          <w:lang w:val="en-US"/>
        </w:rPr>
        <w:t>; n: number of animals</w:t>
      </w:r>
      <w:r w:rsidR="00A45DC0" w:rsidRPr="00457526">
        <w:rPr>
          <w:rFonts w:ascii="Arial" w:hAnsi="Arial" w:cs="Arial"/>
          <w:lang w:val="en-US"/>
        </w:rPr>
        <w:t xml:space="preserve">. </w:t>
      </w:r>
      <w:r w:rsidRPr="00457526">
        <w:rPr>
          <w:rFonts w:ascii="Arial" w:hAnsi="Arial" w:cs="Arial"/>
          <w:lang w:val="en-US"/>
        </w:rPr>
        <w:t>*</w:t>
      </w:r>
      <w:r w:rsidR="004C1AA2" w:rsidRPr="00457526">
        <w:rPr>
          <w:rFonts w:ascii="Arial" w:hAnsi="Arial" w:cs="Arial"/>
          <w:lang w:val="en-US"/>
        </w:rPr>
        <w:t>P</w:t>
      </w:r>
      <w:r w:rsidR="00A45DC0" w:rsidRPr="00457526">
        <w:rPr>
          <w:rFonts w:ascii="Arial" w:hAnsi="Arial" w:cs="Arial"/>
          <w:lang w:val="en-US"/>
        </w:rPr>
        <w:t xml:space="preserve">&lt;0.05 </w:t>
      </w:r>
      <w:r w:rsidR="00A64553" w:rsidRPr="00457526">
        <w:rPr>
          <w:rFonts w:ascii="Arial" w:hAnsi="Arial" w:cs="Arial"/>
          <w:i/>
          <w:lang w:val="en-US"/>
        </w:rPr>
        <w:t>vs</w:t>
      </w:r>
      <w:r w:rsidR="00A45DC0" w:rsidRPr="00457526">
        <w:rPr>
          <w:rFonts w:ascii="Arial" w:hAnsi="Arial" w:cs="Arial"/>
          <w:lang w:val="en-US"/>
        </w:rPr>
        <w:t xml:space="preserve"> C; </w:t>
      </w:r>
      <w:r w:rsidR="00A45DC0" w:rsidRPr="00457526">
        <w:rPr>
          <w:rFonts w:ascii="Arial" w:hAnsi="Arial" w:cs="Arial"/>
          <w:vertAlign w:val="superscript"/>
          <w:lang w:val="en-US"/>
        </w:rPr>
        <w:t>#</w:t>
      </w:r>
      <w:r w:rsidRPr="00457526">
        <w:rPr>
          <w:rFonts w:ascii="Arial" w:hAnsi="Arial" w:cs="Arial"/>
          <w:lang w:val="en-US"/>
        </w:rPr>
        <w:t xml:space="preserve">P&lt;0.05 </w:t>
      </w:r>
      <w:r w:rsidR="00A64553" w:rsidRPr="00457526">
        <w:rPr>
          <w:rFonts w:ascii="Arial" w:hAnsi="Arial" w:cs="Arial"/>
          <w:i/>
          <w:lang w:val="en-US"/>
        </w:rPr>
        <w:t>vs</w:t>
      </w:r>
      <w:r w:rsidR="00A45DC0" w:rsidRPr="00457526">
        <w:rPr>
          <w:rFonts w:ascii="Arial" w:hAnsi="Arial" w:cs="Arial"/>
          <w:lang w:val="en-US"/>
        </w:rPr>
        <w:t xml:space="preserve"> Ex </w:t>
      </w:r>
      <w:r w:rsidR="00D40FF2" w:rsidRPr="00457526">
        <w:rPr>
          <w:rFonts w:ascii="Arial" w:hAnsi="Arial" w:cs="Arial"/>
          <w:lang w:val="en-US"/>
        </w:rPr>
        <w:t>(t</w:t>
      </w:r>
      <w:r w:rsidR="00A45DC0" w:rsidRPr="00457526">
        <w:rPr>
          <w:rFonts w:ascii="Arial" w:hAnsi="Arial" w:cs="Arial"/>
          <w:lang w:val="en-US"/>
        </w:rPr>
        <w:t>wo-way ANOVA followed by Tukey</w:t>
      </w:r>
      <w:r w:rsidR="00FC3BFA" w:rsidRPr="00457526">
        <w:rPr>
          <w:rFonts w:ascii="Arial" w:hAnsi="Arial" w:cs="Arial"/>
          <w:lang w:val="en-US"/>
        </w:rPr>
        <w:t>'</w:t>
      </w:r>
      <w:r w:rsidR="00A45DC0" w:rsidRPr="00457526">
        <w:rPr>
          <w:rFonts w:ascii="Arial" w:hAnsi="Arial" w:cs="Arial"/>
          <w:lang w:val="en-US"/>
        </w:rPr>
        <w:t xml:space="preserve">s </w:t>
      </w:r>
      <w:r w:rsidR="00A45DC0" w:rsidRPr="00457526">
        <w:rPr>
          <w:rFonts w:ascii="Arial" w:hAnsi="Arial" w:cs="Arial"/>
          <w:i/>
          <w:lang w:val="en-US"/>
        </w:rPr>
        <w:t>post hoc</w:t>
      </w:r>
      <w:r w:rsidR="00A45DC0" w:rsidRPr="00457526">
        <w:rPr>
          <w:rFonts w:ascii="Arial" w:hAnsi="Arial" w:cs="Arial"/>
          <w:lang w:val="en-US"/>
        </w:rPr>
        <w:t xml:space="preserve"> test</w:t>
      </w:r>
      <w:r w:rsidR="00D40FF2" w:rsidRPr="00457526">
        <w:rPr>
          <w:rFonts w:ascii="Arial" w:hAnsi="Arial" w:cs="Arial"/>
          <w:lang w:val="en-US"/>
        </w:rPr>
        <w:t>)</w:t>
      </w:r>
      <w:r w:rsidR="00A45DC0" w:rsidRPr="00457526">
        <w:rPr>
          <w:rFonts w:ascii="Arial" w:hAnsi="Arial" w:cs="Arial"/>
          <w:lang w:val="en-US"/>
        </w:rPr>
        <w:t>.</w:t>
      </w:r>
    </w:p>
    <w:p w14:paraId="46B07262" w14:textId="1C7E8792" w:rsidR="00A45DC0" w:rsidRPr="00457526" w:rsidRDefault="00A45DC0" w:rsidP="009017A3">
      <w:pPr>
        <w:jc w:val="both"/>
        <w:rPr>
          <w:rFonts w:ascii="Arial" w:hAnsi="Arial" w:cs="Arial"/>
          <w:lang w:val="en-US"/>
        </w:rPr>
      </w:pPr>
    </w:p>
    <w:p w14:paraId="3D23C043" w14:textId="77777777" w:rsidR="009017A3" w:rsidRPr="00457526" w:rsidRDefault="009017A3" w:rsidP="009017A3">
      <w:pPr>
        <w:jc w:val="both"/>
        <w:rPr>
          <w:rFonts w:ascii="Arial" w:hAnsi="Arial" w:cs="Arial"/>
          <w:lang w:val="en-US"/>
        </w:rPr>
      </w:pPr>
    </w:p>
    <w:p w14:paraId="601925D6" w14:textId="65D21B3B" w:rsidR="00A45DC0" w:rsidRPr="00457526" w:rsidRDefault="00A45DC0" w:rsidP="009017A3">
      <w:pPr>
        <w:pStyle w:val="ListParagraph"/>
        <w:spacing w:before="0"/>
        <w:ind w:left="0"/>
        <w:jc w:val="both"/>
        <w:rPr>
          <w:rFonts w:ascii="Arial" w:hAnsi="Arial" w:cs="Arial"/>
          <w:lang w:val="en-US"/>
        </w:rPr>
      </w:pPr>
      <w:r w:rsidRPr="00457526">
        <w:rPr>
          <w:rFonts w:ascii="Arial" w:hAnsi="Arial" w:cs="Arial"/>
          <w:b/>
          <w:lang w:val="en-US"/>
        </w:rPr>
        <w:t xml:space="preserve">Table 2. </w:t>
      </w:r>
      <w:r w:rsidRPr="00457526">
        <w:rPr>
          <w:rFonts w:ascii="Arial" w:hAnsi="Arial" w:cs="Arial"/>
          <w:lang w:val="en-US"/>
        </w:rPr>
        <w:t xml:space="preserve">Hemodynamics </w:t>
      </w:r>
      <w:r w:rsidR="006239B4" w:rsidRPr="00457526">
        <w:rPr>
          <w:rFonts w:ascii="Arial" w:hAnsi="Arial" w:cs="Arial"/>
          <w:lang w:val="en-US"/>
        </w:rPr>
        <w:t>m</w:t>
      </w:r>
      <w:r w:rsidRPr="00457526">
        <w:rPr>
          <w:rFonts w:ascii="Arial" w:hAnsi="Arial" w:cs="Arial"/>
          <w:lang w:val="en-US"/>
        </w:rPr>
        <w:t>easurements</w:t>
      </w:r>
      <w:r w:rsidR="002447F5" w:rsidRPr="00457526">
        <w:rPr>
          <w:rFonts w:ascii="Arial" w:hAnsi="Arial" w:cs="Arial"/>
          <w:lang w:val="en-US"/>
        </w:rPr>
        <w:t>.</w:t>
      </w:r>
    </w:p>
    <w:p w14:paraId="131A96E0" w14:textId="62CBD032" w:rsidR="002447F5" w:rsidRPr="00457526" w:rsidRDefault="002447F5" w:rsidP="009017A3">
      <w:pPr>
        <w:pStyle w:val="ListParagraph"/>
        <w:spacing w:before="0"/>
        <w:ind w:left="0"/>
        <w:jc w:val="both"/>
        <w:rPr>
          <w:rFonts w:ascii="Arial" w:hAnsi="Arial" w:cs="Arial"/>
          <w:lang w:val="en-US"/>
        </w:rPr>
      </w:pPr>
    </w:p>
    <w:tbl>
      <w:tblPr>
        <w:tblpPr w:leftFromText="141" w:rightFromText="141" w:vertAnchor="text" w:horzAnchor="margin" w:tblpY="64"/>
        <w:tblW w:w="8755" w:type="dxa"/>
        <w:shd w:val="clear" w:color="auto" w:fill="FFFFFF" w:themeFill="background1"/>
        <w:tblLayout w:type="fixed"/>
        <w:tblLook w:val="00A0" w:firstRow="1" w:lastRow="0" w:firstColumn="1" w:lastColumn="0" w:noHBand="0" w:noVBand="0"/>
      </w:tblPr>
      <w:tblGrid>
        <w:gridCol w:w="2503"/>
        <w:gridCol w:w="1576"/>
        <w:gridCol w:w="1535"/>
        <w:gridCol w:w="1587"/>
        <w:gridCol w:w="1554"/>
      </w:tblGrid>
      <w:tr w:rsidR="002447F5" w:rsidRPr="00457526" w14:paraId="374D6789" w14:textId="77777777" w:rsidTr="002447F5">
        <w:trPr>
          <w:trHeight w:val="170"/>
        </w:trPr>
        <w:tc>
          <w:tcPr>
            <w:tcW w:w="2503" w:type="dxa"/>
            <w:vMerge w:val="restart"/>
            <w:tcBorders>
              <w:top w:val="single" w:sz="4" w:space="0" w:color="auto"/>
              <w:bottom w:val="single" w:sz="4" w:space="0" w:color="auto"/>
            </w:tcBorders>
            <w:shd w:val="clear" w:color="auto" w:fill="FFFFFF" w:themeFill="background1"/>
          </w:tcPr>
          <w:p w14:paraId="18DDE59B" w14:textId="3210FFD3" w:rsidR="002447F5" w:rsidRPr="00457526" w:rsidRDefault="002447F5" w:rsidP="009017A3">
            <w:pPr>
              <w:rPr>
                <w:rFonts w:ascii="Arial" w:hAnsi="Arial" w:cs="Arial"/>
                <w:sz w:val="16"/>
                <w:szCs w:val="16"/>
                <w:lang w:val="en-US"/>
              </w:rPr>
            </w:pPr>
            <w:r w:rsidRPr="00457526">
              <w:rPr>
                <w:rFonts w:ascii="Arial" w:hAnsi="Arial" w:cs="Arial"/>
                <w:sz w:val="16"/>
                <w:szCs w:val="16"/>
                <w:lang w:val="en-US"/>
              </w:rPr>
              <w:t>Variables</w:t>
            </w:r>
          </w:p>
        </w:tc>
        <w:tc>
          <w:tcPr>
            <w:tcW w:w="6252" w:type="dxa"/>
            <w:gridSpan w:val="4"/>
            <w:tcBorders>
              <w:top w:val="single" w:sz="4" w:space="0" w:color="auto"/>
              <w:bottom w:val="single" w:sz="4" w:space="0" w:color="auto"/>
            </w:tcBorders>
            <w:shd w:val="clear" w:color="auto" w:fill="FFFFFF" w:themeFill="background1"/>
          </w:tcPr>
          <w:p w14:paraId="7BF313D9" w14:textId="2893BCB2" w:rsidR="002447F5" w:rsidRPr="00457526" w:rsidRDefault="002447F5" w:rsidP="009017A3">
            <w:pPr>
              <w:jc w:val="center"/>
              <w:rPr>
                <w:rFonts w:ascii="Arial" w:hAnsi="Arial" w:cs="Arial"/>
                <w:sz w:val="16"/>
                <w:szCs w:val="16"/>
                <w:lang w:val="en-US"/>
              </w:rPr>
            </w:pPr>
            <w:r w:rsidRPr="00457526">
              <w:rPr>
                <w:rFonts w:ascii="Arial" w:hAnsi="Arial" w:cs="Arial"/>
                <w:sz w:val="16"/>
                <w:szCs w:val="16"/>
                <w:lang w:val="en-US"/>
              </w:rPr>
              <w:t>Experimental Groups</w:t>
            </w:r>
          </w:p>
        </w:tc>
      </w:tr>
      <w:tr w:rsidR="002447F5" w:rsidRPr="00457526" w14:paraId="37EA238E" w14:textId="77777777" w:rsidTr="002447F5">
        <w:trPr>
          <w:trHeight w:val="170"/>
        </w:trPr>
        <w:tc>
          <w:tcPr>
            <w:tcW w:w="2503" w:type="dxa"/>
            <w:vMerge/>
            <w:tcBorders>
              <w:top w:val="single" w:sz="4" w:space="0" w:color="auto"/>
              <w:bottom w:val="single" w:sz="4" w:space="0" w:color="auto"/>
            </w:tcBorders>
            <w:shd w:val="clear" w:color="auto" w:fill="FFFFFF" w:themeFill="background1"/>
          </w:tcPr>
          <w:p w14:paraId="377CF43B" w14:textId="77777777" w:rsidR="002447F5" w:rsidRPr="00457526" w:rsidRDefault="002447F5" w:rsidP="009017A3">
            <w:pPr>
              <w:rPr>
                <w:rFonts w:ascii="Arial" w:hAnsi="Arial" w:cs="Arial"/>
                <w:sz w:val="16"/>
                <w:szCs w:val="16"/>
                <w:lang w:val="en-US"/>
              </w:rPr>
            </w:pPr>
          </w:p>
        </w:tc>
        <w:tc>
          <w:tcPr>
            <w:tcW w:w="1576" w:type="dxa"/>
            <w:tcBorders>
              <w:top w:val="single" w:sz="4" w:space="0" w:color="auto"/>
              <w:bottom w:val="single" w:sz="4" w:space="0" w:color="auto"/>
            </w:tcBorders>
            <w:shd w:val="clear" w:color="auto" w:fill="FFFFFF" w:themeFill="background1"/>
          </w:tcPr>
          <w:p w14:paraId="4FB25F2A" w14:textId="650FD903" w:rsidR="002447F5" w:rsidRPr="00457526" w:rsidRDefault="002447F5" w:rsidP="009017A3">
            <w:pPr>
              <w:jc w:val="center"/>
              <w:rPr>
                <w:rFonts w:ascii="Arial" w:hAnsi="Arial" w:cs="Arial"/>
                <w:sz w:val="16"/>
                <w:szCs w:val="16"/>
                <w:lang w:val="en-US"/>
              </w:rPr>
            </w:pPr>
            <w:r w:rsidRPr="00457526">
              <w:rPr>
                <w:rFonts w:ascii="Arial" w:hAnsi="Arial" w:cs="Arial"/>
                <w:sz w:val="16"/>
                <w:szCs w:val="16"/>
                <w:lang w:val="en-US"/>
              </w:rPr>
              <w:t>C</w:t>
            </w:r>
            <w:r w:rsidR="008D6B0D" w:rsidRPr="00457526">
              <w:rPr>
                <w:rFonts w:ascii="Arial" w:hAnsi="Arial" w:cs="Arial"/>
                <w:sz w:val="16"/>
                <w:szCs w:val="16"/>
                <w:lang w:val="en-US"/>
              </w:rPr>
              <w:t xml:space="preserve"> (n=5)</w:t>
            </w:r>
          </w:p>
        </w:tc>
        <w:tc>
          <w:tcPr>
            <w:tcW w:w="1535" w:type="dxa"/>
            <w:tcBorders>
              <w:top w:val="single" w:sz="4" w:space="0" w:color="auto"/>
              <w:bottom w:val="single" w:sz="4" w:space="0" w:color="auto"/>
            </w:tcBorders>
            <w:shd w:val="clear" w:color="auto" w:fill="FFFFFF" w:themeFill="background1"/>
          </w:tcPr>
          <w:p w14:paraId="08F99F09" w14:textId="0497D9BA" w:rsidR="002447F5" w:rsidRPr="00457526" w:rsidRDefault="002447F5" w:rsidP="009017A3">
            <w:pPr>
              <w:jc w:val="center"/>
              <w:rPr>
                <w:rFonts w:ascii="Arial" w:hAnsi="Arial" w:cs="Arial"/>
                <w:sz w:val="16"/>
                <w:szCs w:val="16"/>
                <w:lang w:val="en-US"/>
              </w:rPr>
            </w:pPr>
            <w:r w:rsidRPr="00457526">
              <w:rPr>
                <w:rFonts w:ascii="Arial" w:hAnsi="Arial" w:cs="Arial"/>
                <w:sz w:val="16"/>
                <w:szCs w:val="16"/>
                <w:lang w:val="en-US"/>
              </w:rPr>
              <w:t>L</w:t>
            </w:r>
            <w:r w:rsidR="008D6B0D" w:rsidRPr="00457526">
              <w:rPr>
                <w:rFonts w:ascii="Arial" w:hAnsi="Arial" w:cs="Arial"/>
                <w:sz w:val="16"/>
                <w:szCs w:val="16"/>
                <w:lang w:val="en-US"/>
              </w:rPr>
              <w:t xml:space="preserve"> (n=6)</w:t>
            </w:r>
          </w:p>
        </w:tc>
        <w:tc>
          <w:tcPr>
            <w:tcW w:w="1587" w:type="dxa"/>
            <w:tcBorders>
              <w:top w:val="single" w:sz="4" w:space="0" w:color="auto"/>
              <w:bottom w:val="single" w:sz="4" w:space="0" w:color="auto"/>
            </w:tcBorders>
            <w:shd w:val="clear" w:color="auto" w:fill="FFFFFF" w:themeFill="background1"/>
          </w:tcPr>
          <w:p w14:paraId="6B56C866" w14:textId="0F568C37" w:rsidR="002447F5" w:rsidRPr="00457526" w:rsidRDefault="002447F5" w:rsidP="009017A3">
            <w:pPr>
              <w:jc w:val="center"/>
              <w:rPr>
                <w:rFonts w:ascii="Arial" w:hAnsi="Arial" w:cs="Arial"/>
                <w:sz w:val="16"/>
                <w:szCs w:val="16"/>
                <w:lang w:val="en-US"/>
              </w:rPr>
            </w:pPr>
            <w:r w:rsidRPr="00457526">
              <w:rPr>
                <w:rFonts w:ascii="Arial" w:hAnsi="Arial" w:cs="Arial"/>
                <w:sz w:val="16"/>
                <w:szCs w:val="16"/>
                <w:lang w:val="en-US"/>
              </w:rPr>
              <w:t>Ex</w:t>
            </w:r>
            <w:r w:rsidR="008D6B0D" w:rsidRPr="00457526">
              <w:rPr>
                <w:rFonts w:ascii="Arial" w:hAnsi="Arial" w:cs="Arial"/>
                <w:sz w:val="16"/>
                <w:szCs w:val="16"/>
                <w:lang w:val="en-US"/>
              </w:rPr>
              <w:t xml:space="preserve"> (n=7)</w:t>
            </w:r>
          </w:p>
        </w:tc>
        <w:tc>
          <w:tcPr>
            <w:tcW w:w="1554" w:type="dxa"/>
            <w:tcBorders>
              <w:top w:val="single" w:sz="4" w:space="0" w:color="auto"/>
              <w:bottom w:val="single" w:sz="4" w:space="0" w:color="auto"/>
            </w:tcBorders>
            <w:shd w:val="clear" w:color="auto" w:fill="FFFFFF" w:themeFill="background1"/>
          </w:tcPr>
          <w:p w14:paraId="7B52F0BB" w14:textId="1C8C1F87" w:rsidR="002447F5" w:rsidRPr="00457526" w:rsidRDefault="002447F5" w:rsidP="009017A3">
            <w:pPr>
              <w:jc w:val="center"/>
              <w:rPr>
                <w:rFonts w:ascii="Arial" w:hAnsi="Arial" w:cs="Arial"/>
                <w:sz w:val="16"/>
                <w:szCs w:val="16"/>
                <w:lang w:val="en-US"/>
              </w:rPr>
            </w:pPr>
            <w:proofErr w:type="spellStart"/>
            <w:r w:rsidRPr="00457526">
              <w:rPr>
                <w:rFonts w:ascii="Arial" w:hAnsi="Arial" w:cs="Arial"/>
                <w:sz w:val="16"/>
                <w:szCs w:val="16"/>
                <w:lang w:val="en-US"/>
              </w:rPr>
              <w:t>ExL</w:t>
            </w:r>
            <w:proofErr w:type="spellEnd"/>
            <w:r w:rsidR="008D6B0D" w:rsidRPr="00457526">
              <w:rPr>
                <w:rFonts w:ascii="Arial" w:hAnsi="Arial" w:cs="Arial"/>
                <w:sz w:val="16"/>
                <w:szCs w:val="16"/>
                <w:lang w:val="en-US"/>
              </w:rPr>
              <w:t>(n=6)</w:t>
            </w:r>
          </w:p>
        </w:tc>
      </w:tr>
      <w:tr w:rsidR="002447F5" w:rsidRPr="00457526" w14:paraId="2B7A8876" w14:textId="77777777" w:rsidTr="002447F5">
        <w:trPr>
          <w:trHeight w:val="170"/>
        </w:trPr>
        <w:tc>
          <w:tcPr>
            <w:tcW w:w="2503" w:type="dxa"/>
            <w:tcBorders>
              <w:top w:val="single" w:sz="4" w:space="0" w:color="auto"/>
            </w:tcBorders>
            <w:shd w:val="clear" w:color="auto" w:fill="FFFFFF" w:themeFill="background1"/>
          </w:tcPr>
          <w:p w14:paraId="2F48A387" w14:textId="0237BF3D" w:rsidR="002447F5" w:rsidRPr="00457526" w:rsidRDefault="002447F5" w:rsidP="009017A3">
            <w:pPr>
              <w:rPr>
                <w:rFonts w:ascii="Arial" w:hAnsi="Arial" w:cs="Arial"/>
                <w:sz w:val="16"/>
                <w:szCs w:val="16"/>
                <w:lang w:val="en-US"/>
              </w:rPr>
            </w:pPr>
            <w:r w:rsidRPr="00457526">
              <w:rPr>
                <w:rFonts w:ascii="Arial" w:hAnsi="Arial" w:cs="Arial"/>
                <w:sz w:val="16"/>
                <w:szCs w:val="16"/>
                <w:lang w:val="en-US"/>
              </w:rPr>
              <w:t>LVSP (mmHg)</w:t>
            </w:r>
          </w:p>
        </w:tc>
        <w:tc>
          <w:tcPr>
            <w:tcW w:w="1576" w:type="dxa"/>
            <w:tcBorders>
              <w:top w:val="single" w:sz="4" w:space="0" w:color="auto"/>
            </w:tcBorders>
            <w:shd w:val="clear" w:color="auto" w:fill="FFFFFF" w:themeFill="background1"/>
          </w:tcPr>
          <w:p w14:paraId="10B63602" w14:textId="269F53A9" w:rsidR="002447F5" w:rsidRPr="00457526" w:rsidRDefault="002447F5" w:rsidP="009017A3">
            <w:pPr>
              <w:jc w:val="center"/>
              <w:rPr>
                <w:rFonts w:ascii="Arial" w:hAnsi="Arial" w:cs="Arial"/>
                <w:sz w:val="16"/>
                <w:szCs w:val="16"/>
                <w:lang w:val="en-US"/>
              </w:rPr>
            </w:pPr>
            <w:r w:rsidRPr="00457526">
              <w:rPr>
                <w:rFonts w:ascii="Arial" w:hAnsi="Arial" w:cs="Arial"/>
                <w:sz w:val="16"/>
                <w:szCs w:val="16"/>
                <w:lang w:val="en-US"/>
              </w:rPr>
              <w:t>127 ± 9</w:t>
            </w:r>
          </w:p>
        </w:tc>
        <w:tc>
          <w:tcPr>
            <w:tcW w:w="1535" w:type="dxa"/>
            <w:tcBorders>
              <w:top w:val="single" w:sz="4" w:space="0" w:color="auto"/>
            </w:tcBorders>
            <w:shd w:val="clear" w:color="auto" w:fill="FFFFFF" w:themeFill="background1"/>
          </w:tcPr>
          <w:p w14:paraId="3942948A" w14:textId="495950A3" w:rsidR="002447F5" w:rsidRPr="00457526" w:rsidRDefault="002447F5" w:rsidP="009017A3">
            <w:pPr>
              <w:jc w:val="center"/>
              <w:rPr>
                <w:rFonts w:ascii="Arial" w:hAnsi="Arial" w:cs="Arial"/>
                <w:sz w:val="16"/>
                <w:szCs w:val="16"/>
                <w:lang w:val="en-US"/>
              </w:rPr>
            </w:pPr>
            <w:r w:rsidRPr="00457526">
              <w:rPr>
                <w:rFonts w:ascii="Arial" w:hAnsi="Arial" w:cs="Arial"/>
                <w:sz w:val="16"/>
                <w:szCs w:val="16"/>
                <w:lang w:val="en-US"/>
              </w:rPr>
              <w:t>126 ± 13</w:t>
            </w:r>
          </w:p>
        </w:tc>
        <w:tc>
          <w:tcPr>
            <w:tcW w:w="1587" w:type="dxa"/>
            <w:tcBorders>
              <w:top w:val="single" w:sz="4" w:space="0" w:color="auto"/>
            </w:tcBorders>
            <w:shd w:val="clear" w:color="auto" w:fill="FFFFFF" w:themeFill="background1"/>
          </w:tcPr>
          <w:p w14:paraId="4A49333F" w14:textId="027759AE" w:rsidR="002447F5" w:rsidRPr="00457526" w:rsidRDefault="002447F5" w:rsidP="009017A3">
            <w:pPr>
              <w:jc w:val="center"/>
              <w:rPr>
                <w:rFonts w:ascii="Arial" w:hAnsi="Arial" w:cs="Arial"/>
                <w:sz w:val="16"/>
                <w:szCs w:val="16"/>
                <w:lang w:val="en-US"/>
              </w:rPr>
            </w:pPr>
            <w:r w:rsidRPr="00457526">
              <w:rPr>
                <w:rFonts w:ascii="Arial" w:hAnsi="Arial" w:cs="Arial"/>
                <w:sz w:val="16"/>
                <w:szCs w:val="16"/>
                <w:lang w:val="en-US"/>
              </w:rPr>
              <w:t>143 ± 4</w:t>
            </w:r>
          </w:p>
        </w:tc>
        <w:tc>
          <w:tcPr>
            <w:tcW w:w="1554" w:type="dxa"/>
            <w:tcBorders>
              <w:top w:val="single" w:sz="4" w:space="0" w:color="auto"/>
            </w:tcBorders>
            <w:shd w:val="clear" w:color="auto" w:fill="FFFFFF" w:themeFill="background1"/>
          </w:tcPr>
          <w:p w14:paraId="753FCBCE" w14:textId="37B8213B" w:rsidR="002447F5" w:rsidRPr="00457526" w:rsidRDefault="002447F5" w:rsidP="009017A3">
            <w:pPr>
              <w:jc w:val="center"/>
              <w:rPr>
                <w:rFonts w:ascii="Arial" w:hAnsi="Arial" w:cs="Arial"/>
                <w:sz w:val="16"/>
                <w:szCs w:val="16"/>
                <w:lang w:val="en-US"/>
              </w:rPr>
            </w:pPr>
            <w:r w:rsidRPr="00457526">
              <w:rPr>
                <w:rFonts w:ascii="Arial" w:hAnsi="Arial" w:cs="Arial"/>
                <w:sz w:val="16"/>
                <w:szCs w:val="16"/>
                <w:lang w:val="en-US"/>
              </w:rPr>
              <w:t>143 ± 8</w:t>
            </w:r>
          </w:p>
        </w:tc>
      </w:tr>
      <w:tr w:rsidR="002447F5" w:rsidRPr="00457526" w14:paraId="111BA636" w14:textId="77777777" w:rsidTr="002447F5">
        <w:trPr>
          <w:trHeight w:val="170"/>
        </w:trPr>
        <w:tc>
          <w:tcPr>
            <w:tcW w:w="2503" w:type="dxa"/>
            <w:shd w:val="clear" w:color="auto" w:fill="FFFFFF" w:themeFill="background1"/>
          </w:tcPr>
          <w:p w14:paraId="2F89C0C5" w14:textId="77777777" w:rsidR="002447F5" w:rsidRPr="00457526" w:rsidRDefault="002447F5" w:rsidP="009017A3">
            <w:pPr>
              <w:rPr>
                <w:rFonts w:ascii="Arial" w:hAnsi="Arial" w:cs="Arial"/>
                <w:sz w:val="16"/>
                <w:szCs w:val="16"/>
                <w:lang w:val="en-US"/>
              </w:rPr>
            </w:pPr>
            <w:bookmarkStart w:id="52" w:name="_Hlk515551046"/>
            <w:r w:rsidRPr="00457526">
              <w:rPr>
                <w:rFonts w:ascii="Arial" w:hAnsi="Arial" w:cs="Arial"/>
                <w:sz w:val="16"/>
                <w:szCs w:val="16"/>
                <w:lang w:val="en-US"/>
              </w:rPr>
              <w:t>LVEDP (mmHg)</w:t>
            </w:r>
          </w:p>
        </w:tc>
        <w:tc>
          <w:tcPr>
            <w:tcW w:w="1576" w:type="dxa"/>
            <w:shd w:val="clear" w:color="auto" w:fill="FFFFFF" w:themeFill="background1"/>
          </w:tcPr>
          <w:p w14:paraId="52B522C7" w14:textId="77777777" w:rsidR="002447F5" w:rsidRPr="00457526" w:rsidRDefault="002447F5" w:rsidP="009017A3">
            <w:pPr>
              <w:jc w:val="center"/>
              <w:rPr>
                <w:rFonts w:ascii="Arial" w:hAnsi="Arial" w:cs="Arial"/>
                <w:sz w:val="16"/>
                <w:szCs w:val="16"/>
                <w:lang w:val="en-US"/>
              </w:rPr>
            </w:pPr>
            <w:r w:rsidRPr="00457526">
              <w:rPr>
                <w:rFonts w:ascii="Arial" w:hAnsi="Arial" w:cs="Arial"/>
                <w:sz w:val="16"/>
                <w:szCs w:val="16"/>
                <w:lang w:val="en-US"/>
              </w:rPr>
              <w:t>5.74 ± 1.23</w:t>
            </w:r>
          </w:p>
        </w:tc>
        <w:tc>
          <w:tcPr>
            <w:tcW w:w="1535" w:type="dxa"/>
            <w:shd w:val="clear" w:color="auto" w:fill="FFFFFF" w:themeFill="background1"/>
          </w:tcPr>
          <w:p w14:paraId="0A0404A3" w14:textId="2DDFB70B" w:rsidR="002447F5" w:rsidRPr="00457526" w:rsidRDefault="002447F5" w:rsidP="009017A3">
            <w:pPr>
              <w:jc w:val="center"/>
              <w:rPr>
                <w:rFonts w:ascii="Arial" w:hAnsi="Arial" w:cs="Arial"/>
                <w:sz w:val="16"/>
                <w:szCs w:val="16"/>
                <w:lang w:val="en-US"/>
              </w:rPr>
            </w:pPr>
            <w:r w:rsidRPr="00457526">
              <w:rPr>
                <w:rFonts w:ascii="Arial" w:hAnsi="Arial" w:cs="Arial"/>
                <w:sz w:val="16"/>
                <w:szCs w:val="16"/>
                <w:lang w:val="en-US"/>
              </w:rPr>
              <w:t>7.20 ± 2.14</w:t>
            </w:r>
          </w:p>
        </w:tc>
        <w:tc>
          <w:tcPr>
            <w:tcW w:w="1587" w:type="dxa"/>
            <w:shd w:val="clear" w:color="auto" w:fill="FFFFFF" w:themeFill="background1"/>
          </w:tcPr>
          <w:p w14:paraId="57329A9C" w14:textId="7A7DECF8" w:rsidR="002447F5" w:rsidRPr="00457526" w:rsidRDefault="002447F5" w:rsidP="009017A3">
            <w:pPr>
              <w:jc w:val="center"/>
              <w:rPr>
                <w:rFonts w:ascii="Arial" w:hAnsi="Arial" w:cs="Arial"/>
                <w:sz w:val="16"/>
                <w:szCs w:val="16"/>
                <w:lang w:val="en-US"/>
              </w:rPr>
            </w:pPr>
            <w:r w:rsidRPr="00457526">
              <w:rPr>
                <w:rFonts w:ascii="Arial" w:hAnsi="Arial" w:cs="Arial"/>
                <w:sz w:val="16"/>
                <w:szCs w:val="16"/>
                <w:lang w:val="en-US"/>
              </w:rPr>
              <w:t>9.22 ± 1.48</w:t>
            </w:r>
          </w:p>
        </w:tc>
        <w:tc>
          <w:tcPr>
            <w:tcW w:w="1554" w:type="dxa"/>
            <w:shd w:val="clear" w:color="auto" w:fill="FFFFFF" w:themeFill="background1"/>
          </w:tcPr>
          <w:p w14:paraId="4B6231C1" w14:textId="4BF8ED57" w:rsidR="002447F5" w:rsidRPr="00457526" w:rsidRDefault="002447F5" w:rsidP="009017A3">
            <w:pPr>
              <w:jc w:val="center"/>
              <w:rPr>
                <w:rFonts w:ascii="Arial" w:hAnsi="Arial" w:cs="Arial"/>
                <w:sz w:val="16"/>
                <w:szCs w:val="16"/>
                <w:lang w:val="en-US"/>
              </w:rPr>
            </w:pPr>
            <w:r w:rsidRPr="00457526">
              <w:rPr>
                <w:rFonts w:ascii="Arial" w:hAnsi="Arial" w:cs="Arial"/>
                <w:sz w:val="16"/>
                <w:szCs w:val="16"/>
                <w:lang w:val="en-US"/>
              </w:rPr>
              <w:t>15.0 ± 1.70</w:t>
            </w:r>
            <w:r w:rsidRPr="00457526">
              <w:rPr>
                <w:rFonts w:ascii="Arial" w:hAnsi="Arial" w:cs="Arial"/>
                <w:sz w:val="16"/>
                <w:szCs w:val="16"/>
                <w:vertAlign w:val="superscript"/>
                <w:lang w:val="en-US"/>
              </w:rPr>
              <w:t>#&amp;</w:t>
            </w:r>
          </w:p>
        </w:tc>
      </w:tr>
      <w:bookmarkEnd w:id="52"/>
      <w:tr w:rsidR="002447F5" w:rsidRPr="00457526" w14:paraId="1E1C2A2D" w14:textId="77777777" w:rsidTr="002447F5">
        <w:trPr>
          <w:trHeight w:val="170"/>
        </w:trPr>
        <w:tc>
          <w:tcPr>
            <w:tcW w:w="2503" w:type="dxa"/>
            <w:shd w:val="clear" w:color="auto" w:fill="FFFFFF" w:themeFill="background1"/>
          </w:tcPr>
          <w:p w14:paraId="6CC42B13" w14:textId="51648C0B" w:rsidR="002447F5" w:rsidRPr="00457526" w:rsidRDefault="002447F5" w:rsidP="009017A3">
            <w:pPr>
              <w:rPr>
                <w:rFonts w:ascii="Arial" w:hAnsi="Arial" w:cs="Arial"/>
                <w:sz w:val="16"/>
                <w:szCs w:val="16"/>
                <w:lang w:val="en-US"/>
              </w:rPr>
            </w:pPr>
            <w:r w:rsidRPr="00457526">
              <w:rPr>
                <w:rFonts w:ascii="Arial" w:hAnsi="Arial" w:cs="Arial"/>
                <w:sz w:val="16"/>
                <w:szCs w:val="16"/>
                <w:lang w:val="en-US"/>
              </w:rPr>
              <w:t>+</w:t>
            </w:r>
            <w:proofErr w:type="spellStart"/>
            <w:r w:rsidRPr="00457526">
              <w:rPr>
                <w:rFonts w:ascii="Arial" w:hAnsi="Arial" w:cs="Arial"/>
                <w:sz w:val="16"/>
                <w:szCs w:val="16"/>
                <w:lang w:val="en-US"/>
              </w:rPr>
              <w:t>dP</w:t>
            </w:r>
            <w:proofErr w:type="spellEnd"/>
            <w:r w:rsidRPr="00457526">
              <w:rPr>
                <w:rFonts w:ascii="Arial" w:hAnsi="Arial" w:cs="Arial"/>
                <w:sz w:val="16"/>
                <w:szCs w:val="16"/>
                <w:lang w:val="en-US"/>
              </w:rPr>
              <w:t>/</w:t>
            </w:r>
            <w:proofErr w:type="spellStart"/>
            <w:r w:rsidRPr="00457526">
              <w:rPr>
                <w:rFonts w:ascii="Arial" w:hAnsi="Arial" w:cs="Arial"/>
                <w:sz w:val="16"/>
                <w:szCs w:val="16"/>
                <w:lang w:val="en-US"/>
              </w:rPr>
              <w:t>dt</w:t>
            </w:r>
            <w:r w:rsidRPr="00457526">
              <w:rPr>
                <w:rFonts w:ascii="Arial" w:hAnsi="Arial" w:cs="Arial"/>
                <w:sz w:val="16"/>
                <w:szCs w:val="16"/>
                <w:vertAlign w:val="subscript"/>
                <w:lang w:val="en-US"/>
              </w:rPr>
              <w:t>m</w:t>
            </w:r>
            <w:r w:rsidR="006239B4" w:rsidRPr="00457526">
              <w:rPr>
                <w:rFonts w:ascii="Arial" w:hAnsi="Arial" w:cs="Arial"/>
                <w:sz w:val="16"/>
                <w:szCs w:val="16"/>
                <w:vertAlign w:val="subscript"/>
                <w:lang w:val="en-US"/>
              </w:rPr>
              <w:t>a</w:t>
            </w:r>
            <w:r w:rsidRPr="00457526">
              <w:rPr>
                <w:rFonts w:ascii="Arial" w:hAnsi="Arial" w:cs="Arial"/>
                <w:sz w:val="16"/>
                <w:szCs w:val="16"/>
                <w:vertAlign w:val="subscript"/>
                <w:lang w:val="en-US"/>
              </w:rPr>
              <w:t>x</w:t>
            </w:r>
            <w:proofErr w:type="spellEnd"/>
            <w:r w:rsidRPr="00457526">
              <w:rPr>
                <w:rFonts w:ascii="Arial" w:hAnsi="Arial" w:cs="Arial"/>
                <w:sz w:val="16"/>
                <w:szCs w:val="16"/>
                <w:vertAlign w:val="subscript"/>
                <w:lang w:val="en-US"/>
              </w:rPr>
              <w:t xml:space="preserve"> </w:t>
            </w:r>
            <w:r w:rsidRPr="00457526">
              <w:rPr>
                <w:rFonts w:ascii="Arial" w:hAnsi="Arial" w:cs="Arial"/>
                <w:sz w:val="16"/>
                <w:szCs w:val="16"/>
                <w:lang w:val="en-US"/>
              </w:rPr>
              <w:t>(mmHg/s)</w:t>
            </w:r>
          </w:p>
        </w:tc>
        <w:tc>
          <w:tcPr>
            <w:tcW w:w="1576" w:type="dxa"/>
            <w:shd w:val="clear" w:color="auto" w:fill="FFFFFF" w:themeFill="background1"/>
          </w:tcPr>
          <w:p w14:paraId="3CB5605A" w14:textId="4AE4F809" w:rsidR="002447F5" w:rsidRPr="00457526" w:rsidRDefault="002447F5" w:rsidP="009017A3">
            <w:pPr>
              <w:jc w:val="center"/>
              <w:rPr>
                <w:rFonts w:ascii="Arial" w:hAnsi="Arial" w:cs="Arial"/>
                <w:sz w:val="16"/>
                <w:szCs w:val="16"/>
                <w:lang w:val="en-US"/>
              </w:rPr>
            </w:pPr>
            <w:r w:rsidRPr="00457526">
              <w:rPr>
                <w:rFonts w:ascii="Arial" w:hAnsi="Arial" w:cs="Arial"/>
                <w:sz w:val="16"/>
                <w:szCs w:val="16"/>
                <w:lang w:val="en-US"/>
              </w:rPr>
              <w:t>6843 ± 218</w:t>
            </w:r>
          </w:p>
        </w:tc>
        <w:tc>
          <w:tcPr>
            <w:tcW w:w="1535" w:type="dxa"/>
            <w:shd w:val="clear" w:color="auto" w:fill="FFFFFF" w:themeFill="background1"/>
          </w:tcPr>
          <w:p w14:paraId="153E3EA1" w14:textId="4D0C4BA2" w:rsidR="002447F5" w:rsidRPr="00457526" w:rsidRDefault="002447F5" w:rsidP="009017A3">
            <w:pPr>
              <w:jc w:val="center"/>
              <w:rPr>
                <w:rFonts w:ascii="Arial" w:hAnsi="Arial" w:cs="Arial"/>
                <w:sz w:val="16"/>
                <w:szCs w:val="16"/>
                <w:lang w:val="en-US"/>
              </w:rPr>
            </w:pPr>
            <w:r w:rsidRPr="00457526">
              <w:rPr>
                <w:rFonts w:ascii="Arial" w:hAnsi="Arial" w:cs="Arial"/>
                <w:sz w:val="16"/>
                <w:szCs w:val="16"/>
                <w:lang w:val="en-US"/>
              </w:rPr>
              <w:t>6268 ± 431</w:t>
            </w:r>
          </w:p>
        </w:tc>
        <w:tc>
          <w:tcPr>
            <w:tcW w:w="1587" w:type="dxa"/>
            <w:shd w:val="clear" w:color="auto" w:fill="FFFFFF" w:themeFill="background1"/>
          </w:tcPr>
          <w:p w14:paraId="0FF5697A" w14:textId="77777777" w:rsidR="002447F5" w:rsidRPr="00457526" w:rsidRDefault="002447F5" w:rsidP="009017A3">
            <w:pPr>
              <w:jc w:val="center"/>
              <w:rPr>
                <w:rFonts w:ascii="Arial" w:hAnsi="Arial" w:cs="Arial"/>
                <w:sz w:val="16"/>
                <w:szCs w:val="16"/>
                <w:lang w:val="en-US"/>
              </w:rPr>
            </w:pPr>
            <w:r w:rsidRPr="00457526">
              <w:rPr>
                <w:rFonts w:ascii="Arial" w:hAnsi="Arial" w:cs="Arial"/>
                <w:sz w:val="16"/>
                <w:szCs w:val="16"/>
                <w:lang w:val="en-US"/>
              </w:rPr>
              <w:t>6918 ± 385</w:t>
            </w:r>
          </w:p>
        </w:tc>
        <w:tc>
          <w:tcPr>
            <w:tcW w:w="1554" w:type="dxa"/>
            <w:shd w:val="clear" w:color="auto" w:fill="FFFFFF" w:themeFill="background1"/>
          </w:tcPr>
          <w:p w14:paraId="54DC2FA2" w14:textId="6BBE61F0" w:rsidR="002447F5" w:rsidRPr="00457526" w:rsidRDefault="002447F5" w:rsidP="009017A3">
            <w:pPr>
              <w:jc w:val="center"/>
              <w:rPr>
                <w:rFonts w:ascii="Arial" w:hAnsi="Arial" w:cs="Arial"/>
                <w:sz w:val="16"/>
                <w:szCs w:val="16"/>
                <w:lang w:val="en-US"/>
              </w:rPr>
            </w:pPr>
            <w:r w:rsidRPr="00457526">
              <w:rPr>
                <w:rFonts w:ascii="Arial" w:hAnsi="Arial" w:cs="Arial"/>
                <w:sz w:val="16"/>
                <w:szCs w:val="16"/>
                <w:lang w:val="en-US"/>
              </w:rPr>
              <w:t>6976 ± 541</w:t>
            </w:r>
          </w:p>
        </w:tc>
      </w:tr>
      <w:tr w:rsidR="002447F5" w:rsidRPr="00457526" w14:paraId="5E3D90EA" w14:textId="77777777" w:rsidTr="002447F5">
        <w:trPr>
          <w:trHeight w:val="170"/>
        </w:trPr>
        <w:tc>
          <w:tcPr>
            <w:tcW w:w="2503" w:type="dxa"/>
            <w:shd w:val="clear" w:color="auto" w:fill="FFFFFF" w:themeFill="background1"/>
          </w:tcPr>
          <w:p w14:paraId="398ACF66" w14:textId="2D2037D9" w:rsidR="002447F5" w:rsidRPr="00457526" w:rsidRDefault="008D6B0D" w:rsidP="009017A3">
            <w:pPr>
              <w:rPr>
                <w:rFonts w:ascii="Arial" w:hAnsi="Arial" w:cs="Arial"/>
                <w:sz w:val="16"/>
                <w:szCs w:val="16"/>
                <w:lang w:val="en-US"/>
              </w:rPr>
            </w:pPr>
            <w:r w:rsidRPr="00457526">
              <w:rPr>
                <w:rStyle w:val="hps"/>
                <w:rFonts w:ascii="Arial" w:eastAsia="Symbol" w:hAnsi="Arial" w:cs="Arial"/>
                <w:sz w:val="16"/>
                <w:szCs w:val="16"/>
                <w:lang w:val="en-US"/>
              </w:rPr>
              <w:t>–</w:t>
            </w:r>
            <w:proofErr w:type="spellStart"/>
            <w:r w:rsidR="002447F5" w:rsidRPr="00457526">
              <w:rPr>
                <w:rFonts w:ascii="Arial" w:hAnsi="Arial" w:cs="Arial"/>
                <w:sz w:val="16"/>
                <w:szCs w:val="16"/>
                <w:lang w:val="en-US"/>
              </w:rPr>
              <w:t>dP</w:t>
            </w:r>
            <w:proofErr w:type="spellEnd"/>
            <w:r w:rsidR="002447F5" w:rsidRPr="00457526">
              <w:rPr>
                <w:rFonts w:ascii="Arial" w:hAnsi="Arial" w:cs="Arial"/>
                <w:sz w:val="16"/>
                <w:szCs w:val="16"/>
                <w:lang w:val="en-US"/>
              </w:rPr>
              <w:t>/</w:t>
            </w:r>
            <w:proofErr w:type="spellStart"/>
            <w:r w:rsidR="002447F5" w:rsidRPr="00457526">
              <w:rPr>
                <w:rFonts w:ascii="Arial" w:hAnsi="Arial" w:cs="Arial"/>
                <w:sz w:val="16"/>
                <w:szCs w:val="16"/>
                <w:lang w:val="en-US"/>
              </w:rPr>
              <w:t>dt</w:t>
            </w:r>
            <w:r w:rsidR="002447F5" w:rsidRPr="00457526">
              <w:rPr>
                <w:rFonts w:ascii="Arial" w:hAnsi="Arial" w:cs="Arial"/>
                <w:sz w:val="16"/>
                <w:szCs w:val="16"/>
                <w:vertAlign w:val="subscript"/>
                <w:lang w:val="en-US"/>
              </w:rPr>
              <w:t>m</w:t>
            </w:r>
            <w:r w:rsidR="006239B4" w:rsidRPr="00457526">
              <w:rPr>
                <w:rFonts w:ascii="Arial" w:hAnsi="Arial" w:cs="Arial"/>
                <w:sz w:val="16"/>
                <w:szCs w:val="16"/>
                <w:vertAlign w:val="subscript"/>
                <w:lang w:val="en-US"/>
              </w:rPr>
              <w:t>a</w:t>
            </w:r>
            <w:r w:rsidR="002447F5" w:rsidRPr="00457526">
              <w:rPr>
                <w:rFonts w:ascii="Arial" w:hAnsi="Arial" w:cs="Arial"/>
                <w:sz w:val="16"/>
                <w:szCs w:val="16"/>
                <w:vertAlign w:val="subscript"/>
                <w:lang w:val="en-US"/>
              </w:rPr>
              <w:t>x</w:t>
            </w:r>
            <w:proofErr w:type="spellEnd"/>
            <w:r w:rsidR="002447F5" w:rsidRPr="00457526">
              <w:rPr>
                <w:rFonts w:ascii="Arial" w:hAnsi="Arial" w:cs="Arial"/>
                <w:sz w:val="16"/>
                <w:szCs w:val="16"/>
                <w:vertAlign w:val="subscript"/>
                <w:lang w:val="en-US"/>
              </w:rPr>
              <w:t xml:space="preserve"> </w:t>
            </w:r>
            <w:r w:rsidR="002447F5" w:rsidRPr="00457526">
              <w:rPr>
                <w:rFonts w:ascii="Arial" w:hAnsi="Arial" w:cs="Arial"/>
                <w:sz w:val="16"/>
                <w:szCs w:val="16"/>
                <w:lang w:val="en-US"/>
              </w:rPr>
              <w:t>(mmHg/s)</w:t>
            </w:r>
          </w:p>
        </w:tc>
        <w:tc>
          <w:tcPr>
            <w:tcW w:w="1576" w:type="dxa"/>
            <w:shd w:val="clear" w:color="auto" w:fill="FFFFFF" w:themeFill="background1"/>
          </w:tcPr>
          <w:p w14:paraId="1D4347BC" w14:textId="480B467D" w:rsidR="002447F5" w:rsidRPr="00457526" w:rsidRDefault="008D6B0D" w:rsidP="009017A3">
            <w:pPr>
              <w:jc w:val="center"/>
              <w:rPr>
                <w:rFonts w:ascii="Arial" w:hAnsi="Arial" w:cs="Arial"/>
                <w:sz w:val="16"/>
                <w:szCs w:val="16"/>
                <w:lang w:val="en-US"/>
              </w:rPr>
            </w:pPr>
            <w:r w:rsidRPr="00457526">
              <w:rPr>
                <w:rStyle w:val="hps"/>
                <w:rFonts w:ascii="Arial" w:eastAsia="Symbol" w:hAnsi="Arial" w:cs="Arial"/>
                <w:sz w:val="16"/>
                <w:szCs w:val="16"/>
                <w:lang w:val="en-US"/>
              </w:rPr>
              <w:t>–</w:t>
            </w:r>
            <w:r w:rsidR="002447F5" w:rsidRPr="00457526">
              <w:rPr>
                <w:rFonts w:ascii="Arial" w:hAnsi="Arial" w:cs="Arial"/>
                <w:sz w:val="16"/>
                <w:szCs w:val="16"/>
                <w:lang w:val="en-US"/>
              </w:rPr>
              <w:t>5870 ± 109</w:t>
            </w:r>
          </w:p>
        </w:tc>
        <w:tc>
          <w:tcPr>
            <w:tcW w:w="1535" w:type="dxa"/>
            <w:shd w:val="clear" w:color="auto" w:fill="FFFFFF" w:themeFill="background1"/>
          </w:tcPr>
          <w:p w14:paraId="3923BC4E" w14:textId="739C0E43" w:rsidR="002447F5" w:rsidRPr="00457526" w:rsidRDefault="008D6B0D" w:rsidP="009017A3">
            <w:pPr>
              <w:jc w:val="center"/>
              <w:rPr>
                <w:rFonts w:ascii="Arial" w:hAnsi="Arial" w:cs="Arial"/>
                <w:sz w:val="16"/>
                <w:szCs w:val="16"/>
                <w:lang w:val="en-US"/>
              </w:rPr>
            </w:pPr>
            <w:r w:rsidRPr="00457526">
              <w:rPr>
                <w:rStyle w:val="hps"/>
                <w:rFonts w:ascii="Arial" w:eastAsia="Symbol" w:hAnsi="Arial" w:cs="Arial"/>
                <w:sz w:val="16"/>
                <w:szCs w:val="16"/>
                <w:lang w:val="en-US"/>
              </w:rPr>
              <w:t>–</w:t>
            </w:r>
            <w:r w:rsidR="002447F5" w:rsidRPr="00457526">
              <w:rPr>
                <w:rFonts w:ascii="Arial" w:hAnsi="Arial" w:cs="Arial"/>
                <w:sz w:val="16"/>
                <w:szCs w:val="16"/>
                <w:lang w:val="en-US"/>
              </w:rPr>
              <w:t>5860 ± 348</w:t>
            </w:r>
          </w:p>
        </w:tc>
        <w:tc>
          <w:tcPr>
            <w:tcW w:w="1587" w:type="dxa"/>
            <w:shd w:val="clear" w:color="auto" w:fill="FFFFFF" w:themeFill="background1"/>
          </w:tcPr>
          <w:p w14:paraId="2AFBE157" w14:textId="44DC0CE9" w:rsidR="002447F5" w:rsidRPr="00457526" w:rsidRDefault="008D6B0D" w:rsidP="009017A3">
            <w:pPr>
              <w:jc w:val="center"/>
              <w:rPr>
                <w:rFonts w:ascii="Arial" w:hAnsi="Arial" w:cs="Arial"/>
                <w:sz w:val="16"/>
                <w:szCs w:val="16"/>
                <w:lang w:val="en-US"/>
              </w:rPr>
            </w:pPr>
            <w:r w:rsidRPr="00457526">
              <w:rPr>
                <w:rStyle w:val="hps"/>
                <w:rFonts w:ascii="Arial" w:eastAsia="Symbol" w:hAnsi="Arial" w:cs="Arial"/>
                <w:sz w:val="16"/>
                <w:szCs w:val="16"/>
                <w:lang w:val="en-US"/>
              </w:rPr>
              <w:t>–</w:t>
            </w:r>
            <w:r w:rsidR="002447F5" w:rsidRPr="00457526">
              <w:rPr>
                <w:rFonts w:ascii="Arial" w:hAnsi="Arial" w:cs="Arial"/>
                <w:sz w:val="16"/>
                <w:szCs w:val="16"/>
                <w:lang w:val="en-US"/>
              </w:rPr>
              <w:t>6464 ± 207</w:t>
            </w:r>
          </w:p>
        </w:tc>
        <w:tc>
          <w:tcPr>
            <w:tcW w:w="1554" w:type="dxa"/>
            <w:shd w:val="clear" w:color="auto" w:fill="FFFFFF" w:themeFill="background1"/>
          </w:tcPr>
          <w:p w14:paraId="1C009AC1" w14:textId="48E82820" w:rsidR="002447F5" w:rsidRPr="00457526" w:rsidRDefault="008D6B0D" w:rsidP="009017A3">
            <w:pPr>
              <w:tabs>
                <w:tab w:val="center" w:pos="649"/>
              </w:tabs>
              <w:jc w:val="center"/>
              <w:rPr>
                <w:rFonts w:ascii="Arial" w:hAnsi="Arial" w:cs="Arial"/>
                <w:sz w:val="16"/>
                <w:szCs w:val="16"/>
                <w:lang w:val="en-US"/>
              </w:rPr>
            </w:pPr>
            <w:r w:rsidRPr="00457526">
              <w:rPr>
                <w:rStyle w:val="hps"/>
                <w:rFonts w:ascii="Arial" w:eastAsia="Symbol" w:hAnsi="Arial" w:cs="Arial"/>
                <w:sz w:val="16"/>
                <w:szCs w:val="16"/>
                <w:lang w:val="en-US"/>
              </w:rPr>
              <w:t>–</w:t>
            </w:r>
            <w:r w:rsidR="002447F5" w:rsidRPr="00457526">
              <w:rPr>
                <w:rFonts w:ascii="Arial" w:hAnsi="Arial" w:cs="Arial"/>
                <w:sz w:val="16"/>
                <w:szCs w:val="16"/>
                <w:lang w:val="en-US"/>
              </w:rPr>
              <w:t>5929 ± 405</w:t>
            </w:r>
          </w:p>
        </w:tc>
      </w:tr>
      <w:tr w:rsidR="002447F5" w:rsidRPr="00457526" w14:paraId="781F987D" w14:textId="77777777" w:rsidTr="002447F5">
        <w:trPr>
          <w:trHeight w:val="170"/>
        </w:trPr>
        <w:tc>
          <w:tcPr>
            <w:tcW w:w="2503" w:type="dxa"/>
            <w:shd w:val="clear" w:color="auto" w:fill="FFFFFF" w:themeFill="background1"/>
          </w:tcPr>
          <w:p w14:paraId="7AED40B0" w14:textId="77777777" w:rsidR="002447F5" w:rsidRPr="00457526" w:rsidRDefault="002447F5" w:rsidP="009017A3">
            <w:pPr>
              <w:rPr>
                <w:rFonts w:ascii="Arial" w:hAnsi="Arial" w:cs="Arial"/>
                <w:sz w:val="16"/>
                <w:szCs w:val="16"/>
                <w:lang w:val="en-US"/>
              </w:rPr>
            </w:pPr>
            <w:r w:rsidRPr="00457526">
              <w:rPr>
                <w:rFonts w:ascii="Arial" w:hAnsi="Arial" w:cs="Arial"/>
                <w:sz w:val="16"/>
                <w:szCs w:val="16"/>
                <w:lang w:val="en-US"/>
              </w:rPr>
              <w:t>Tau (s)</w:t>
            </w:r>
          </w:p>
        </w:tc>
        <w:tc>
          <w:tcPr>
            <w:tcW w:w="1576" w:type="dxa"/>
            <w:shd w:val="clear" w:color="auto" w:fill="FFFFFF" w:themeFill="background1"/>
          </w:tcPr>
          <w:p w14:paraId="7AD79E6A" w14:textId="5CB9F946" w:rsidR="002447F5" w:rsidRPr="00457526" w:rsidRDefault="002447F5" w:rsidP="009017A3">
            <w:pPr>
              <w:jc w:val="center"/>
              <w:rPr>
                <w:rFonts w:ascii="Arial" w:hAnsi="Arial" w:cs="Arial"/>
                <w:sz w:val="16"/>
                <w:szCs w:val="16"/>
                <w:lang w:val="en-US"/>
              </w:rPr>
            </w:pPr>
            <w:r w:rsidRPr="00457526">
              <w:rPr>
                <w:rFonts w:ascii="Arial" w:hAnsi="Arial" w:cs="Arial"/>
                <w:sz w:val="16"/>
                <w:szCs w:val="16"/>
                <w:lang w:val="en-US"/>
              </w:rPr>
              <w:t>0.02 ± 0.002</w:t>
            </w:r>
          </w:p>
        </w:tc>
        <w:tc>
          <w:tcPr>
            <w:tcW w:w="1535" w:type="dxa"/>
            <w:shd w:val="clear" w:color="auto" w:fill="FFFFFF" w:themeFill="background1"/>
          </w:tcPr>
          <w:p w14:paraId="3CE539BA" w14:textId="659CD75B" w:rsidR="002447F5" w:rsidRPr="00457526" w:rsidRDefault="002447F5" w:rsidP="009017A3">
            <w:pPr>
              <w:jc w:val="center"/>
              <w:rPr>
                <w:rFonts w:ascii="Arial" w:hAnsi="Arial" w:cs="Arial"/>
                <w:sz w:val="16"/>
                <w:szCs w:val="16"/>
                <w:lang w:val="en-US"/>
              </w:rPr>
            </w:pPr>
            <w:r w:rsidRPr="00457526">
              <w:rPr>
                <w:rFonts w:ascii="Arial" w:hAnsi="Arial" w:cs="Arial"/>
                <w:sz w:val="16"/>
                <w:szCs w:val="16"/>
                <w:lang w:val="en-US"/>
              </w:rPr>
              <w:t>0.02 ± 0.002</w:t>
            </w:r>
          </w:p>
        </w:tc>
        <w:tc>
          <w:tcPr>
            <w:tcW w:w="1587" w:type="dxa"/>
            <w:shd w:val="clear" w:color="auto" w:fill="FFFFFF" w:themeFill="background1"/>
          </w:tcPr>
          <w:p w14:paraId="40E459BB" w14:textId="4CFEB199" w:rsidR="002447F5" w:rsidRPr="00457526" w:rsidRDefault="002447F5" w:rsidP="009017A3">
            <w:pPr>
              <w:jc w:val="center"/>
              <w:rPr>
                <w:rFonts w:ascii="Arial" w:hAnsi="Arial" w:cs="Arial"/>
                <w:sz w:val="16"/>
                <w:szCs w:val="16"/>
                <w:lang w:val="en-US"/>
              </w:rPr>
            </w:pPr>
            <w:r w:rsidRPr="00457526">
              <w:rPr>
                <w:rFonts w:ascii="Arial" w:hAnsi="Arial" w:cs="Arial"/>
                <w:sz w:val="16"/>
                <w:szCs w:val="16"/>
                <w:lang w:val="en-US"/>
              </w:rPr>
              <w:t>0.03 ± 0.004</w:t>
            </w:r>
          </w:p>
        </w:tc>
        <w:tc>
          <w:tcPr>
            <w:tcW w:w="1554" w:type="dxa"/>
            <w:shd w:val="clear" w:color="auto" w:fill="FFFFFF" w:themeFill="background1"/>
          </w:tcPr>
          <w:p w14:paraId="13532783" w14:textId="61F017DE" w:rsidR="002447F5" w:rsidRPr="00457526" w:rsidRDefault="002447F5" w:rsidP="009017A3">
            <w:pPr>
              <w:jc w:val="center"/>
              <w:rPr>
                <w:rFonts w:ascii="Arial" w:hAnsi="Arial" w:cs="Arial"/>
                <w:sz w:val="16"/>
                <w:szCs w:val="16"/>
                <w:lang w:val="en-US"/>
              </w:rPr>
            </w:pPr>
            <w:r w:rsidRPr="00457526">
              <w:rPr>
                <w:rFonts w:ascii="Arial" w:hAnsi="Arial" w:cs="Arial"/>
                <w:sz w:val="16"/>
                <w:szCs w:val="16"/>
                <w:lang w:val="en-US"/>
              </w:rPr>
              <w:t>0.02 ± 0.001</w:t>
            </w:r>
          </w:p>
        </w:tc>
      </w:tr>
      <w:tr w:rsidR="002447F5" w:rsidRPr="00457526" w14:paraId="53825C89" w14:textId="77777777" w:rsidTr="002447F5">
        <w:trPr>
          <w:trHeight w:val="170"/>
        </w:trPr>
        <w:tc>
          <w:tcPr>
            <w:tcW w:w="2503" w:type="dxa"/>
            <w:tcBorders>
              <w:bottom w:val="single" w:sz="4" w:space="0" w:color="auto"/>
            </w:tcBorders>
            <w:shd w:val="clear" w:color="auto" w:fill="FFFFFF" w:themeFill="background1"/>
          </w:tcPr>
          <w:p w14:paraId="6F29F3AF" w14:textId="2D1965A4" w:rsidR="002447F5" w:rsidRPr="00457526" w:rsidRDefault="002447F5" w:rsidP="009017A3">
            <w:pPr>
              <w:rPr>
                <w:rFonts w:ascii="Arial" w:hAnsi="Arial" w:cs="Arial"/>
                <w:sz w:val="16"/>
                <w:szCs w:val="16"/>
                <w:lang w:val="en-US"/>
              </w:rPr>
            </w:pPr>
            <w:r w:rsidRPr="00457526">
              <w:rPr>
                <w:rFonts w:ascii="Arial" w:hAnsi="Arial" w:cs="Arial"/>
                <w:sz w:val="16"/>
                <w:szCs w:val="16"/>
                <w:lang w:val="en-US"/>
              </w:rPr>
              <w:t>H</w:t>
            </w:r>
            <w:r w:rsidR="008D6B0D" w:rsidRPr="00457526">
              <w:rPr>
                <w:rFonts w:ascii="Arial" w:hAnsi="Arial" w:cs="Arial"/>
                <w:sz w:val="16"/>
                <w:szCs w:val="16"/>
                <w:lang w:val="en-US"/>
              </w:rPr>
              <w:t>eart rate</w:t>
            </w:r>
            <w:r w:rsidRPr="00457526">
              <w:rPr>
                <w:rFonts w:ascii="Arial" w:hAnsi="Arial" w:cs="Arial"/>
                <w:sz w:val="16"/>
                <w:szCs w:val="16"/>
                <w:lang w:val="en-US"/>
              </w:rPr>
              <w:t xml:space="preserve"> (bpm)</w:t>
            </w:r>
          </w:p>
        </w:tc>
        <w:tc>
          <w:tcPr>
            <w:tcW w:w="1576" w:type="dxa"/>
            <w:tcBorders>
              <w:bottom w:val="single" w:sz="4" w:space="0" w:color="auto"/>
            </w:tcBorders>
            <w:shd w:val="clear" w:color="auto" w:fill="FFFFFF" w:themeFill="background1"/>
          </w:tcPr>
          <w:p w14:paraId="37767F94" w14:textId="52D07EF5" w:rsidR="002447F5" w:rsidRPr="00457526" w:rsidRDefault="002447F5" w:rsidP="009017A3">
            <w:pPr>
              <w:jc w:val="center"/>
              <w:rPr>
                <w:rFonts w:ascii="Arial" w:hAnsi="Arial" w:cs="Arial"/>
                <w:sz w:val="16"/>
                <w:szCs w:val="16"/>
                <w:lang w:val="en-US"/>
              </w:rPr>
            </w:pPr>
            <w:r w:rsidRPr="00457526">
              <w:rPr>
                <w:rFonts w:ascii="Arial" w:hAnsi="Arial" w:cs="Arial"/>
                <w:sz w:val="16"/>
                <w:szCs w:val="16"/>
                <w:lang w:val="en-US"/>
              </w:rPr>
              <w:t>227 ± 10</w:t>
            </w:r>
          </w:p>
        </w:tc>
        <w:tc>
          <w:tcPr>
            <w:tcW w:w="1535" w:type="dxa"/>
            <w:tcBorders>
              <w:bottom w:val="single" w:sz="4" w:space="0" w:color="auto"/>
            </w:tcBorders>
            <w:shd w:val="clear" w:color="auto" w:fill="FFFFFF" w:themeFill="background1"/>
          </w:tcPr>
          <w:p w14:paraId="5809261C" w14:textId="23A358A5" w:rsidR="002447F5" w:rsidRPr="00457526" w:rsidRDefault="002447F5" w:rsidP="009017A3">
            <w:pPr>
              <w:jc w:val="center"/>
              <w:rPr>
                <w:rFonts w:ascii="Arial" w:hAnsi="Arial" w:cs="Arial"/>
                <w:sz w:val="16"/>
                <w:szCs w:val="16"/>
                <w:lang w:val="en-US"/>
              </w:rPr>
            </w:pPr>
            <w:r w:rsidRPr="00457526">
              <w:rPr>
                <w:rFonts w:ascii="Arial" w:hAnsi="Arial" w:cs="Arial"/>
                <w:sz w:val="16"/>
                <w:szCs w:val="16"/>
                <w:lang w:val="en-US"/>
              </w:rPr>
              <w:t>227 ± 7</w:t>
            </w:r>
          </w:p>
        </w:tc>
        <w:tc>
          <w:tcPr>
            <w:tcW w:w="1587" w:type="dxa"/>
            <w:tcBorders>
              <w:bottom w:val="single" w:sz="4" w:space="0" w:color="auto"/>
            </w:tcBorders>
            <w:shd w:val="clear" w:color="auto" w:fill="FFFFFF" w:themeFill="background1"/>
          </w:tcPr>
          <w:p w14:paraId="7207D5BD" w14:textId="4C8C6B09" w:rsidR="002447F5" w:rsidRPr="00457526" w:rsidRDefault="002447F5" w:rsidP="009017A3">
            <w:pPr>
              <w:jc w:val="center"/>
              <w:rPr>
                <w:rFonts w:ascii="Arial" w:hAnsi="Arial" w:cs="Arial"/>
                <w:sz w:val="16"/>
                <w:szCs w:val="16"/>
                <w:lang w:val="en-US"/>
              </w:rPr>
            </w:pPr>
            <w:r w:rsidRPr="00457526">
              <w:rPr>
                <w:rFonts w:ascii="Arial" w:hAnsi="Arial" w:cs="Arial"/>
                <w:sz w:val="16"/>
                <w:szCs w:val="16"/>
                <w:lang w:val="en-US"/>
              </w:rPr>
              <w:t>207 ± 5</w:t>
            </w:r>
          </w:p>
        </w:tc>
        <w:tc>
          <w:tcPr>
            <w:tcW w:w="1554" w:type="dxa"/>
            <w:tcBorders>
              <w:bottom w:val="single" w:sz="4" w:space="0" w:color="auto"/>
            </w:tcBorders>
            <w:shd w:val="clear" w:color="auto" w:fill="FFFFFF" w:themeFill="background1"/>
          </w:tcPr>
          <w:p w14:paraId="319F9E22" w14:textId="41F321D8" w:rsidR="002447F5" w:rsidRPr="00457526" w:rsidRDefault="002447F5" w:rsidP="009017A3">
            <w:pPr>
              <w:jc w:val="center"/>
              <w:rPr>
                <w:rFonts w:ascii="Arial" w:hAnsi="Arial" w:cs="Arial"/>
                <w:sz w:val="16"/>
                <w:szCs w:val="16"/>
                <w:lang w:val="en-US"/>
              </w:rPr>
            </w:pPr>
            <w:r w:rsidRPr="00457526">
              <w:rPr>
                <w:rFonts w:ascii="Arial" w:hAnsi="Arial" w:cs="Arial"/>
                <w:sz w:val="16"/>
                <w:szCs w:val="16"/>
                <w:lang w:val="en-US"/>
              </w:rPr>
              <w:t>212 ± 5</w:t>
            </w:r>
          </w:p>
        </w:tc>
      </w:tr>
    </w:tbl>
    <w:p w14:paraId="5C93AA18" w14:textId="77777777" w:rsidR="002447F5" w:rsidRPr="00457526" w:rsidRDefault="002447F5" w:rsidP="009017A3">
      <w:pPr>
        <w:jc w:val="both"/>
        <w:rPr>
          <w:rFonts w:ascii="Arial" w:hAnsi="Arial" w:cs="Arial"/>
          <w:lang w:val="en-US"/>
        </w:rPr>
      </w:pPr>
    </w:p>
    <w:p w14:paraId="4B24D9F9" w14:textId="1729C083" w:rsidR="00A45DC0" w:rsidRPr="00457526" w:rsidRDefault="00B97EC2" w:rsidP="009017A3">
      <w:pPr>
        <w:jc w:val="both"/>
        <w:rPr>
          <w:rFonts w:ascii="Arial" w:hAnsi="Arial" w:cs="Arial"/>
          <w:lang w:val="en-US"/>
        </w:rPr>
      </w:pPr>
      <w:r w:rsidRPr="00457526">
        <w:rPr>
          <w:rFonts w:ascii="Arial" w:hAnsi="Arial" w:cs="Arial"/>
          <w:lang w:val="en-US"/>
        </w:rPr>
        <w:t xml:space="preserve">Data </w:t>
      </w:r>
      <w:r w:rsidR="002447F5" w:rsidRPr="00457526">
        <w:rPr>
          <w:rFonts w:ascii="Arial" w:hAnsi="Arial" w:cs="Arial"/>
          <w:lang w:val="en-US"/>
        </w:rPr>
        <w:t>are reported</w:t>
      </w:r>
      <w:r w:rsidR="00A45DC0" w:rsidRPr="00457526">
        <w:rPr>
          <w:rFonts w:ascii="Arial" w:hAnsi="Arial" w:cs="Arial"/>
          <w:lang w:val="en-US"/>
        </w:rPr>
        <w:t xml:space="preserve"> as </w:t>
      </w:r>
      <w:proofErr w:type="spellStart"/>
      <w:r w:rsidR="00A45DC0" w:rsidRPr="00457526">
        <w:rPr>
          <w:rFonts w:ascii="Arial" w:hAnsi="Arial" w:cs="Arial"/>
          <w:lang w:val="en-US"/>
        </w:rPr>
        <w:t>mean</w:t>
      </w:r>
      <w:r w:rsidR="002447F5" w:rsidRPr="00457526">
        <w:rPr>
          <w:rFonts w:ascii="Arial" w:hAnsi="Arial" w:cs="Arial"/>
          <w:lang w:val="en-US"/>
        </w:rPr>
        <w:t>±</w:t>
      </w:r>
      <w:r w:rsidR="00A45DC0" w:rsidRPr="00457526">
        <w:rPr>
          <w:rFonts w:ascii="Arial" w:hAnsi="Arial" w:cs="Arial"/>
          <w:lang w:val="en-US"/>
        </w:rPr>
        <w:t>SE</w:t>
      </w:r>
      <w:proofErr w:type="spellEnd"/>
      <w:r w:rsidR="00A45DC0" w:rsidRPr="00457526">
        <w:rPr>
          <w:rFonts w:ascii="Arial" w:hAnsi="Arial" w:cs="Arial"/>
          <w:lang w:val="en-US"/>
        </w:rPr>
        <w:t>. C</w:t>
      </w:r>
      <w:r w:rsidR="002447F5" w:rsidRPr="00457526">
        <w:rPr>
          <w:rFonts w:ascii="Arial" w:hAnsi="Arial" w:cs="Arial"/>
          <w:lang w:val="en-US"/>
        </w:rPr>
        <w:t>:</w:t>
      </w:r>
      <w:r w:rsidR="00A45DC0" w:rsidRPr="00457526">
        <w:rPr>
          <w:rFonts w:ascii="Arial" w:hAnsi="Arial" w:cs="Arial"/>
          <w:lang w:val="en-US"/>
        </w:rPr>
        <w:t xml:space="preserve"> control</w:t>
      </w:r>
      <w:r w:rsidR="002447F5" w:rsidRPr="00457526">
        <w:rPr>
          <w:rFonts w:ascii="Arial" w:hAnsi="Arial" w:cs="Arial"/>
          <w:lang w:val="en-US"/>
        </w:rPr>
        <w:t xml:space="preserve">; L: </w:t>
      </w:r>
      <w:r w:rsidR="00A45DC0" w:rsidRPr="00457526">
        <w:rPr>
          <w:rFonts w:ascii="Arial" w:hAnsi="Arial" w:cs="Arial"/>
          <w:lang w:val="en-US"/>
        </w:rPr>
        <w:t>low-dose administration of L-NAME; Ex</w:t>
      </w:r>
      <w:r w:rsidR="002447F5" w:rsidRPr="00457526">
        <w:rPr>
          <w:rFonts w:ascii="Arial" w:hAnsi="Arial" w:cs="Arial"/>
          <w:lang w:val="en-US"/>
        </w:rPr>
        <w:t>:</w:t>
      </w:r>
      <w:r w:rsidR="00A45DC0" w:rsidRPr="00457526">
        <w:rPr>
          <w:rFonts w:ascii="Arial" w:hAnsi="Arial" w:cs="Arial"/>
          <w:lang w:val="en-US"/>
        </w:rPr>
        <w:t xml:space="preserve"> chronic aerobic exercise; </w:t>
      </w:r>
      <w:proofErr w:type="spellStart"/>
      <w:r w:rsidR="00A45DC0" w:rsidRPr="00457526">
        <w:rPr>
          <w:rFonts w:ascii="Arial" w:hAnsi="Arial" w:cs="Arial"/>
          <w:lang w:val="en-US"/>
        </w:rPr>
        <w:t>ExL</w:t>
      </w:r>
      <w:proofErr w:type="spellEnd"/>
      <w:r w:rsidR="002447F5" w:rsidRPr="00457526">
        <w:rPr>
          <w:rFonts w:ascii="Arial" w:hAnsi="Arial" w:cs="Arial"/>
          <w:lang w:val="en-US"/>
        </w:rPr>
        <w:t>:</w:t>
      </w:r>
      <w:r w:rsidR="00A45DC0" w:rsidRPr="00457526">
        <w:rPr>
          <w:rFonts w:ascii="Arial" w:hAnsi="Arial" w:cs="Arial"/>
          <w:lang w:val="en-US"/>
        </w:rPr>
        <w:t xml:space="preserve"> chronic aerobic exercise and low-dose administration of L-NAME</w:t>
      </w:r>
      <w:r w:rsidR="007D3AFD" w:rsidRPr="00457526">
        <w:rPr>
          <w:rFonts w:ascii="Arial" w:hAnsi="Arial" w:cs="Arial"/>
          <w:lang w:val="en-US"/>
        </w:rPr>
        <w:t>; n: number of animals;</w:t>
      </w:r>
      <w:r w:rsidR="00A30AB9" w:rsidRPr="00457526">
        <w:rPr>
          <w:rFonts w:ascii="Arial" w:hAnsi="Arial" w:cs="Arial"/>
          <w:lang w:val="en-US"/>
        </w:rPr>
        <w:t xml:space="preserve"> </w:t>
      </w:r>
      <w:r w:rsidR="00A45DC0" w:rsidRPr="00457526">
        <w:rPr>
          <w:rFonts w:ascii="Arial" w:hAnsi="Arial" w:cs="Arial"/>
          <w:lang w:val="en-US"/>
        </w:rPr>
        <w:t>LVSP</w:t>
      </w:r>
      <w:r w:rsidR="002447F5" w:rsidRPr="00457526">
        <w:rPr>
          <w:rFonts w:ascii="Arial" w:hAnsi="Arial" w:cs="Arial"/>
          <w:lang w:val="en-US"/>
        </w:rPr>
        <w:t>:</w:t>
      </w:r>
      <w:r w:rsidR="00A45DC0" w:rsidRPr="00457526">
        <w:rPr>
          <w:rFonts w:ascii="Arial" w:hAnsi="Arial" w:cs="Arial"/>
          <w:lang w:val="en-US"/>
        </w:rPr>
        <w:t xml:space="preserve"> </w:t>
      </w:r>
      <w:r w:rsidR="008D6B0D" w:rsidRPr="00457526">
        <w:rPr>
          <w:rFonts w:ascii="Arial" w:hAnsi="Arial" w:cs="Arial"/>
          <w:lang w:val="en-US"/>
        </w:rPr>
        <w:t>left ventricle</w:t>
      </w:r>
      <w:r w:rsidR="00A45DC0" w:rsidRPr="00457526">
        <w:rPr>
          <w:rFonts w:ascii="Arial" w:hAnsi="Arial" w:cs="Arial"/>
          <w:lang w:val="en-US"/>
        </w:rPr>
        <w:t xml:space="preserve"> systolic pressure; LVEDP</w:t>
      </w:r>
      <w:r w:rsidR="002447F5" w:rsidRPr="00457526">
        <w:rPr>
          <w:rFonts w:ascii="Arial" w:hAnsi="Arial" w:cs="Arial"/>
          <w:lang w:val="en-US"/>
        </w:rPr>
        <w:t>:</w:t>
      </w:r>
      <w:r w:rsidR="00A45DC0" w:rsidRPr="00457526">
        <w:rPr>
          <w:rFonts w:ascii="Arial" w:hAnsi="Arial" w:cs="Arial"/>
          <w:lang w:val="en-US"/>
        </w:rPr>
        <w:t xml:space="preserve"> LV end-diastolic pressure; +</w:t>
      </w:r>
      <w:proofErr w:type="spellStart"/>
      <w:r w:rsidR="00A45DC0" w:rsidRPr="00457526">
        <w:rPr>
          <w:rFonts w:ascii="Arial" w:hAnsi="Arial" w:cs="Arial"/>
          <w:lang w:val="en-US"/>
        </w:rPr>
        <w:t>dP</w:t>
      </w:r>
      <w:proofErr w:type="spellEnd"/>
      <w:r w:rsidR="00A45DC0" w:rsidRPr="00457526">
        <w:rPr>
          <w:rFonts w:ascii="Arial" w:hAnsi="Arial" w:cs="Arial"/>
          <w:lang w:val="en-US"/>
        </w:rPr>
        <w:t>/</w:t>
      </w:r>
      <w:proofErr w:type="spellStart"/>
      <w:r w:rsidR="00A45DC0" w:rsidRPr="00457526">
        <w:rPr>
          <w:rFonts w:ascii="Arial" w:hAnsi="Arial" w:cs="Arial"/>
          <w:lang w:val="en-US"/>
        </w:rPr>
        <w:t>dt</w:t>
      </w:r>
      <w:r w:rsidR="00A45DC0" w:rsidRPr="00457526">
        <w:rPr>
          <w:rFonts w:ascii="Arial" w:hAnsi="Arial" w:cs="Arial"/>
          <w:vertAlign w:val="subscript"/>
          <w:lang w:val="en-US"/>
        </w:rPr>
        <w:t>m</w:t>
      </w:r>
      <w:r w:rsidR="006239B4" w:rsidRPr="00457526">
        <w:rPr>
          <w:rFonts w:ascii="Arial" w:hAnsi="Arial" w:cs="Arial"/>
          <w:vertAlign w:val="subscript"/>
          <w:lang w:val="en-US"/>
        </w:rPr>
        <w:t>a</w:t>
      </w:r>
      <w:r w:rsidR="00A45DC0" w:rsidRPr="00457526">
        <w:rPr>
          <w:rFonts w:ascii="Arial" w:hAnsi="Arial" w:cs="Arial"/>
          <w:vertAlign w:val="subscript"/>
          <w:lang w:val="en-US"/>
        </w:rPr>
        <w:t>x</w:t>
      </w:r>
      <w:proofErr w:type="spellEnd"/>
      <w:r w:rsidR="00A45DC0" w:rsidRPr="00457526">
        <w:rPr>
          <w:rFonts w:ascii="Arial" w:hAnsi="Arial" w:cs="Arial"/>
          <w:lang w:val="en-US"/>
        </w:rPr>
        <w:t xml:space="preserve">: maximum positive derivative of LV pressure; </w:t>
      </w:r>
      <w:r w:rsidR="008D6B0D" w:rsidRPr="00457526">
        <w:rPr>
          <w:rStyle w:val="hps"/>
          <w:rFonts w:ascii="Arial" w:eastAsia="Symbol" w:hAnsi="Arial" w:cs="Arial"/>
          <w:lang w:val="en-US"/>
        </w:rPr>
        <w:t>–</w:t>
      </w:r>
      <w:proofErr w:type="spellStart"/>
      <w:r w:rsidR="00A45DC0" w:rsidRPr="00457526">
        <w:rPr>
          <w:rFonts w:ascii="Arial" w:hAnsi="Arial" w:cs="Arial"/>
          <w:lang w:val="en-US"/>
        </w:rPr>
        <w:t>dP</w:t>
      </w:r>
      <w:proofErr w:type="spellEnd"/>
      <w:r w:rsidR="00A45DC0" w:rsidRPr="00457526">
        <w:rPr>
          <w:rFonts w:ascii="Arial" w:hAnsi="Arial" w:cs="Arial"/>
          <w:lang w:val="en-US"/>
        </w:rPr>
        <w:t>/</w:t>
      </w:r>
      <w:proofErr w:type="spellStart"/>
      <w:r w:rsidR="00A45DC0" w:rsidRPr="00457526">
        <w:rPr>
          <w:rFonts w:ascii="Arial" w:hAnsi="Arial" w:cs="Arial"/>
          <w:lang w:val="en-US"/>
        </w:rPr>
        <w:t>dt</w:t>
      </w:r>
      <w:r w:rsidR="00A45DC0" w:rsidRPr="00457526">
        <w:rPr>
          <w:rFonts w:ascii="Arial" w:hAnsi="Arial" w:cs="Arial"/>
          <w:vertAlign w:val="subscript"/>
          <w:lang w:val="en-US"/>
        </w:rPr>
        <w:t>m</w:t>
      </w:r>
      <w:r w:rsidR="006239B4" w:rsidRPr="00457526">
        <w:rPr>
          <w:rFonts w:ascii="Arial" w:hAnsi="Arial" w:cs="Arial"/>
          <w:vertAlign w:val="subscript"/>
          <w:lang w:val="en-US"/>
        </w:rPr>
        <w:t>a</w:t>
      </w:r>
      <w:r w:rsidR="00A45DC0" w:rsidRPr="00457526">
        <w:rPr>
          <w:rFonts w:ascii="Arial" w:hAnsi="Arial" w:cs="Arial"/>
          <w:vertAlign w:val="subscript"/>
          <w:lang w:val="en-US"/>
        </w:rPr>
        <w:t>x</w:t>
      </w:r>
      <w:proofErr w:type="spellEnd"/>
      <w:r w:rsidR="00A45DC0" w:rsidRPr="00457526">
        <w:rPr>
          <w:rFonts w:ascii="Arial" w:hAnsi="Arial" w:cs="Arial"/>
          <w:lang w:val="en-US"/>
        </w:rPr>
        <w:t xml:space="preserve">: maximum negative derivative of LV pressure; Tau: LV </w:t>
      </w:r>
      <w:r w:rsidR="00A45DC0" w:rsidRPr="00457526">
        <w:rPr>
          <w:rFonts w:ascii="Arial" w:hAnsi="Arial" w:cs="Arial"/>
          <w:bCs/>
          <w:lang w:val="en-US"/>
        </w:rPr>
        <w:t>relaxation time constant</w:t>
      </w:r>
      <w:r w:rsidR="00A45DC0" w:rsidRPr="00457526">
        <w:rPr>
          <w:rFonts w:ascii="Arial" w:hAnsi="Arial" w:cs="Arial"/>
          <w:lang w:val="en-US"/>
        </w:rPr>
        <w:t xml:space="preserve">. </w:t>
      </w:r>
      <w:r w:rsidRPr="00457526">
        <w:rPr>
          <w:rFonts w:ascii="Arial" w:hAnsi="Arial" w:cs="Arial"/>
          <w:vertAlign w:val="superscript"/>
          <w:lang w:val="en-US"/>
        </w:rPr>
        <w:t>#</w:t>
      </w:r>
      <w:r w:rsidR="00F511BD" w:rsidRPr="00457526">
        <w:rPr>
          <w:rFonts w:ascii="Arial" w:hAnsi="Arial" w:cs="Arial"/>
          <w:lang w:val="en-US"/>
        </w:rPr>
        <w:t>P&lt;</w:t>
      </w:r>
      <w:r w:rsidR="00A45DC0" w:rsidRPr="00457526">
        <w:rPr>
          <w:rFonts w:ascii="Arial" w:hAnsi="Arial" w:cs="Arial"/>
          <w:lang w:val="en-US"/>
        </w:rPr>
        <w:t xml:space="preserve">0.05 </w:t>
      </w:r>
      <w:proofErr w:type="spellStart"/>
      <w:r w:rsidR="00A45DC0" w:rsidRPr="00457526">
        <w:rPr>
          <w:rFonts w:ascii="Arial" w:hAnsi="Arial" w:cs="Arial"/>
          <w:lang w:val="en-US"/>
        </w:rPr>
        <w:t>ExL</w:t>
      </w:r>
      <w:proofErr w:type="spellEnd"/>
      <w:r w:rsidR="00A45DC0" w:rsidRPr="00457526">
        <w:rPr>
          <w:rFonts w:ascii="Arial" w:hAnsi="Arial" w:cs="Arial"/>
          <w:lang w:val="en-US"/>
        </w:rPr>
        <w:t xml:space="preserve"> </w:t>
      </w:r>
      <w:r w:rsidR="00A64553" w:rsidRPr="00457526">
        <w:rPr>
          <w:rFonts w:ascii="Arial" w:hAnsi="Arial" w:cs="Arial"/>
          <w:i/>
          <w:lang w:val="en-US"/>
        </w:rPr>
        <w:t>vs</w:t>
      </w:r>
      <w:r w:rsidR="00A45DC0" w:rsidRPr="00457526">
        <w:rPr>
          <w:rFonts w:ascii="Arial" w:hAnsi="Arial" w:cs="Arial"/>
          <w:lang w:val="en-US"/>
        </w:rPr>
        <w:t xml:space="preserve"> Ex; </w:t>
      </w:r>
      <w:r w:rsidR="00A45DC0" w:rsidRPr="00457526">
        <w:rPr>
          <w:rFonts w:ascii="Arial" w:hAnsi="Arial" w:cs="Arial"/>
          <w:vertAlign w:val="superscript"/>
          <w:lang w:val="en-US"/>
        </w:rPr>
        <w:t>&amp;</w:t>
      </w:r>
      <w:proofErr w:type="spellStart"/>
      <w:r w:rsidR="00A45DC0" w:rsidRPr="00457526">
        <w:rPr>
          <w:rFonts w:ascii="Arial" w:hAnsi="Arial" w:cs="Arial"/>
          <w:lang w:val="en-US"/>
        </w:rPr>
        <w:t>ExL</w:t>
      </w:r>
      <w:proofErr w:type="spellEnd"/>
      <w:r w:rsidR="00A45DC0" w:rsidRPr="00457526">
        <w:rPr>
          <w:rFonts w:ascii="Arial" w:hAnsi="Arial" w:cs="Arial"/>
          <w:lang w:val="en-US"/>
        </w:rPr>
        <w:t xml:space="preserve"> </w:t>
      </w:r>
      <w:r w:rsidR="00A64553" w:rsidRPr="00457526">
        <w:rPr>
          <w:rFonts w:ascii="Arial" w:hAnsi="Arial" w:cs="Arial"/>
          <w:i/>
          <w:lang w:val="en-US"/>
        </w:rPr>
        <w:t>vs</w:t>
      </w:r>
      <w:r w:rsidR="00A45DC0" w:rsidRPr="00457526">
        <w:rPr>
          <w:rFonts w:ascii="Arial" w:hAnsi="Arial" w:cs="Arial"/>
          <w:i/>
          <w:lang w:val="en-US"/>
        </w:rPr>
        <w:t xml:space="preserve"> </w:t>
      </w:r>
      <w:r w:rsidR="00A45DC0" w:rsidRPr="00457526">
        <w:rPr>
          <w:rFonts w:ascii="Arial" w:hAnsi="Arial" w:cs="Arial"/>
          <w:lang w:val="en-US"/>
        </w:rPr>
        <w:t>L</w:t>
      </w:r>
      <w:r w:rsidR="008D6B0D" w:rsidRPr="00457526">
        <w:rPr>
          <w:rFonts w:ascii="Arial" w:hAnsi="Arial" w:cs="Arial"/>
          <w:lang w:val="en-US"/>
        </w:rPr>
        <w:t xml:space="preserve"> (two-way ANOVA followed by Tukey's </w:t>
      </w:r>
      <w:r w:rsidR="008D6B0D" w:rsidRPr="00457526">
        <w:rPr>
          <w:rFonts w:ascii="Arial" w:hAnsi="Arial" w:cs="Arial"/>
          <w:i/>
          <w:lang w:val="en-US"/>
        </w:rPr>
        <w:t>post hoc</w:t>
      </w:r>
      <w:r w:rsidR="008D6B0D" w:rsidRPr="00457526">
        <w:rPr>
          <w:rFonts w:ascii="Arial" w:hAnsi="Arial" w:cs="Arial"/>
          <w:lang w:val="en-US"/>
        </w:rPr>
        <w:t xml:space="preserve"> test)</w:t>
      </w:r>
      <w:r w:rsidR="00A45DC0" w:rsidRPr="00457526">
        <w:rPr>
          <w:rFonts w:ascii="Arial" w:hAnsi="Arial" w:cs="Arial"/>
          <w:lang w:val="en-US"/>
        </w:rPr>
        <w:t>.</w:t>
      </w:r>
    </w:p>
    <w:p w14:paraId="5FCAF601" w14:textId="0CA3CB16" w:rsidR="00A45DC0" w:rsidRPr="00457526" w:rsidRDefault="00A45DC0" w:rsidP="009017A3">
      <w:pPr>
        <w:jc w:val="both"/>
        <w:rPr>
          <w:rFonts w:ascii="Arial" w:hAnsi="Arial" w:cs="Arial"/>
          <w:lang w:val="en-US"/>
        </w:rPr>
      </w:pPr>
    </w:p>
    <w:p w14:paraId="02B2B2B5" w14:textId="77777777" w:rsidR="009017A3" w:rsidRPr="00457526" w:rsidRDefault="009017A3" w:rsidP="009017A3">
      <w:pPr>
        <w:jc w:val="both"/>
        <w:rPr>
          <w:rFonts w:ascii="Arial" w:hAnsi="Arial" w:cs="Arial"/>
          <w:lang w:val="en-US"/>
        </w:rPr>
      </w:pPr>
    </w:p>
    <w:p w14:paraId="764AD11A" w14:textId="1365607B" w:rsidR="00A45DC0" w:rsidRPr="00457526" w:rsidRDefault="00A45DC0" w:rsidP="009017A3">
      <w:pPr>
        <w:pStyle w:val="ListParagraph"/>
        <w:spacing w:before="0"/>
        <w:ind w:left="0"/>
        <w:jc w:val="both"/>
        <w:rPr>
          <w:rFonts w:ascii="Arial" w:hAnsi="Arial" w:cs="Arial"/>
          <w:lang w:val="en-US"/>
        </w:rPr>
      </w:pPr>
      <w:r w:rsidRPr="00457526">
        <w:rPr>
          <w:rFonts w:ascii="Arial" w:hAnsi="Arial" w:cs="Arial"/>
          <w:b/>
          <w:lang w:val="en-US"/>
        </w:rPr>
        <w:t xml:space="preserve">Table 3. </w:t>
      </w:r>
      <w:r w:rsidRPr="00457526">
        <w:rPr>
          <w:rFonts w:ascii="Arial" w:hAnsi="Arial" w:cs="Arial"/>
          <w:lang w:val="en-US"/>
        </w:rPr>
        <w:t xml:space="preserve">Morphological </w:t>
      </w:r>
      <w:r w:rsidR="00C521E5" w:rsidRPr="00457526">
        <w:rPr>
          <w:rFonts w:ascii="Arial" w:hAnsi="Arial" w:cs="Arial"/>
          <w:lang w:val="en-US"/>
        </w:rPr>
        <w:t>characteristics</w:t>
      </w:r>
      <w:r w:rsidR="002447F5" w:rsidRPr="00457526">
        <w:rPr>
          <w:rFonts w:ascii="Arial" w:hAnsi="Arial" w:cs="Arial"/>
          <w:lang w:val="en-US"/>
        </w:rPr>
        <w:t>.</w:t>
      </w:r>
    </w:p>
    <w:p w14:paraId="5A90C4DB" w14:textId="77777777" w:rsidR="002447F5" w:rsidRPr="00457526" w:rsidRDefault="002447F5" w:rsidP="009017A3">
      <w:pPr>
        <w:pStyle w:val="ListParagraph"/>
        <w:spacing w:before="0"/>
        <w:ind w:left="0"/>
        <w:jc w:val="both"/>
        <w:rPr>
          <w:rFonts w:ascii="Arial" w:hAnsi="Arial" w:cs="Arial"/>
          <w:lang w:val="en-US"/>
        </w:rPr>
      </w:pPr>
    </w:p>
    <w:tbl>
      <w:tblPr>
        <w:tblpPr w:leftFromText="141" w:rightFromText="141" w:vertAnchor="text" w:horzAnchor="margin" w:tblpY="64"/>
        <w:tblW w:w="8862" w:type="dxa"/>
        <w:shd w:val="clear" w:color="auto" w:fill="FFFFFF" w:themeFill="background1"/>
        <w:tblLook w:val="00A0" w:firstRow="1" w:lastRow="0" w:firstColumn="1" w:lastColumn="0" w:noHBand="0" w:noVBand="0"/>
      </w:tblPr>
      <w:tblGrid>
        <w:gridCol w:w="2503"/>
        <w:gridCol w:w="1576"/>
        <w:gridCol w:w="1535"/>
        <w:gridCol w:w="1587"/>
        <w:gridCol w:w="1661"/>
      </w:tblGrid>
      <w:tr w:rsidR="002447F5" w:rsidRPr="00457526" w14:paraId="29523584" w14:textId="77777777" w:rsidTr="002447F5">
        <w:trPr>
          <w:trHeight w:val="170"/>
        </w:trPr>
        <w:tc>
          <w:tcPr>
            <w:tcW w:w="2503" w:type="dxa"/>
            <w:vMerge w:val="restart"/>
            <w:tcBorders>
              <w:top w:val="single" w:sz="4" w:space="0" w:color="auto"/>
              <w:bottom w:val="single" w:sz="4" w:space="0" w:color="auto"/>
            </w:tcBorders>
            <w:shd w:val="clear" w:color="auto" w:fill="FFFFFF" w:themeFill="background1"/>
          </w:tcPr>
          <w:p w14:paraId="2277F85E" w14:textId="4EED80A1" w:rsidR="002447F5" w:rsidRPr="00457526" w:rsidRDefault="002447F5" w:rsidP="009017A3">
            <w:pPr>
              <w:rPr>
                <w:rFonts w:ascii="Arial" w:hAnsi="Arial" w:cs="Arial"/>
                <w:sz w:val="16"/>
                <w:szCs w:val="16"/>
                <w:lang w:val="en-US"/>
              </w:rPr>
            </w:pPr>
            <w:r w:rsidRPr="00457526">
              <w:rPr>
                <w:rFonts w:ascii="Arial" w:hAnsi="Arial" w:cs="Arial"/>
                <w:sz w:val="16"/>
                <w:szCs w:val="16"/>
                <w:lang w:val="en-US"/>
              </w:rPr>
              <w:t>Variables</w:t>
            </w:r>
          </w:p>
        </w:tc>
        <w:tc>
          <w:tcPr>
            <w:tcW w:w="6359" w:type="dxa"/>
            <w:gridSpan w:val="4"/>
            <w:tcBorders>
              <w:top w:val="single" w:sz="4" w:space="0" w:color="auto"/>
              <w:bottom w:val="single" w:sz="4" w:space="0" w:color="auto"/>
            </w:tcBorders>
            <w:shd w:val="clear" w:color="auto" w:fill="FFFFFF" w:themeFill="background1"/>
          </w:tcPr>
          <w:p w14:paraId="69B6EA95" w14:textId="5DE6042B" w:rsidR="002447F5" w:rsidRPr="00457526" w:rsidRDefault="002447F5" w:rsidP="009017A3">
            <w:pPr>
              <w:jc w:val="center"/>
              <w:rPr>
                <w:rFonts w:ascii="Arial" w:hAnsi="Arial" w:cs="Arial"/>
                <w:sz w:val="16"/>
                <w:szCs w:val="16"/>
                <w:lang w:val="en-US"/>
              </w:rPr>
            </w:pPr>
            <w:r w:rsidRPr="00457526">
              <w:rPr>
                <w:rFonts w:ascii="Arial" w:hAnsi="Arial" w:cs="Arial"/>
                <w:sz w:val="16"/>
                <w:szCs w:val="16"/>
                <w:lang w:val="en-US"/>
              </w:rPr>
              <w:t>Experimental Groups</w:t>
            </w:r>
          </w:p>
        </w:tc>
      </w:tr>
      <w:tr w:rsidR="002447F5" w:rsidRPr="00457526" w14:paraId="32CF26FD" w14:textId="77777777" w:rsidTr="002447F5">
        <w:trPr>
          <w:trHeight w:val="170"/>
        </w:trPr>
        <w:tc>
          <w:tcPr>
            <w:tcW w:w="2503" w:type="dxa"/>
            <w:vMerge/>
            <w:tcBorders>
              <w:top w:val="single" w:sz="4" w:space="0" w:color="auto"/>
              <w:bottom w:val="single" w:sz="4" w:space="0" w:color="auto"/>
            </w:tcBorders>
            <w:shd w:val="clear" w:color="auto" w:fill="FFFFFF" w:themeFill="background1"/>
          </w:tcPr>
          <w:p w14:paraId="3F67384A" w14:textId="1414A095" w:rsidR="002447F5" w:rsidRPr="00457526" w:rsidRDefault="002447F5" w:rsidP="009017A3">
            <w:pPr>
              <w:rPr>
                <w:rFonts w:ascii="Arial" w:hAnsi="Arial" w:cs="Arial"/>
                <w:sz w:val="16"/>
                <w:szCs w:val="16"/>
                <w:lang w:val="en-US"/>
              </w:rPr>
            </w:pPr>
          </w:p>
        </w:tc>
        <w:tc>
          <w:tcPr>
            <w:tcW w:w="1576" w:type="dxa"/>
            <w:tcBorders>
              <w:top w:val="single" w:sz="4" w:space="0" w:color="auto"/>
              <w:bottom w:val="single" w:sz="4" w:space="0" w:color="auto"/>
            </w:tcBorders>
            <w:shd w:val="clear" w:color="auto" w:fill="FFFFFF" w:themeFill="background1"/>
          </w:tcPr>
          <w:p w14:paraId="75E74A98" w14:textId="2098C7B3" w:rsidR="002447F5" w:rsidRPr="00457526" w:rsidRDefault="002447F5" w:rsidP="009017A3">
            <w:pPr>
              <w:jc w:val="center"/>
              <w:rPr>
                <w:rFonts w:ascii="Arial" w:hAnsi="Arial" w:cs="Arial"/>
                <w:sz w:val="16"/>
                <w:szCs w:val="16"/>
                <w:lang w:val="en-US"/>
              </w:rPr>
            </w:pPr>
            <w:r w:rsidRPr="00457526">
              <w:rPr>
                <w:rFonts w:ascii="Arial" w:hAnsi="Arial" w:cs="Arial"/>
                <w:sz w:val="16"/>
                <w:szCs w:val="16"/>
                <w:lang w:val="en-US"/>
              </w:rPr>
              <w:t>C (n=6)</w:t>
            </w:r>
          </w:p>
        </w:tc>
        <w:tc>
          <w:tcPr>
            <w:tcW w:w="1535" w:type="dxa"/>
            <w:tcBorders>
              <w:top w:val="single" w:sz="4" w:space="0" w:color="auto"/>
              <w:bottom w:val="single" w:sz="4" w:space="0" w:color="auto"/>
            </w:tcBorders>
            <w:shd w:val="clear" w:color="auto" w:fill="FFFFFF" w:themeFill="background1"/>
          </w:tcPr>
          <w:p w14:paraId="4525A6A6" w14:textId="135353CB" w:rsidR="002447F5" w:rsidRPr="00457526" w:rsidRDefault="002447F5" w:rsidP="009017A3">
            <w:pPr>
              <w:jc w:val="center"/>
              <w:rPr>
                <w:rFonts w:ascii="Arial" w:hAnsi="Arial" w:cs="Arial"/>
                <w:sz w:val="16"/>
                <w:szCs w:val="16"/>
                <w:lang w:val="en-US"/>
              </w:rPr>
            </w:pPr>
            <w:r w:rsidRPr="00457526">
              <w:rPr>
                <w:rFonts w:ascii="Arial" w:hAnsi="Arial" w:cs="Arial"/>
                <w:sz w:val="16"/>
                <w:szCs w:val="16"/>
                <w:lang w:val="en-US"/>
              </w:rPr>
              <w:t>L (n=7)</w:t>
            </w:r>
          </w:p>
        </w:tc>
        <w:tc>
          <w:tcPr>
            <w:tcW w:w="1587" w:type="dxa"/>
            <w:tcBorders>
              <w:top w:val="single" w:sz="4" w:space="0" w:color="auto"/>
              <w:bottom w:val="single" w:sz="4" w:space="0" w:color="auto"/>
            </w:tcBorders>
            <w:shd w:val="clear" w:color="auto" w:fill="FFFFFF" w:themeFill="background1"/>
          </w:tcPr>
          <w:p w14:paraId="50770AD7" w14:textId="2031ED74" w:rsidR="002447F5" w:rsidRPr="00457526" w:rsidRDefault="002447F5" w:rsidP="009017A3">
            <w:pPr>
              <w:jc w:val="center"/>
              <w:rPr>
                <w:rFonts w:ascii="Arial" w:hAnsi="Arial" w:cs="Arial"/>
                <w:sz w:val="16"/>
                <w:szCs w:val="16"/>
                <w:lang w:val="en-US"/>
              </w:rPr>
            </w:pPr>
            <w:r w:rsidRPr="00457526">
              <w:rPr>
                <w:rFonts w:ascii="Arial" w:hAnsi="Arial" w:cs="Arial"/>
                <w:sz w:val="16"/>
                <w:szCs w:val="16"/>
                <w:lang w:val="en-US"/>
              </w:rPr>
              <w:t>Ex (n=5)</w:t>
            </w:r>
          </w:p>
        </w:tc>
        <w:tc>
          <w:tcPr>
            <w:tcW w:w="1661" w:type="dxa"/>
            <w:tcBorders>
              <w:top w:val="single" w:sz="4" w:space="0" w:color="auto"/>
              <w:bottom w:val="single" w:sz="4" w:space="0" w:color="auto"/>
            </w:tcBorders>
            <w:shd w:val="clear" w:color="auto" w:fill="FFFFFF" w:themeFill="background1"/>
          </w:tcPr>
          <w:p w14:paraId="01E7C076" w14:textId="366F434C" w:rsidR="002447F5" w:rsidRPr="00457526" w:rsidRDefault="002447F5" w:rsidP="009017A3">
            <w:pPr>
              <w:jc w:val="center"/>
              <w:rPr>
                <w:rFonts w:ascii="Arial" w:hAnsi="Arial" w:cs="Arial"/>
                <w:sz w:val="16"/>
                <w:szCs w:val="16"/>
                <w:lang w:val="en-US"/>
              </w:rPr>
            </w:pPr>
            <w:proofErr w:type="spellStart"/>
            <w:r w:rsidRPr="00457526">
              <w:rPr>
                <w:rFonts w:ascii="Arial" w:hAnsi="Arial" w:cs="Arial"/>
                <w:sz w:val="16"/>
                <w:szCs w:val="16"/>
                <w:lang w:val="en-US"/>
              </w:rPr>
              <w:t>ExL</w:t>
            </w:r>
            <w:proofErr w:type="spellEnd"/>
            <w:r w:rsidRPr="00457526">
              <w:rPr>
                <w:rFonts w:ascii="Arial" w:hAnsi="Arial" w:cs="Arial"/>
                <w:sz w:val="16"/>
                <w:szCs w:val="16"/>
                <w:lang w:val="en-US"/>
              </w:rPr>
              <w:t xml:space="preserve"> (n=10)</w:t>
            </w:r>
          </w:p>
        </w:tc>
      </w:tr>
      <w:tr w:rsidR="002447F5" w:rsidRPr="00457526" w14:paraId="6014A9DB" w14:textId="77777777" w:rsidTr="002447F5">
        <w:trPr>
          <w:trHeight w:val="170"/>
        </w:trPr>
        <w:tc>
          <w:tcPr>
            <w:tcW w:w="2503" w:type="dxa"/>
            <w:tcBorders>
              <w:top w:val="single" w:sz="4" w:space="0" w:color="auto"/>
            </w:tcBorders>
            <w:shd w:val="clear" w:color="auto" w:fill="FFFFFF" w:themeFill="background1"/>
          </w:tcPr>
          <w:p w14:paraId="613B31BB" w14:textId="2C6DBA90" w:rsidR="002447F5" w:rsidRPr="00457526" w:rsidRDefault="002447F5" w:rsidP="009017A3">
            <w:pPr>
              <w:rPr>
                <w:rFonts w:ascii="Arial" w:hAnsi="Arial" w:cs="Arial"/>
                <w:sz w:val="16"/>
                <w:szCs w:val="16"/>
                <w:lang w:val="en-US"/>
              </w:rPr>
            </w:pPr>
            <w:r w:rsidRPr="00457526">
              <w:rPr>
                <w:rFonts w:ascii="Arial" w:hAnsi="Arial" w:cs="Arial"/>
                <w:sz w:val="16"/>
                <w:szCs w:val="16"/>
                <w:lang w:val="en-US"/>
              </w:rPr>
              <w:t>H</w:t>
            </w:r>
            <w:r w:rsidR="008D6B0D" w:rsidRPr="00457526">
              <w:rPr>
                <w:rFonts w:ascii="Arial" w:hAnsi="Arial" w:cs="Arial"/>
                <w:sz w:val="16"/>
                <w:szCs w:val="16"/>
                <w:lang w:val="en-US"/>
              </w:rPr>
              <w:t>eart weight</w:t>
            </w:r>
            <w:r w:rsidRPr="00457526">
              <w:rPr>
                <w:rFonts w:ascii="Arial" w:hAnsi="Arial" w:cs="Arial"/>
                <w:sz w:val="16"/>
                <w:szCs w:val="16"/>
                <w:lang w:val="en-US"/>
              </w:rPr>
              <w:t>(g)</w:t>
            </w:r>
          </w:p>
        </w:tc>
        <w:tc>
          <w:tcPr>
            <w:tcW w:w="1576" w:type="dxa"/>
            <w:tcBorders>
              <w:top w:val="single" w:sz="4" w:space="0" w:color="auto"/>
            </w:tcBorders>
            <w:shd w:val="clear" w:color="auto" w:fill="FFFFFF" w:themeFill="background1"/>
          </w:tcPr>
          <w:p w14:paraId="36EFBF5B" w14:textId="2CD21C55" w:rsidR="002447F5" w:rsidRPr="00457526" w:rsidRDefault="002447F5" w:rsidP="009017A3">
            <w:pPr>
              <w:jc w:val="center"/>
              <w:rPr>
                <w:rFonts w:ascii="Arial" w:hAnsi="Arial" w:cs="Arial"/>
                <w:sz w:val="16"/>
                <w:szCs w:val="16"/>
                <w:lang w:val="en-US"/>
              </w:rPr>
            </w:pPr>
            <w:r w:rsidRPr="00457526">
              <w:rPr>
                <w:rFonts w:ascii="Arial" w:hAnsi="Arial" w:cs="Arial"/>
                <w:sz w:val="16"/>
                <w:szCs w:val="16"/>
                <w:lang w:val="en-US"/>
              </w:rPr>
              <w:t>1.26 ± 0.04</w:t>
            </w:r>
          </w:p>
        </w:tc>
        <w:tc>
          <w:tcPr>
            <w:tcW w:w="1535" w:type="dxa"/>
            <w:tcBorders>
              <w:top w:val="single" w:sz="4" w:space="0" w:color="auto"/>
            </w:tcBorders>
            <w:shd w:val="clear" w:color="auto" w:fill="FFFFFF" w:themeFill="background1"/>
          </w:tcPr>
          <w:p w14:paraId="268CD988" w14:textId="1395B1F0" w:rsidR="002447F5" w:rsidRPr="00457526" w:rsidRDefault="002447F5" w:rsidP="009017A3">
            <w:pPr>
              <w:jc w:val="center"/>
              <w:rPr>
                <w:rFonts w:ascii="Arial" w:hAnsi="Arial" w:cs="Arial"/>
                <w:sz w:val="16"/>
                <w:szCs w:val="16"/>
                <w:lang w:val="en-US"/>
              </w:rPr>
            </w:pPr>
            <w:r w:rsidRPr="00457526">
              <w:rPr>
                <w:rFonts w:ascii="Arial" w:hAnsi="Arial" w:cs="Arial"/>
                <w:sz w:val="16"/>
                <w:szCs w:val="16"/>
                <w:lang w:val="en-US"/>
              </w:rPr>
              <w:t>1.18 ± 0.06</w:t>
            </w:r>
          </w:p>
        </w:tc>
        <w:tc>
          <w:tcPr>
            <w:tcW w:w="1587" w:type="dxa"/>
            <w:tcBorders>
              <w:top w:val="single" w:sz="4" w:space="0" w:color="auto"/>
            </w:tcBorders>
            <w:shd w:val="clear" w:color="auto" w:fill="FFFFFF" w:themeFill="background1"/>
          </w:tcPr>
          <w:p w14:paraId="0481F739" w14:textId="65759160" w:rsidR="002447F5" w:rsidRPr="00457526" w:rsidRDefault="002447F5" w:rsidP="009017A3">
            <w:pPr>
              <w:jc w:val="center"/>
              <w:rPr>
                <w:rFonts w:ascii="Arial" w:hAnsi="Arial" w:cs="Arial"/>
                <w:sz w:val="16"/>
                <w:szCs w:val="16"/>
                <w:lang w:val="en-US"/>
              </w:rPr>
            </w:pPr>
            <w:r w:rsidRPr="00457526">
              <w:rPr>
                <w:rFonts w:ascii="Arial" w:hAnsi="Arial" w:cs="Arial"/>
                <w:sz w:val="16"/>
                <w:szCs w:val="16"/>
                <w:lang w:val="en-US"/>
              </w:rPr>
              <w:t>1.18 ± 0.07</w:t>
            </w:r>
          </w:p>
        </w:tc>
        <w:tc>
          <w:tcPr>
            <w:tcW w:w="1661" w:type="dxa"/>
            <w:tcBorders>
              <w:top w:val="single" w:sz="4" w:space="0" w:color="auto"/>
            </w:tcBorders>
            <w:shd w:val="clear" w:color="auto" w:fill="FFFFFF" w:themeFill="background1"/>
          </w:tcPr>
          <w:p w14:paraId="08F5FDC2" w14:textId="6A56F6C0" w:rsidR="002447F5" w:rsidRPr="00457526" w:rsidRDefault="002447F5" w:rsidP="009017A3">
            <w:pPr>
              <w:jc w:val="center"/>
              <w:rPr>
                <w:rFonts w:ascii="Arial" w:hAnsi="Arial" w:cs="Arial"/>
                <w:sz w:val="16"/>
                <w:szCs w:val="16"/>
                <w:lang w:val="en-US"/>
              </w:rPr>
            </w:pPr>
            <w:r w:rsidRPr="00457526">
              <w:rPr>
                <w:rFonts w:ascii="Arial" w:hAnsi="Arial" w:cs="Arial"/>
                <w:sz w:val="16"/>
                <w:szCs w:val="16"/>
                <w:lang w:val="en-US"/>
              </w:rPr>
              <w:t>1.27 ± 0.05</w:t>
            </w:r>
          </w:p>
        </w:tc>
      </w:tr>
      <w:tr w:rsidR="002447F5" w:rsidRPr="00457526" w14:paraId="783A768B" w14:textId="77777777" w:rsidTr="002447F5">
        <w:trPr>
          <w:trHeight w:val="170"/>
        </w:trPr>
        <w:tc>
          <w:tcPr>
            <w:tcW w:w="2503" w:type="dxa"/>
            <w:shd w:val="clear" w:color="auto" w:fill="FFFFFF" w:themeFill="background1"/>
          </w:tcPr>
          <w:p w14:paraId="51DBC532" w14:textId="089AF8E3" w:rsidR="002447F5" w:rsidRPr="00457526" w:rsidRDefault="002447F5" w:rsidP="009017A3">
            <w:pPr>
              <w:rPr>
                <w:rFonts w:ascii="Arial" w:hAnsi="Arial" w:cs="Arial"/>
                <w:sz w:val="16"/>
                <w:szCs w:val="16"/>
                <w:lang w:val="en-US"/>
              </w:rPr>
            </w:pPr>
            <w:r w:rsidRPr="00457526">
              <w:rPr>
                <w:rFonts w:ascii="Arial" w:hAnsi="Arial" w:cs="Arial"/>
                <w:sz w:val="16"/>
                <w:szCs w:val="16"/>
                <w:lang w:val="en-US"/>
              </w:rPr>
              <w:t>L</w:t>
            </w:r>
            <w:r w:rsidR="008D6B0D" w:rsidRPr="00457526">
              <w:rPr>
                <w:rFonts w:ascii="Arial" w:hAnsi="Arial" w:cs="Arial"/>
                <w:sz w:val="16"/>
                <w:szCs w:val="16"/>
                <w:lang w:val="en-US"/>
              </w:rPr>
              <w:t>eft ventricle weight</w:t>
            </w:r>
            <w:r w:rsidRPr="00457526">
              <w:rPr>
                <w:rFonts w:ascii="Arial" w:hAnsi="Arial" w:cs="Arial"/>
                <w:sz w:val="16"/>
                <w:szCs w:val="16"/>
                <w:lang w:val="en-US"/>
              </w:rPr>
              <w:t xml:space="preserve"> (g)</w:t>
            </w:r>
          </w:p>
        </w:tc>
        <w:tc>
          <w:tcPr>
            <w:tcW w:w="1576" w:type="dxa"/>
            <w:shd w:val="clear" w:color="auto" w:fill="FFFFFF" w:themeFill="background1"/>
          </w:tcPr>
          <w:p w14:paraId="7728EA80" w14:textId="77777777" w:rsidR="002447F5" w:rsidRPr="00457526" w:rsidRDefault="002447F5" w:rsidP="009017A3">
            <w:pPr>
              <w:jc w:val="center"/>
              <w:rPr>
                <w:rFonts w:ascii="Arial" w:hAnsi="Arial" w:cs="Arial"/>
                <w:sz w:val="16"/>
                <w:szCs w:val="16"/>
                <w:lang w:val="en-US"/>
              </w:rPr>
            </w:pPr>
            <w:r w:rsidRPr="00457526">
              <w:rPr>
                <w:rFonts w:ascii="Arial" w:hAnsi="Arial" w:cs="Arial"/>
                <w:sz w:val="16"/>
                <w:szCs w:val="16"/>
                <w:lang w:val="en-US"/>
              </w:rPr>
              <w:t>0.89 ± 0.02</w:t>
            </w:r>
          </w:p>
        </w:tc>
        <w:tc>
          <w:tcPr>
            <w:tcW w:w="1535" w:type="dxa"/>
            <w:shd w:val="clear" w:color="auto" w:fill="FFFFFF" w:themeFill="background1"/>
          </w:tcPr>
          <w:p w14:paraId="77B91A72" w14:textId="77777777" w:rsidR="002447F5" w:rsidRPr="00457526" w:rsidRDefault="002447F5" w:rsidP="009017A3">
            <w:pPr>
              <w:jc w:val="center"/>
              <w:rPr>
                <w:rFonts w:ascii="Arial" w:hAnsi="Arial" w:cs="Arial"/>
                <w:sz w:val="16"/>
                <w:szCs w:val="16"/>
                <w:lang w:val="en-US"/>
              </w:rPr>
            </w:pPr>
            <w:r w:rsidRPr="00457526">
              <w:rPr>
                <w:rFonts w:ascii="Arial" w:hAnsi="Arial" w:cs="Arial"/>
                <w:sz w:val="16"/>
                <w:szCs w:val="16"/>
                <w:lang w:val="en-US"/>
              </w:rPr>
              <w:t>0.85 ± 0.05</w:t>
            </w:r>
          </w:p>
        </w:tc>
        <w:tc>
          <w:tcPr>
            <w:tcW w:w="1587" w:type="dxa"/>
            <w:shd w:val="clear" w:color="auto" w:fill="FFFFFF" w:themeFill="background1"/>
          </w:tcPr>
          <w:p w14:paraId="133881A0" w14:textId="25450CA7" w:rsidR="002447F5" w:rsidRPr="00457526" w:rsidRDefault="002447F5" w:rsidP="009017A3">
            <w:pPr>
              <w:jc w:val="center"/>
              <w:rPr>
                <w:rFonts w:ascii="Arial" w:hAnsi="Arial" w:cs="Arial"/>
                <w:sz w:val="16"/>
                <w:szCs w:val="16"/>
                <w:lang w:val="en-US"/>
              </w:rPr>
            </w:pPr>
            <w:r w:rsidRPr="00457526">
              <w:rPr>
                <w:rFonts w:ascii="Arial" w:hAnsi="Arial" w:cs="Arial"/>
                <w:sz w:val="16"/>
                <w:szCs w:val="16"/>
                <w:lang w:val="en-US"/>
              </w:rPr>
              <w:t>0.87 ± 0.05</w:t>
            </w:r>
          </w:p>
        </w:tc>
        <w:tc>
          <w:tcPr>
            <w:tcW w:w="1661" w:type="dxa"/>
            <w:shd w:val="clear" w:color="auto" w:fill="FFFFFF" w:themeFill="background1"/>
          </w:tcPr>
          <w:p w14:paraId="79D1947D" w14:textId="65032188" w:rsidR="002447F5" w:rsidRPr="00457526" w:rsidRDefault="002447F5" w:rsidP="009017A3">
            <w:pPr>
              <w:jc w:val="center"/>
              <w:rPr>
                <w:rFonts w:ascii="Arial" w:hAnsi="Arial" w:cs="Arial"/>
                <w:sz w:val="16"/>
                <w:szCs w:val="16"/>
                <w:lang w:val="en-US"/>
              </w:rPr>
            </w:pPr>
            <w:r w:rsidRPr="00457526">
              <w:rPr>
                <w:rFonts w:ascii="Arial" w:hAnsi="Arial" w:cs="Arial"/>
                <w:sz w:val="16"/>
                <w:szCs w:val="16"/>
                <w:lang w:val="en-US"/>
              </w:rPr>
              <w:t>0.90 ± 0.03</w:t>
            </w:r>
          </w:p>
        </w:tc>
      </w:tr>
      <w:tr w:rsidR="002447F5" w:rsidRPr="00457526" w14:paraId="47B4E946" w14:textId="77777777" w:rsidTr="002447F5">
        <w:trPr>
          <w:trHeight w:val="170"/>
        </w:trPr>
        <w:tc>
          <w:tcPr>
            <w:tcW w:w="2503" w:type="dxa"/>
            <w:shd w:val="clear" w:color="auto" w:fill="FFFFFF" w:themeFill="background1"/>
          </w:tcPr>
          <w:p w14:paraId="75E2AB81" w14:textId="3C4AD663" w:rsidR="002447F5" w:rsidRPr="00457526" w:rsidRDefault="002447F5" w:rsidP="009017A3">
            <w:pPr>
              <w:rPr>
                <w:rFonts w:ascii="Arial" w:hAnsi="Arial" w:cs="Arial"/>
                <w:sz w:val="16"/>
                <w:szCs w:val="16"/>
                <w:lang w:val="en-US"/>
              </w:rPr>
            </w:pPr>
            <w:r w:rsidRPr="00457526">
              <w:rPr>
                <w:rFonts w:ascii="Arial" w:hAnsi="Arial" w:cs="Arial"/>
                <w:sz w:val="16"/>
                <w:szCs w:val="16"/>
                <w:lang w:val="en-US"/>
              </w:rPr>
              <w:t>R</w:t>
            </w:r>
            <w:r w:rsidR="008D6B0D" w:rsidRPr="00457526">
              <w:rPr>
                <w:rFonts w:ascii="Arial" w:hAnsi="Arial" w:cs="Arial"/>
                <w:sz w:val="16"/>
                <w:szCs w:val="16"/>
                <w:lang w:val="en-US"/>
              </w:rPr>
              <w:t>ight ventricle weight</w:t>
            </w:r>
            <w:r w:rsidRPr="00457526">
              <w:rPr>
                <w:rFonts w:ascii="Arial" w:hAnsi="Arial" w:cs="Arial"/>
                <w:sz w:val="16"/>
                <w:szCs w:val="16"/>
                <w:lang w:val="en-US"/>
              </w:rPr>
              <w:t xml:space="preserve"> (g)</w:t>
            </w:r>
          </w:p>
        </w:tc>
        <w:tc>
          <w:tcPr>
            <w:tcW w:w="1576" w:type="dxa"/>
            <w:shd w:val="clear" w:color="auto" w:fill="FFFFFF" w:themeFill="background1"/>
          </w:tcPr>
          <w:p w14:paraId="13DA5B31" w14:textId="77777777" w:rsidR="002447F5" w:rsidRPr="00457526" w:rsidRDefault="002447F5" w:rsidP="009017A3">
            <w:pPr>
              <w:jc w:val="center"/>
              <w:rPr>
                <w:rFonts w:ascii="Arial" w:hAnsi="Arial" w:cs="Arial"/>
                <w:sz w:val="16"/>
                <w:szCs w:val="16"/>
                <w:lang w:val="en-US"/>
              </w:rPr>
            </w:pPr>
            <w:r w:rsidRPr="00457526">
              <w:rPr>
                <w:rFonts w:ascii="Arial" w:hAnsi="Arial" w:cs="Arial"/>
                <w:sz w:val="16"/>
                <w:szCs w:val="16"/>
                <w:lang w:val="en-US"/>
              </w:rPr>
              <w:t>0.25 ± 0.03</w:t>
            </w:r>
          </w:p>
        </w:tc>
        <w:tc>
          <w:tcPr>
            <w:tcW w:w="1535" w:type="dxa"/>
            <w:shd w:val="clear" w:color="auto" w:fill="FFFFFF" w:themeFill="background1"/>
          </w:tcPr>
          <w:p w14:paraId="3AE92CDC" w14:textId="77777777" w:rsidR="002447F5" w:rsidRPr="00457526" w:rsidRDefault="002447F5" w:rsidP="009017A3">
            <w:pPr>
              <w:jc w:val="center"/>
              <w:rPr>
                <w:rFonts w:ascii="Arial" w:hAnsi="Arial" w:cs="Arial"/>
                <w:sz w:val="16"/>
                <w:szCs w:val="16"/>
                <w:lang w:val="en-US"/>
              </w:rPr>
            </w:pPr>
            <w:r w:rsidRPr="00457526">
              <w:rPr>
                <w:rFonts w:ascii="Arial" w:hAnsi="Arial" w:cs="Arial"/>
                <w:sz w:val="16"/>
                <w:szCs w:val="16"/>
                <w:lang w:val="en-US"/>
              </w:rPr>
              <w:t>0.21 ± 0.02</w:t>
            </w:r>
          </w:p>
        </w:tc>
        <w:tc>
          <w:tcPr>
            <w:tcW w:w="1587" w:type="dxa"/>
            <w:shd w:val="clear" w:color="auto" w:fill="FFFFFF" w:themeFill="background1"/>
          </w:tcPr>
          <w:p w14:paraId="1E6AC765" w14:textId="442A4775" w:rsidR="002447F5" w:rsidRPr="00457526" w:rsidRDefault="002447F5" w:rsidP="009017A3">
            <w:pPr>
              <w:jc w:val="center"/>
              <w:rPr>
                <w:rFonts w:ascii="Arial" w:hAnsi="Arial" w:cs="Arial"/>
                <w:sz w:val="16"/>
                <w:szCs w:val="16"/>
                <w:lang w:val="en-US"/>
              </w:rPr>
            </w:pPr>
            <w:r w:rsidRPr="00457526">
              <w:rPr>
                <w:rFonts w:ascii="Arial" w:hAnsi="Arial" w:cs="Arial"/>
                <w:sz w:val="16"/>
                <w:szCs w:val="16"/>
                <w:lang w:val="en-US"/>
              </w:rPr>
              <w:t>0.22 ± 0.01</w:t>
            </w:r>
          </w:p>
        </w:tc>
        <w:tc>
          <w:tcPr>
            <w:tcW w:w="1661" w:type="dxa"/>
            <w:shd w:val="clear" w:color="auto" w:fill="FFFFFF" w:themeFill="background1"/>
          </w:tcPr>
          <w:p w14:paraId="01702E82" w14:textId="2504204F" w:rsidR="002447F5" w:rsidRPr="00457526" w:rsidRDefault="002447F5" w:rsidP="009017A3">
            <w:pPr>
              <w:jc w:val="center"/>
              <w:rPr>
                <w:rFonts w:ascii="Arial" w:hAnsi="Arial" w:cs="Arial"/>
                <w:sz w:val="16"/>
                <w:szCs w:val="16"/>
                <w:lang w:val="en-US"/>
              </w:rPr>
            </w:pPr>
            <w:r w:rsidRPr="00457526">
              <w:rPr>
                <w:rFonts w:ascii="Arial" w:hAnsi="Arial" w:cs="Arial"/>
                <w:sz w:val="16"/>
                <w:szCs w:val="16"/>
                <w:lang w:val="en-US"/>
              </w:rPr>
              <w:t>0.24 ± 0.01</w:t>
            </w:r>
          </w:p>
        </w:tc>
      </w:tr>
      <w:tr w:rsidR="002447F5" w:rsidRPr="00457526" w14:paraId="70571B22" w14:textId="77777777" w:rsidTr="002447F5">
        <w:trPr>
          <w:trHeight w:val="170"/>
        </w:trPr>
        <w:tc>
          <w:tcPr>
            <w:tcW w:w="2503" w:type="dxa"/>
            <w:shd w:val="clear" w:color="auto" w:fill="FFFFFF" w:themeFill="background1"/>
          </w:tcPr>
          <w:p w14:paraId="0265F72E" w14:textId="1E0F571A" w:rsidR="002447F5" w:rsidRPr="00457526" w:rsidRDefault="002447F5" w:rsidP="009017A3">
            <w:pPr>
              <w:rPr>
                <w:rFonts w:ascii="Arial" w:hAnsi="Arial" w:cs="Arial"/>
                <w:sz w:val="16"/>
                <w:szCs w:val="16"/>
                <w:lang w:val="en-US"/>
              </w:rPr>
            </w:pPr>
            <w:r w:rsidRPr="00457526">
              <w:rPr>
                <w:rFonts w:ascii="Arial" w:hAnsi="Arial" w:cs="Arial"/>
                <w:sz w:val="16"/>
                <w:szCs w:val="16"/>
                <w:lang w:val="en-US"/>
              </w:rPr>
              <w:t>T</w:t>
            </w:r>
            <w:r w:rsidR="008D6B0D" w:rsidRPr="00457526">
              <w:rPr>
                <w:rFonts w:ascii="Arial" w:hAnsi="Arial" w:cs="Arial"/>
                <w:sz w:val="16"/>
                <w:szCs w:val="16"/>
                <w:lang w:val="en-US"/>
              </w:rPr>
              <w:t>otal atrium weight</w:t>
            </w:r>
            <w:r w:rsidRPr="00457526">
              <w:rPr>
                <w:rFonts w:ascii="Arial" w:hAnsi="Arial" w:cs="Arial"/>
                <w:sz w:val="16"/>
                <w:szCs w:val="16"/>
                <w:lang w:val="en-US"/>
              </w:rPr>
              <w:t xml:space="preserve"> (g)</w:t>
            </w:r>
          </w:p>
        </w:tc>
        <w:tc>
          <w:tcPr>
            <w:tcW w:w="1576" w:type="dxa"/>
            <w:shd w:val="clear" w:color="auto" w:fill="FFFFFF" w:themeFill="background1"/>
          </w:tcPr>
          <w:p w14:paraId="1CC84900" w14:textId="77777777" w:rsidR="002447F5" w:rsidRPr="00457526" w:rsidRDefault="002447F5" w:rsidP="009017A3">
            <w:pPr>
              <w:jc w:val="center"/>
              <w:rPr>
                <w:rFonts w:ascii="Arial" w:hAnsi="Arial" w:cs="Arial"/>
                <w:sz w:val="16"/>
                <w:szCs w:val="16"/>
                <w:lang w:val="en-US"/>
              </w:rPr>
            </w:pPr>
            <w:r w:rsidRPr="00457526">
              <w:rPr>
                <w:rFonts w:ascii="Arial" w:hAnsi="Arial" w:cs="Arial"/>
                <w:sz w:val="16"/>
                <w:szCs w:val="16"/>
                <w:lang w:val="en-US"/>
              </w:rPr>
              <w:t>0.13 ± 0.01</w:t>
            </w:r>
          </w:p>
        </w:tc>
        <w:tc>
          <w:tcPr>
            <w:tcW w:w="1535" w:type="dxa"/>
            <w:shd w:val="clear" w:color="auto" w:fill="FFFFFF" w:themeFill="background1"/>
          </w:tcPr>
          <w:p w14:paraId="4AA53BB3" w14:textId="77777777" w:rsidR="002447F5" w:rsidRPr="00457526" w:rsidRDefault="002447F5" w:rsidP="009017A3">
            <w:pPr>
              <w:jc w:val="center"/>
              <w:rPr>
                <w:rFonts w:ascii="Arial" w:hAnsi="Arial" w:cs="Arial"/>
                <w:sz w:val="16"/>
                <w:szCs w:val="16"/>
                <w:lang w:val="en-US"/>
              </w:rPr>
            </w:pPr>
            <w:r w:rsidRPr="00457526">
              <w:rPr>
                <w:rFonts w:ascii="Arial" w:hAnsi="Arial" w:cs="Arial"/>
                <w:sz w:val="16"/>
                <w:szCs w:val="16"/>
                <w:lang w:val="en-US"/>
              </w:rPr>
              <w:t>0.12 ± 0.01</w:t>
            </w:r>
          </w:p>
        </w:tc>
        <w:tc>
          <w:tcPr>
            <w:tcW w:w="1587" w:type="dxa"/>
            <w:shd w:val="clear" w:color="auto" w:fill="FFFFFF" w:themeFill="background1"/>
          </w:tcPr>
          <w:p w14:paraId="3FF0236F" w14:textId="2A583125" w:rsidR="002447F5" w:rsidRPr="00457526" w:rsidRDefault="002447F5" w:rsidP="009017A3">
            <w:pPr>
              <w:jc w:val="center"/>
              <w:rPr>
                <w:rFonts w:ascii="Arial" w:hAnsi="Arial" w:cs="Arial"/>
                <w:sz w:val="16"/>
                <w:szCs w:val="16"/>
                <w:lang w:val="en-US"/>
              </w:rPr>
            </w:pPr>
            <w:r w:rsidRPr="00457526">
              <w:rPr>
                <w:rFonts w:ascii="Arial" w:hAnsi="Arial" w:cs="Arial"/>
                <w:sz w:val="16"/>
                <w:szCs w:val="16"/>
                <w:lang w:val="en-US"/>
              </w:rPr>
              <w:t>0.09 ± 0.01*</w:t>
            </w:r>
          </w:p>
        </w:tc>
        <w:tc>
          <w:tcPr>
            <w:tcW w:w="1661" w:type="dxa"/>
            <w:shd w:val="clear" w:color="auto" w:fill="FFFFFF" w:themeFill="background1"/>
          </w:tcPr>
          <w:p w14:paraId="7A8C3841" w14:textId="146225FF" w:rsidR="002447F5" w:rsidRPr="00457526" w:rsidRDefault="002447F5" w:rsidP="009017A3">
            <w:pPr>
              <w:tabs>
                <w:tab w:val="center" w:pos="649"/>
              </w:tabs>
              <w:jc w:val="center"/>
              <w:rPr>
                <w:rFonts w:ascii="Arial" w:hAnsi="Arial" w:cs="Arial"/>
                <w:sz w:val="16"/>
                <w:szCs w:val="16"/>
                <w:lang w:val="en-US"/>
              </w:rPr>
            </w:pPr>
            <w:r w:rsidRPr="00457526">
              <w:rPr>
                <w:rFonts w:ascii="Arial" w:hAnsi="Arial" w:cs="Arial"/>
                <w:sz w:val="16"/>
                <w:szCs w:val="16"/>
                <w:lang w:val="en-US"/>
              </w:rPr>
              <w:t>0.13 ± 0.01</w:t>
            </w:r>
            <w:r w:rsidRPr="00457526">
              <w:rPr>
                <w:rFonts w:ascii="Arial" w:hAnsi="Arial" w:cs="Arial"/>
                <w:sz w:val="16"/>
                <w:szCs w:val="16"/>
                <w:vertAlign w:val="superscript"/>
                <w:lang w:val="en-US"/>
              </w:rPr>
              <w:t>#</w:t>
            </w:r>
          </w:p>
        </w:tc>
      </w:tr>
      <w:tr w:rsidR="002447F5" w:rsidRPr="00457526" w14:paraId="01D1A1CF" w14:textId="77777777" w:rsidTr="002447F5">
        <w:trPr>
          <w:trHeight w:val="170"/>
        </w:trPr>
        <w:tc>
          <w:tcPr>
            <w:tcW w:w="2503" w:type="dxa"/>
            <w:shd w:val="clear" w:color="auto" w:fill="FFFFFF" w:themeFill="background1"/>
          </w:tcPr>
          <w:p w14:paraId="58B8DB90" w14:textId="77777777" w:rsidR="002447F5" w:rsidRPr="00457526" w:rsidRDefault="002447F5" w:rsidP="009017A3">
            <w:pPr>
              <w:rPr>
                <w:rFonts w:ascii="Arial" w:hAnsi="Arial" w:cs="Arial"/>
                <w:sz w:val="16"/>
                <w:szCs w:val="16"/>
                <w:lang w:val="en-US"/>
              </w:rPr>
            </w:pPr>
            <w:r w:rsidRPr="00457526">
              <w:rPr>
                <w:rFonts w:ascii="Arial" w:hAnsi="Arial" w:cs="Arial"/>
                <w:sz w:val="16"/>
                <w:szCs w:val="16"/>
                <w:lang w:val="en-US"/>
              </w:rPr>
              <w:t>Tibia length (cm)</w:t>
            </w:r>
          </w:p>
        </w:tc>
        <w:tc>
          <w:tcPr>
            <w:tcW w:w="1576" w:type="dxa"/>
            <w:shd w:val="clear" w:color="auto" w:fill="FFFFFF" w:themeFill="background1"/>
          </w:tcPr>
          <w:p w14:paraId="46CC1906" w14:textId="14585B0A" w:rsidR="002447F5" w:rsidRPr="00457526" w:rsidRDefault="002447F5" w:rsidP="009017A3">
            <w:pPr>
              <w:jc w:val="center"/>
              <w:rPr>
                <w:rFonts w:ascii="Arial" w:hAnsi="Arial" w:cs="Arial"/>
                <w:sz w:val="16"/>
                <w:szCs w:val="16"/>
                <w:lang w:val="en-US"/>
              </w:rPr>
            </w:pPr>
            <w:r w:rsidRPr="00457526">
              <w:rPr>
                <w:rFonts w:ascii="Arial" w:hAnsi="Arial" w:cs="Arial"/>
                <w:sz w:val="16"/>
                <w:szCs w:val="16"/>
                <w:lang w:val="en-US"/>
              </w:rPr>
              <w:t>4.10 ± 0.04</w:t>
            </w:r>
          </w:p>
        </w:tc>
        <w:tc>
          <w:tcPr>
            <w:tcW w:w="1535" w:type="dxa"/>
            <w:shd w:val="clear" w:color="auto" w:fill="FFFFFF" w:themeFill="background1"/>
          </w:tcPr>
          <w:p w14:paraId="1EE8E2BC" w14:textId="1CA95957" w:rsidR="002447F5" w:rsidRPr="00457526" w:rsidRDefault="002447F5" w:rsidP="009017A3">
            <w:pPr>
              <w:jc w:val="center"/>
              <w:rPr>
                <w:rFonts w:ascii="Arial" w:hAnsi="Arial" w:cs="Arial"/>
                <w:sz w:val="16"/>
                <w:szCs w:val="16"/>
                <w:lang w:val="en-US"/>
              </w:rPr>
            </w:pPr>
            <w:r w:rsidRPr="00457526">
              <w:rPr>
                <w:rFonts w:ascii="Arial" w:hAnsi="Arial" w:cs="Arial"/>
                <w:sz w:val="16"/>
                <w:szCs w:val="16"/>
                <w:lang w:val="en-US"/>
              </w:rPr>
              <w:t>4.19 ± 0.07</w:t>
            </w:r>
          </w:p>
        </w:tc>
        <w:tc>
          <w:tcPr>
            <w:tcW w:w="1587" w:type="dxa"/>
            <w:shd w:val="clear" w:color="auto" w:fill="FFFFFF" w:themeFill="background1"/>
          </w:tcPr>
          <w:p w14:paraId="674EFAD2" w14:textId="27D515C1" w:rsidR="002447F5" w:rsidRPr="00457526" w:rsidRDefault="002447F5" w:rsidP="009017A3">
            <w:pPr>
              <w:jc w:val="center"/>
              <w:rPr>
                <w:rFonts w:ascii="Arial" w:hAnsi="Arial" w:cs="Arial"/>
                <w:sz w:val="16"/>
                <w:szCs w:val="16"/>
                <w:lang w:val="en-US"/>
              </w:rPr>
            </w:pPr>
            <w:r w:rsidRPr="00457526">
              <w:rPr>
                <w:rFonts w:ascii="Arial" w:hAnsi="Arial" w:cs="Arial"/>
                <w:sz w:val="16"/>
                <w:szCs w:val="16"/>
                <w:lang w:val="en-US"/>
              </w:rPr>
              <w:t>4.10 ± 0.03</w:t>
            </w:r>
          </w:p>
        </w:tc>
        <w:tc>
          <w:tcPr>
            <w:tcW w:w="1661" w:type="dxa"/>
            <w:shd w:val="clear" w:color="auto" w:fill="FFFFFF" w:themeFill="background1"/>
          </w:tcPr>
          <w:p w14:paraId="5BF930CA" w14:textId="34B05AF7" w:rsidR="002447F5" w:rsidRPr="00457526" w:rsidRDefault="002447F5" w:rsidP="009017A3">
            <w:pPr>
              <w:jc w:val="center"/>
              <w:rPr>
                <w:rFonts w:ascii="Arial" w:hAnsi="Arial" w:cs="Arial"/>
                <w:sz w:val="16"/>
                <w:szCs w:val="16"/>
                <w:lang w:val="en-US"/>
              </w:rPr>
            </w:pPr>
            <w:r w:rsidRPr="00457526">
              <w:rPr>
                <w:rFonts w:ascii="Arial" w:hAnsi="Arial" w:cs="Arial"/>
                <w:sz w:val="16"/>
                <w:szCs w:val="16"/>
                <w:lang w:val="en-US"/>
              </w:rPr>
              <w:t>3.98 ± 0.05</w:t>
            </w:r>
          </w:p>
        </w:tc>
      </w:tr>
      <w:tr w:rsidR="002447F5" w:rsidRPr="00457526" w14:paraId="22E3B4D5" w14:textId="77777777" w:rsidTr="002447F5">
        <w:trPr>
          <w:trHeight w:val="170"/>
        </w:trPr>
        <w:tc>
          <w:tcPr>
            <w:tcW w:w="2503" w:type="dxa"/>
            <w:shd w:val="clear" w:color="auto" w:fill="FFFFFF" w:themeFill="background1"/>
          </w:tcPr>
          <w:p w14:paraId="62392F4E" w14:textId="4E6994E9" w:rsidR="002447F5" w:rsidRPr="00457526" w:rsidRDefault="002447F5" w:rsidP="009017A3">
            <w:pPr>
              <w:rPr>
                <w:rFonts w:ascii="Arial" w:hAnsi="Arial" w:cs="Arial"/>
                <w:sz w:val="16"/>
                <w:szCs w:val="16"/>
                <w:lang w:val="en-US"/>
              </w:rPr>
            </w:pPr>
            <w:r w:rsidRPr="00457526">
              <w:rPr>
                <w:rFonts w:ascii="Arial" w:hAnsi="Arial" w:cs="Arial"/>
                <w:sz w:val="16"/>
                <w:szCs w:val="16"/>
                <w:lang w:val="en-US"/>
              </w:rPr>
              <w:t>HW/</w:t>
            </w:r>
            <w:r w:rsidR="008D6B0D" w:rsidRPr="00457526">
              <w:rPr>
                <w:rFonts w:ascii="Arial" w:hAnsi="Arial" w:cs="Arial"/>
                <w:sz w:val="16"/>
                <w:szCs w:val="16"/>
                <w:lang w:val="en-US"/>
              </w:rPr>
              <w:t xml:space="preserve">tibia </w:t>
            </w:r>
            <w:r w:rsidRPr="00457526">
              <w:rPr>
                <w:rFonts w:ascii="Arial" w:hAnsi="Arial" w:cs="Arial"/>
                <w:sz w:val="16"/>
                <w:szCs w:val="16"/>
                <w:lang w:val="en-US"/>
              </w:rPr>
              <w:t>length (g/cm)</w:t>
            </w:r>
          </w:p>
        </w:tc>
        <w:tc>
          <w:tcPr>
            <w:tcW w:w="1576" w:type="dxa"/>
            <w:shd w:val="clear" w:color="auto" w:fill="FFFFFF" w:themeFill="background1"/>
          </w:tcPr>
          <w:p w14:paraId="46D8AA84" w14:textId="77777777" w:rsidR="002447F5" w:rsidRPr="00457526" w:rsidRDefault="002447F5" w:rsidP="009017A3">
            <w:pPr>
              <w:jc w:val="center"/>
              <w:rPr>
                <w:rFonts w:ascii="Arial" w:hAnsi="Arial" w:cs="Arial"/>
                <w:sz w:val="16"/>
                <w:szCs w:val="16"/>
                <w:lang w:val="en-US"/>
              </w:rPr>
            </w:pPr>
            <w:r w:rsidRPr="00457526">
              <w:rPr>
                <w:rFonts w:ascii="Arial" w:hAnsi="Arial" w:cs="Arial"/>
                <w:sz w:val="16"/>
                <w:szCs w:val="16"/>
                <w:lang w:val="en-US"/>
              </w:rPr>
              <w:t>0.31 ± 0.01</w:t>
            </w:r>
          </w:p>
        </w:tc>
        <w:tc>
          <w:tcPr>
            <w:tcW w:w="1535" w:type="dxa"/>
            <w:shd w:val="clear" w:color="auto" w:fill="FFFFFF" w:themeFill="background1"/>
          </w:tcPr>
          <w:p w14:paraId="01125902" w14:textId="77777777" w:rsidR="002447F5" w:rsidRPr="00457526" w:rsidRDefault="002447F5" w:rsidP="009017A3">
            <w:pPr>
              <w:jc w:val="center"/>
              <w:rPr>
                <w:rFonts w:ascii="Arial" w:hAnsi="Arial" w:cs="Arial"/>
                <w:sz w:val="16"/>
                <w:szCs w:val="16"/>
                <w:lang w:val="en-US"/>
              </w:rPr>
            </w:pPr>
            <w:r w:rsidRPr="00457526">
              <w:rPr>
                <w:rFonts w:ascii="Arial" w:hAnsi="Arial" w:cs="Arial"/>
                <w:sz w:val="16"/>
                <w:szCs w:val="16"/>
                <w:lang w:val="en-US"/>
              </w:rPr>
              <w:t>0.28 ± 0.01</w:t>
            </w:r>
          </w:p>
        </w:tc>
        <w:tc>
          <w:tcPr>
            <w:tcW w:w="1587" w:type="dxa"/>
            <w:shd w:val="clear" w:color="auto" w:fill="FFFFFF" w:themeFill="background1"/>
          </w:tcPr>
          <w:p w14:paraId="37ED470B" w14:textId="6C9E8501" w:rsidR="002447F5" w:rsidRPr="00457526" w:rsidRDefault="002447F5" w:rsidP="009017A3">
            <w:pPr>
              <w:jc w:val="center"/>
              <w:rPr>
                <w:rFonts w:ascii="Arial" w:hAnsi="Arial" w:cs="Arial"/>
                <w:sz w:val="16"/>
                <w:szCs w:val="16"/>
                <w:lang w:val="en-US"/>
              </w:rPr>
            </w:pPr>
            <w:r w:rsidRPr="00457526">
              <w:rPr>
                <w:rFonts w:ascii="Arial" w:hAnsi="Arial" w:cs="Arial"/>
                <w:sz w:val="16"/>
                <w:szCs w:val="16"/>
                <w:lang w:val="en-US"/>
              </w:rPr>
              <w:t>0.29 ± 0.02</w:t>
            </w:r>
          </w:p>
        </w:tc>
        <w:tc>
          <w:tcPr>
            <w:tcW w:w="1661" w:type="dxa"/>
            <w:shd w:val="clear" w:color="auto" w:fill="FFFFFF" w:themeFill="background1"/>
          </w:tcPr>
          <w:p w14:paraId="24CB3602" w14:textId="186157F3" w:rsidR="002447F5" w:rsidRPr="00457526" w:rsidRDefault="002447F5" w:rsidP="009017A3">
            <w:pPr>
              <w:jc w:val="center"/>
              <w:rPr>
                <w:rFonts w:ascii="Arial" w:hAnsi="Arial" w:cs="Arial"/>
                <w:sz w:val="16"/>
                <w:szCs w:val="16"/>
                <w:lang w:val="en-US"/>
              </w:rPr>
            </w:pPr>
            <w:r w:rsidRPr="00457526">
              <w:rPr>
                <w:rFonts w:ascii="Arial" w:hAnsi="Arial" w:cs="Arial"/>
                <w:sz w:val="16"/>
                <w:szCs w:val="16"/>
                <w:lang w:val="en-US"/>
              </w:rPr>
              <w:t>0.32 ± 0.01</w:t>
            </w:r>
            <w:r w:rsidRPr="00457526">
              <w:rPr>
                <w:rFonts w:ascii="Arial" w:hAnsi="Arial" w:cs="Arial"/>
                <w:sz w:val="16"/>
                <w:szCs w:val="16"/>
                <w:vertAlign w:val="superscript"/>
                <w:lang w:val="en-US"/>
              </w:rPr>
              <w:t>&amp;</w:t>
            </w:r>
          </w:p>
        </w:tc>
      </w:tr>
      <w:tr w:rsidR="002447F5" w:rsidRPr="00457526" w14:paraId="581669F8" w14:textId="77777777" w:rsidTr="002447F5">
        <w:trPr>
          <w:trHeight w:val="170"/>
        </w:trPr>
        <w:tc>
          <w:tcPr>
            <w:tcW w:w="2503" w:type="dxa"/>
            <w:shd w:val="clear" w:color="auto" w:fill="FFFFFF" w:themeFill="background1"/>
          </w:tcPr>
          <w:p w14:paraId="149D1B82" w14:textId="03FF7499" w:rsidR="002447F5" w:rsidRPr="00457526" w:rsidRDefault="002447F5" w:rsidP="009017A3">
            <w:pPr>
              <w:rPr>
                <w:rFonts w:ascii="Arial" w:hAnsi="Arial" w:cs="Arial"/>
                <w:sz w:val="16"/>
                <w:szCs w:val="16"/>
                <w:lang w:val="en-US"/>
              </w:rPr>
            </w:pPr>
            <w:r w:rsidRPr="00457526">
              <w:rPr>
                <w:rFonts w:ascii="Arial" w:hAnsi="Arial" w:cs="Arial"/>
                <w:sz w:val="16"/>
                <w:szCs w:val="16"/>
                <w:lang w:val="en-US"/>
              </w:rPr>
              <w:t>LV/</w:t>
            </w:r>
            <w:r w:rsidR="008D6B0D" w:rsidRPr="00457526">
              <w:rPr>
                <w:rFonts w:ascii="Arial" w:hAnsi="Arial" w:cs="Arial"/>
                <w:sz w:val="16"/>
                <w:szCs w:val="16"/>
                <w:lang w:val="en-US"/>
              </w:rPr>
              <w:t xml:space="preserve">tibia </w:t>
            </w:r>
            <w:r w:rsidRPr="00457526">
              <w:rPr>
                <w:rFonts w:ascii="Arial" w:hAnsi="Arial" w:cs="Arial"/>
                <w:sz w:val="16"/>
                <w:szCs w:val="16"/>
                <w:lang w:val="en-US"/>
              </w:rPr>
              <w:t>length (g/cm)</w:t>
            </w:r>
          </w:p>
        </w:tc>
        <w:tc>
          <w:tcPr>
            <w:tcW w:w="1576" w:type="dxa"/>
            <w:shd w:val="clear" w:color="auto" w:fill="FFFFFF" w:themeFill="background1"/>
          </w:tcPr>
          <w:p w14:paraId="6A3512AE" w14:textId="77777777" w:rsidR="002447F5" w:rsidRPr="00457526" w:rsidRDefault="002447F5" w:rsidP="009017A3">
            <w:pPr>
              <w:jc w:val="center"/>
              <w:rPr>
                <w:rFonts w:ascii="Arial" w:hAnsi="Arial" w:cs="Arial"/>
                <w:sz w:val="16"/>
                <w:szCs w:val="16"/>
                <w:lang w:val="en-US"/>
              </w:rPr>
            </w:pPr>
            <w:r w:rsidRPr="00457526">
              <w:rPr>
                <w:rFonts w:ascii="Arial" w:hAnsi="Arial" w:cs="Arial"/>
                <w:sz w:val="16"/>
                <w:szCs w:val="16"/>
                <w:lang w:val="en-US"/>
              </w:rPr>
              <w:t>0.22 ± 0.01</w:t>
            </w:r>
          </w:p>
        </w:tc>
        <w:tc>
          <w:tcPr>
            <w:tcW w:w="1535" w:type="dxa"/>
            <w:shd w:val="clear" w:color="auto" w:fill="FFFFFF" w:themeFill="background1"/>
          </w:tcPr>
          <w:p w14:paraId="111A8FDB" w14:textId="77777777" w:rsidR="002447F5" w:rsidRPr="00457526" w:rsidRDefault="002447F5" w:rsidP="009017A3">
            <w:pPr>
              <w:jc w:val="center"/>
              <w:rPr>
                <w:rFonts w:ascii="Arial" w:hAnsi="Arial" w:cs="Arial"/>
                <w:sz w:val="16"/>
                <w:szCs w:val="16"/>
                <w:lang w:val="en-US"/>
              </w:rPr>
            </w:pPr>
            <w:r w:rsidRPr="00457526">
              <w:rPr>
                <w:rFonts w:ascii="Arial" w:hAnsi="Arial" w:cs="Arial"/>
                <w:sz w:val="16"/>
                <w:szCs w:val="16"/>
                <w:lang w:val="en-US"/>
              </w:rPr>
              <w:t>0.20 ± 0.01</w:t>
            </w:r>
          </w:p>
        </w:tc>
        <w:tc>
          <w:tcPr>
            <w:tcW w:w="1587" w:type="dxa"/>
            <w:shd w:val="clear" w:color="auto" w:fill="FFFFFF" w:themeFill="background1"/>
          </w:tcPr>
          <w:p w14:paraId="430D7496" w14:textId="6977BDFF" w:rsidR="002447F5" w:rsidRPr="00457526" w:rsidRDefault="002447F5" w:rsidP="009017A3">
            <w:pPr>
              <w:jc w:val="center"/>
              <w:rPr>
                <w:rFonts w:ascii="Arial" w:hAnsi="Arial" w:cs="Arial"/>
                <w:sz w:val="16"/>
                <w:szCs w:val="16"/>
                <w:lang w:val="en-US"/>
              </w:rPr>
            </w:pPr>
            <w:r w:rsidRPr="00457526">
              <w:rPr>
                <w:rFonts w:ascii="Arial" w:hAnsi="Arial" w:cs="Arial"/>
                <w:sz w:val="16"/>
                <w:szCs w:val="16"/>
                <w:lang w:val="en-US"/>
              </w:rPr>
              <w:t>0.21 ± 0.01</w:t>
            </w:r>
          </w:p>
        </w:tc>
        <w:tc>
          <w:tcPr>
            <w:tcW w:w="1661" w:type="dxa"/>
            <w:shd w:val="clear" w:color="auto" w:fill="FFFFFF" w:themeFill="background1"/>
          </w:tcPr>
          <w:p w14:paraId="763E88E3" w14:textId="31C0CCBC" w:rsidR="002447F5" w:rsidRPr="00457526" w:rsidRDefault="002447F5" w:rsidP="009017A3">
            <w:pPr>
              <w:jc w:val="center"/>
              <w:rPr>
                <w:rFonts w:ascii="Arial" w:hAnsi="Arial" w:cs="Arial"/>
                <w:sz w:val="16"/>
                <w:szCs w:val="16"/>
                <w:lang w:val="en-US"/>
              </w:rPr>
            </w:pPr>
            <w:r w:rsidRPr="00457526">
              <w:rPr>
                <w:rFonts w:ascii="Arial" w:hAnsi="Arial" w:cs="Arial"/>
                <w:sz w:val="16"/>
                <w:szCs w:val="16"/>
                <w:lang w:val="en-US"/>
              </w:rPr>
              <w:t>0.23 ± 0.01</w:t>
            </w:r>
          </w:p>
        </w:tc>
      </w:tr>
      <w:tr w:rsidR="002447F5" w:rsidRPr="00457526" w14:paraId="257FDC97" w14:textId="77777777" w:rsidTr="002447F5">
        <w:trPr>
          <w:trHeight w:val="170"/>
        </w:trPr>
        <w:tc>
          <w:tcPr>
            <w:tcW w:w="2503" w:type="dxa"/>
            <w:shd w:val="clear" w:color="auto" w:fill="FFFFFF" w:themeFill="background1"/>
          </w:tcPr>
          <w:p w14:paraId="6EEC3285" w14:textId="0AC60EFC" w:rsidR="002447F5" w:rsidRPr="00457526" w:rsidRDefault="002447F5" w:rsidP="009017A3">
            <w:pPr>
              <w:rPr>
                <w:rFonts w:ascii="Arial" w:hAnsi="Arial" w:cs="Arial"/>
                <w:sz w:val="16"/>
                <w:szCs w:val="16"/>
                <w:lang w:val="en-US"/>
              </w:rPr>
            </w:pPr>
            <w:r w:rsidRPr="00457526">
              <w:rPr>
                <w:rFonts w:ascii="Arial" w:hAnsi="Arial" w:cs="Arial"/>
                <w:sz w:val="16"/>
                <w:szCs w:val="16"/>
                <w:lang w:val="en-US"/>
              </w:rPr>
              <w:t>RV/</w:t>
            </w:r>
            <w:r w:rsidR="008D6B0D" w:rsidRPr="00457526">
              <w:rPr>
                <w:rFonts w:ascii="Arial" w:hAnsi="Arial" w:cs="Arial"/>
                <w:sz w:val="16"/>
                <w:szCs w:val="16"/>
                <w:lang w:val="en-US"/>
              </w:rPr>
              <w:t xml:space="preserve">tibia </w:t>
            </w:r>
            <w:r w:rsidRPr="00457526">
              <w:rPr>
                <w:rFonts w:ascii="Arial" w:hAnsi="Arial" w:cs="Arial"/>
                <w:sz w:val="16"/>
                <w:szCs w:val="16"/>
                <w:lang w:val="en-US"/>
              </w:rPr>
              <w:t>length (g/cm)</w:t>
            </w:r>
          </w:p>
        </w:tc>
        <w:tc>
          <w:tcPr>
            <w:tcW w:w="1576" w:type="dxa"/>
            <w:shd w:val="clear" w:color="auto" w:fill="FFFFFF" w:themeFill="background1"/>
          </w:tcPr>
          <w:p w14:paraId="765B19F0" w14:textId="77777777" w:rsidR="002447F5" w:rsidRPr="00457526" w:rsidRDefault="002447F5" w:rsidP="009017A3">
            <w:pPr>
              <w:jc w:val="center"/>
              <w:rPr>
                <w:rFonts w:ascii="Arial" w:hAnsi="Arial" w:cs="Arial"/>
                <w:sz w:val="16"/>
                <w:szCs w:val="16"/>
                <w:lang w:val="en-US"/>
              </w:rPr>
            </w:pPr>
            <w:r w:rsidRPr="00457526">
              <w:rPr>
                <w:rFonts w:ascii="Arial" w:hAnsi="Arial" w:cs="Arial"/>
                <w:sz w:val="16"/>
                <w:szCs w:val="16"/>
                <w:lang w:val="en-US"/>
              </w:rPr>
              <w:t>0.061 ± 0.007</w:t>
            </w:r>
          </w:p>
        </w:tc>
        <w:tc>
          <w:tcPr>
            <w:tcW w:w="1535" w:type="dxa"/>
            <w:shd w:val="clear" w:color="auto" w:fill="FFFFFF" w:themeFill="background1"/>
          </w:tcPr>
          <w:p w14:paraId="1FFF15AF" w14:textId="77777777" w:rsidR="002447F5" w:rsidRPr="00457526" w:rsidRDefault="002447F5" w:rsidP="009017A3">
            <w:pPr>
              <w:jc w:val="center"/>
              <w:rPr>
                <w:rFonts w:ascii="Arial" w:hAnsi="Arial" w:cs="Arial"/>
                <w:sz w:val="16"/>
                <w:szCs w:val="16"/>
                <w:lang w:val="en-US"/>
              </w:rPr>
            </w:pPr>
            <w:r w:rsidRPr="00457526">
              <w:rPr>
                <w:rFonts w:ascii="Arial" w:hAnsi="Arial" w:cs="Arial"/>
                <w:sz w:val="16"/>
                <w:szCs w:val="16"/>
                <w:lang w:val="en-US"/>
              </w:rPr>
              <w:t>0.051 ± 0.004</w:t>
            </w:r>
          </w:p>
        </w:tc>
        <w:tc>
          <w:tcPr>
            <w:tcW w:w="1587" w:type="dxa"/>
            <w:shd w:val="clear" w:color="auto" w:fill="FFFFFF" w:themeFill="background1"/>
          </w:tcPr>
          <w:p w14:paraId="17EF9A0B" w14:textId="77777777" w:rsidR="002447F5" w:rsidRPr="00457526" w:rsidRDefault="002447F5" w:rsidP="009017A3">
            <w:pPr>
              <w:jc w:val="center"/>
              <w:rPr>
                <w:rFonts w:ascii="Arial" w:hAnsi="Arial" w:cs="Arial"/>
                <w:sz w:val="16"/>
                <w:szCs w:val="16"/>
                <w:lang w:val="en-US"/>
              </w:rPr>
            </w:pPr>
            <w:r w:rsidRPr="00457526">
              <w:rPr>
                <w:rFonts w:ascii="Arial" w:hAnsi="Arial" w:cs="Arial"/>
                <w:sz w:val="16"/>
                <w:szCs w:val="16"/>
                <w:lang w:val="en-US"/>
              </w:rPr>
              <w:t>0.054 ± 0.004</w:t>
            </w:r>
          </w:p>
        </w:tc>
        <w:tc>
          <w:tcPr>
            <w:tcW w:w="1661" w:type="dxa"/>
            <w:shd w:val="clear" w:color="auto" w:fill="FFFFFF" w:themeFill="background1"/>
          </w:tcPr>
          <w:p w14:paraId="5DF545B3" w14:textId="77777777" w:rsidR="002447F5" w:rsidRPr="00457526" w:rsidRDefault="002447F5" w:rsidP="009017A3">
            <w:pPr>
              <w:jc w:val="center"/>
              <w:rPr>
                <w:rFonts w:ascii="Arial" w:hAnsi="Arial" w:cs="Arial"/>
                <w:sz w:val="16"/>
                <w:szCs w:val="16"/>
                <w:lang w:val="en-US"/>
              </w:rPr>
            </w:pPr>
            <w:r w:rsidRPr="00457526">
              <w:rPr>
                <w:rFonts w:ascii="Arial" w:hAnsi="Arial" w:cs="Arial"/>
                <w:sz w:val="16"/>
                <w:szCs w:val="16"/>
                <w:lang w:val="en-US"/>
              </w:rPr>
              <w:t>0.060 ± 0.003</w:t>
            </w:r>
          </w:p>
        </w:tc>
      </w:tr>
      <w:tr w:rsidR="002447F5" w:rsidRPr="00457526" w14:paraId="4B22B241" w14:textId="77777777" w:rsidTr="002447F5">
        <w:trPr>
          <w:trHeight w:val="170"/>
        </w:trPr>
        <w:tc>
          <w:tcPr>
            <w:tcW w:w="2503" w:type="dxa"/>
            <w:tcBorders>
              <w:bottom w:val="single" w:sz="4" w:space="0" w:color="auto"/>
            </w:tcBorders>
            <w:shd w:val="clear" w:color="auto" w:fill="FFFFFF" w:themeFill="background1"/>
          </w:tcPr>
          <w:p w14:paraId="353E4A4C" w14:textId="1A6DEAA6" w:rsidR="002447F5" w:rsidRPr="00457526" w:rsidRDefault="002447F5" w:rsidP="009017A3">
            <w:pPr>
              <w:rPr>
                <w:rFonts w:ascii="Arial" w:hAnsi="Arial" w:cs="Arial"/>
                <w:sz w:val="16"/>
                <w:szCs w:val="16"/>
                <w:lang w:val="en-US"/>
              </w:rPr>
            </w:pPr>
            <w:r w:rsidRPr="00457526">
              <w:rPr>
                <w:rFonts w:ascii="Arial" w:hAnsi="Arial" w:cs="Arial"/>
                <w:sz w:val="16"/>
                <w:szCs w:val="16"/>
                <w:lang w:val="en-US"/>
              </w:rPr>
              <w:t>AT/</w:t>
            </w:r>
            <w:r w:rsidR="008D6B0D" w:rsidRPr="00457526">
              <w:rPr>
                <w:rFonts w:ascii="Arial" w:hAnsi="Arial" w:cs="Arial"/>
                <w:sz w:val="16"/>
                <w:szCs w:val="16"/>
                <w:lang w:val="en-US"/>
              </w:rPr>
              <w:t xml:space="preserve">tibia </w:t>
            </w:r>
            <w:r w:rsidRPr="00457526">
              <w:rPr>
                <w:rFonts w:ascii="Arial" w:hAnsi="Arial" w:cs="Arial"/>
                <w:sz w:val="16"/>
                <w:szCs w:val="16"/>
                <w:lang w:val="en-US"/>
              </w:rPr>
              <w:t>length (g/cm)</w:t>
            </w:r>
          </w:p>
        </w:tc>
        <w:tc>
          <w:tcPr>
            <w:tcW w:w="1576" w:type="dxa"/>
            <w:tcBorders>
              <w:bottom w:val="single" w:sz="4" w:space="0" w:color="auto"/>
            </w:tcBorders>
            <w:shd w:val="clear" w:color="auto" w:fill="FFFFFF" w:themeFill="background1"/>
          </w:tcPr>
          <w:p w14:paraId="31B51D5A" w14:textId="77777777" w:rsidR="002447F5" w:rsidRPr="00457526" w:rsidRDefault="002447F5" w:rsidP="009017A3">
            <w:pPr>
              <w:jc w:val="center"/>
              <w:rPr>
                <w:rFonts w:ascii="Arial" w:hAnsi="Arial" w:cs="Arial"/>
                <w:sz w:val="16"/>
                <w:szCs w:val="16"/>
                <w:lang w:val="en-US"/>
              </w:rPr>
            </w:pPr>
            <w:r w:rsidRPr="00457526">
              <w:rPr>
                <w:rFonts w:ascii="Arial" w:hAnsi="Arial" w:cs="Arial"/>
                <w:sz w:val="16"/>
                <w:szCs w:val="16"/>
                <w:lang w:val="en-US"/>
              </w:rPr>
              <w:t>0.031 ± 0.002</w:t>
            </w:r>
          </w:p>
        </w:tc>
        <w:tc>
          <w:tcPr>
            <w:tcW w:w="1535" w:type="dxa"/>
            <w:tcBorders>
              <w:bottom w:val="single" w:sz="4" w:space="0" w:color="auto"/>
            </w:tcBorders>
            <w:shd w:val="clear" w:color="auto" w:fill="FFFFFF" w:themeFill="background1"/>
          </w:tcPr>
          <w:p w14:paraId="0C33D413" w14:textId="77777777" w:rsidR="002447F5" w:rsidRPr="00457526" w:rsidRDefault="002447F5" w:rsidP="009017A3">
            <w:pPr>
              <w:jc w:val="center"/>
              <w:rPr>
                <w:rFonts w:ascii="Arial" w:hAnsi="Arial" w:cs="Arial"/>
                <w:sz w:val="16"/>
                <w:szCs w:val="16"/>
                <w:lang w:val="en-US"/>
              </w:rPr>
            </w:pPr>
            <w:r w:rsidRPr="00457526">
              <w:rPr>
                <w:rFonts w:ascii="Arial" w:hAnsi="Arial" w:cs="Arial"/>
                <w:sz w:val="16"/>
                <w:szCs w:val="16"/>
                <w:lang w:val="en-US"/>
              </w:rPr>
              <w:t>0.029 ± 0.002</w:t>
            </w:r>
          </w:p>
        </w:tc>
        <w:tc>
          <w:tcPr>
            <w:tcW w:w="1587" w:type="dxa"/>
            <w:tcBorders>
              <w:bottom w:val="single" w:sz="4" w:space="0" w:color="auto"/>
            </w:tcBorders>
            <w:shd w:val="clear" w:color="auto" w:fill="FFFFFF" w:themeFill="background1"/>
          </w:tcPr>
          <w:p w14:paraId="3B5B903B" w14:textId="77777777" w:rsidR="002447F5" w:rsidRPr="00457526" w:rsidRDefault="002447F5" w:rsidP="009017A3">
            <w:pPr>
              <w:jc w:val="center"/>
              <w:rPr>
                <w:rFonts w:ascii="Arial" w:hAnsi="Arial" w:cs="Arial"/>
                <w:sz w:val="16"/>
                <w:szCs w:val="16"/>
                <w:lang w:val="en-US"/>
              </w:rPr>
            </w:pPr>
            <w:r w:rsidRPr="00457526">
              <w:rPr>
                <w:rFonts w:ascii="Arial" w:hAnsi="Arial" w:cs="Arial"/>
                <w:sz w:val="16"/>
                <w:szCs w:val="16"/>
                <w:lang w:val="en-US"/>
              </w:rPr>
              <w:t>0.022 ± 0.002*</w:t>
            </w:r>
          </w:p>
        </w:tc>
        <w:tc>
          <w:tcPr>
            <w:tcW w:w="1661" w:type="dxa"/>
            <w:tcBorders>
              <w:bottom w:val="single" w:sz="4" w:space="0" w:color="auto"/>
            </w:tcBorders>
            <w:shd w:val="clear" w:color="auto" w:fill="FFFFFF" w:themeFill="background1"/>
          </w:tcPr>
          <w:p w14:paraId="42B8EB2B" w14:textId="77777777" w:rsidR="002447F5" w:rsidRPr="00457526" w:rsidRDefault="002447F5" w:rsidP="009017A3">
            <w:pPr>
              <w:jc w:val="center"/>
              <w:rPr>
                <w:rFonts w:ascii="Arial" w:hAnsi="Arial" w:cs="Arial"/>
                <w:sz w:val="16"/>
                <w:szCs w:val="16"/>
                <w:lang w:val="en-US"/>
              </w:rPr>
            </w:pPr>
            <w:r w:rsidRPr="00457526">
              <w:rPr>
                <w:rFonts w:ascii="Arial" w:hAnsi="Arial" w:cs="Arial"/>
                <w:sz w:val="16"/>
                <w:szCs w:val="16"/>
                <w:lang w:val="en-US"/>
              </w:rPr>
              <w:t>0.032 ± 0.002</w:t>
            </w:r>
            <w:r w:rsidRPr="00457526">
              <w:rPr>
                <w:rFonts w:ascii="Arial" w:hAnsi="Arial" w:cs="Arial"/>
                <w:sz w:val="16"/>
                <w:szCs w:val="16"/>
                <w:vertAlign w:val="superscript"/>
                <w:lang w:val="en-US"/>
              </w:rPr>
              <w:t>#</w:t>
            </w:r>
          </w:p>
        </w:tc>
      </w:tr>
    </w:tbl>
    <w:p w14:paraId="3914FBBB" w14:textId="77777777" w:rsidR="002447F5" w:rsidRPr="00457526" w:rsidRDefault="002447F5" w:rsidP="009017A3">
      <w:pPr>
        <w:tabs>
          <w:tab w:val="left" w:pos="1080"/>
        </w:tabs>
        <w:jc w:val="both"/>
        <w:rPr>
          <w:rFonts w:ascii="Arial" w:hAnsi="Arial" w:cs="Arial"/>
          <w:lang w:val="en-US"/>
        </w:rPr>
      </w:pPr>
    </w:p>
    <w:p w14:paraId="6DDBF670" w14:textId="1D0756FD" w:rsidR="00C40C7A" w:rsidRPr="006D31CD" w:rsidRDefault="00B97EC2" w:rsidP="008739F9">
      <w:pPr>
        <w:tabs>
          <w:tab w:val="left" w:pos="1080"/>
        </w:tabs>
        <w:jc w:val="both"/>
        <w:rPr>
          <w:rFonts w:ascii="Arial" w:hAnsi="Arial" w:cs="Arial"/>
          <w:lang w:val="en-US"/>
        </w:rPr>
      </w:pPr>
      <w:r w:rsidRPr="00457526">
        <w:rPr>
          <w:rFonts w:ascii="Arial" w:hAnsi="Arial" w:cs="Arial"/>
          <w:lang w:val="en-US"/>
        </w:rPr>
        <w:t xml:space="preserve">Data </w:t>
      </w:r>
      <w:r w:rsidR="002447F5" w:rsidRPr="00457526">
        <w:rPr>
          <w:rFonts w:ascii="Arial" w:hAnsi="Arial" w:cs="Arial"/>
          <w:lang w:val="en-US"/>
        </w:rPr>
        <w:t>are reported</w:t>
      </w:r>
      <w:r w:rsidR="00A45DC0" w:rsidRPr="00457526">
        <w:rPr>
          <w:rFonts w:ascii="Arial" w:hAnsi="Arial" w:cs="Arial"/>
          <w:lang w:val="en-US"/>
        </w:rPr>
        <w:t xml:space="preserve"> as </w:t>
      </w:r>
      <w:proofErr w:type="spellStart"/>
      <w:r w:rsidR="00A45DC0" w:rsidRPr="00457526">
        <w:rPr>
          <w:rFonts w:ascii="Arial" w:hAnsi="Arial" w:cs="Arial"/>
          <w:lang w:val="en-US"/>
        </w:rPr>
        <w:t>mean±SE</w:t>
      </w:r>
      <w:proofErr w:type="spellEnd"/>
      <w:r w:rsidR="00A45DC0" w:rsidRPr="00457526">
        <w:rPr>
          <w:rFonts w:ascii="Arial" w:hAnsi="Arial" w:cs="Arial"/>
          <w:lang w:val="en-US"/>
        </w:rPr>
        <w:t>. C</w:t>
      </w:r>
      <w:r w:rsidR="002447F5" w:rsidRPr="00457526">
        <w:rPr>
          <w:rFonts w:ascii="Arial" w:hAnsi="Arial" w:cs="Arial"/>
          <w:lang w:val="en-US"/>
        </w:rPr>
        <w:t>:</w:t>
      </w:r>
      <w:r w:rsidR="00A45DC0" w:rsidRPr="00457526">
        <w:rPr>
          <w:rFonts w:ascii="Arial" w:hAnsi="Arial" w:cs="Arial"/>
          <w:lang w:val="en-US"/>
        </w:rPr>
        <w:t xml:space="preserve"> Control; L</w:t>
      </w:r>
      <w:r w:rsidR="002447F5" w:rsidRPr="00457526">
        <w:rPr>
          <w:rFonts w:ascii="Arial" w:hAnsi="Arial" w:cs="Arial"/>
          <w:lang w:val="en-US"/>
        </w:rPr>
        <w:t>:</w:t>
      </w:r>
      <w:r w:rsidR="00A45DC0" w:rsidRPr="00457526">
        <w:rPr>
          <w:rFonts w:ascii="Arial" w:hAnsi="Arial" w:cs="Arial"/>
          <w:lang w:val="en-US"/>
        </w:rPr>
        <w:t xml:space="preserve"> low-dose administration of L-NAME; Ex</w:t>
      </w:r>
      <w:r w:rsidR="002447F5" w:rsidRPr="00457526">
        <w:rPr>
          <w:rFonts w:ascii="Arial" w:hAnsi="Arial" w:cs="Arial"/>
          <w:lang w:val="en-US"/>
        </w:rPr>
        <w:t>:</w:t>
      </w:r>
      <w:r w:rsidR="00A45DC0" w:rsidRPr="00457526">
        <w:rPr>
          <w:rFonts w:ascii="Arial" w:hAnsi="Arial" w:cs="Arial"/>
          <w:lang w:val="en-US"/>
        </w:rPr>
        <w:t xml:space="preserve"> chronic aerobic exercise; </w:t>
      </w:r>
      <w:proofErr w:type="spellStart"/>
      <w:r w:rsidR="00A45DC0" w:rsidRPr="00457526">
        <w:rPr>
          <w:rFonts w:ascii="Arial" w:hAnsi="Arial" w:cs="Arial"/>
          <w:lang w:val="en-US"/>
        </w:rPr>
        <w:t>ExL</w:t>
      </w:r>
      <w:proofErr w:type="spellEnd"/>
      <w:r w:rsidR="002447F5" w:rsidRPr="00457526">
        <w:rPr>
          <w:rFonts w:ascii="Arial" w:hAnsi="Arial" w:cs="Arial"/>
          <w:lang w:val="en-US"/>
        </w:rPr>
        <w:t>:</w:t>
      </w:r>
      <w:r w:rsidR="00A45DC0" w:rsidRPr="00457526">
        <w:rPr>
          <w:rFonts w:ascii="Arial" w:hAnsi="Arial" w:cs="Arial"/>
          <w:lang w:val="en-US"/>
        </w:rPr>
        <w:t xml:space="preserve"> chronic aerobic exercise and low-dose </w:t>
      </w:r>
      <w:r w:rsidR="00A45DC0" w:rsidRPr="00457526">
        <w:rPr>
          <w:rFonts w:ascii="Arial" w:hAnsi="Arial" w:cs="Arial"/>
          <w:lang w:val="en-US"/>
        </w:rPr>
        <w:lastRenderedPageBreak/>
        <w:t>administration of L-NAME</w:t>
      </w:r>
      <w:r w:rsidR="007D3AFD" w:rsidRPr="00457526">
        <w:rPr>
          <w:rFonts w:ascii="Arial" w:hAnsi="Arial" w:cs="Arial"/>
          <w:lang w:val="en-US"/>
        </w:rPr>
        <w:t>; n: number of animals;</w:t>
      </w:r>
      <w:r w:rsidR="00A45DC0" w:rsidRPr="00457526">
        <w:rPr>
          <w:rFonts w:ascii="Arial" w:hAnsi="Arial" w:cs="Arial"/>
          <w:lang w:val="en-US"/>
        </w:rPr>
        <w:t xml:space="preserve"> HW</w:t>
      </w:r>
      <w:r w:rsidR="002447F5" w:rsidRPr="00457526">
        <w:rPr>
          <w:rFonts w:ascii="Arial" w:hAnsi="Arial" w:cs="Arial"/>
          <w:lang w:val="en-US"/>
        </w:rPr>
        <w:t>:</w:t>
      </w:r>
      <w:r w:rsidR="00A45DC0" w:rsidRPr="00457526">
        <w:rPr>
          <w:rFonts w:ascii="Arial" w:hAnsi="Arial" w:cs="Arial"/>
          <w:lang w:val="en-US"/>
        </w:rPr>
        <w:t xml:space="preserve"> heart weight; LV</w:t>
      </w:r>
      <w:r w:rsidR="002447F5" w:rsidRPr="00457526">
        <w:rPr>
          <w:rFonts w:ascii="Arial" w:hAnsi="Arial" w:cs="Arial"/>
          <w:lang w:val="en-US"/>
        </w:rPr>
        <w:t>:</w:t>
      </w:r>
      <w:r w:rsidR="00A45DC0" w:rsidRPr="00457526">
        <w:rPr>
          <w:rFonts w:ascii="Arial" w:hAnsi="Arial" w:cs="Arial"/>
          <w:lang w:val="en-US"/>
        </w:rPr>
        <w:t xml:space="preserve"> left ventricle weight; RV</w:t>
      </w:r>
      <w:r w:rsidR="002447F5" w:rsidRPr="00457526">
        <w:rPr>
          <w:rFonts w:ascii="Arial" w:hAnsi="Arial" w:cs="Arial"/>
          <w:lang w:val="en-US"/>
        </w:rPr>
        <w:t>:</w:t>
      </w:r>
      <w:r w:rsidR="00A45DC0" w:rsidRPr="00457526">
        <w:rPr>
          <w:rFonts w:ascii="Arial" w:hAnsi="Arial" w:cs="Arial"/>
          <w:lang w:val="en-US"/>
        </w:rPr>
        <w:t xml:space="preserve"> right ventricle weight; AT</w:t>
      </w:r>
      <w:r w:rsidR="002447F5" w:rsidRPr="00457526">
        <w:rPr>
          <w:rFonts w:ascii="Arial" w:hAnsi="Arial" w:cs="Arial"/>
          <w:lang w:val="en-US"/>
        </w:rPr>
        <w:t>:</w:t>
      </w:r>
      <w:r w:rsidR="00A45DC0" w:rsidRPr="00457526">
        <w:rPr>
          <w:rFonts w:ascii="Arial" w:hAnsi="Arial" w:cs="Arial"/>
          <w:lang w:val="en-US"/>
        </w:rPr>
        <w:t xml:space="preserve"> total atrium weight; </w:t>
      </w:r>
      <w:r w:rsidRPr="00457526">
        <w:rPr>
          <w:rFonts w:ascii="Arial" w:hAnsi="Arial" w:cs="Arial"/>
          <w:lang w:val="en-US"/>
        </w:rPr>
        <w:t>*</w:t>
      </w:r>
      <w:r w:rsidR="002447F5" w:rsidRPr="00457526">
        <w:rPr>
          <w:rFonts w:ascii="Arial" w:hAnsi="Arial" w:cs="Arial"/>
          <w:lang w:val="en-US"/>
        </w:rPr>
        <w:t>P&lt;0.05</w:t>
      </w:r>
      <w:r w:rsidR="00A45DC0" w:rsidRPr="00457526">
        <w:rPr>
          <w:rFonts w:ascii="Arial" w:hAnsi="Arial" w:cs="Arial"/>
          <w:lang w:val="en-US"/>
        </w:rPr>
        <w:t xml:space="preserve"> </w:t>
      </w:r>
      <w:r w:rsidR="00A64553" w:rsidRPr="00457526">
        <w:rPr>
          <w:rFonts w:ascii="Arial" w:hAnsi="Arial" w:cs="Arial"/>
          <w:i/>
          <w:lang w:val="en-US"/>
        </w:rPr>
        <w:t>vs</w:t>
      </w:r>
      <w:r w:rsidR="00A45DC0" w:rsidRPr="00457526">
        <w:rPr>
          <w:rFonts w:ascii="Arial" w:hAnsi="Arial" w:cs="Arial"/>
          <w:lang w:val="en-US"/>
        </w:rPr>
        <w:t xml:space="preserve"> C; </w:t>
      </w:r>
      <w:r w:rsidR="00A45DC0" w:rsidRPr="00457526">
        <w:rPr>
          <w:rFonts w:ascii="Arial" w:hAnsi="Arial" w:cs="Arial"/>
          <w:vertAlign w:val="superscript"/>
          <w:lang w:val="en-US"/>
        </w:rPr>
        <w:t>#</w:t>
      </w:r>
      <w:r w:rsidRPr="00457526">
        <w:rPr>
          <w:rFonts w:ascii="Arial" w:hAnsi="Arial" w:cs="Arial"/>
          <w:lang w:val="en-US"/>
        </w:rPr>
        <w:t xml:space="preserve">P&lt;0.05 </w:t>
      </w:r>
      <w:proofErr w:type="spellStart"/>
      <w:r w:rsidR="00A45DC0" w:rsidRPr="00457526">
        <w:rPr>
          <w:rFonts w:ascii="Arial" w:hAnsi="Arial" w:cs="Arial"/>
          <w:lang w:val="en-US"/>
        </w:rPr>
        <w:t>ExL</w:t>
      </w:r>
      <w:proofErr w:type="spellEnd"/>
      <w:r w:rsidR="00A45DC0" w:rsidRPr="00457526">
        <w:rPr>
          <w:rFonts w:ascii="Arial" w:hAnsi="Arial" w:cs="Arial"/>
          <w:lang w:val="en-US"/>
        </w:rPr>
        <w:t xml:space="preserve"> </w:t>
      </w:r>
      <w:r w:rsidR="00A64553" w:rsidRPr="00457526">
        <w:rPr>
          <w:rFonts w:ascii="Arial" w:hAnsi="Arial" w:cs="Arial"/>
          <w:i/>
          <w:lang w:val="en-US"/>
        </w:rPr>
        <w:t>vs</w:t>
      </w:r>
      <w:r w:rsidR="00A45DC0" w:rsidRPr="00457526">
        <w:rPr>
          <w:rFonts w:ascii="Arial" w:hAnsi="Arial" w:cs="Arial"/>
          <w:lang w:val="en-US"/>
        </w:rPr>
        <w:t xml:space="preserve"> Ex; </w:t>
      </w:r>
      <w:r w:rsidR="00A45DC0" w:rsidRPr="00457526">
        <w:rPr>
          <w:rFonts w:ascii="Arial" w:hAnsi="Arial" w:cs="Arial"/>
          <w:vertAlign w:val="superscript"/>
          <w:lang w:val="en-US"/>
        </w:rPr>
        <w:t>&amp;</w:t>
      </w:r>
      <w:r w:rsidRPr="00457526">
        <w:rPr>
          <w:rFonts w:ascii="Arial" w:hAnsi="Arial" w:cs="Arial"/>
          <w:lang w:val="en-US"/>
        </w:rPr>
        <w:t xml:space="preserve">P&lt;0.05 </w:t>
      </w:r>
      <w:proofErr w:type="spellStart"/>
      <w:r w:rsidR="00A45DC0" w:rsidRPr="00457526">
        <w:rPr>
          <w:rFonts w:ascii="Arial" w:hAnsi="Arial" w:cs="Arial"/>
          <w:lang w:val="en-US"/>
        </w:rPr>
        <w:t>ExL</w:t>
      </w:r>
      <w:proofErr w:type="spellEnd"/>
      <w:r w:rsidR="00A45DC0" w:rsidRPr="00457526">
        <w:rPr>
          <w:rFonts w:ascii="Arial" w:hAnsi="Arial" w:cs="Arial"/>
          <w:lang w:val="en-US"/>
        </w:rPr>
        <w:t xml:space="preserve"> </w:t>
      </w:r>
      <w:r w:rsidR="00A64553" w:rsidRPr="00457526">
        <w:rPr>
          <w:rFonts w:ascii="Arial" w:hAnsi="Arial" w:cs="Arial"/>
          <w:i/>
          <w:lang w:val="en-US"/>
        </w:rPr>
        <w:t>vs</w:t>
      </w:r>
      <w:r w:rsidR="00A45DC0" w:rsidRPr="00457526">
        <w:rPr>
          <w:rFonts w:ascii="Arial" w:hAnsi="Arial" w:cs="Arial"/>
          <w:lang w:val="en-US"/>
        </w:rPr>
        <w:t xml:space="preserve"> L </w:t>
      </w:r>
      <w:r w:rsidR="00C521E5" w:rsidRPr="00457526">
        <w:rPr>
          <w:rFonts w:ascii="Arial" w:hAnsi="Arial" w:cs="Arial"/>
          <w:lang w:val="en-US"/>
        </w:rPr>
        <w:t>(two</w:t>
      </w:r>
      <w:r w:rsidR="00A45DC0" w:rsidRPr="00457526">
        <w:rPr>
          <w:rFonts w:ascii="Arial" w:hAnsi="Arial" w:cs="Arial"/>
          <w:lang w:val="en-US"/>
        </w:rPr>
        <w:t>-way ANOVA followed by Tukey</w:t>
      </w:r>
      <w:r w:rsidR="00FC3BFA" w:rsidRPr="00457526">
        <w:rPr>
          <w:rFonts w:ascii="Arial" w:hAnsi="Arial" w:cs="Arial"/>
          <w:lang w:val="en-US"/>
        </w:rPr>
        <w:t>'</w:t>
      </w:r>
      <w:r w:rsidR="00A45DC0" w:rsidRPr="00457526">
        <w:rPr>
          <w:rFonts w:ascii="Arial" w:hAnsi="Arial" w:cs="Arial"/>
          <w:lang w:val="en-US"/>
        </w:rPr>
        <w:t xml:space="preserve">s </w:t>
      </w:r>
      <w:r w:rsidR="00A45DC0" w:rsidRPr="00457526">
        <w:rPr>
          <w:rFonts w:ascii="Arial" w:hAnsi="Arial" w:cs="Arial"/>
          <w:i/>
          <w:lang w:val="en-US"/>
        </w:rPr>
        <w:t>post hoc</w:t>
      </w:r>
      <w:r w:rsidR="00A45DC0" w:rsidRPr="00457526">
        <w:rPr>
          <w:rFonts w:ascii="Arial" w:hAnsi="Arial" w:cs="Arial"/>
          <w:lang w:val="en-US"/>
        </w:rPr>
        <w:t xml:space="preserve"> test</w:t>
      </w:r>
      <w:r w:rsidR="00C521E5" w:rsidRPr="00457526">
        <w:rPr>
          <w:rFonts w:ascii="Arial" w:hAnsi="Arial" w:cs="Arial"/>
          <w:lang w:val="en-US"/>
        </w:rPr>
        <w:t>)</w:t>
      </w:r>
      <w:r w:rsidR="00A45DC0" w:rsidRPr="00457526">
        <w:rPr>
          <w:rFonts w:ascii="Arial" w:hAnsi="Arial" w:cs="Arial"/>
          <w:lang w:val="en-US"/>
        </w:rPr>
        <w:t>.</w:t>
      </w:r>
      <w:r w:rsidR="00A45DC0" w:rsidRPr="006D31CD">
        <w:rPr>
          <w:rFonts w:ascii="Arial" w:hAnsi="Arial" w:cs="Arial"/>
          <w:lang w:val="en-US"/>
        </w:rPr>
        <w:t xml:space="preserve"> </w:t>
      </w:r>
    </w:p>
    <w:sectPr w:rsidR="00C40C7A" w:rsidRPr="006D31CD" w:rsidSect="00FF7E19">
      <w:headerReference w:type="even" r:id="rId19"/>
      <w:headerReference w:type="default" r:id="rId20"/>
      <w:pgSz w:w="12242" w:h="15842" w:code="1"/>
      <w:pgMar w:top="1440" w:right="1797" w:bottom="1440" w:left="1797" w:header="851" w:footer="992"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88E19E" w14:textId="77777777" w:rsidR="00F75E87" w:rsidRDefault="00F75E87">
      <w:r>
        <w:separator/>
      </w:r>
    </w:p>
  </w:endnote>
  <w:endnote w:type="continuationSeparator" w:id="0">
    <w:p w14:paraId="34F4BE95" w14:textId="77777777" w:rsidR="00F75E87" w:rsidRDefault="00F75E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Roboto">
    <w:panose1 w:val="00000000000000000000"/>
    <w:charset w:val="00"/>
    <w:family w:val="auto"/>
    <w:pitch w:val="variable"/>
    <w:sig w:usb0="E0000AFF" w:usb1="5000217F" w:usb2="00000021" w:usb3="00000000" w:csb0="0000019F" w:csb1="00000000"/>
  </w:font>
  <w:font w:name="Courier">
    <w:panose1 w:val="02070409020205020404"/>
    <w:charset w:val="00"/>
    <w:family w:val="auto"/>
    <w:notTrueType/>
    <w:pitch w:val="variable"/>
    <w:sig w:usb0="00000003" w:usb1="00000000" w:usb2="00000000" w:usb3="00000000" w:csb0="00000003" w:csb1="00000000"/>
  </w:font>
  <w:font w:name="ZapfHumnst BT">
    <w:altName w:val="Calibri"/>
    <w:panose1 w:val="00000000000000000000"/>
    <w:charset w:val="00"/>
    <w:family w:val="swiss"/>
    <w:notTrueType/>
    <w:pitch w:val="default"/>
    <w:sig w:usb0="00000003" w:usb1="00000000" w:usb2="00000000" w:usb3="00000000" w:csb0="00000001" w:csb1="00000000"/>
  </w:font>
  <w:font w:name="ThiemeArgo2011-Light">
    <w:altName w:val="MS Mincho"/>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FAFB58" w14:textId="77777777" w:rsidR="00F75E87" w:rsidRDefault="00F75E87">
      <w:r>
        <w:separator/>
      </w:r>
    </w:p>
  </w:footnote>
  <w:footnote w:type="continuationSeparator" w:id="0">
    <w:p w14:paraId="7A6F0DB4" w14:textId="77777777" w:rsidR="00F75E87" w:rsidRDefault="00F75E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299BAD" w14:textId="77777777" w:rsidR="00E24406" w:rsidRDefault="00E24406" w:rsidP="001B3AB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F460188" w14:textId="77777777" w:rsidR="00E24406" w:rsidRDefault="00E24406" w:rsidP="00EA0F9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313F7A" w14:textId="489A9A77" w:rsidR="00E24406" w:rsidRDefault="00E24406" w:rsidP="00EA0F93">
    <w:pPr>
      <w:pStyle w:val="Header"/>
      <w:framePr w:wrap="around" w:vAnchor="text" w:hAnchor="margin" w:xAlign="right" w:y="1"/>
      <w:pBdr>
        <w:bottom w:val="none" w:sz="0" w:space="0" w:color="auto"/>
      </w:pBdr>
      <w:rPr>
        <w:rStyle w:val="PageNumber"/>
      </w:rPr>
    </w:pPr>
    <w:r>
      <w:rPr>
        <w:rStyle w:val="PageNumber"/>
      </w:rPr>
      <w:fldChar w:fldCharType="begin"/>
    </w:r>
    <w:r>
      <w:rPr>
        <w:rStyle w:val="PageNumber"/>
      </w:rPr>
      <w:instrText xml:space="preserve">PAGE  </w:instrText>
    </w:r>
    <w:r>
      <w:rPr>
        <w:rStyle w:val="PageNumber"/>
      </w:rPr>
      <w:fldChar w:fldCharType="separate"/>
    </w:r>
    <w:r w:rsidR="00E526FE">
      <w:rPr>
        <w:rStyle w:val="PageNumber"/>
        <w:noProof/>
      </w:rPr>
      <w:t>3</w:t>
    </w:r>
    <w:r>
      <w:rPr>
        <w:rStyle w:val="PageNumber"/>
      </w:rPr>
      <w:fldChar w:fldCharType="end"/>
    </w:r>
  </w:p>
  <w:p w14:paraId="1C5CE17F" w14:textId="77777777" w:rsidR="00E24406" w:rsidRDefault="00E24406" w:rsidP="00EA0F93">
    <w:pPr>
      <w:pStyle w:val="Header"/>
      <w:pBdr>
        <w:bottom w:val="none" w:sz="0" w:space="0" w:color="auto"/>
      </w:pBd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25"/>
    <w:lvl w:ilvl="0">
      <w:start w:val="1"/>
      <w:numFmt w:val="decimal"/>
      <w:lvlText w:val="%1."/>
      <w:lvlJc w:val="left"/>
      <w:pPr>
        <w:tabs>
          <w:tab w:val="num" w:pos="0"/>
        </w:tabs>
        <w:ind w:left="720" w:hanging="360"/>
      </w:pPr>
      <w:rPr>
        <w:color w:val="auto"/>
        <w:sz w:val="22"/>
      </w:rPr>
    </w:lvl>
  </w:abstractNum>
  <w:abstractNum w:abstractNumId="2" w15:restartNumberingAfterBreak="0">
    <w:nsid w:val="07224765"/>
    <w:multiLevelType w:val="hybridMultilevel"/>
    <w:tmpl w:val="86B2D2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0B36822"/>
    <w:multiLevelType w:val="hybridMultilevel"/>
    <w:tmpl w:val="3F64328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5E2434C"/>
    <w:multiLevelType w:val="hybridMultilevel"/>
    <w:tmpl w:val="D68C3A4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6D90336"/>
    <w:multiLevelType w:val="hybridMultilevel"/>
    <w:tmpl w:val="CD3C29A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273B470E"/>
    <w:multiLevelType w:val="hybridMultilevel"/>
    <w:tmpl w:val="4F7230D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6326C62"/>
    <w:multiLevelType w:val="hybridMultilevel"/>
    <w:tmpl w:val="3D3C955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B5F7AF3"/>
    <w:multiLevelType w:val="multilevel"/>
    <w:tmpl w:val="40F2E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CA07628"/>
    <w:multiLevelType w:val="hybridMultilevel"/>
    <w:tmpl w:val="75189EC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49C71D35"/>
    <w:multiLevelType w:val="hybridMultilevel"/>
    <w:tmpl w:val="579C62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57034CFF"/>
    <w:multiLevelType w:val="hybridMultilevel"/>
    <w:tmpl w:val="13A055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5A09555C"/>
    <w:multiLevelType w:val="hybridMultilevel"/>
    <w:tmpl w:val="573AE57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CF14E92"/>
    <w:multiLevelType w:val="hybridMultilevel"/>
    <w:tmpl w:val="0D0827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61EE2D30"/>
    <w:multiLevelType w:val="hybridMultilevel"/>
    <w:tmpl w:val="68B8F63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63660364"/>
    <w:multiLevelType w:val="multilevel"/>
    <w:tmpl w:val="8BF6D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44841C2"/>
    <w:multiLevelType w:val="hybridMultilevel"/>
    <w:tmpl w:val="E910C6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14"/>
  </w:num>
  <w:num w:numId="4">
    <w:abstractNumId w:val="12"/>
  </w:num>
  <w:num w:numId="5">
    <w:abstractNumId w:val="2"/>
  </w:num>
  <w:num w:numId="6">
    <w:abstractNumId w:val="15"/>
  </w:num>
  <w:num w:numId="7">
    <w:abstractNumId w:val="11"/>
  </w:num>
  <w:num w:numId="8">
    <w:abstractNumId w:val="13"/>
  </w:num>
  <w:num w:numId="9">
    <w:abstractNumId w:val="18"/>
  </w:num>
  <w:num w:numId="10">
    <w:abstractNumId w:val="16"/>
  </w:num>
  <w:num w:numId="11">
    <w:abstractNumId w:val="6"/>
  </w:num>
  <w:num w:numId="12">
    <w:abstractNumId w:val="10"/>
  </w:num>
  <w:num w:numId="13">
    <w:abstractNumId w:val="7"/>
  </w:num>
  <w:num w:numId="14">
    <w:abstractNumId w:val="17"/>
  </w:num>
  <w:num w:numId="15">
    <w:abstractNumId w:val="5"/>
  </w:num>
  <w:num w:numId="16">
    <w:abstractNumId w:val="3"/>
  </w:num>
  <w:num w:numId="17">
    <w:abstractNumId w:val="8"/>
  </w:num>
  <w:num w:numId="18">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63"/>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0BB3"/>
    <w:rsid w:val="0000005D"/>
    <w:rsid w:val="0000043C"/>
    <w:rsid w:val="0000410C"/>
    <w:rsid w:val="00006753"/>
    <w:rsid w:val="000068E9"/>
    <w:rsid w:val="000071CA"/>
    <w:rsid w:val="00007B99"/>
    <w:rsid w:val="00012D00"/>
    <w:rsid w:val="00012DB6"/>
    <w:rsid w:val="000165C4"/>
    <w:rsid w:val="00016E37"/>
    <w:rsid w:val="00024FCE"/>
    <w:rsid w:val="00031767"/>
    <w:rsid w:val="00032390"/>
    <w:rsid w:val="00035A7D"/>
    <w:rsid w:val="000362F1"/>
    <w:rsid w:val="00037213"/>
    <w:rsid w:val="000413D8"/>
    <w:rsid w:val="000419AB"/>
    <w:rsid w:val="0004362D"/>
    <w:rsid w:val="00044C03"/>
    <w:rsid w:val="0004589D"/>
    <w:rsid w:val="0005149A"/>
    <w:rsid w:val="00054A1E"/>
    <w:rsid w:val="00055C70"/>
    <w:rsid w:val="000576C5"/>
    <w:rsid w:val="00057E8D"/>
    <w:rsid w:val="0006075E"/>
    <w:rsid w:val="00061C59"/>
    <w:rsid w:val="00061E6D"/>
    <w:rsid w:val="0006229C"/>
    <w:rsid w:val="000656B8"/>
    <w:rsid w:val="0007647F"/>
    <w:rsid w:val="0007699C"/>
    <w:rsid w:val="00081607"/>
    <w:rsid w:val="00081DD6"/>
    <w:rsid w:val="00081E5D"/>
    <w:rsid w:val="0008230B"/>
    <w:rsid w:val="00082E9C"/>
    <w:rsid w:val="0008521F"/>
    <w:rsid w:val="00086491"/>
    <w:rsid w:val="00087283"/>
    <w:rsid w:val="000904FF"/>
    <w:rsid w:val="000907EA"/>
    <w:rsid w:val="000940F4"/>
    <w:rsid w:val="000944D0"/>
    <w:rsid w:val="00094653"/>
    <w:rsid w:val="000948B5"/>
    <w:rsid w:val="00094A79"/>
    <w:rsid w:val="000962E1"/>
    <w:rsid w:val="00097744"/>
    <w:rsid w:val="000A1B73"/>
    <w:rsid w:val="000A5032"/>
    <w:rsid w:val="000A51A9"/>
    <w:rsid w:val="000A6B63"/>
    <w:rsid w:val="000A6E66"/>
    <w:rsid w:val="000B04BD"/>
    <w:rsid w:val="000B47B4"/>
    <w:rsid w:val="000B4D8C"/>
    <w:rsid w:val="000B78C5"/>
    <w:rsid w:val="000B78CC"/>
    <w:rsid w:val="000C0065"/>
    <w:rsid w:val="000C1A43"/>
    <w:rsid w:val="000C2730"/>
    <w:rsid w:val="000C4C63"/>
    <w:rsid w:val="000C55A1"/>
    <w:rsid w:val="000C5B6D"/>
    <w:rsid w:val="000D1A9D"/>
    <w:rsid w:val="000D2F20"/>
    <w:rsid w:val="000D6E9B"/>
    <w:rsid w:val="000E087C"/>
    <w:rsid w:val="000E4A80"/>
    <w:rsid w:val="000E5DCE"/>
    <w:rsid w:val="000E5E2E"/>
    <w:rsid w:val="000E7F46"/>
    <w:rsid w:val="000F31AD"/>
    <w:rsid w:val="000F3E42"/>
    <w:rsid w:val="000F4CE7"/>
    <w:rsid w:val="000F4D00"/>
    <w:rsid w:val="000F71DA"/>
    <w:rsid w:val="000F77BE"/>
    <w:rsid w:val="001013A1"/>
    <w:rsid w:val="001024DB"/>
    <w:rsid w:val="0010306B"/>
    <w:rsid w:val="00105050"/>
    <w:rsid w:val="00105DBD"/>
    <w:rsid w:val="00112BB9"/>
    <w:rsid w:val="0011548C"/>
    <w:rsid w:val="001205F7"/>
    <w:rsid w:val="00120846"/>
    <w:rsid w:val="0012249D"/>
    <w:rsid w:val="001244CC"/>
    <w:rsid w:val="001272C4"/>
    <w:rsid w:val="00130EF2"/>
    <w:rsid w:val="0013223D"/>
    <w:rsid w:val="00133CC6"/>
    <w:rsid w:val="00134BF1"/>
    <w:rsid w:val="001362E5"/>
    <w:rsid w:val="001366E6"/>
    <w:rsid w:val="001374DE"/>
    <w:rsid w:val="001377C8"/>
    <w:rsid w:val="001378C8"/>
    <w:rsid w:val="00140150"/>
    <w:rsid w:val="00142670"/>
    <w:rsid w:val="001439CB"/>
    <w:rsid w:val="00143CA2"/>
    <w:rsid w:val="00143DF1"/>
    <w:rsid w:val="00150BAA"/>
    <w:rsid w:val="00152190"/>
    <w:rsid w:val="0015332F"/>
    <w:rsid w:val="00154959"/>
    <w:rsid w:val="00156A3C"/>
    <w:rsid w:val="00157BE8"/>
    <w:rsid w:val="0016028B"/>
    <w:rsid w:val="00163A63"/>
    <w:rsid w:val="00166E94"/>
    <w:rsid w:val="0016794D"/>
    <w:rsid w:val="00171C22"/>
    <w:rsid w:val="001734BA"/>
    <w:rsid w:val="00173A09"/>
    <w:rsid w:val="00173EAA"/>
    <w:rsid w:val="001741D5"/>
    <w:rsid w:val="00174CE7"/>
    <w:rsid w:val="001760BC"/>
    <w:rsid w:val="001761C9"/>
    <w:rsid w:val="0017680F"/>
    <w:rsid w:val="00185DB1"/>
    <w:rsid w:val="00185E63"/>
    <w:rsid w:val="00186266"/>
    <w:rsid w:val="00187BCE"/>
    <w:rsid w:val="001901BC"/>
    <w:rsid w:val="001907DB"/>
    <w:rsid w:val="001913B2"/>
    <w:rsid w:val="00191BFE"/>
    <w:rsid w:val="00193537"/>
    <w:rsid w:val="0019388D"/>
    <w:rsid w:val="00193FA2"/>
    <w:rsid w:val="001946DA"/>
    <w:rsid w:val="001951AB"/>
    <w:rsid w:val="00195CA0"/>
    <w:rsid w:val="001962D1"/>
    <w:rsid w:val="001966A1"/>
    <w:rsid w:val="00197DDC"/>
    <w:rsid w:val="001A1AF8"/>
    <w:rsid w:val="001A2955"/>
    <w:rsid w:val="001A62AD"/>
    <w:rsid w:val="001A7A73"/>
    <w:rsid w:val="001B0BB3"/>
    <w:rsid w:val="001B1649"/>
    <w:rsid w:val="001B1E51"/>
    <w:rsid w:val="001B3ABB"/>
    <w:rsid w:val="001B637F"/>
    <w:rsid w:val="001B64EE"/>
    <w:rsid w:val="001B6703"/>
    <w:rsid w:val="001B6E1C"/>
    <w:rsid w:val="001B6EA2"/>
    <w:rsid w:val="001C24DE"/>
    <w:rsid w:val="001C3D7D"/>
    <w:rsid w:val="001C558D"/>
    <w:rsid w:val="001C600B"/>
    <w:rsid w:val="001C6639"/>
    <w:rsid w:val="001D0166"/>
    <w:rsid w:val="001D0A04"/>
    <w:rsid w:val="001D11EE"/>
    <w:rsid w:val="001D19BF"/>
    <w:rsid w:val="001D3664"/>
    <w:rsid w:val="001D4AF1"/>
    <w:rsid w:val="001D6731"/>
    <w:rsid w:val="001D6AB5"/>
    <w:rsid w:val="001E08C1"/>
    <w:rsid w:val="001E4446"/>
    <w:rsid w:val="001E4B0D"/>
    <w:rsid w:val="001E4B5A"/>
    <w:rsid w:val="001E706D"/>
    <w:rsid w:val="001F4DC4"/>
    <w:rsid w:val="001F68AD"/>
    <w:rsid w:val="001F7744"/>
    <w:rsid w:val="001F78F1"/>
    <w:rsid w:val="002004CB"/>
    <w:rsid w:val="00203035"/>
    <w:rsid w:val="00203208"/>
    <w:rsid w:val="002046BE"/>
    <w:rsid w:val="00204ACD"/>
    <w:rsid w:val="00211E4C"/>
    <w:rsid w:val="00214373"/>
    <w:rsid w:val="00214A41"/>
    <w:rsid w:val="00215E04"/>
    <w:rsid w:val="0021676A"/>
    <w:rsid w:val="00217541"/>
    <w:rsid w:val="002204FC"/>
    <w:rsid w:val="002215B5"/>
    <w:rsid w:val="002242A0"/>
    <w:rsid w:val="002254DB"/>
    <w:rsid w:val="00225A33"/>
    <w:rsid w:val="002268BE"/>
    <w:rsid w:val="00231266"/>
    <w:rsid w:val="00235F13"/>
    <w:rsid w:val="002366D2"/>
    <w:rsid w:val="00236EFB"/>
    <w:rsid w:val="002447F5"/>
    <w:rsid w:val="0024496B"/>
    <w:rsid w:val="00244E23"/>
    <w:rsid w:val="00247950"/>
    <w:rsid w:val="00251756"/>
    <w:rsid w:val="002544E9"/>
    <w:rsid w:val="00261E04"/>
    <w:rsid w:val="0026269D"/>
    <w:rsid w:val="00265464"/>
    <w:rsid w:val="00270752"/>
    <w:rsid w:val="00271199"/>
    <w:rsid w:val="00271680"/>
    <w:rsid w:val="002718E7"/>
    <w:rsid w:val="0027230B"/>
    <w:rsid w:val="00274F72"/>
    <w:rsid w:val="00275AEC"/>
    <w:rsid w:val="002842F7"/>
    <w:rsid w:val="00284705"/>
    <w:rsid w:val="00285BA3"/>
    <w:rsid w:val="00286AC7"/>
    <w:rsid w:val="002872BE"/>
    <w:rsid w:val="00287E94"/>
    <w:rsid w:val="0029255E"/>
    <w:rsid w:val="00293FA5"/>
    <w:rsid w:val="00295DA9"/>
    <w:rsid w:val="00296667"/>
    <w:rsid w:val="002A0996"/>
    <w:rsid w:val="002A2E7B"/>
    <w:rsid w:val="002A54B1"/>
    <w:rsid w:val="002A5C92"/>
    <w:rsid w:val="002A7493"/>
    <w:rsid w:val="002B020F"/>
    <w:rsid w:val="002B483B"/>
    <w:rsid w:val="002B6783"/>
    <w:rsid w:val="002C01D6"/>
    <w:rsid w:val="002C0BA9"/>
    <w:rsid w:val="002C0F82"/>
    <w:rsid w:val="002C1539"/>
    <w:rsid w:val="002C1A2C"/>
    <w:rsid w:val="002C3296"/>
    <w:rsid w:val="002C3365"/>
    <w:rsid w:val="002C4F76"/>
    <w:rsid w:val="002C6E31"/>
    <w:rsid w:val="002D1BF1"/>
    <w:rsid w:val="002D2503"/>
    <w:rsid w:val="002D25C6"/>
    <w:rsid w:val="002D37C6"/>
    <w:rsid w:val="002D441E"/>
    <w:rsid w:val="002E5174"/>
    <w:rsid w:val="002E5816"/>
    <w:rsid w:val="002E68AA"/>
    <w:rsid w:val="002E6BC9"/>
    <w:rsid w:val="002F2517"/>
    <w:rsid w:val="002F28C3"/>
    <w:rsid w:val="002F487F"/>
    <w:rsid w:val="002F4D9B"/>
    <w:rsid w:val="002F61E9"/>
    <w:rsid w:val="002F7F26"/>
    <w:rsid w:val="0030153C"/>
    <w:rsid w:val="003028F8"/>
    <w:rsid w:val="00302BEA"/>
    <w:rsid w:val="00302C73"/>
    <w:rsid w:val="0030462A"/>
    <w:rsid w:val="00306A02"/>
    <w:rsid w:val="00307381"/>
    <w:rsid w:val="00314474"/>
    <w:rsid w:val="00314EC8"/>
    <w:rsid w:val="003240E4"/>
    <w:rsid w:val="0032454C"/>
    <w:rsid w:val="00326A28"/>
    <w:rsid w:val="0032789B"/>
    <w:rsid w:val="00327CDA"/>
    <w:rsid w:val="00331F7D"/>
    <w:rsid w:val="003328B9"/>
    <w:rsid w:val="00335811"/>
    <w:rsid w:val="00336113"/>
    <w:rsid w:val="00337AA8"/>
    <w:rsid w:val="00337FED"/>
    <w:rsid w:val="00341B44"/>
    <w:rsid w:val="00344B52"/>
    <w:rsid w:val="00345A77"/>
    <w:rsid w:val="0034795B"/>
    <w:rsid w:val="00353F16"/>
    <w:rsid w:val="00354058"/>
    <w:rsid w:val="003553A9"/>
    <w:rsid w:val="0035593D"/>
    <w:rsid w:val="00355DC3"/>
    <w:rsid w:val="00356AA4"/>
    <w:rsid w:val="00364530"/>
    <w:rsid w:val="00367344"/>
    <w:rsid w:val="00370B75"/>
    <w:rsid w:val="00371F0E"/>
    <w:rsid w:val="003726DF"/>
    <w:rsid w:val="0037329E"/>
    <w:rsid w:val="003753FD"/>
    <w:rsid w:val="003756F8"/>
    <w:rsid w:val="00382ECE"/>
    <w:rsid w:val="0038552C"/>
    <w:rsid w:val="00385BF8"/>
    <w:rsid w:val="00387F7A"/>
    <w:rsid w:val="00390713"/>
    <w:rsid w:val="00390B2A"/>
    <w:rsid w:val="00391E81"/>
    <w:rsid w:val="00392C43"/>
    <w:rsid w:val="00393A90"/>
    <w:rsid w:val="003A1370"/>
    <w:rsid w:val="003A4888"/>
    <w:rsid w:val="003A5B23"/>
    <w:rsid w:val="003A6D86"/>
    <w:rsid w:val="003A7BFB"/>
    <w:rsid w:val="003B116E"/>
    <w:rsid w:val="003B395C"/>
    <w:rsid w:val="003B5402"/>
    <w:rsid w:val="003B663C"/>
    <w:rsid w:val="003C03A9"/>
    <w:rsid w:val="003C2F23"/>
    <w:rsid w:val="003C367E"/>
    <w:rsid w:val="003C3CB5"/>
    <w:rsid w:val="003C774F"/>
    <w:rsid w:val="003D2760"/>
    <w:rsid w:val="003E02C8"/>
    <w:rsid w:val="003E0FD7"/>
    <w:rsid w:val="003E27C1"/>
    <w:rsid w:val="003E40CD"/>
    <w:rsid w:val="003E5B2F"/>
    <w:rsid w:val="003E6281"/>
    <w:rsid w:val="003F1334"/>
    <w:rsid w:val="003F2C19"/>
    <w:rsid w:val="003F33E5"/>
    <w:rsid w:val="003F3976"/>
    <w:rsid w:val="003F452A"/>
    <w:rsid w:val="003F4B7B"/>
    <w:rsid w:val="003F6EBD"/>
    <w:rsid w:val="004025E2"/>
    <w:rsid w:val="00402ED7"/>
    <w:rsid w:val="00403772"/>
    <w:rsid w:val="004048D3"/>
    <w:rsid w:val="00407B72"/>
    <w:rsid w:val="00411D91"/>
    <w:rsid w:val="00413B28"/>
    <w:rsid w:val="00415158"/>
    <w:rsid w:val="00415545"/>
    <w:rsid w:val="00420556"/>
    <w:rsid w:val="00420C44"/>
    <w:rsid w:val="00423BBA"/>
    <w:rsid w:val="00423E6F"/>
    <w:rsid w:val="00425CDF"/>
    <w:rsid w:val="00426F15"/>
    <w:rsid w:val="00430AA5"/>
    <w:rsid w:val="00432114"/>
    <w:rsid w:val="0043219B"/>
    <w:rsid w:val="0043227C"/>
    <w:rsid w:val="0043535F"/>
    <w:rsid w:val="00440454"/>
    <w:rsid w:val="004405C9"/>
    <w:rsid w:val="00440D71"/>
    <w:rsid w:val="00445631"/>
    <w:rsid w:val="004463A6"/>
    <w:rsid w:val="00450DD5"/>
    <w:rsid w:val="00454238"/>
    <w:rsid w:val="0045434B"/>
    <w:rsid w:val="004556E5"/>
    <w:rsid w:val="00457526"/>
    <w:rsid w:val="00457537"/>
    <w:rsid w:val="00457C6D"/>
    <w:rsid w:val="00457EBD"/>
    <w:rsid w:val="004669F5"/>
    <w:rsid w:val="004722CD"/>
    <w:rsid w:val="00472C8A"/>
    <w:rsid w:val="00474063"/>
    <w:rsid w:val="004744A2"/>
    <w:rsid w:val="00475C3A"/>
    <w:rsid w:val="0047666A"/>
    <w:rsid w:val="0047721A"/>
    <w:rsid w:val="004827B2"/>
    <w:rsid w:val="00483763"/>
    <w:rsid w:val="004838F4"/>
    <w:rsid w:val="0048518E"/>
    <w:rsid w:val="00485C62"/>
    <w:rsid w:val="00486E4D"/>
    <w:rsid w:val="00486F4A"/>
    <w:rsid w:val="00490281"/>
    <w:rsid w:val="0049064E"/>
    <w:rsid w:val="00490C98"/>
    <w:rsid w:val="00492301"/>
    <w:rsid w:val="00495228"/>
    <w:rsid w:val="00496571"/>
    <w:rsid w:val="00496A46"/>
    <w:rsid w:val="00497101"/>
    <w:rsid w:val="00497289"/>
    <w:rsid w:val="004A20F0"/>
    <w:rsid w:val="004A3107"/>
    <w:rsid w:val="004A400F"/>
    <w:rsid w:val="004A6E3B"/>
    <w:rsid w:val="004B0611"/>
    <w:rsid w:val="004B197F"/>
    <w:rsid w:val="004B1FD3"/>
    <w:rsid w:val="004B3246"/>
    <w:rsid w:val="004B4400"/>
    <w:rsid w:val="004B7483"/>
    <w:rsid w:val="004C068A"/>
    <w:rsid w:val="004C1AA2"/>
    <w:rsid w:val="004C1BBF"/>
    <w:rsid w:val="004C3477"/>
    <w:rsid w:val="004C5580"/>
    <w:rsid w:val="004C5D12"/>
    <w:rsid w:val="004D01AD"/>
    <w:rsid w:val="004D2CC4"/>
    <w:rsid w:val="004D6095"/>
    <w:rsid w:val="004E3959"/>
    <w:rsid w:val="004E6333"/>
    <w:rsid w:val="004E7FE9"/>
    <w:rsid w:val="004F27A8"/>
    <w:rsid w:val="004F3551"/>
    <w:rsid w:val="004F47E6"/>
    <w:rsid w:val="004F4F06"/>
    <w:rsid w:val="004F53B5"/>
    <w:rsid w:val="004F5842"/>
    <w:rsid w:val="004F6714"/>
    <w:rsid w:val="004F6D3C"/>
    <w:rsid w:val="00502F64"/>
    <w:rsid w:val="00503E59"/>
    <w:rsid w:val="00504516"/>
    <w:rsid w:val="005132B3"/>
    <w:rsid w:val="0051637B"/>
    <w:rsid w:val="00516A34"/>
    <w:rsid w:val="00522BD3"/>
    <w:rsid w:val="00523032"/>
    <w:rsid w:val="00523B10"/>
    <w:rsid w:val="00523B84"/>
    <w:rsid w:val="00523F2D"/>
    <w:rsid w:val="00525052"/>
    <w:rsid w:val="005260E4"/>
    <w:rsid w:val="0052776B"/>
    <w:rsid w:val="005312C2"/>
    <w:rsid w:val="00533706"/>
    <w:rsid w:val="005338CF"/>
    <w:rsid w:val="005358AC"/>
    <w:rsid w:val="005358EA"/>
    <w:rsid w:val="00535948"/>
    <w:rsid w:val="00553033"/>
    <w:rsid w:val="00554A48"/>
    <w:rsid w:val="0055564B"/>
    <w:rsid w:val="00555880"/>
    <w:rsid w:val="00555B29"/>
    <w:rsid w:val="00555F6F"/>
    <w:rsid w:val="005571DB"/>
    <w:rsid w:val="00560945"/>
    <w:rsid w:val="00560C67"/>
    <w:rsid w:val="005619E2"/>
    <w:rsid w:val="00562A8F"/>
    <w:rsid w:val="00563D8D"/>
    <w:rsid w:val="00564431"/>
    <w:rsid w:val="00570E51"/>
    <w:rsid w:val="0057335F"/>
    <w:rsid w:val="005739AB"/>
    <w:rsid w:val="00574AD3"/>
    <w:rsid w:val="00577469"/>
    <w:rsid w:val="005779D8"/>
    <w:rsid w:val="00580B71"/>
    <w:rsid w:val="00581714"/>
    <w:rsid w:val="00584A10"/>
    <w:rsid w:val="00584D25"/>
    <w:rsid w:val="005856C1"/>
    <w:rsid w:val="00586290"/>
    <w:rsid w:val="005904F3"/>
    <w:rsid w:val="00592D60"/>
    <w:rsid w:val="00594F41"/>
    <w:rsid w:val="005960A6"/>
    <w:rsid w:val="00596B31"/>
    <w:rsid w:val="00596ECC"/>
    <w:rsid w:val="005A6D54"/>
    <w:rsid w:val="005A7782"/>
    <w:rsid w:val="005A7F8B"/>
    <w:rsid w:val="005B1775"/>
    <w:rsid w:val="005B6775"/>
    <w:rsid w:val="005B6E7A"/>
    <w:rsid w:val="005C064C"/>
    <w:rsid w:val="005C16D7"/>
    <w:rsid w:val="005C3515"/>
    <w:rsid w:val="005C5EA3"/>
    <w:rsid w:val="005C7308"/>
    <w:rsid w:val="005C7EA1"/>
    <w:rsid w:val="005D1931"/>
    <w:rsid w:val="005D1C39"/>
    <w:rsid w:val="005D2D74"/>
    <w:rsid w:val="005D301A"/>
    <w:rsid w:val="005D310E"/>
    <w:rsid w:val="005D3818"/>
    <w:rsid w:val="005D57BD"/>
    <w:rsid w:val="005D6321"/>
    <w:rsid w:val="005E3474"/>
    <w:rsid w:val="005E3AD4"/>
    <w:rsid w:val="005E4D09"/>
    <w:rsid w:val="005E55AD"/>
    <w:rsid w:val="005E6945"/>
    <w:rsid w:val="005F2685"/>
    <w:rsid w:val="005F3DDD"/>
    <w:rsid w:val="005F3EF5"/>
    <w:rsid w:val="005F4568"/>
    <w:rsid w:val="005F4E7D"/>
    <w:rsid w:val="005F529D"/>
    <w:rsid w:val="005F651B"/>
    <w:rsid w:val="005F713E"/>
    <w:rsid w:val="005F7236"/>
    <w:rsid w:val="005F75A1"/>
    <w:rsid w:val="00600935"/>
    <w:rsid w:val="00601082"/>
    <w:rsid w:val="0060193B"/>
    <w:rsid w:val="006025A3"/>
    <w:rsid w:val="00607327"/>
    <w:rsid w:val="00612A6C"/>
    <w:rsid w:val="006153C2"/>
    <w:rsid w:val="006204FD"/>
    <w:rsid w:val="006239B4"/>
    <w:rsid w:val="00624562"/>
    <w:rsid w:val="006250DF"/>
    <w:rsid w:val="00626F3A"/>
    <w:rsid w:val="00631421"/>
    <w:rsid w:val="00634A93"/>
    <w:rsid w:val="00634CE4"/>
    <w:rsid w:val="00636858"/>
    <w:rsid w:val="006409D8"/>
    <w:rsid w:val="00640C62"/>
    <w:rsid w:val="00640FC0"/>
    <w:rsid w:val="0064133E"/>
    <w:rsid w:val="00641884"/>
    <w:rsid w:val="0064199C"/>
    <w:rsid w:val="0064324D"/>
    <w:rsid w:val="006433AA"/>
    <w:rsid w:val="00644C6B"/>
    <w:rsid w:val="00646C5A"/>
    <w:rsid w:val="00646DD6"/>
    <w:rsid w:val="006472F6"/>
    <w:rsid w:val="0064752C"/>
    <w:rsid w:val="00647699"/>
    <w:rsid w:val="00651F1F"/>
    <w:rsid w:val="00652920"/>
    <w:rsid w:val="006529A3"/>
    <w:rsid w:val="00653525"/>
    <w:rsid w:val="0065352C"/>
    <w:rsid w:val="006578D2"/>
    <w:rsid w:val="00657E3A"/>
    <w:rsid w:val="00660B8A"/>
    <w:rsid w:val="0066197D"/>
    <w:rsid w:val="00663619"/>
    <w:rsid w:val="006651F1"/>
    <w:rsid w:val="00666B22"/>
    <w:rsid w:val="006718B6"/>
    <w:rsid w:val="00671BDA"/>
    <w:rsid w:val="006758C7"/>
    <w:rsid w:val="00677C3C"/>
    <w:rsid w:val="00677F5F"/>
    <w:rsid w:val="0068006A"/>
    <w:rsid w:val="00680687"/>
    <w:rsid w:val="00691352"/>
    <w:rsid w:val="00692543"/>
    <w:rsid w:val="0069298F"/>
    <w:rsid w:val="006A05C0"/>
    <w:rsid w:val="006A3ED4"/>
    <w:rsid w:val="006A4013"/>
    <w:rsid w:val="006A53DA"/>
    <w:rsid w:val="006B02BE"/>
    <w:rsid w:val="006B033B"/>
    <w:rsid w:val="006B048B"/>
    <w:rsid w:val="006B1375"/>
    <w:rsid w:val="006B2625"/>
    <w:rsid w:val="006B5BB4"/>
    <w:rsid w:val="006C02D9"/>
    <w:rsid w:val="006C06D8"/>
    <w:rsid w:val="006C13F9"/>
    <w:rsid w:val="006C2FB5"/>
    <w:rsid w:val="006C3DD3"/>
    <w:rsid w:val="006C4861"/>
    <w:rsid w:val="006C4CF6"/>
    <w:rsid w:val="006C57F3"/>
    <w:rsid w:val="006C605E"/>
    <w:rsid w:val="006C7F91"/>
    <w:rsid w:val="006D16B6"/>
    <w:rsid w:val="006D20CC"/>
    <w:rsid w:val="006D2152"/>
    <w:rsid w:val="006D23ED"/>
    <w:rsid w:val="006D31CD"/>
    <w:rsid w:val="006D4C86"/>
    <w:rsid w:val="006D4DB5"/>
    <w:rsid w:val="006D741F"/>
    <w:rsid w:val="006D7B34"/>
    <w:rsid w:val="006E0250"/>
    <w:rsid w:val="006E2688"/>
    <w:rsid w:val="006E3682"/>
    <w:rsid w:val="006E6146"/>
    <w:rsid w:val="006F4333"/>
    <w:rsid w:val="006F4FE9"/>
    <w:rsid w:val="006F58A6"/>
    <w:rsid w:val="006F5A67"/>
    <w:rsid w:val="007022F0"/>
    <w:rsid w:val="00702BD7"/>
    <w:rsid w:val="00704298"/>
    <w:rsid w:val="00704F77"/>
    <w:rsid w:val="00712C6D"/>
    <w:rsid w:val="007133E3"/>
    <w:rsid w:val="00715BCF"/>
    <w:rsid w:val="0071670C"/>
    <w:rsid w:val="00717D8B"/>
    <w:rsid w:val="00721562"/>
    <w:rsid w:val="0072203B"/>
    <w:rsid w:val="0072317B"/>
    <w:rsid w:val="007241AE"/>
    <w:rsid w:val="007312C5"/>
    <w:rsid w:val="00731AFB"/>
    <w:rsid w:val="007327B9"/>
    <w:rsid w:val="00733A64"/>
    <w:rsid w:val="00735011"/>
    <w:rsid w:val="00736C78"/>
    <w:rsid w:val="00741D79"/>
    <w:rsid w:val="00742A6C"/>
    <w:rsid w:val="00742B7D"/>
    <w:rsid w:val="00742C1D"/>
    <w:rsid w:val="00743468"/>
    <w:rsid w:val="00751DF6"/>
    <w:rsid w:val="00752697"/>
    <w:rsid w:val="00753882"/>
    <w:rsid w:val="007627CC"/>
    <w:rsid w:val="00765D43"/>
    <w:rsid w:val="007662A6"/>
    <w:rsid w:val="007723C7"/>
    <w:rsid w:val="00773E07"/>
    <w:rsid w:val="00773E44"/>
    <w:rsid w:val="00774F8D"/>
    <w:rsid w:val="00777813"/>
    <w:rsid w:val="00777A48"/>
    <w:rsid w:val="007802EF"/>
    <w:rsid w:val="007818FD"/>
    <w:rsid w:val="00781A46"/>
    <w:rsid w:val="00784361"/>
    <w:rsid w:val="007849BD"/>
    <w:rsid w:val="00785362"/>
    <w:rsid w:val="007A57B4"/>
    <w:rsid w:val="007A7B7C"/>
    <w:rsid w:val="007B06BB"/>
    <w:rsid w:val="007B193B"/>
    <w:rsid w:val="007B1B24"/>
    <w:rsid w:val="007B224C"/>
    <w:rsid w:val="007B2D38"/>
    <w:rsid w:val="007B2F4C"/>
    <w:rsid w:val="007B4C1B"/>
    <w:rsid w:val="007C1FAF"/>
    <w:rsid w:val="007C2E4E"/>
    <w:rsid w:val="007C7669"/>
    <w:rsid w:val="007D3776"/>
    <w:rsid w:val="007D37B8"/>
    <w:rsid w:val="007D3AFD"/>
    <w:rsid w:val="007D563E"/>
    <w:rsid w:val="007D68FA"/>
    <w:rsid w:val="007E1B1A"/>
    <w:rsid w:val="007E1FA7"/>
    <w:rsid w:val="007E7353"/>
    <w:rsid w:val="007E75A1"/>
    <w:rsid w:val="007F309C"/>
    <w:rsid w:val="007F4CC2"/>
    <w:rsid w:val="007F4CDD"/>
    <w:rsid w:val="007F522C"/>
    <w:rsid w:val="007F6AB1"/>
    <w:rsid w:val="007F7597"/>
    <w:rsid w:val="007F78DE"/>
    <w:rsid w:val="00800537"/>
    <w:rsid w:val="008008E5"/>
    <w:rsid w:val="00800B27"/>
    <w:rsid w:val="0080193A"/>
    <w:rsid w:val="0080213A"/>
    <w:rsid w:val="0080663F"/>
    <w:rsid w:val="008069E6"/>
    <w:rsid w:val="00806D8C"/>
    <w:rsid w:val="00806DD4"/>
    <w:rsid w:val="00810A9B"/>
    <w:rsid w:val="00812D33"/>
    <w:rsid w:val="008138FF"/>
    <w:rsid w:val="008161DF"/>
    <w:rsid w:val="008163F7"/>
    <w:rsid w:val="00816EF2"/>
    <w:rsid w:val="0082267F"/>
    <w:rsid w:val="008338A1"/>
    <w:rsid w:val="008364C0"/>
    <w:rsid w:val="00836D44"/>
    <w:rsid w:val="008401FB"/>
    <w:rsid w:val="00840912"/>
    <w:rsid w:val="00840B4D"/>
    <w:rsid w:val="00840CE5"/>
    <w:rsid w:val="008422D8"/>
    <w:rsid w:val="00844697"/>
    <w:rsid w:val="008448BF"/>
    <w:rsid w:val="008460AC"/>
    <w:rsid w:val="00846878"/>
    <w:rsid w:val="00846CE5"/>
    <w:rsid w:val="00847AC0"/>
    <w:rsid w:val="00855CAA"/>
    <w:rsid w:val="00855FC3"/>
    <w:rsid w:val="00856AD0"/>
    <w:rsid w:val="00857AA1"/>
    <w:rsid w:val="00863A23"/>
    <w:rsid w:val="00866F9B"/>
    <w:rsid w:val="00867FBE"/>
    <w:rsid w:val="008715F2"/>
    <w:rsid w:val="008739F9"/>
    <w:rsid w:val="0087585A"/>
    <w:rsid w:val="00875A5F"/>
    <w:rsid w:val="008769D9"/>
    <w:rsid w:val="00881093"/>
    <w:rsid w:val="008813A8"/>
    <w:rsid w:val="008828F1"/>
    <w:rsid w:val="00883D39"/>
    <w:rsid w:val="00885134"/>
    <w:rsid w:val="00885980"/>
    <w:rsid w:val="00891803"/>
    <w:rsid w:val="00891E96"/>
    <w:rsid w:val="00891EA7"/>
    <w:rsid w:val="00892563"/>
    <w:rsid w:val="00892AFD"/>
    <w:rsid w:val="0089430C"/>
    <w:rsid w:val="0089499A"/>
    <w:rsid w:val="0089542E"/>
    <w:rsid w:val="00896782"/>
    <w:rsid w:val="0089725E"/>
    <w:rsid w:val="0089779C"/>
    <w:rsid w:val="008A22B9"/>
    <w:rsid w:val="008A2FF6"/>
    <w:rsid w:val="008A3FAF"/>
    <w:rsid w:val="008A5109"/>
    <w:rsid w:val="008A7AE1"/>
    <w:rsid w:val="008B0C51"/>
    <w:rsid w:val="008B0E9A"/>
    <w:rsid w:val="008B1520"/>
    <w:rsid w:val="008B488F"/>
    <w:rsid w:val="008B5854"/>
    <w:rsid w:val="008B7A18"/>
    <w:rsid w:val="008C63A4"/>
    <w:rsid w:val="008D3536"/>
    <w:rsid w:val="008D6B0D"/>
    <w:rsid w:val="008E2970"/>
    <w:rsid w:val="008E32F8"/>
    <w:rsid w:val="008E437D"/>
    <w:rsid w:val="008E575A"/>
    <w:rsid w:val="008E69CA"/>
    <w:rsid w:val="008E6CFC"/>
    <w:rsid w:val="008E7D15"/>
    <w:rsid w:val="008F1242"/>
    <w:rsid w:val="008F176F"/>
    <w:rsid w:val="008F2198"/>
    <w:rsid w:val="008F260D"/>
    <w:rsid w:val="008F27C5"/>
    <w:rsid w:val="008F2A56"/>
    <w:rsid w:val="008F4DFB"/>
    <w:rsid w:val="008F5846"/>
    <w:rsid w:val="008F72F3"/>
    <w:rsid w:val="009017A3"/>
    <w:rsid w:val="00901BE4"/>
    <w:rsid w:val="00904CD6"/>
    <w:rsid w:val="0090575F"/>
    <w:rsid w:val="00906515"/>
    <w:rsid w:val="009078FF"/>
    <w:rsid w:val="00907AE1"/>
    <w:rsid w:val="00910603"/>
    <w:rsid w:val="0091269A"/>
    <w:rsid w:val="00912A34"/>
    <w:rsid w:val="0091522D"/>
    <w:rsid w:val="00917142"/>
    <w:rsid w:val="0092080F"/>
    <w:rsid w:val="0092426E"/>
    <w:rsid w:val="009246AA"/>
    <w:rsid w:val="00924C44"/>
    <w:rsid w:val="009254DE"/>
    <w:rsid w:val="0092554C"/>
    <w:rsid w:val="0092690D"/>
    <w:rsid w:val="009332F1"/>
    <w:rsid w:val="00935210"/>
    <w:rsid w:val="009363B3"/>
    <w:rsid w:val="00937E92"/>
    <w:rsid w:val="00940069"/>
    <w:rsid w:val="00940A64"/>
    <w:rsid w:val="00940CBE"/>
    <w:rsid w:val="009470FF"/>
    <w:rsid w:val="00947D8C"/>
    <w:rsid w:val="00950A40"/>
    <w:rsid w:val="00950C67"/>
    <w:rsid w:val="00950F00"/>
    <w:rsid w:val="00951BD8"/>
    <w:rsid w:val="009555AE"/>
    <w:rsid w:val="00955AE4"/>
    <w:rsid w:val="00957A92"/>
    <w:rsid w:val="009612A4"/>
    <w:rsid w:val="0096152D"/>
    <w:rsid w:val="0096315C"/>
    <w:rsid w:val="00965642"/>
    <w:rsid w:val="009676F2"/>
    <w:rsid w:val="0097104B"/>
    <w:rsid w:val="00975F39"/>
    <w:rsid w:val="00976C60"/>
    <w:rsid w:val="00976DF7"/>
    <w:rsid w:val="00976E9C"/>
    <w:rsid w:val="00981E77"/>
    <w:rsid w:val="009863BD"/>
    <w:rsid w:val="00986D42"/>
    <w:rsid w:val="00986FAD"/>
    <w:rsid w:val="00991338"/>
    <w:rsid w:val="009925D4"/>
    <w:rsid w:val="00992847"/>
    <w:rsid w:val="0099595A"/>
    <w:rsid w:val="00996BDE"/>
    <w:rsid w:val="009A0199"/>
    <w:rsid w:val="009A1AB8"/>
    <w:rsid w:val="009A1F82"/>
    <w:rsid w:val="009A2B84"/>
    <w:rsid w:val="009A2CD4"/>
    <w:rsid w:val="009A524B"/>
    <w:rsid w:val="009A5915"/>
    <w:rsid w:val="009A65CA"/>
    <w:rsid w:val="009A6939"/>
    <w:rsid w:val="009A742E"/>
    <w:rsid w:val="009B106C"/>
    <w:rsid w:val="009B2B8E"/>
    <w:rsid w:val="009B4448"/>
    <w:rsid w:val="009B6B31"/>
    <w:rsid w:val="009B6EB0"/>
    <w:rsid w:val="009C1FB1"/>
    <w:rsid w:val="009C4DA9"/>
    <w:rsid w:val="009C5383"/>
    <w:rsid w:val="009C6715"/>
    <w:rsid w:val="009D19FF"/>
    <w:rsid w:val="009D1FB0"/>
    <w:rsid w:val="009D2784"/>
    <w:rsid w:val="009D29BE"/>
    <w:rsid w:val="009D2A88"/>
    <w:rsid w:val="009D2B37"/>
    <w:rsid w:val="009D5804"/>
    <w:rsid w:val="009D7D3B"/>
    <w:rsid w:val="009E0859"/>
    <w:rsid w:val="009E08BA"/>
    <w:rsid w:val="009E1867"/>
    <w:rsid w:val="009E1ECF"/>
    <w:rsid w:val="009E41B3"/>
    <w:rsid w:val="009E5860"/>
    <w:rsid w:val="009E77BD"/>
    <w:rsid w:val="009F0C12"/>
    <w:rsid w:val="009F0D26"/>
    <w:rsid w:val="009F64C0"/>
    <w:rsid w:val="00A05203"/>
    <w:rsid w:val="00A05666"/>
    <w:rsid w:val="00A05822"/>
    <w:rsid w:val="00A107E0"/>
    <w:rsid w:val="00A112AF"/>
    <w:rsid w:val="00A11FF0"/>
    <w:rsid w:val="00A12A99"/>
    <w:rsid w:val="00A13EA5"/>
    <w:rsid w:val="00A16A30"/>
    <w:rsid w:val="00A1744C"/>
    <w:rsid w:val="00A17A55"/>
    <w:rsid w:val="00A17A8C"/>
    <w:rsid w:val="00A2117E"/>
    <w:rsid w:val="00A21B5D"/>
    <w:rsid w:val="00A306C3"/>
    <w:rsid w:val="00A30AB9"/>
    <w:rsid w:val="00A32DA3"/>
    <w:rsid w:val="00A33927"/>
    <w:rsid w:val="00A35C28"/>
    <w:rsid w:val="00A40A4B"/>
    <w:rsid w:val="00A40ACE"/>
    <w:rsid w:val="00A421EB"/>
    <w:rsid w:val="00A43169"/>
    <w:rsid w:val="00A44537"/>
    <w:rsid w:val="00A45DC0"/>
    <w:rsid w:val="00A5337A"/>
    <w:rsid w:val="00A5353D"/>
    <w:rsid w:val="00A60577"/>
    <w:rsid w:val="00A614B4"/>
    <w:rsid w:val="00A62386"/>
    <w:rsid w:val="00A637D7"/>
    <w:rsid w:val="00A64553"/>
    <w:rsid w:val="00A67D55"/>
    <w:rsid w:val="00A711D0"/>
    <w:rsid w:val="00A7293E"/>
    <w:rsid w:val="00A743E7"/>
    <w:rsid w:val="00A76D92"/>
    <w:rsid w:val="00A80E07"/>
    <w:rsid w:val="00A82734"/>
    <w:rsid w:val="00A84382"/>
    <w:rsid w:val="00A87D3E"/>
    <w:rsid w:val="00A87FCB"/>
    <w:rsid w:val="00A95AE5"/>
    <w:rsid w:val="00A96EA5"/>
    <w:rsid w:val="00AA29D3"/>
    <w:rsid w:val="00AA3F87"/>
    <w:rsid w:val="00AA58EE"/>
    <w:rsid w:val="00AA6D46"/>
    <w:rsid w:val="00AB077C"/>
    <w:rsid w:val="00AB1CDC"/>
    <w:rsid w:val="00AB5326"/>
    <w:rsid w:val="00AC3A63"/>
    <w:rsid w:val="00AC60B2"/>
    <w:rsid w:val="00AD3F37"/>
    <w:rsid w:val="00AD7691"/>
    <w:rsid w:val="00AE119D"/>
    <w:rsid w:val="00AE12E9"/>
    <w:rsid w:val="00AE5CA1"/>
    <w:rsid w:val="00AE60D9"/>
    <w:rsid w:val="00AF0130"/>
    <w:rsid w:val="00AF1636"/>
    <w:rsid w:val="00AF19AE"/>
    <w:rsid w:val="00AF19D5"/>
    <w:rsid w:val="00AF2E84"/>
    <w:rsid w:val="00AF3175"/>
    <w:rsid w:val="00AF49AD"/>
    <w:rsid w:val="00B000FC"/>
    <w:rsid w:val="00B01DE1"/>
    <w:rsid w:val="00B03153"/>
    <w:rsid w:val="00B04199"/>
    <w:rsid w:val="00B041A6"/>
    <w:rsid w:val="00B05F70"/>
    <w:rsid w:val="00B0647B"/>
    <w:rsid w:val="00B06C9C"/>
    <w:rsid w:val="00B1068B"/>
    <w:rsid w:val="00B123BA"/>
    <w:rsid w:val="00B12C57"/>
    <w:rsid w:val="00B1434C"/>
    <w:rsid w:val="00B14424"/>
    <w:rsid w:val="00B14472"/>
    <w:rsid w:val="00B20507"/>
    <w:rsid w:val="00B2127D"/>
    <w:rsid w:val="00B23AAE"/>
    <w:rsid w:val="00B2524F"/>
    <w:rsid w:val="00B30137"/>
    <w:rsid w:val="00B314F8"/>
    <w:rsid w:val="00B31F8A"/>
    <w:rsid w:val="00B34BA0"/>
    <w:rsid w:val="00B36580"/>
    <w:rsid w:val="00B369AE"/>
    <w:rsid w:val="00B375BD"/>
    <w:rsid w:val="00B40084"/>
    <w:rsid w:val="00B4670B"/>
    <w:rsid w:val="00B47995"/>
    <w:rsid w:val="00B502B4"/>
    <w:rsid w:val="00B51838"/>
    <w:rsid w:val="00B52BD5"/>
    <w:rsid w:val="00B531C4"/>
    <w:rsid w:val="00B561B2"/>
    <w:rsid w:val="00B6381A"/>
    <w:rsid w:val="00B67B17"/>
    <w:rsid w:val="00B67EDD"/>
    <w:rsid w:val="00B70F01"/>
    <w:rsid w:val="00B73399"/>
    <w:rsid w:val="00B738F0"/>
    <w:rsid w:val="00B7457B"/>
    <w:rsid w:val="00B75B10"/>
    <w:rsid w:val="00B820FC"/>
    <w:rsid w:val="00B82868"/>
    <w:rsid w:val="00B847AA"/>
    <w:rsid w:val="00B875BF"/>
    <w:rsid w:val="00B92093"/>
    <w:rsid w:val="00B924A0"/>
    <w:rsid w:val="00B932BF"/>
    <w:rsid w:val="00B93BE4"/>
    <w:rsid w:val="00B9430B"/>
    <w:rsid w:val="00B967E2"/>
    <w:rsid w:val="00B97DCC"/>
    <w:rsid w:val="00B97EC2"/>
    <w:rsid w:val="00BA0E0D"/>
    <w:rsid w:val="00BA2B86"/>
    <w:rsid w:val="00BA35BB"/>
    <w:rsid w:val="00BA470C"/>
    <w:rsid w:val="00BA4B74"/>
    <w:rsid w:val="00BB0652"/>
    <w:rsid w:val="00BB71EC"/>
    <w:rsid w:val="00BC088D"/>
    <w:rsid w:val="00BC0F59"/>
    <w:rsid w:val="00BC2086"/>
    <w:rsid w:val="00BC3EF7"/>
    <w:rsid w:val="00BC7214"/>
    <w:rsid w:val="00BD03F9"/>
    <w:rsid w:val="00BD1E6C"/>
    <w:rsid w:val="00BD4FD7"/>
    <w:rsid w:val="00BD5F7D"/>
    <w:rsid w:val="00BD7656"/>
    <w:rsid w:val="00BE14AA"/>
    <w:rsid w:val="00BE4B10"/>
    <w:rsid w:val="00BE5C33"/>
    <w:rsid w:val="00BE618F"/>
    <w:rsid w:val="00BE6845"/>
    <w:rsid w:val="00BF004B"/>
    <w:rsid w:val="00BF3077"/>
    <w:rsid w:val="00BF313B"/>
    <w:rsid w:val="00BF592D"/>
    <w:rsid w:val="00C02A3A"/>
    <w:rsid w:val="00C02A79"/>
    <w:rsid w:val="00C03E35"/>
    <w:rsid w:val="00C078E7"/>
    <w:rsid w:val="00C10841"/>
    <w:rsid w:val="00C11A09"/>
    <w:rsid w:val="00C13BAF"/>
    <w:rsid w:val="00C1452A"/>
    <w:rsid w:val="00C14740"/>
    <w:rsid w:val="00C22F8A"/>
    <w:rsid w:val="00C2358E"/>
    <w:rsid w:val="00C26D79"/>
    <w:rsid w:val="00C27133"/>
    <w:rsid w:val="00C30001"/>
    <w:rsid w:val="00C3002E"/>
    <w:rsid w:val="00C3048C"/>
    <w:rsid w:val="00C30FB5"/>
    <w:rsid w:val="00C313F2"/>
    <w:rsid w:val="00C33755"/>
    <w:rsid w:val="00C3385A"/>
    <w:rsid w:val="00C356FC"/>
    <w:rsid w:val="00C364CC"/>
    <w:rsid w:val="00C37251"/>
    <w:rsid w:val="00C379AD"/>
    <w:rsid w:val="00C40C7A"/>
    <w:rsid w:val="00C40D81"/>
    <w:rsid w:val="00C41DDC"/>
    <w:rsid w:val="00C43262"/>
    <w:rsid w:val="00C44BC7"/>
    <w:rsid w:val="00C461A3"/>
    <w:rsid w:val="00C502B4"/>
    <w:rsid w:val="00C51A35"/>
    <w:rsid w:val="00C521E5"/>
    <w:rsid w:val="00C53311"/>
    <w:rsid w:val="00C540BD"/>
    <w:rsid w:val="00C54C6D"/>
    <w:rsid w:val="00C5731B"/>
    <w:rsid w:val="00C63648"/>
    <w:rsid w:val="00C648C6"/>
    <w:rsid w:val="00C65C37"/>
    <w:rsid w:val="00C6782A"/>
    <w:rsid w:val="00C67A76"/>
    <w:rsid w:val="00C70831"/>
    <w:rsid w:val="00C71EA3"/>
    <w:rsid w:val="00C75BF4"/>
    <w:rsid w:val="00C80E99"/>
    <w:rsid w:val="00C82C6E"/>
    <w:rsid w:val="00C8618D"/>
    <w:rsid w:val="00C86E4D"/>
    <w:rsid w:val="00C876AF"/>
    <w:rsid w:val="00C90A32"/>
    <w:rsid w:val="00C91F21"/>
    <w:rsid w:val="00C96113"/>
    <w:rsid w:val="00C9668F"/>
    <w:rsid w:val="00C96BD8"/>
    <w:rsid w:val="00C976FC"/>
    <w:rsid w:val="00C97E6B"/>
    <w:rsid w:val="00CA13D6"/>
    <w:rsid w:val="00CA211C"/>
    <w:rsid w:val="00CA3C17"/>
    <w:rsid w:val="00CA51C0"/>
    <w:rsid w:val="00CA6A62"/>
    <w:rsid w:val="00CA6D42"/>
    <w:rsid w:val="00CA703C"/>
    <w:rsid w:val="00CB1CBA"/>
    <w:rsid w:val="00CB4264"/>
    <w:rsid w:val="00CB44FF"/>
    <w:rsid w:val="00CB7A60"/>
    <w:rsid w:val="00CC41E0"/>
    <w:rsid w:val="00CC6BA4"/>
    <w:rsid w:val="00CD256E"/>
    <w:rsid w:val="00CD2AD8"/>
    <w:rsid w:val="00CD4BDD"/>
    <w:rsid w:val="00CD4C12"/>
    <w:rsid w:val="00CD65F1"/>
    <w:rsid w:val="00CE0323"/>
    <w:rsid w:val="00CE4347"/>
    <w:rsid w:val="00CE5005"/>
    <w:rsid w:val="00CE7BB7"/>
    <w:rsid w:val="00CF0701"/>
    <w:rsid w:val="00CF1754"/>
    <w:rsid w:val="00D01C9A"/>
    <w:rsid w:val="00D0345A"/>
    <w:rsid w:val="00D046B2"/>
    <w:rsid w:val="00D046D8"/>
    <w:rsid w:val="00D04DEA"/>
    <w:rsid w:val="00D054D1"/>
    <w:rsid w:val="00D078EA"/>
    <w:rsid w:val="00D12ECF"/>
    <w:rsid w:val="00D14B2A"/>
    <w:rsid w:val="00D16513"/>
    <w:rsid w:val="00D168BF"/>
    <w:rsid w:val="00D2183A"/>
    <w:rsid w:val="00D21DDE"/>
    <w:rsid w:val="00D23461"/>
    <w:rsid w:val="00D235BA"/>
    <w:rsid w:val="00D24F8C"/>
    <w:rsid w:val="00D26205"/>
    <w:rsid w:val="00D26926"/>
    <w:rsid w:val="00D32010"/>
    <w:rsid w:val="00D35FE6"/>
    <w:rsid w:val="00D3667D"/>
    <w:rsid w:val="00D367F9"/>
    <w:rsid w:val="00D40FF2"/>
    <w:rsid w:val="00D43E2C"/>
    <w:rsid w:val="00D45884"/>
    <w:rsid w:val="00D462E0"/>
    <w:rsid w:val="00D5013A"/>
    <w:rsid w:val="00D51D59"/>
    <w:rsid w:val="00D51E00"/>
    <w:rsid w:val="00D520FF"/>
    <w:rsid w:val="00D52767"/>
    <w:rsid w:val="00D53C6A"/>
    <w:rsid w:val="00D54AB2"/>
    <w:rsid w:val="00D554EE"/>
    <w:rsid w:val="00D555EA"/>
    <w:rsid w:val="00D6000C"/>
    <w:rsid w:val="00D61FC5"/>
    <w:rsid w:val="00D63800"/>
    <w:rsid w:val="00D64669"/>
    <w:rsid w:val="00D756E0"/>
    <w:rsid w:val="00D801C6"/>
    <w:rsid w:val="00D80DC0"/>
    <w:rsid w:val="00D82596"/>
    <w:rsid w:val="00D82E99"/>
    <w:rsid w:val="00D8420A"/>
    <w:rsid w:val="00D84784"/>
    <w:rsid w:val="00D86E4A"/>
    <w:rsid w:val="00D87E3E"/>
    <w:rsid w:val="00D912F5"/>
    <w:rsid w:val="00D91D13"/>
    <w:rsid w:val="00D92779"/>
    <w:rsid w:val="00D93857"/>
    <w:rsid w:val="00D93F1B"/>
    <w:rsid w:val="00D94B21"/>
    <w:rsid w:val="00D94C0D"/>
    <w:rsid w:val="00D96B6E"/>
    <w:rsid w:val="00D9791E"/>
    <w:rsid w:val="00DA3483"/>
    <w:rsid w:val="00DA3B43"/>
    <w:rsid w:val="00DA7A20"/>
    <w:rsid w:val="00DA7AA4"/>
    <w:rsid w:val="00DB315C"/>
    <w:rsid w:val="00DB3520"/>
    <w:rsid w:val="00DB3ED1"/>
    <w:rsid w:val="00DB4C6C"/>
    <w:rsid w:val="00DB649C"/>
    <w:rsid w:val="00DC1DAF"/>
    <w:rsid w:val="00DC20BD"/>
    <w:rsid w:val="00DC3B47"/>
    <w:rsid w:val="00DC4C69"/>
    <w:rsid w:val="00DC55D4"/>
    <w:rsid w:val="00DD357A"/>
    <w:rsid w:val="00DD6584"/>
    <w:rsid w:val="00DD6E21"/>
    <w:rsid w:val="00DD7A2C"/>
    <w:rsid w:val="00DE3870"/>
    <w:rsid w:val="00DE6185"/>
    <w:rsid w:val="00DE6690"/>
    <w:rsid w:val="00DF16CD"/>
    <w:rsid w:val="00DF250F"/>
    <w:rsid w:val="00DF2AC9"/>
    <w:rsid w:val="00DF2B38"/>
    <w:rsid w:val="00DF2BC9"/>
    <w:rsid w:val="00DF72E6"/>
    <w:rsid w:val="00DF7B9A"/>
    <w:rsid w:val="00E01249"/>
    <w:rsid w:val="00E02B1A"/>
    <w:rsid w:val="00E02BEF"/>
    <w:rsid w:val="00E02E6D"/>
    <w:rsid w:val="00E0394A"/>
    <w:rsid w:val="00E03AE2"/>
    <w:rsid w:val="00E07F4F"/>
    <w:rsid w:val="00E11904"/>
    <w:rsid w:val="00E14687"/>
    <w:rsid w:val="00E16525"/>
    <w:rsid w:val="00E16880"/>
    <w:rsid w:val="00E20021"/>
    <w:rsid w:val="00E20428"/>
    <w:rsid w:val="00E20C25"/>
    <w:rsid w:val="00E2166A"/>
    <w:rsid w:val="00E2179D"/>
    <w:rsid w:val="00E227AC"/>
    <w:rsid w:val="00E24406"/>
    <w:rsid w:val="00E244AE"/>
    <w:rsid w:val="00E30203"/>
    <w:rsid w:val="00E307BB"/>
    <w:rsid w:val="00E333D2"/>
    <w:rsid w:val="00E35A31"/>
    <w:rsid w:val="00E376B4"/>
    <w:rsid w:val="00E37FCE"/>
    <w:rsid w:val="00E41DA6"/>
    <w:rsid w:val="00E420E2"/>
    <w:rsid w:val="00E4243E"/>
    <w:rsid w:val="00E43331"/>
    <w:rsid w:val="00E439F1"/>
    <w:rsid w:val="00E45178"/>
    <w:rsid w:val="00E508F3"/>
    <w:rsid w:val="00E50BA8"/>
    <w:rsid w:val="00E52541"/>
    <w:rsid w:val="00E526FE"/>
    <w:rsid w:val="00E57BC1"/>
    <w:rsid w:val="00E60045"/>
    <w:rsid w:val="00E6110B"/>
    <w:rsid w:val="00E6270C"/>
    <w:rsid w:val="00E628BE"/>
    <w:rsid w:val="00E62A38"/>
    <w:rsid w:val="00E631A3"/>
    <w:rsid w:val="00E63341"/>
    <w:rsid w:val="00E65C9D"/>
    <w:rsid w:val="00E66635"/>
    <w:rsid w:val="00E6722A"/>
    <w:rsid w:val="00E716EE"/>
    <w:rsid w:val="00E71E19"/>
    <w:rsid w:val="00E73BF2"/>
    <w:rsid w:val="00E7626E"/>
    <w:rsid w:val="00E81242"/>
    <w:rsid w:val="00E844B6"/>
    <w:rsid w:val="00E9143E"/>
    <w:rsid w:val="00E92CED"/>
    <w:rsid w:val="00E975E7"/>
    <w:rsid w:val="00EA0CB2"/>
    <w:rsid w:val="00EA0F93"/>
    <w:rsid w:val="00EA3983"/>
    <w:rsid w:val="00EA4E90"/>
    <w:rsid w:val="00EA5122"/>
    <w:rsid w:val="00EB09AC"/>
    <w:rsid w:val="00EB13D6"/>
    <w:rsid w:val="00EB1BB7"/>
    <w:rsid w:val="00EB385D"/>
    <w:rsid w:val="00EB51C7"/>
    <w:rsid w:val="00EC09ED"/>
    <w:rsid w:val="00EC1D18"/>
    <w:rsid w:val="00EC642E"/>
    <w:rsid w:val="00ED0DE9"/>
    <w:rsid w:val="00ED10F3"/>
    <w:rsid w:val="00ED1453"/>
    <w:rsid w:val="00ED477B"/>
    <w:rsid w:val="00ED68CB"/>
    <w:rsid w:val="00ED6D4A"/>
    <w:rsid w:val="00ED7371"/>
    <w:rsid w:val="00ED76E7"/>
    <w:rsid w:val="00EE0475"/>
    <w:rsid w:val="00EE5946"/>
    <w:rsid w:val="00EE7D35"/>
    <w:rsid w:val="00EF1479"/>
    <w:rsid w:val="00EF1A00"/>
    <w:rsid w:val="00EF5197"/>
    <w:rsid w:val="00EF6A0E"/>
    <w:rsid w:val="00F059E5"/>
    <w:rsid w:val="00F07F3D"/>
    <w:rsid w:val="00F11857"/>
    <w:rsid w:val="00F126C3"/>
    <w:rsid w:val="00F136A4"/>
    <w:rsid w:val="00F14489"/>
    <w:rsid w:val="00F147A4"/>
    <w:rsid w:val="00F14F42"/>
    <w:rsid w:val="00F15C5C"/>
    <w:rsid w:val="00F161B4"/>
    <w:rsid w:val="00F161E5"/>
    <w:rsid w:val="00F16716"/>
    <w:rsid w:val="00F169F9"/>
    <w:rsid w:val="00F23D2A"/>
    <w:rsid w:val="00F23EB5"/>
    <w:rsid w:val="00F30419"/>
    <w:rsid w:val="00F312CD"/>
    <w:rsid w:val="00F31A2A"/>
    <w:rsid w:val="00F31C2D"/>
    <w:rsid w:val="00F3331A"/>
    <w:rsid w:val="00F33C11"/>
    <w:rsid w:val="00F33C49"/>
    <w:rsid w:val="00F34594"/>
    <w:rsid w:val="00F346BD"/>
    <w:rsid w:val="00F35D8C"/>
    <w:rsid w:val="00F404B3"/>
    <w:rsid w:val="00F4069E"/>
    <w:rsid w:val="00F43363"/>
    <w:rsid w:val="00F44571"/>
    <w:rsid w:val="00F44C48"/>
    <w:rsid w:val="00F45F04"/>
    <w:rsid w:val="00F47FE9"/>
    <w:rsid w:val="00F5094B"/>
    <w:rsid w:val="00F511BD"/>
    <w:rsid w:val="00F51D94"/>
    <w:rsid w:val="00F52925"/>
    <w:rsid w:val="00F52C6F"/>
    <w:rsid w:val="00F548ED"/>
    <w:rsid w:val="00F55377"/>
    <w:rsid w:val="00F61453"/>
    <w:rsid w:val="00F62C4C"/>
    <w:rsid w:val="00F62D4E"/>
    <w:rsid w:val="00F63CA1"/>
    <w:rsid w:val="00F663A4"/>
    <w:rsid w:val="00F7297F"/>
    <w:rsid w:val="00F731A6"/>
    <w:rsid w:val="00F7343D"/>
    <w:rsid w:val="00F75E87"/>
    <w:rsid w:val="00F76AB2"/>
    <w:rsid w:val="00F82DCB"/>
    <w:rsid w:val="00F83755"/>
    <w:rsid w:val="00F837FD"/>
    <w:rsid w:val="00F84557"/>
    <w:rsid w:val="00F84948"/>
    <w:rsid w:val="00F87C21"/>
    <w:rsid w:val="00F96676"/>
    <w:rsid w:val="00FA013F"/>
    <w:rsid w:val="00FA49E2"/>
    <w:rsid w:val="00FA5C86"/>
    <w:rsid w:val="00FA5EED"/>
    <w:rsid w:val="00FA6257"/>
    <w:rsid w:val="00FB078C"/>
    <w:rsid w:val="00FB0B50"/>
    <w:rsid w:val="00FB24E2"/>
    <w:rsid w:val="00FB4480"/>
    <w:rsid w:val="00FB5147"/>
    <w:rsid w:val="00FB68BF"/>
    <w:rsid w:val="00FC1079"/>
    <w:rsid w:val="00FC2594"/>
    <w:rsid w:val="00FC2AC1"/>
    <w:rsid w:val="00FC3BFA"/>
    <w:rsid w:val="00FC4AF8"/>
    <w:rsid w:val="00FC4B29"/>
    <w:rsid w:val="00FC705A"/>
    <w:rsid w:val="00FD064C"/>
    <w:rsid w:val="00FD07A7"/>
    <w:rsid w:val="00FD148B"/>
    <w:rsid w:val="00FD1A0C"/>
    <w:rsid w:val="00FD2DE8"/>
    <w:rsid w:val="00FD30F6"/>
    <w:rsid w:val="00FD30F8"/>
    <w:rsid w:val="00FD32CC"/>
    <w:rsid w:val="00FD4507"/>
    <w:rsid w:val="00FD471D"/>
    <w:rsid w:val="00FD6619"/>
    <w:rsid w:val="00FE079D"/>
    <w:rsid w:val="00FE3B31"/>
    <w:rsid w:val="00FE40FD"/>
    <w:rsid w:val="00FE4965"/>
    <w:rsid w:val="00FE6179"/>
    <w:rsid w:val="00FE6A7A"/>
    <w:rsid w:val="00FE70AE"/>
    <w:rsid w:val="00FF0F4D"/>
    <w:rsid w:val="00FF1B86"/>
    <w:rsid w:val="00FF7E1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E89087"/>
  <w15:docId w15:val="{9FF74257-94B0-4CDF-ADD4-3C30DD063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8" w:unhideWhenUsed="1" w:qFormat="1"/>
    <w:lsdException w:name="heading 3" w:semiHidden="1" w:uiPriority="9" w:unhideWhenUsed="1" w:qFormat="1"/>
    <w:lsdException w:name="heading 4" w:semiHidden="1" w:uiPriority="10" w:unhideWhenUsed="1" w:qFormat="1"/>
    <w:lsdException w:name="heading 5" w:semiHidden="1" w:uiPriority="11" w:unhideWhenUsed="1" w:qFormat="1"/>
    <w:lsdException w:name="heading 6" w:semiHidden="1" w:uiPriority="12" w:unhideWhenUsed="1" w:qFormat="1"/>
    <w:lsdException w:name="heading 7" w:semiHidden="1" w:uiPriority="13" w:unhideWhenUsed="1" w:qFormat="1"/>
    <w:lsdException w:name="heading 8" w:semiHidden="1" w:uiPriority="14" w:unhideWhenUsed="1" w:qFormat="1"/>
    <w:lsdException w:name="heading 9" w:semiHidden="1" w:uiPriority="15"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28" w:unhideWhenUsed="1" w:qFormat="1"/>
    <w:lsdException w:name="toc 2" w:semiHidden="1" w:uiPriority="29" w:unhideWhenUsed="1" w:qFormat="1"/>
    <w:lsdException w:name="toc 3" w:semiHidden="1" w:uiPriority="30" w:unhideWhenUsed="1" w:qFormat="1"/>
    <w:lsdException w:name="toc 4" w:semiHidden="1" w:uiPriority="31" w:unhideWhenUsed="1" w:qFormat="1"/>
    <w:lsdException w:name="toc 5" w:semiHidden="1" w:uiPriority="32" w:unhideWhenUsed="1" w:qFormat="1"/>
    <w:lsdException w:name="toc 6" w:semiHidden="1" w:uiPriority="33" w:unhideWhenUsed="1" w:qFormat="1"/>
    <w:lsdException w:name="toc 7" w:semiHidden="1" w:uiPriority="34" w:unhideWhenUsed="1" w:qFormat="1"/>
    <w:lsdException w:name="toc 8" w:semiHidden="1" w:uiPriority="35" w:unhideWhenUsed="1" w:qFormat="1"/>
    <w:lsdException w:name="toc 9" w:semiHidden="1" w:uiPriority="36" w:unhideWhenUsed="1" w:qFormat="1"/>
    <w:lsdException w:name="Normal Indent" w:semiHidden="1" w:unhideWhenUsed="1"/>
    <w:lsdException w:name="footnote text" w:semiHidden="1" w:unhideWhenUsed="1"/>
    <w:lsdException w:name="annotation text" w:semiHidden="1" w:uiPriority="99" w:unhideWhenUsed="1" w:qFormat="1"/>
    <w:lsdException w:name="header" w:semiHidden="1" w:uiPriority="99"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qFormat="1"/>
    <w:lsdException w:name="line number" w:semiHidden="1" w:uiPriority="99"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uiPriority="16"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iPriority="99" w:unhideWhenUsed="1"/>
    <w:lsdException w:name="Strong" w:uiPriority="20" w:qFormat="1"/>
    <w:lsdException w:name="Emphasis" w:uiPriority="20" w:qFormat="1"/>
    <w:lsdException w:name="Document Map" w:semiHidden="1" w:uiPriority="99"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iPriority="99" w:unhideWhenUsed="1" w:qFormat="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99" w:unhideWhenUsed="1" w:qFormat="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1" w:qFormat="1"/>
    <w:lsdException w:name="Intense Quote" w:uiPriority="22"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99"/>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7" w:qFormat="1"/>
    <w:lsdException w:name="Intense Emphasis" w:uiPriority="19" w:qFormat="1"/>
    <w:lsdException w:name="Subtle Reference" w:uiPriority="23" w:qFormat="1"/>
    <w:lsdException w:name="Intense Reference" w:uiPriority="24" w:qFormat="1"/>
    <w:lsdException w:name="Book Title" w:uiPriority="25" w:qFormat="1"/>
    <w:lsdException w:name="Bibliography" w:semiHidden="1" w:uiPriority="37" w:unhideWhenUsed="1"/>
    <w:lsdException w:name="TOC Heading" w:semiHidden="1" w:uiPriority="27"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55AE4"/>
    <w:pPr>
      <w:widowControl w:val="0"/>
      <w:suppressAutoHyphens/>
    </w:pPr>
    <w:rPr>
      <w:rFonts w:eastAsia="Arial Unicode MS" w:cs="Mangal"/>
      <w:kern w:val="1"/>
      <w:sz w:val="24"/>
      <w:szCs w:val="24"/>
      <w:lang w:eastAsia="hi-IN" w:bidi="hi-IN"/>
    </w:rPr>
  </w:style>
  <w:style w:type="paragraph" w:styleId="Heading1">
    <w:name w:val="heading 1"/>
    <w:basedOn w:val="Normal"/>
    <w:next w:val="BodyText"/>
    <w:link w:val="Heading1Char"/>
    <w:uiPriority w:val="9"/>
    <w:qFormat/>
    <w:rsid w:val="00955AE4"/>
    <w:pPr>
      <w:keepNext/>
      <w:numPr>
        <w:numId w:val="1"/>
      </w:numPr>
      <w:spacing w:before="240" w:after="120"/>
      <w:outlineLvl w:val="0"/>
    </w:pPr>
    <w:rPr>
      <w:b/>
      <w:bCs/>
      <w:sz w:val="48"/>
      <w:szCs w:val="48"/>
    </w:rPr>
  </w:style>
  <w:style w:type="paragraph" w:styleId="Heading2">
    <w:name w:val="heading 2"/>
    <w:basedOn w:val="Normal"/>
    <w:next w:val="Normal"/>
    <w:link w:val="Heading2Char"/>
    <w:uiPriority w:val="8"/>
    <w:qFormat/>
    <w:rsid w:val="001B6EA2"/>
    <w:pPr>
      <w:keepNext/>
      <w:widowControl/>
      <w:suppressAutoHyphens w:val="0"/>
      <w:spacing w:before="240" w:after="60" w:line="276" w:lineRule="auto"/>
      <w:outlineLvl w:val="1"/>
    </w:pPr>
    <w:rPr>
      <w:rFonts w:ascii="Calibri Light" w:eastAsia="Times New Roman" w:hAnsi="Calibri Light" w:cs="Times New Roman"/>
      <w:b/>
      <w:bCs/>
      <w:i/>
      <w:iCs/>
      <w:kern w:val="0"/>
      <w:sz w:val="28"/>
      <w:szCs w:val="28"/>
      <w:lang w:eastAsia="en-US" w:bidi="ar-SA"/>
    </w:rPr>
  </w:style>
  <w:style w:type="paragraph" w:styleId="Heading3">
    <w:name w:val="heading 3"/>
    <w:basedOn w:val="Normal"/>
    <w:link w:val="Heading3Char"/>
    <w:uiPriority w:val="9"/>
    <w:qFormat/>
    <w:rsid w:val="00907AE1"/>
    <w:pPr>
      <w:widowControl/>
      <w:suppressAutoHyphens w:val="0"/>
      <w:spacing w:before="100" w:beforeAutospacing="1" w:after="100" w:afterAutospacing="1"/>
      <w:outlineLvl w:val="2"/>
    </w:pPr>
    <w:rPr>
      <w:rFonts w:ascii="SimSun" w:eastAsia="SimSun" w:hAnsi="SimSun" w:cs="Times New Roman"/>
      <w:b/>
      <w:bCs/>
      <w:kern w:val="0"/>
      <w:sz w:val="27"/>
      <w:szCs w:val="27"/>
      <w:lang w:bidi="ar-SA"/>
    </w:rPr>
  </w:style>
  <w:style w:type="paragraph" w:styleId="Heading4">
    <w:name w:val="heading 4"/>
    <w:basedOn w:val="Normal"/>
    <w:next w:val="Normal"/>
    <w:link w:val="Heading4Char"/>
    <w:uiPriority w:val="10"/>
    <w:unhideWhenUsed/>
    <w:qFormat/>
    <w:rsid w:val="00081E5D"/>
    <w:pPr>
      <w:keepNext/>
      <w:keepLines/>
      <w:widowControl/>
      <w:suppressAutoHyphens w:val="0"/>
      <w:spacing w:before="40" w:line="259" w:lineRule="auto"/>
      <w:outlineLvl w:val="3"/>
    </w:pPr>
    <w:rPr>
      <w:rFonts w:asciiTheme="majorHAnsi" w:eastAsiaTheme="majorEastAsia" w:hAnsiTheme="majorHAnsi" w:cstheme="majorBidi"/>
      <w:i/>
      <w:iCs/>
      <w:color w:val="2E74B5" w:themeColor="accent1" w:themeShade="BF"/>
      <w:kern w:val="0"/>
      <w:sz w:val="22"/>
      <w:szCs w:val="22"/>
      <w:lang w:eastAsia="en-US" w:bidi="ar-SA"/>
    </w:rPr>
  </w:style>
  <w:style w:type="paragraph" w:styleId="Heading5">
    <w:name w:val="heading 5"/>
    <w:basedOn w:val="Normal"/>
    <w:next w:val="Normal"/>
    <w:link w:val="Heading5Char"/>
    <w:uiPriority w:val="11"/>
    <w:unhideWhenUsed/>
    <w:qFormat/>
    <w:rsid w:val="00081E5D"/>
    <w:pPr>
      <w:keepNext/>
      <w:keepLines/>
      <w:widowControl/>
      <w:suppressAutoHyphens w:val="0"/>
      <w:spacing w:before="200" w:line="259" w:lineRule="auto"/>
      <w:outlineLvl w:val="4"/>
    </w:pPr>
    <w:rPr>
      <w:rFonts w:asciiTheme="majorHAnsi" w:eastAsiaTheme="majorEastAsia" w:hAnsiTheme="majorHAnsi" w:cstheme="majorBidi"/>
      <w:color w:val="1F4D78" w:themeColor="accent1" w:themeShade="7F"/>
      <w:kern w:val="0"/>
      <w:sz w:val="22"/>
      <w:szCs w:val="22"/>
      <w:lang w:eastAsia="en-US" w:bidi="ar-SA"/>
    </w:rPr>
  </w:style>
  <w:style w:type="paragraph" w:styleId="Heading6">
    <w:name w:val="heading 6"/>
    <w:link w:val="Heading6Char"/>
    <w:uiPriority w:val="12"/>
    <w:qFormat/>
    <w:rsid w:val="006D741F"/>
    <w:pPr>
      <w:ind w:left="1600" w:hanging="400"/>
      <w:jc w:val="both"/>
      <w:outlineLvl w:val="5"/>
    </w:pPr>
    <w:rPr>
      <w:rFonts w:ascii="DengXian" w:hAnsi="DengXian"/>
      <w:b/>
      <w:sz w:val="21"/>
      <w:szCs w:val="21"/>
      <w:lang w:val="en-US" w:eastAsia="zh-CN"/>
    </w:rPr>
  </w:style>
  <w:style w:type="paragraph" w:styleId="Heading7">
    <w:name w:val="heading 7"/>
    <w:link w:val="Heading7Char"/>
    <w:uiPriority w:val="13"/>
    <w:qFormat/>
    <w:rsid w:val="006D741F"/>
    <w:pPr>
      <w:ind w:left="1800" w:hanging="400"/>
      <w:jc w:val="both"/>
      <w:outlineLvl w:val="6"/>
    </w:pPr>
    <w:rPr>
      <w:rFonts w:ascii="DengXian" w:hAnsi="DengXian"/>
      <w:sz w:val="21"/>
      <w:szCs w:val="21"/>
      <w:lang w:val="en-US" w:eastAsia="zh-CN"/>
    </w:rPr>
  </w:style>
  <w:style w:type="paragraph" w:styleId="Heading8">
    <w:name w:val="heading 8"/>
    <w:link w:val="Heading8Char"/>
    <w:uiPriority w:val="14"/>
    <w:qFormat/>
    <w:rsid w:val="006D741F"/>
    <w:pPr>
      <w:ind w:left="2000" w:hanging="400"/>
      <w:jc w:val="both"/>
      <w:outlineLvl w:val="7"/>
    </w:pPr>
    <w:rPr>
      <w:rFonts w:ascii="DengXian" w:hAnsi="DengXian"/>
      <w:sz w:val="21"/>
      <w:szCs w:val="21"/>
      <w:lang w:val="en-US" w:eastAsia="zh-CN"/>
    </w:rPr>
  </w:style>
  <w:style w:type="paragraph" w:styleId="Heading9">
    <w:name w:val="heading 9"/>
    <w:link w:val="Heading9Char"/>
    <w:uiPriority w:val="15"/>
    <w:qFormat/>
    <w:rsid w:val="006D741F"/>
    <w:pPr>
      <w:ind w:left="2200" w:hanging="400"/>
      <w:jc w:val="both"/>
      <w:outlineLvl w:val="8"/>
    </w:pPr>
    <w:rPr>
      <w:rFonts w:ascii="DengXian" w:hAnsi="DengXian"/>
      <w:sz w:val="21"/>
      <w:szCs w:val="21"/>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955AE4"/>
    <w:pPr>
      <w:spacing w:after="120"/>
    </w:pPr>
  </w:style>
  <w:style w:type="character" w:customStyle="1" w:styleId="Heading1Char">
    <w:name w:val="Heading 1 Char"/>
    <w:link w:val="Heading1"/>
    <w:uiPriority w:val="9"/>
    <w:qFormat/>
    <w:rsid w:val="00907AE1"/>
    <w:rPr>
      <w:rFonts w:eastAsia="Arial Unicode MS" w:cs="Mangal"/>
      <w:b/>
      <w:bCs/>
      <w:kern w:val="1"/>
      <w:sz w:val="48"/>
      <w:szCs w:val="48"/>
      <w:lang w:eastAsia="hi-IN" w:bidi="hi-IN"/>
    </w:rPr>
  </w:style>
  <w:style w:type="character" w:customStyle="1" w:styleId="Heading3Char">
    <w:name w:val="Heading 3 Char"/>
    <w:link w:val="Heading3"/>
    <w:uiPriority w:val="9"/>
    <w:qFormat/>
    <w:rsid w:val="00907AE1"/>
    <w:rPr>
      <w:rFonts w:ascii="SimSun" w:eastAsia="SimSun" w:hAnsi="SimSun"/>
      <w:b/>
      <w:bCs/>
      <w:sz w:val="27"/>
      <w:szCs w:val="27"/>
      <w:lang w:bidi="ar-SA"/>
    </w:rPr>
  </w:style>
  <w:style w:type="paragraph" w:customStyle="1" w:styleId="composio">
    <w:name w:val="composição"/>
    <w:basedOn w:val="Normal"/>
    <w:autoRedefine/>
    <w:rsid w:val="00647699"/>
    <w:pPr>
      <w:jc w:val="center"/>
    </w:pPr>
    <w:rPr>
      <w:rFonts w:ascii="Arial" w:eastAsia="MS Mincho" w:hAnsi="Arial" w:cs="Arial"/>
      <w:b/>
      <w:color w:val="FF0000"/>
      <w:lang w:eastAsia="ja-JP"/>
    </w:rPr>
  </w:style>
  <w:style w:type="paragraph" w:customStyle="1" w:styleId="composio2">
    <w:name w:val="composição2"/>
    <w:basedOn w:val="Normal"/>
    <w:rsid w:val="00BB0652"/>
    <w:rPr>
      <w:rFonts w:eastAsia="SimSun"/>
      <w:bCs/>
      <w:lang w:eastAsia="zh-CN"/>
    </w:rPr>
  </w:style>
  <w:style w:type="paragraph" w:customStyle="1" w:styleId="StyleNormal">
    <w:name w:val="Style Normal +"/>
    <w:basedOn w:val="Normal"/>
    <w:rsid w:val="00BB0652"/>
    <w:rPr>
      <w:rFonts w:eastAsia="SimSun"/>
      <w:lang w:eastAsia="zh-CN"/>
    </w:rPr>
  </w:style>
  <w:style w:type="paragraph" w:customStyle="1" w:styleId="StyleTimesNewRoman12ptAfter0ptLinespacingsingle">
    <w:name w:val="Style Times New Roman 12 pt After:  0 pt Line spacing:  single"/>
    <w:basedOn w:val="Normal"/>
    <w:rsid w:val="00516A34"/>
    <w:rPr>
      <w:lang w:eastAsia="pt-BR"/>
    </w:rPr>
  </w:style>
  <w:style w:type="paragraph" w:customStyle="1" w:styleId="alterar">
    <w:name w:val="alterar"/>
    <w:rsid w:val="000904FF"/>
    <w:rPr>
      <w:rFonts w:eastAsia="PMingLiU" w:cs="Arial"/>
      <w:sz w:val="24"/>
      <w:szCs w:val="22"/>
      <w:lang w:eastAsia="zh-TW"/>
    </w:rPr>
  </w:style>
  <w:style w:type="paragraph" w:customStyle="1" w:styleId="bobo">
    <w:name w:val="bobo"/>
    <w:basedOn w:val="Normal"/>
    <w:autoRedefine/>
    <w:rsid w:val="000165C4"/>
  </w:style>
  <w:style w:type="character" w:customStyle="1" w:styleId="WW8Num2z0">
    <w:name w:val="WW8Num2z0"/>
    <w:rsid w:val="00777813"/>
    <w:rPr>
      <w:rFonts w:cs="Times New Roman"/>
    </w:rPr>
  </w:style>
  <w:style w:type="character" w:customStyle="1" w:styleId="FooterChar">
    <w:name w:val="Footer Char"/>
    <w:link w:val="Footer"/>
    <w:uiPriority w:val="99"/>
    <w:qFormat/>
    <w:locked/>
    <w:rsid w:val="00907AE1"/>
    <w:rPr>
      <w:kern w:val="2"/>
      <w:sz w:val="18"/>
      <w:szCs w:val="18"/>
      <w:lang w:bidi="ar-SA"/>
    </w:rPr>
  </w:style>
  <w:style w:type="paragraph" w:styleId="Footer">
    <w:name w:val="footer"/>
    <w:basedOn w:val="Normal"/>
    <w:link w:val="FooterChar"/>
    <w:uiPriority w:val="99"/>
    <w:qFormat/>
    <w:rsid w:val="00907AE1"/>
    <w:pPr>
      <w:tabs>
        <w:tab w:val="center" w:pos="4153"/>
        <w:tab w:val="right" w:pos="8306"/>
      </w:tabs>
      <w:suppressAutoHyphens w:val="0"/>
      <w:snapToGrid w:val="0"/>
    </w:pPr>
    <w:rPr>
      <w:rFonts w:eastAsia="Times New Roman" w:cs="Times New Roman"/>
      <w:kern w:val="2"/>
      <w:sz w:val="18"/>
      <w:szCs w:val="18"/>
      <w:lang w:bidi="ar-SA"/>
    </w:rPr>
  </w:style>
  <w:style w:type="paragraph" w:customStyle="1" w:styleId="EndNoteBibliography">
    <w:name w:val="EndNote Bibliography"/>
    <w:basedOn w:val="Normal"/>
    <w:link w:val="EndNoteBibliographyChar"/>
    <w:qFormat/>
    <w:rsid w:val="00907AE1"/>
    <w:pPr>
      <w:suppressAutoHyphens w:val="0"/>
      <w:jc w:val="both"/>
    </w:pPr>
    <w:rPr>
      <w:rFonts w:eastAsia="SimSun" w:cs="Times New Roman"/>
      <w:noProof/>
      <w:kern w:val="2"/>
      <w:sz w:val="20"/>
      <w:lang w:bidi="ar-SA"/>
    </w:rPr>
  </w:style>
  <w:style w:type="character" w:customStyle="1" w:styleId="EndNoteBibliographyChar">
    <w:name w:val="EndNote Bibliography Char"/>
    <w:link w:val="EndNoteBibliography"/>
    <w:qFormat/>
    <w:rsid w:val="00907AE1"/>
    <w:rPr>
      <w:rFonts w:eastAsia="SimSun"/>
      <w:noProof/>
      <w:kern w:val="2"/>
      <w:szCs w:val="24"/>
      <w:lang w:bidi="ar-SA"/>
    </w:rPr>
  </w:style>
  <w:style w:type="paragraph" w:customStyle="1" w:styleId="1">
    <w:name w:val="列出段落1"/>
    <w:basedOn w:val="Normal"/>
    <w:uiPriority w:val="34"/>
    <w:qFormat/>
    <w:rsid w:val="00907AE1"/>
    <w:pPr>
      <w:suppressAutoHyphens w:val="0"/>
      <w:ind w:firstLineChars="200" w:firstLine="420"/>
      <w:jc w:val="both"/>
    </w:pPr>
    <w:rPr>
      <w:rFonts w:eastAsia="SimSun" w:cs="Times New Roman"/>
      <w:kern w:val="2"/>
      <w:sz w:val="21"/>
      <w:lang w:val="en-US" w:eastAsia="zh-CN" w:bidi="ar-SA"/>
    </w:rPr>
  </w:style>
  <w:style w:type="paragraph" w:customStyle="1" w:styleId="ListParagraph1">
    <w:name w:val="List Paragraph1"/>
    <w:basedOn w:val="Normal"/>
    <w:uiPriority w:val="34"/>
    <w:qFormat/>
    <w:rsid w:val="00907AE1"/>
    <w:pPr>
      <w:suppressAutoHyphens w:val="0"/>
      <w:ind w:firstLineChars="200" w:firstLine="420"/>
      <w:jc w:val="both"/>
    </w:pPr>
    <w:rPr>
      <w:rFonts w:eastAsia="SimSun" w:cs="Times New Roman"/>
      <w:kern w:val="2"/>
      <w:sz w:val="21"/>
      <w:lang w:val="en-US" w:eastAsia="zh-CN" w:bidi="ar-SA"/>
    </w:rPr>
  </w:style>
  <w:style w:type="character" w:styleId="CommentReference">
    <w:name w:val="annotation reference"/>
    <w:uiPriority w:val="99"/>
    <w:qFormat/>
    <w:rsid w:val="00907AE1"/>
    <w:rPr>
      <w:sz w:val="16"/>
      <w:szCs w:val="16"/>
    </w:rPr>
  </w:style>
  <w:style w:type="paragraph" w:styleId="CommentText">
    <w:name w:val="annotation text"/>
    <w:basedOn w:val="Normal"/>
    <w:link w:val="CommentTextChar"/>
    <w:uiPriority w:val="99"/>
    <w:qFormat/>
    <w:rsid w:val="00907AE1"/>
    <w:pPr>
      <w:suppressAutoHyphens w:val="0"/>
      <w:jc w:val="both"/>
    </w:pPr>
    <w:rPr>
      <w:rFonts w:eastAsia="SimSun" w:cs="Times New Roman"/>
      <w:kern w:val="2"/>
      <w:sz w:val="20"/>
      <w:szCs w:val="20"/>
      <w:lang w:bidi="ar-SA"/>
    </w:rPr>
  </w:style>
  <w:style w:type="character" w:customStyle="1" w:styleId="CommentTextChar">
    <w:name w:val="Comment Text Char"/>
    <w:link w:val="CommentText"/>
    <w:uiPriority w:val="99"/>
    <w:qFormat/>
    <w:rsid w:val="00907AE1"/>
    <w:rPr>
      <w:rFonts w:eastAsia="SimSun"/>
      <w:kern w:val="2"/>
      <w:lang w:bidi="ar-SA"/>
    </w:rPr>
  </w:style>
  <w:style w:type="paragraph" w:styleId="BalloonText">
    <w:name w:val="Balloon Text"/>
    <w:basedOn w:val="Normal"/>
    <w:link w:val="BalloonTextChar"/>
    <w:uiPriority w:val="99"/>
    <w:unhideWhenUsed/>
    <w:qFormat/>
    <w:rsid w:val="00907AE1"/>
    <w:pPr>
      <w:suppressAutoHyphens w:val="0"/>
      <w:jc w:val="both"/>
    </w:pPr>
    <w:rPr>
      <w:rFonts w:ascii="Tahoma" w:eastAsia="SimSun" w:hAnsi="Tahoma" w:cs="Times New Roman"/>
      <w:kern w:val="2"/>
      <w:sz w:val="16"/>
      <w:szCs w:val="16"/>
      <w:lang w:bidi="ar-SA"/>
    </w:rPr>
  </w:style>
  <w:style w:type="character" w:customStyle="1" w:styleId="BalloonTextChar">
    <w:name w:val="Balloon Text Char"/>
    <w:link w:val="BalloonText"/>
    <w:uiPriority w:val="99"/>
    <w:qFormat/>
    <w:rsid w:val="00907AE1"/>
    <w:rPr>
      <w:rFonts w:ascii="Tahoma" w:eastAsia="SimSun" w:hAnsi="Tahoma"/>
      <w:kern w:val="2"/>
      <w:sz w:val="16"/>
      <w:szCs w:val="16"/>
      <w:lang w:bidi="ar-SA"/>
    </w:rPr>
  </w:style>
  <w:style w:type="paragraph" w:styleId="CommentSubject">
    <w:name w:val="annotation subject"/>
    <w:basedOn w:val="CommentText"/>
    <w:next w:val="CommentText"/>
    <w:link w:val="CommentSubjectChar"/>
    <w:uiPriority w:val="99"/>
    <w:unhideWhenUsed/>
    <w:qFormat/>
    <w:rsid w:val="00907AE1"/>
    <w:rPr>
      <w:b/>
      <w:bCs/>
    </w:rPr>
  </w:style>
  <w:style w:type="character" w:customStyle="1" w:styleId="CommentSubjectChar">
    <w:name w:val="Comment Subject Char"/>
    <w:link w:val="CommentSubject"/>
    <w:uiPriority w:val="99"/>
    <w:qFormat/>
    <w:rsid w:val="00907AE1"/>
    <w:rPr>
      <w:rFonts w:eastAsia="SimSun"/>
      <w:b/>
      <w:bCs/>
      <w:kern w:val="2"/>
      <w:lang w:bidi="ar-SA"/>
    </w:rPr>
  </w:style>
  <w:style w:type="character" w:customStyle="1" w:styleId="highlight">
    <w:name w:val="highlight"/>
    <w:basedOn w:val="DefaultParagraphFont"/>
    <w:qFormat/>
    <w:rsid w:val="00907AE1"/>
  </w:style>
  <w:style w:type="character" w:customStyle="1" w:styleId="apple-converted-space">
    <w:name w:val="apple-converted-space"/>
    <w:basedOn w:val="DefaultParagraphFont"/>
    <w:qFormat/>
    <w:rsid w:val="00907AE1"/>
  </w:style>
  <w:style w:type="paragraph" w:styleId="Header">
    <w:name w:val="header"/>
    <w:basedOn w:val="Normal"/>
    <w:link w:val="HeaderChar"/>
    <w:uiPriority w:val="99"/>
    <w:unhideWhenUsed/>
    <w:qFormat/>
    <w:rsid w:val="00907AE1"/>
    <w:pPr>
      <w:pBdr>
        <w:bottom w:val="single" w:sz="6" w:space="1" w:color="auto"/>
      </w:pBdr>
      <w:tabs>
        <w:tab w:val="center" w:pos="4153"/>
        <w:tab w:val="right" w:pos="8306"/>
      </w:tabs>
      <w:suppressAutoHyphens w:val="0"/>
      <w:snapToGrid w:val="0"/>
      <w:jc w:val="center"/>
    </w:pPr>
    <w:rPr>
      <w:rFonts w:eastAsia="SimSun" w:cs="Times New Roman"/>
      <w:kern w:val="2"/>
      <w:sz w:val="18"/>
      <w:szCs w:val="18"/>
      <w:lang w:bidi="ar-SA"/>
    </w:rPr>
  </w:style>
  <w:style w:type="character" w:customStyle="1" w:styleId="HeaderChar">
    <w:name w:val="Header Char"/>
    <w:link w:val="Header"/>
    <w:uiPriority w:val="99"/>
    <w:qFormat/>
    <w:rsid w:val="00907AE1"/>
    <w:rPr>
      <w:rFonts w:eastAsia="SimSun"/>
      <w:kern w:val="2"/>
      <w:sz w:val="18"/>
      <w:szCs w:val="18"/>
      <w:lang w:bidi="ar-SA"/>
    </w:rPr>
  </w:style>
  <w:style w:type="character" w:styleId="HTMLCite">
    <w:name w:val="HTML Cite"/>
    <w:rsid w:val="00907AE1"/>
    <w:rPr>
      <w:rFonts w:cs="Times New Roman"/>
      <w:i/>
      <w:iCs/>
    </w:rPr>
  </w:style>
  <w:style w:type="character" w:styleId="Hyperlink">
    <w:name w:val="Hyperlink"/>
    <w:qFormat/>
    <w:rsid w:val="00907AE1"/>
    <w:rPr>
      <w:rFonts w:cs="Times New Roman"/>
      <w:color w:val="0000FF"/>
      <w:u w:val="single"/>
    </w:rPr>
  </w:style>
  <w:style w:type="character" w:customStyle="1" w:styleId="cit-name-surname">
    <w:name w:val="cit-name-surname"/>
    <w:rsid w:val="00907AE1"/>
    <w:rPr>
      <w:rFonts w:cs="Times New Roman"/>
    </w:rPr>
  </w:style>
  <w:style w:type="character" w:customStyle="1" w:styleId="cit-lpage">
    <w:name w:val="cit-lpage"/>
    <w:rsid w:val="00907AE1"/>
    <w:rPr>
      <w:rFonts w:cs="Times New Roman"/>
    </w:rPr>
  </w:style>
  <w:style w:type="character" w:customStyle="1" w:styleId="cit-auth">
    <w:name w:val="cit-auth"/>
    <w:rsid w:val="00907AE1"/>
    <w:rPr>
      <w:rFonts w:cs="Times New Roman"/>
    </w:rPr>
  </w:style>
  <w:style w:type="character" w:customStyle="1" w:styleId="cit-article-title">
    <w:name w:val="cit-article-title"/>
    <w:rsid w:val="00907AE1"/>
    <w:rPr>
      <w:rFonts w:cs="Times New Roman"/>
    </w:rPr>
  </w:style>
  <w:style w:type="character" w:customStyle="1" w:styleId="cit-fpage">
    <w:name w:val="cit-fpage"/>
    <w:rsid w:val="00907AE1"/>
    <w:rPr>
      <w:rFonts w:cs="Times New Roman"/>
    </w:rPr>
  </w:style>
  <w:style w:type="character" w:customStyle="1" w:styleId="cit-name-given-names">
    <w:name w:val="cit-name-given-names"/>
    <w:rsid w:val="00907AE1"/>
    <w:rPr>
      <w:rFonts w:cs="Times New Roman"/>
    </w:rPr>
  </w:style>
  <w:style w:type="character" w:customStyle="1" w:styleId="cit-etal">
    <w:name w:val="cit-etal"/>
    <w:rsid w:val="00907AE1"/>
    <w:rPr>
      <w:rFonts w:cs="Times New Roman"/>
    </w:rPr>
  </w:style>
  <w:style w:type="character" w:customStyle="1" w:styleId="cit-pub-date">
    <w:name w:val="cit-pub-date"/>
    <w:rsid w:val="00907AE1"/>
    <w:rPr>
      <w:rFonts w:cs="Times New Roman"/>
    </w:rPr>
  </w:style>
  <w:style w:type="character" w:customStyle="1" w:styleId="cit-vol4">
    <w:name w:val="cit-vol4"/>
    <w:rsid w:val="00907AE1"/>
    <w:rPr>
      <w:rFonts w:cs="Times New Roman"/>
    </w:rPr>
  </w:style>
  <w:style w:type="paragraph" w:styleId="NormalWeb">
    <w:name w:val="Normal (Web)"/>
    <w:basedOn w:val="Normal"/>
    <w:link w:val="NormalWebChar"/>
    <w:uiPriority w:val="99"/>
    <w:unhideWhenUsed/>
    <w:qFormat/>
    <w:rsid w:val="00907AE1"/>
    <w:pPr>
      <w:widowControl/>
      <w:suppressAutoHyphens w:val="0"/>
      <w:spacing w:before="100" w:beforeAutospacing="1" w:after="100" w:afterAutospacing="1"/>
    </w:pPr>
    <w:rPr>
      <w:rFonts w:ascii="SimSun" w:eastAsia="SimSun" w:hAnsi="SimSun" w:cs="Times New Roman"/>
      <w:kern w:val="0"/>
      <w:lang w:bidi="ar-SA"/>
    </w:rPr>
  </w:style>
  <w:style w:type="character" w:customStyle="1" w:styleId="NormalWebChar">
    <w:name w:val="Normal (Web) Char"/>
    <w:link w:val="NormalWeb"/>
    <w:uiPriority w:val="99"/>
    <w:rsid w:val="00907AE1"/>
    <w:rPr>
      <w:rFonts w:ascii="SimSun" w:eastAsia="SimSun" w:hAnsi="SimSun"/>
      <w:sz w:val="24"/>
      <w:szCs w:val="24"/>
      <w:lang w:bidi="ar-SA"/>
    </w:rPr>
  </w:style>
  <w:style w:type="paragraph" w:customStyle="1" w:styleId="EndNoteBibliographyTitle">
    <w:name w:val="EndNote Bibliography Title"/>
    <w:basedOn w:val="Normal"/>
    <w:link w:val="EndNoteBibliographyTitleChar"/>
    <w:qFormat/>
    <w:rsid w:val="00907AE1"/>
    <w:pPr>
      <w:suppressAutoHyphens w:val="0"/>
      <w:jc w:val="center"/>
    </w:pPr>
    <w:rPr>
      <w:rFonts w:eastAsia="SimSun" w:cs="Times New Roman"/>
      <w:noProof/>
      <w:kern w:val="2"/>
      <w:sz w:val="20"/>
      <w:lang w:bidi="ar-SA"/>
    </w:rPr>
  </w:style>
  <w:style w:type="character" w:customStyle="1" w:styleId="EndNoteBibliographyTitleChar">
    <w:name w:val="EndNote Bibliography Title Char"/>
    <w:link w:val="EndNoteBibliographyTitle"/>
    <w:qFormat/>
    <w:rsid w:val="00907AE1"/>
    <w:rPr>
      <w:rFonts w:eastAsia="SimSun"/>
      <w:noProof/>
      <w:kern w:val="2"/>
      <w:szCs w:val="24"/>
      <w:lang w:bidi="ar-SA"/>
    </w:rPr>
  </w:style>
  <w:style w:type="paragraph" w:customStyle="1" w:styleId="Recuodecorpodetexto21">
    <w:name w:val="Recuo de corpo de texto 21"/>
    <w:basedOn w:val="Normal"/>
    <w:uiPriority w:val="99"/>
    <w:rsid w:val="00907AE1"/>
    <w:pPr>
      <w:widowControl/>
      <w:spacing w:line="480" w:lineRule="auto"/>
      <w:ind w:firstLine="540"/>
      <w:jc w:val="both"/>
    </w:pPr>
    <w:rPr>
      <w:rFonts w:eastAsia="Times New Roman" w:cs="Times New Roman"/>
      <w:b/>
      <w:kern w:val="0"/>
      <w:sz w:val="32"/>
      <w:szCs w:val="32"/>
      <w:lang w:val="en-US" w:eastAsia="ar-SA" w:bidi="ar-SA"/>
    </w:rPr>
  </w:style>
  <w:style w:type="character" w:styleId="PageNumber">
    <w:name w:val="page number"/>
    <w:basedOn w:val="DefaultParagraphFont"/>
    <w:uiPriority w:val="99"/>
    <w:rsid w:val="00907AE1"/>
  </w:style>
  <w:style w:type="paragraph" w:styleId="ListParagraph">
    <w:name w:val="List Paragraph"/>
    <w:basedOn w:val="Normal"/>
    <w:link w:val="ListParagraphChar"/>
    <w:uiPriority w:val="34"/>
    <w:qFormat/>
    <w:rsid w:val="009A5915"/>
    <w:pPr>
      <w:widowControl/>
      <w:suppressAutoHyphens w:val="0"/>
      <w:spacing w:before="360"/>
      <w:ind w:left="720"/>
    </w:pPr>
    <w:rPr>
      <w:rFonts w:eastAsia="Calibri" w:cs="Times New Roman"/>
      <w:kern w:val="0"/>
      <w:lang w:eastAsia="pt-BR" w:bidi="ar-SA"/>
    </w:rPr>
  </w:style>
  <w:style w:type="character" w:customStyle="1" w:styleId="ListParagraphChar">
    <w:name w:val="List Paragraph Char"/>
    <w:link w:val="ListParagraph"/>
    <w:locked/>
    <w:rsid w:val="009A5915"/>
    <w:rPr>
      <w:rFonts w:eastAsia="Calibri"/>
      <w:sz w:val="24"/>
      <w:szCs w:val="24"/>
      <w:lang w:val="pt-BR" w:eastAsia="pt-BR" w:bidi="ar-SA"/>
    </w:rPr>
  </w:style>
  <w:style w:type="character" w:customStyle="1" w:styleId="hps">
    <w:name w:val="hps"/>
    <w:rsid w:val="00E0394A"/>
  </w:style>
  <w:style w:type="character" w:customStyle="1" w:styleId="jrnl">
    <w:name w:val="jrnl"/>
    <w:rsid w:val="00C40D81"/>
  </w:style>
  <w:style w:type="table" w:styleId="TableGrid">
    <w:name w:val="Table Grid"/>
    <w:basedOn w:val="TableNormal"/>
    <w:qFormat/>
    <w:rsid w:val="001A1A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qFormat/>
    <w:rsid w:val="001B6EA2"/>
    <w:rPr>
      <w:rFonts w:ascii="Calibri Light" w:hAnsi="Calibri Light"/>
      <w:b/>
      <w:bCs/>
      <w:i/>
      <w:iCs/>
      <w:sz w:val="28"/>
      <w:szCs w:val="28"/>
      <w:lang w:eastAsia="en-US"/>
    </w:rPr>
  </w:style>
  <w:style w:type="paragraph" w:customStyle="1" w:styleId="TitulodaTese">
    <w:name w:val="Titulo da Tese"/>
    <w:basedOn w:val="Normal"/>
    <w:next w:val="Normal"/>
    <w:rsid w:val="001B6EA2"/>
    <w:pPr>
      <w:widowControl/>
      <w:suppressAutoHyphens w:val="0"/>
      <w:spacing w:line="360" w:lineRule="auto"/>
      <w:jc w:val="center"/>
    </w:pPr>
    <w:rPr>
      <w:rFonts w:ascii="Arial" w:eastAsia="Times New Roman" w:hAnsi="Arial" w:cs="Palatino Linotype"/>
      <w:b/>
      <w:bCs/>
      <w:caps/>
      <w:kern w:val="0"/>
      <w:sz w:val="28"/>
      <w:szCs w:val="28"/>
      <w:lang w:eastAsia="en-US" w:bidi="ar-SA"/>
    </w:rPr>
  </w:style>
  <w:style w:type="character" w:customStyle="1" w:styleId="BodyTextChar">
    <w:name w:val="Body Text Char"/>
    <w:basedOn w:val="DefaultParagraphFont"/>
    <w:link w:val="BodyText"/>
    <w:uiPriority w:val="99"/>
    <w:rsid w:val="001B6EA2"/>
    <w:rPr>
      <w:rFonts w:eastAsia="Arial Unicode MS" w:cs="Mangal"/>
      <w:kern w:val="1"/>
      <w:sz w:val="24"/>
      <w:szCs w:val="24"/>
      <w:lang w:eastAsia="hi-IN" w:bidi="hi-IN"/>
    </w:rPr>
  </w:style>
  <w:style w:type="character" w:customStyle="1" w:styleId="longtext1">
    <w:name w:val="long_text1"/>
    <w:rsid w:val="001B6EA2"/>
    <w:rPr>
      <w:sz w:val="20"/>
      <w:szCs w:val="20"/>
    </w:rPr>
  </w:style>
  <w:style w:type="paragraph" w:customStyle="1" w:styleId="Textodetabela">
    <w:name w:val="Texto de tabela"/>
    <w:basedOn w:val="Normal"/>
    <w:rsid w:val="001B6EA2"/>
    <w:pPr>
      <w:widowControl/>
      <w:suppressAutoHyphens w:val="0"/>
      <w:spacing w:before="120" w:after="120"/>
      <w:jc w:val="center"/>
    </w:pPr>
    <w:rPr>
      <w:rFonts w:ascii="Arial" w:eastAsia="Times New Roman" w:hAnsi="Arial" w:cs="Calibri"/>
      <w:bCs/>
      <w:kern w:val="0"/>
      <w:sz w:val="20"/>
      <w:szCs w:val="20"/>
      <w:lang w:eastAsia="en-US" w:bidi="ar-SA"/>
    </w:rPr>
  </w:style>
  <w:style w:type="paragraph" w:customStyle="1" w:styleId="LightList-Accent51">
    <w:name w:val="Light List - Accent 51"/>
    <w:basedOn w:val="Normal"/>
    <w:uiPriority w:val="34"/>
    <w:qFormat/>
    <w:rsid w:val="001B6EA2"/>
    <w:pPr>
      <w:widowControl/>
      <w:suppressAutoHyphens w:val="0"/>
      <w:spacing w:after="200" w:line="276" w:lineRule="auto"/>
      <w:ind w:left="720"/>
      <w:contextualSpacing/>
    </w:pPr>
    <w:rPr>
      <w:rFonts w:ascii="Calibri" w:eastAsia="Calibri" w:hAnsi="Calibri" w:cs="Times New Roman"/>
      <w:kern w:val="0"/>
      <w:sz w:val="22"/>
      <w:szCs w:val="22"/>
      <w:lang w:eastAsia="en-US" w:bidi="ar-SA"/>
    </w:rPr>
  </w:style>
  <w:style w:type="table" w:styleId="MediumShading2-Accent2">
    <w:name w:val="Medium Shading 2 Accent 2"/>
    <w:basedOn w:val="TableNormal"/>
    <w:uiPriority w:val="99"/>
    <w:rsid w:val="001B6EA2"/>
    <w:rPr>
      <w:rFonts w:ascii="Calibri" w:eastAsia="Calibri" w:hAnsi="Calibri"/>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Title1">
    <w:name w:val="Title1"/>
    <w:basedOn w:val="Normal"/>
    <w:rsid w:val="001B6EA2"/>
    <w:pPr>
      <w:widowControl/>
      <w:suppressAutoHyphens w:val="0"/>
      <w:spacing w:before="100" w:beforeAutospacing="1" w:after="100" w:afterAutospacing="1"/>
    </w:pPr>
    <w:rPr>
      <w:rFonts w:eastAsia="Times New Roman" w:cs="Times New Roman"/>
      <w:kern w:val="0"/>
      <w:lang w:val="en-CA" w:eastAsia="en-CA" w:bidi="ar-SA"/>
    </w:rPr>
  </w:style>
  <w:style w:type="paragraph" w:customStyle="1" w:styleId="desc">
    <w:name w:val="desc"/>
    <w:basedOn w:val="Normal"/>
    <w:rsid w:val="001B6EA2"/>
    <w:pPr>
      <w:widowControl/>
      <w:suppressAutoHyphens w:val="0"/>
      <w:spacing w:before="100" w:beforeAutospacing="1" w:after="100" w:afterAutospacing="1"/>
    </w:pPr>
    <w:rPr>
      <w:rFonts w:eastAsia="Times New Roman" w:cs="Times New Roman"/>
      <w:kern w:val="0"/>
      <w:lang w:val="en-CA" w:eastAsia="en-CA" w:bidi="ar-SA"/>
    </w:rPr>
  </w:style>
  <w:style w:type="paragraph" w:customStyle="1" w:styleId="details">
    <w:name w:val="details"/>
    <w:basedOn w:val="Normal"/>
    <w:rsid w:val="001B6EA2"/>
    <w:pPr>
      <w:widowControl/>
      <w:suppressAutoHyphens w:val="0"/>
      <w:spacing w:before="100" w:beforeAutospacing="1" w:after="100" w:afterAutospacing="1"/>
    </w:pPr>
    <w:rPr>
      <w:rFonts w:eastAsia="Times New Roman" w:cs="Times New Roman"/>
      <w:kern w:val="0"/>
      <w:lang w:val="en-CA" w:eastAsia="en-CA" w:bidi="ar-SA"/>
    </w:rPr>
  </w:style>
  <w:style w:type="paragraph" w:customStyle="1" w:styleId="Default">
    <w:name w:val="Default"/>
    <w:link w:val="DefaultChar"/>
    <w:rsid w:val="00271199"/>
    <w:pPr>
      <w:pBdr>
        <w:top w:val="nil"/>
        <w:left w:val="nil"/>
        <w:bottom w:val="nil"/>
        <w:right w:val="nil"/>
        <w:between w:val="nil"/>
        <w:bar w:val="nil"/>
      </w:pBdr>
      <w:ind w:firstLine="765"/>
    </w:pPr>
    <w:rPr>
      <w:rFonts w:ascii="Helvetica" w:eastAsia="Arial Unicode MS" w:hAnsi="Arial Unicode MS"/>
      <w:color w:val="000000"/>
      <w:sz w:val="24"/>
      <w:szCs w:val="24"/>
      <w:bdr w:val="nil"/>
      <w:lang w:val="en-US"/>
    </w:rPr>
  </w:style>
  <w:style w:type="character" w:customStyle="1" w:styleId="DefaultChar">
    <w:name w:val="Default Char"/>
    <w:link w:val="Default"/>
    <w:rsid w:val="00271199"/>
    <w:rPr>
      <w:rFonts w:ascii="Helvetica" w:eastAsia="Arial Unicode MS" w:hAnsi="Arial Unicode MS"/>
      <w:color w:val="000000"/>
      <w:sz w:val="24"/>
      <w:szCs w:val="24"/>
      <w:bdr w:val="nil"/>
      <w:lang w:val="en-US"/>
    </w:rPr>
  </w:style>
  <w:style w:type="paragraph" w:styleId="HTMLPreformatted">
    <w:name w:val="HTML Preformatted"/>
    <w:basedOn w:val="Normal"/>
    <w:link w:val="HTMLPreformattedChar"/>
    <w:uiPriority w:val="99"/>
    <w:unhideWhenUsed/>
    <w:rsid w:val="002711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MS Mincho" w:hAnsi="Courier New" w:cs="Courier New"/>
      <w:kern w:val="0"/>
      <w:sz w:val="20"/>
      <w:szCs w:val="20"/>
      <w:lang w:eastAsia="pt-BR" w:bidi="ar-SA"/>
    </w:rPr>
  </w:style>
  <w:style w:type="character" w:customStyle="1" w:styleId="HTMLPreformattedChar">
    <w:name w:val="HTML Preformatted Char"/>
    <w:basedOn w:val="DefaultParagraphFont"/>
    <w:link w:val="HTMLPreformatted"/>
    <w:uiPriority w:val="99"/>
    <w:rsid w:val="00271199"/>
    <w:rPr>
      <w:rFonts w:ascii="Courier New" w:eastAsia="MS Mincho" w:hAnsi="Courier New" w:cs="Courier New"/>
    </w:rPr>
  </w:style>
  <w:style w:type="character" w:styleId="Emphasis">
    <w:name w:val="Emphasis"/>
    <w:uiPriority w:val="20"/>
    <w:qFormat/>
    <w:rsid w:val="00271199"/>
    <w:rPr>
      <w:i/>
      <w:iCs/>
    </w:rPr>
  </w:style>
  <w:style w:type="paragraph" w:styleId="FootnoteText">
    <w:name w:val="footnote text"/>
    <w:basedOn w:val="Normal"/>
    <w:link w:val="FootnoteTextChar"/>
    <w:unhideWhenUsed/>
    <w:rsid w:val="00D756E0"/>
    <w:pPr>
      <w:suppressAutoHyphens w:val="0"/>
      <w:snapToGrid w:val="0"/>
    </w:pPr>
    <w:rPr>
      <w:rFonts w:asciiTheme="minorHAnsi" w:eastAsiaTheme="minorEastAsia" w:hAnsiTheme="minorHAnsi" w:cstheme="minorBidi"/>
      <w:kern w:val="2"/>
      <w:sz w:val="18"/>
      <w:szCs w:val="18"/>
      <w:lang w:val="en-US" w:eastAsia="zh-CN" w:bidi="ar-SA"/>
    </w:rPr>
  </w:style>
  <w:style w:type="character" w:customStyle="1" w:styleId="FootnoteTextChar">
    <w:name w:val="Footnote Text Char"/>
    <w:basedOn w:val="DefaultParagraphFont"/>
    <w:link w:val="FootnoteText"/>
    <w:rsid w:val="00D756E0"/>
    <w:rPr>
      <w:rFonts w:asciiTheme="minorHAnsi" w:eastAsiaTheme="minorEastAsia" w:hAnsiTheme="minorHAnsi" w:cstheme="minorBidi"/>
      <w:kern w:val="2"/>
      <w:sz w:val="18"/>
      <w:szCs w:val="18"/>
      <w:lang w:val="en-US" w:eastAsia="zh-CN"/>
    </w:rPr>
  </w:style>
  <w:style w:type="character" w:styleId="FootnoteReference">
    <w:name w:val="footnote reference"/>
    <w:basedOn w:val="DefaultParagraphFont"/>
    <w:unhideWhenUsed/>
    <w:rsid w:val="00D756E0"/>
    <w:rPr>
      <w:vertAlign w:val="superscript"/>
    </w:rPr>
  </w:style>
  <w:style w:type="numbering" w:customStyle="1" w:styleId="10">
    <w:name w:val="无列表1"/>
    <w:next w:val="NoList"/>
    <w:uiPriority w:val="99"/>
    <w:semiHidden/>
    <w:unhideWhenUsed/>
    <w:rsid w:val="00D756E0"/>
  </w:style>
  <w:style w:type="paragraph" w:styleId="Title">
    <w:name w:val="Title"/>
    <w:basedOn w:val="Normal"/>
    <w:next w:val="Normal"/>
    <w:link w:val="TitleChar"/>
    <w:uiPriority w:val="6"/>
    <w:qFormat/>
    <w:rsid w:val="00F731A6"/>
    <w:pPr>
      <w:widowControl/>
      <w:pBdr>
        <w:bottom w:val="single" w:sz="8" w:space="4" w:color="DDDDDD"/>
      </w:pBdr>
      <w:suppressAutoHyphens w:val="0"/>
      <w:spacing w:after="300"/>
    </w:pPr>
    <w:rPr>
      <w:rFonts w:ascii="Cambria" w:eastAsia="MS Gothic" w:hAnsi="Cambria" w:cs="Times New Roman"/>
      <w:color w:val="000000"/>
      <w:spacing w:val="5"/>
      <w:kern w:val="28"/>
      <w:sz w:val="52"/>
      <w:szCs w:val="52"/>
      <w:lang w:eastAsia="en-US" w:bidi="ar-SA"/>
    </w:rPr>
  </w:style>
  <w:style w:type="character" w:customStyle="1" w:styleId="TitleChar">
    <w:name w:val="Title Char"/>
    <w:basedOn w:val="DefaultParagraphFont"/>
    <w:link w:val="Title"/>
    <w:uiPriority w:val="10"/>
    <w:rsid w:val="00F731A6"/>
    <w:rPr>
      <w:rFonts w:ascii="Cambria" w:eastAsia="MS Gothic" w:hAnsi="Cambria"/>
      <w:color w:val="000000"/>
      <w:spacing w:val="5"/>
      <w:kern w:val="28"/>
      <w:sz w:val="52"/>
      <w:szCs w:val="52"/>
      <w:lang w:eastAsia="en-US"/>
    </w:rPr>
  </w:style>
  <w:style w:type="paragraph" w:customStyle="1" w:styleId="TOCHeading1">
    <w:name w:val="TOC Heading1"/>
    <w:basedOn w:val="Heading1"/>
    <w:next w:val="Normal"/>
    <w:rsid w:val="00F731A6"/>
    <w:pPr>
      <w:keepLines/>
      <w:widowControl/>
      <w:numPr>
        <w:numId w:val="0"/>
      </w:numPr>
      <w:suppressAutoHyphens w:val="0"/>
      <w:spacing w:before="480" w:after="0" w:line="276" w:lineRule="auto"/>
      <w:outlineLvl w:val="9"/>
    </w:pPr>
    <w:rPr>
      <w:rFonts w:ascii="Cambria" w:eastAsia="MS Gothic" w:hAnsi="Cambria" w:cs="Times New Roman"/>
      <w:color w:val="A5A5A5"/>
      <w:kern w:val="0"/>
      <w:sz w:val="28"/>
      <w:szCs w:val="28"/>
      <w:lang w:eastAsia="pt-BR" w:bidi="ar-SA"/>
    </w:rPr>
  </w:style>
  <w:style w:type="paragraph" w:styleId="TOC1">
    <w:name w:val="toc 1"/>
    <w:basedOn w:val="Normal"/>
    <w:next w:val="Normal"/>
    <w:autoRedefine/>
    <w:uiPriority w:val="28"/>
    <w:qFormat/>
    <w:rsid w:val="00F731A6"/>
    <w:pPr>
      <w:widowControl/>
      <w:suppressAutoHyphens w:val="0"/>
      <w:spacing w:after="100" w:line="276" w:lineRule="auto"/>
    </w:pPr>
    <w:rPr>
      <w:rFonts w:ascii="Calibri" w:eastAsia="Times New Roman" w:hAnsi="Calibri" w:cs="Times New Roman"/>
      <w:kern w:val="0"/>
      <w:sz w:val="22"/>
      <w:szCs w:val="22"/>
      <w:lang w:eastAsia="en-US" w:bidi="ar-SA"/>
    </w:rPr>
  </w:style>
  <w:style w:type="paragraph" w:styleId="TOC2">
    <w:name w:val="toc 2"/>
    <w:basedOn w:val="Normal"/>
    <w:next w:val="Normal"/>
    <w:autoRedefine/>
    <w:uiPriority w:val="29"/>
    <w:qFormat/>
    <w:rsid w:val="00F731A6"/>
    <w:pPr>
      <w:widowControl/>
      <w:suppressAutoHyphens w:val="0"/>
      <w:spacing w:after="100" w:line="276" w:lineRule="auto"/>
      <w:ind w:left="220"/>
    </w:pPr>
    <w:rPr>
      <w:rFonts w:ascii="Calibri" w:eastAsia="Times New Roman" w:hAnsi="Calibri" w:cs="Times New Roman"/>
      <w:kern w:val="0"/>
      <w:sz w:val="22"/>
      <w:szCs w:val="22"/>
      <w:lang w:eastAsia="en-US" w:bidi="ar-SA"/>
    </w:rPr>
  </w:style>
  <w:style w:type="character" w:styleId="LineNumber">
    <w:name w:val="line number"/>
    <w:uiPriority w:val="99"/>
    <w:rsid w:val="00F731A6"/>
    <w:rPr>
      <w:rFonts w:cs="Times New Roman"/>
    </w:rPr>
  </w:style>
  <w:style w:type="paragraph" w:customStyle="1" w:styleId="Revision1">
    <w:name w:val="Revision1"/>
    <w:hidden/>
    <w:semiHidden/>
    <w:rsid w:val="00F731A6"/>
    <w:rPr>
      <w:rFonts w:ascii="Calibri" w:hAnsi="Calibri"/>
      <w:sz w:val="22"/>
      <w:szCs w:val="22"/>
      <w:lang w:eastAsia="en-US"/>
    </w:rPr>
  </w:style>
  <w:style w:type="paragraph" w:styleId="Revision">
    <w:name w:val="Revision"/>
    <w:hidden/>
    <w:uiPriority w:val="99"/>
    <w:semiHidden/>
    <w:rsid w:val="00F731A6"/>
    <w:rPr>
      <w:rFonts w:ascii="Calibri" w:hAnsi="Calibri"/>
      <w:sz w:val="22"/>
      <w:szCs w:val="22"/>
      <w:lang w:eastAsia="en-US"/>
    </w:rPr>
  </w:style>
  <w:style w:type="paragraph" w:styleId="TOCHeading">
    <w:name w:val="TOC Heading"/>
    <w:basedOn w:val="Heading1"/>
    <w:next w:val="Normal"/>
    <w:uiPriority w:val="27"/>
    <w:unhideWhenUsed/>
    <w:qFormat/>
    <w:rsid w:val="00F731A6"/>
    <w:pPr>
      <w:keepLines/>
      <w:widowControl/>
      <w:numPr>
        <w:numId w:val="0"/>
      </w:numPr>
      <w:suppressAutoHyphens w:val="0"/>
      <w:spacing w:before="480" w:after="0" w:line="276" w:lineRule="auto"/>
      <w:outlineLvl w:val="9"/>
    </w:pPr>
    <w:rPr>
      <w:rFonts w:ascii="Cambria" w:eastAsia="MS Gothic" w:hAnsi="Cambria" w:cs="Times New Roman"/>
      <w:color w:val="A5A5A5"/>
      <w:kern w:val="0"/>
      <w:sz w:val="28"/>
      <w:szCs w:val="28"/>
      <w:lang w:eastAsia="pt-BR" w:bidi="ar-SA"/>
    </w:rPr>
  </w:style>
  <w:style w:type="table" w:styleId="TableGridLight">
    <w:name w:val="Grid Table Light"/>
    <w:basedOn w:val="TableNormal"/>
    <w:uiPriority w:val="40"/>
    <w:rsid w:val="00F731A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Body">
    <w:name w:val="Body"/>
    <w:link w:val="BodyChar"/>
    <w:autoRedefine/>
    <w:rsid w:val="00D80DC0"/>
    <w:pPr>
      <w:widowControl w:val="0"/>
      <w:tabs>
        <w:tab w:val="left" w:pos="462"/>
      </w:tabs>
      <w:ind w:right="849"/>
    </w:pPr>
    <w:rPr>
      <w:rFonts w:ascii="Arial" w:eastAsia="Calibri" w:hAnsi="Arial" w:cs="Arial"/>
      <w:bCs/>
      <w:sz w:val="16"/>
      <w:szCs w:val="16"/>
      <w:shd w:val="clear" w:color="auto" w:fill="FFFFFF"/>
      <w:lang w:val="en-US"/>
    </w:rPr>
  </w:style>
  <w:style w:type="character" w:customStyle="1" w:styleId="BodyChar">
    <w:name w:val="Body Char"/>
    <w:link w:val="Body"/>
    <w:rsid w:val="00D80DC0"/>
    <w:rPr>
      <w:rFonts w:ascii="Arial" w:eastAsia="Calibri" w:hAnsi="Arial" w:cs="Arial"/>
      <w:bCs/>
      <w:sz w:val="16"/>
      <w:szCs w:val="16"/>
      <w:lang w:val="en-US"/>
    </w:rPr>
  </w:style>
  <w:style w:type="table" w:styleId="LightShading">
    <w:name w:val="Light Shading"/>
    <w:basedOn w:val="TableNormal"/>
    <w:uiPriority w:val="60"/>
    <w:rsid w:val="00CA703C"/>
    <w:rPr>
      <w:rFonts w:asciiTheme="minorHAnsi" w:eastAsiaTheme="minorHAnsi" w:hAnsiTheme="minorHAnsi" w:cstheme="minorBidi"/>
      <w:color w:val="000000" w:themeColor="text1" w:themeShade="BF"/>
      <w:sz w:val="22"/>
      <w:szCs w:val="22"/>
      <w:lang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ti2">
    <w:name w:val="ti2"/>
    <w:rsid w:val="00751DF6"/>
    <w:rPr>
      <w:sz w:val="22"/>
      <w:szCs w:val="22"/>
    </w:rPr>
  </w:style>
  <w:style w:type="paragraph" w:customStyle="1" w:styleId="Textosinformato1">
    <w:name w:val="Texto sin formato1"/>
    <w:basedOn w:val="Normal"/>
    <w:rsid w:val="00751DF6"/>
    <w:pPr>
      <w:widowControl/>
    </w:pPr>
    <w:rPr>
      <w:rFonts w:ascii="Courier New" w:eastAsia="Times New Roman" w:hAnsi="Courier New" w:cs="Times New Roman"/>
      <w:kern w:val="0"/>
      <w:sz w:val="20"/>
      <w:szCs w:val="20"/>
      <w:lang w:val="en-US" w:eastAsia="ar-SA" w:bidi="ar-SA"/>
    </w:rPr>
  </w:style>
  <w:style w:type="paragraph" w:customStyle="1" w:styleId="authlist">
    <w:name w:val="auth_list"/>
    <w:basedOn w:val="Normal"/>
    <w:rsid w:val="00751DF6"/>
    <w:pPr>
      <w:widowControl/>
      <w:spacing w:before="280" w:after="280"/>
    </w:pPr>
    <w:rPr>
      <w:rFonts w:eastAsia="Times New Roman" w:cs="Times New Roman"/>
      <w:kern w:val="0"/>
      <w:lang w:val="en-US" w:eastAsia="ar-SA" w:bidi="ar-SA"/>
    </w:rPr>
  </w:style>
  <w:style w:type="paragraph" w:styleId="BodyTextIndent">
    <w:name w:val="Body Text Indent"/>
    <w:basedOn w:val="Normal"/>
    <w:link w:val="BodyTextIndentChar"/>
    <w:rsid w:val="00751DF6"/>
    <w:pPr>
      <w:widowControl/>
      <w:spacing w:after="120"/>
      <w:ind w:left="283"/>
    </w:pPr>
    <w:rPr>
      <w:rFonts w:eastAsia="Times New Roman" w:cs="Times New Roman"/>
      <w:kern w:val="0"/>
      <w:sz w:val="20"/>
      <w:szCs w:val="20"/>
      <w:lang w:val="es-ES" w:eastAsia="ar-SA" w:bidi="ar-SA"/>
    </w:rPr>
  </w:style>
  <w:style w:type="character" w:customStyle="1" w:styleId="BodyTextIndentChar">
    <w:name w:val="Body Text Indent Char"/>
    <w:basedOn w:val="DefaultParagraphFont"/>
    <w:link w:val="BodyTextIndent"/>
    <w:rsid w:val="00751DF6"/>
    <w:rPr>
      <w:lang w:val="es-ES" w:eastAsia="ar-SA"/>
    </w:rPr>
  </w:style>
  <w:style w:type="paragraph" w:customStyle="1" w:styleId="Title2">
    <w:name w:val="Title2"/>
    <w:basedOn w:val="Normal"/>
    <w:rsid w:val="00751DF6"/>
    <w:pPr>
      <w:widowControl/>
      <w:spacing w:before="280" w:after="280"/>
    </w:pPr>
    <w:rPr>
      <w:rFonts w:eastAsia="Times New Roman" w:cs="Times New Roman"/>
      <w:kern w:val="0"/>
      <w:lang w:val="en-US" w:eastAsia="ar-SA" w:bidi="ar-SA"/>
    </w:rPr>
  </w:style>
  <w:style w:type="character" w:customStyle="1" w:styleId="Heading4Char">
    <w:name w:val="Heading 4 Char"/>
    <w:basedOn w:val="DefaultParagraphFont"/>
    <w:link w:val="Heading4"/>
    <w:uiPriority w:val="9"/>
    <w:rsid w:val="00081E5D"/>
    <w:rPr>
      <w:rFonts w:asciiTheme="majorHAnsi" w:eastAsiaTheme="majorEastAsia" w:hAnsiTheme="majorHAnsi" w:cstheme="majorBidi"/>
      <w:i/>
      <w:iCs/>
      <w:color w:val="2E74B5" w:themeColor="accent1" w:themeShade="BF"/>
      <w:sz w:val="22"/>
      <w:szCs w:val="22"/>
      <w:lang w:eastAsia="en-US"/>
    </w:rPr>
  </w:style>
  <w:style w:type="character" w:customStyle="1" w:styleId="Heading5Char">
    <w:name w:val="Heading 5 Char"/>
    <w:basedOn w:val="DefaultParagraphFont"/>
    <w:link w:val="Heading5"/>
    <w:uiPriority w:val="9"/>
    <w:semiHidden/>
    <w:rsid w:val="00081E5D"/>
    <w:rPr>
      <w:rFonts w:asciiTheme="majorHAnsi" w:eastAsiaTheme="majorEastAsia" w:hAnsiTheme="majorHAnsi" w:cstheme="majorBidi"/>
      <w:color w:val="1F4D78" w:themeColor="accent1" w:themeShade="7F"/>
      <w:sz w:val="22"/>
      <w:szCs w:val="22"/>
      <w:lang w:eastAsia="en-US"/>
    </w:rPr>
  </w:style>
  <w:style w:type="character" w:styleId="Strong">
    <w:name w:val="Strong"/>
    <w:uiPriority w:val="20"/>
    <w:qFormat/>
    <w:rsid w:val="00081E5D"/>
    <w:rPr>
      <w:b/>
      <w:bCs/>
    </w:rPr>
  </w:style>
  <w:style w:type="paragraph" w:customStyle="1" w:styleId="Ttulo1">
    <w:name w:val="Título1"/>
    <w:basedOn w:val="Normal"/>
    <w:rsid w:val="00081E5D"/>
    <w:pPr>
      <w:widowControl/>
      <w:suppressAutoHyphens w:val="0"/>
      <w:spacing w:before="100" w:beforeAutospacing="1" w:after="100" w:afterAutospacing="1"/>
    </w:pPr>
    <w:rPr>
      <w:rFonts w:eastAsia="Times New Roman" w:cs="Times New Roman"/>
      <w:kern w:val="0"/>
      <w:lang w:eastAsia="pt-BR" w:bidi="ar-SA"/>
    </w:rPr>
  </w:style>
  <w:style w:type="character" w:customStyle="1" w:styleId="reference-text">
    <w:name w:val="reference-text"/>
    <w:basedOn w:val="DefaultParagraphFont"/>
    <w:rsid w:val="00081E5D"/>
  </w:style>
  <w:style w:type="character" w:customStyle="1" w:styleId="element-citation">
    <w:name w:val="element-citation"/>
    <w:basedOn w:val="DefaultParagraphFont"/>
    <w:rsid w:val="00081E5D"/>
  </w:style>
  <w:style w:type="character" w:customStyle="1" w:styleId="ref-journal">
    <w:name w:val="ref-journal"/>
    <w:basedOn w:val="DefaultParagraphFont"/>
    <w:rsid w:val="00081E5D"/>
  </w:style>
  <w:style w:type="character" w:customStyle="1" w:styleId="ref-vol">
    <w:name w:val="ref-vol"/>
    <w:basedOn w:val="DefaultParagraphFont"/>
    <w:rsid w:val="00081E5D"/>
  </w:style>
  <w:style w:type="character" w:customStyle="1" w:styleId="nowrap">
    <w:name w:val="nowrap"/>
    <w:basedOn w:val="DefaultParagraphFont"/>
    <w:rsid w:val="00081E5D"/>
  </w:style>
  <w:style w:type="paragraph" w:customStyle="1" w:styleId="Ttulo2">
    <w:name w:val="Título2"/>
    <w:basedOn w:val="Normal"/>
    <w:rsid w:val="00081E5D"/>
    <w:pPr>
      <w:widowControl/>
      <w:suppressAutoHyphens w:val="0"/>
      <w:spacing w:before="100" w:beforeAutospacing="1" w:after="100" w:afterAutospacing="1"/>
    </w:pPr>
    <w:rPr>
      <w:rFonts w:eastAsia="Times New Roman" w:cs="Times New Roman"/>
      <w:kern w:val="0"/>
      <w:lang w:eastAsia="pt-BR" w:bidi="ar-SA"/>
    </w:rPr>
  </w:style>
  <w:style w:type="paragraph" w:customStyle="1" w:styleId="Ttulo3">
    <w:name w:val="Título3"/>
    <w:basedOn w:val="Normal"/>
    <w:rsid w:val="00081E5D"/>
    <w:pPr>
      <w:widowControl/>
      <w:suppressAutoHyphens w:val="0"/>
      <w:spacing w:before="100" w:beforeAutospacing="1" w:after="100" w:afterAutospacing="1"/>
    </w:pPr>
    <w:rPr>
      <w:rFonts w:eastAsia="Times New Roman" w:cs="Times New Roman"/>
      <w:kern w:val="0"/>
      <w:lang w:eastAsia="pt-BR" w:bidi="ar-SA"/>
    </w:rPr>
  </w:style>
  <w:style w:type="paragraph" w:customStyle="1" w:styleId="Ttulo4">
    <w:name w:val="Título4"/>
    <w:basedOn w:val="Normal"/>
    <w:rsid w:val="00081E5D"/>
    <w:pPr>
      <w:widowControl/>
      <w:suppressAutoHyphens w:val="0"/>
      <w:spacing w:before="100" w:beforeAutospacing="1" w:after="100" w:afterAutospacing="1"/>
    </w:pPr>
    <w:rPr>
      <w:rFonts w:eastAsia="Times New Roman" w:cs="Times New Roman"/>
      <w:kern w:val="0"/>
      <w:lang w:eastAsia="pt-BR" w:bidi="ar-SA"/>
    </w:rPr>
  </w:style>
  <w:style w:type="paragraph" w:customStyle="1" w:styleId="Ttulo5">
    <w:name w:val="Título5"/>
    <w:basedOn w:val="Normal"/>
    <w:rsid w:val="00081E5D"/>
    <w:pPr>
      <w:widowControl/>
      <w:suppressAutoHyphens w:val="0"/>
      <w:spacing w:before="100" w:beforeAutospacing="1" w:after="100" w:afterAutospacing="1"/>
    </w:pPr>
    <w:rPr>
      <w:rFonts w:eastAsia="Times New Roman" w:cs="Times New Roman"/>
      <w:kern w:val="0"/>
      <w:lang w:eastAsia="pt-BR" w:bidi="ar-SA"/>
    </w:rPr>
  </w:style>
  <w:style w:type="character" w:customStyle="1" w:styleId="ui-ncbitoggler-master-text">
    <w:name w:val="ui-ncbitoggler-master-text"/>
    <w:basedOn w:val="DefaultParagraphFont"/>
    <w:rsid w:val="00081E5D"/>
  </w:style>
  <w:style w:type="paragraph" w:customStyle="1" w:styleId="Ttulo6">
    <w:name w:val="Título6"/>
    <w:basedOn w:val="Normal"/>
    <w:rsid w:val="00081E5D"/>
    <w:pPr>
      <w:widowControl/>
      <w:suppressAutoHyphens w:val="0"/>
      <w:spacing w:before="100" w:beforeAutospacing="1" w:after="100" w:afterAutospacing="1"/>
    </w:pPr>
    <w:rPr>
      <w:rFonts w:eastAsia="Times New Roman" w:cs="Times New Roman"/>
      <w:kern w:val="0"/>
      <w:lang w:eastAsia="pt-BR" w:bidi="ar-SA"/>
    </w:rPr>
  </w:style>
  <w:style w:type="character" w:customStyle="1" w:styleId="label">
    <w:name w:val="label"/>
    <w:basedOn w:val="DefaultParagraphFont"/>
    <w:rsid w:val="00081E5D"/>
  </w:style>
  <w:style w:type="character" w:customStyle="1" w:styleId="separator">
    <w:name w:val="separator"/>
    <w:basedOn w:val="DefaultParagraphFont"/>
    <w:rsid w:val="00081E5D"/>
  </w:style>
  <w:style w:type="character" w:customStyle="1" w:styleId="value">
    <w:name w:val="value"/>
    <w:basedOn w:val="DefaultParagraphFont"/>
    <w:rsid w:val="00081E5D"/>
  </w:style>
  <w:style w:type="character" w:customStyle="1" w:styleId="shorttext">
    <w:name w:val="short_text"/>
    <w:basedOn w:val="DefaultParagraphFont"/>
    <w:rsid w:val="00D93F1B"/>
  </w:style>
  <w:style w:type="character" w:customStyle="1" w:styleId="tran">
    <w:name w:val="tran"/>
    <w:basedOn w:val="DefaultParagraphFont"/>
    <w:rsid w:val="00D93F1B"/>
  </w:style>
  <w:style w:type="character" w:customStyle="1" w:styleId="skip">
    <w:name w:val="skip"/>
    <w:basedOn w:val="DefaultParagraphFont"/>
    <w:rsid w:val="00D93F1B"/>
  </w:style>
  <w:style w:type="paragraph" w:customStyle="1" w:styleId="src">
    <w:name w:val="src"/>
    <w:basedOn w:val="Normal"/>
    <w:rsid w:val="00D93F1B"/>
    <w:pPr>
      <w:widowControl/>
      <w:suppressAutoHyphens w:val="0"/>
      <w:spacing w:before="100" w:beforeAutospacing="1" w:after="100" w:afterAutospacing="1"/>
    </w:pPr>
    <w:rPr>
      <w:rFonts w:ascii="SimSun" w:eastAsia="SimSun" w:hAnsi="SimSun" w:cs="SimSun"/>
      <w:kern w:val="0"/>
      <w:lang w:val="en-US" w:eastAsia="zh-CN" w:bidi="ar-SA"/>
    </w:rPr>
  </w:style>
  <w:style w:type="paragraph" w:customStyle="1" w:styleId="Articletitle">
    <w:name w:val="Article title"/>
    <w:basedOn w:val="Normal"/>
    <w:next w:val="Normal"/>
    <w:qFormat/>
    <w:rsid w:val="00B82868"/>
    <w:pPr>
      <w:widowControl/>
      <w:suppressAutoHyphens w:val="0"/>
      <w:spacing w:after="120" w:line="360" w:lineRule="auto"/>
    </w:pPr>
    <w:rPr>
      <w:rFonts w:eastAsia="Times New Roman" w:cs="Times New Roman"/>
      <w:b/>
      <w:kern w:val="0"/>
      <w:sz w:val="28"/>
      <w:lang w:val="en-GB" w:eastAsia="en-GB" w:bidi="ar-SA"/>
    </w:rPr>
  </w:style>
  <w:style w:type="paragraph" w:customStyle="1" w:styleId="Authornames">
    <w:name w:val="Author names"/>
    <w:basedOn w:val="Normal"/>
    <w:next w:val="Normal"/>
    <w:qFormat/>
    <w:rsid w:val="00B82868"/>
    <w:pPr>
      <w:widowControl/>
      <w:suppressAutoHyphens w:val="0"/>
      <w:spacing w:before="240" w:line="360" w:lineRule="auto"/>
    </w:pPr>
    <w:rPr>
      <w:rFonts w:eastAsia="Times New Roman" w:cs="Times New Roman"/>
      <w:kern w:val="0"/>
      <w:sz w:val="28"/>
      <w:lang w:val="en-GB" w:eastAsia="en-GB" w:bidi="ar-SA"/>
    </w:rPr>
  </w:style>
  <w:style w:type="paragraph" w:customStyle="1" w:styleId="Affiliation">
    <w:name w:val="Affiliation"/>
    <w:basedOn w:val="Normal"/>
    <w:qFormat/>
    <w:rsid w:val="00B82868"/>
    <w:pPr>
      <w:widowControl/>
      <w:suppressAutoHyphens w:val="0"/>
      <w:spacing w:before="240" w:line="360" w:lineRule="auto"/>
    </w:pPr>
    <w:rPr>
      <w:rFonts w:eastAsia="Times New Roman" w:cs="Times New Roman"/>
      <w:i/>
      <w:kern w:val="0"/>
      <w:lang w:val="en-GB" w:eastAsia="en-GB" w:bidi="ar-SA"/>
    </w:rPr>
  </w:style>
  <w:style w:type="paragraph" w:customStyle="1" w:styleId="Receiveddates">
    <w:name w:val="Received dates"/>
    <w:basedOn w:val="Affiliation"/>
    <w:next w:val="Normal"/>
    <w:qFormat/>
    <w:rsid w:val="00B82868"/>
  </w:style>
  <w:style w:type="paragraph" w:customStyle="1" w:styleId="Abstract">
    <w:name w:val="Abstract"/>
    <w:basedOn w:val="Normal"/>
    <w:next w:val="Keywords"/>
    <w:qFormat/>
    <w:rsid w:val="00B82868"/>
    <w:pPr>
      <w:widowControl/>
      <w:suppressAutoHyphens w:val="0"/>
      <w:spacing w:before="360" w:after="300" w:line="360" w:lineRule="auto"/>
      <w:ind w:left="720" w:right="567"/>
    </w:pPr>
    <w:rPr>
      <w:rFonts w:eastAsia="Times New Roman" w:cs="Times New Roman"/>
      <w:kern w:val="0"/>
      <w:sz w:val="22"/>
      <w:lang w:val="en-GB" w:eastAsia="en-GB" w:bidi="ar-SA"/>
    </w:rPr>
  </w:style>
  <w:style w:type="paragraph" w:customStyle="1" w:styleId="Keywords">
    <w:name w:val="Keywords"/>
    <w:basedOn w:val="Normal"/>
    <w:next w:val="Paragraph"/>
    <w:qFormat/>
    <w:rsid w:val="00B82868"/>
    <w:pPr>
      <w:widowControl/>
      <w:suppressAutoHyphens w:val="0"/>
      <w:spacing w:before="240" w:after="240" w:line="360" w:lineRule="auto"/>
      <w:ind w:left="720" w:right="567"/>
    </w:pPr>
    <w:rPr>
      <w:rFonts w:eastAsia="Times New Roman" w:cs="Times New Roman"/>
      <w:kern w:val="0"/>
      <w:sz w:val="22"/>
      <w:lang w:val="en-GB" w:eastAsia="en-GB" w:bidi="ar-SA"/>
    </w:rPr>
  </w:style>
  <w:style w:type="paragraph" w:customStyle="1" w:styleId="Correspondencedetails">
    <w:name w:val="Correspondence details"/>
    <w:basedOn w:val="Normal"/>
    <w:qFormat/>
    <w:rsid w:val="00B82868"/>
    <w:pPr>
      <w:widowControl/>
      <w:suppressAutoHyphens w:val="0"/>
      <w:spacing w:before="240" w:line="360" w:lineRule="auto"/>
    </w:pPr>
    <w:rPr>
      <w:rFonts w:eastAsia="Times New Roman" w:cs="Times New Roman"/>
      <w:kern w:val="0"/>
      <w:lang w:val="en-GB" w:eastAsia="en-GB" w:bidi="ar-SA"/>
    </w:rPr>
  </w:style>
  <w:style w:type="paragraph" w:customStyle="1" w:styleId="Displayedquotation">
    <w:name w:val="Displayed quotation"/>
    <w:basedOn w:val="Normal"/>
    <w:qFormat/>
    <w:rsid w:val="00B82868"/>
    <w:pPr>
      <w:widowControl/>
      <w:tabs>
        <w:tab w:val="left" w:pos="1077"/>
        <w:tab w:val="left" w:pos="1440"/>
        <w:tab w:val="left" w:pos="1797"/>
        <w:tab w:val="left" w:pos="2155"/>
        <w:tab w:val="left" w:pos="2512"/>
      </w:tabs>
      <w:suppressAutoHyphens w:val="0"/>
      <w:spacing w:before="240" w:after="360" w:line="360" w:lineRule="auto"/>
      <w:ind w:left="709" w:right="425"/>
      <w:contextualSpacing/>
    </w:pPr>
    <w:rPr>
      <w:rFonts w:eastAsia="Times New Roman" w:cs="Times New Roman"/>
      <w:kern w:val="0"/>
      <w:sz w:val="22"/>
      <w:lang w:val="en-GB" w:eastAsia="en-GB" w:bidi="ar-SA"/>
    </w:rPr>
  </w:style>
  <w:style w:type="paragraph" w:customStyle="1" w:styleId="Numberedlist">
    <w:name w:val="Numbered list"/>
    <w:basedOn w:val="Paragraph"/>
    <w:next w:val="Paragraph"/>
    <w:qFormat/>
    <w:rsid w:val="00B82868"/>
    <w:pPr>
      <w:widowControl/>
      <w:numPr>
        <w:numId w:val="2"/>
      </w:numPr>
      <w:spacing w:after="240"/>
      <w:contextualSpacing/>
    </w:pPr>
  </w:style>
  <w:style w:type="paragraph" w:customStyle="1" w:styleId="Displayedequation">
    <w:name w:val="Displayed equation"/>
    <w:basedOn w:val="Normal"/>
    <w:next w:val="Paragraph"/>
    <w:qFormat/>
    <w:rsid w:val="00B82868"/>
    <w:pPr>
      <w:widowControl/>
      <w:tabs>
        <w:tab w:val="center" w:pos="4253"/>
        <w:tab w:val="right" w:pos="8222"/>
      </w:tabs>
      <w:suppressAutoHyphens w:val="0"/>
      <w:spacing w:before="240" w:after="240" w:line="480" w:lineRule="auto"/>
      <w:jc w:val="center"/>
    </w:pPr>
    <w:rPr>
      <w:rFonts w:eastAsia="Times New Roman" w:cs="Times New Roman"/>
      <w:kern w:val="0"/>
      <w:lang w:val="en-GB" w:eastAsia="en-GB" w:bidi="ar-SA"/>
    </w:rPr>
  </w:style>
  <w:style w:type="paragraph" w:customStyle="1" w:styleId="Acknowledgements">
    <w:name w:val="Acknowledgements"/>
    <w:basedOn w:val="Normal"/>
    <w:next w:val="Normal"/>
    <w:qFormat/>
    <w:rsid w:val="00B82868"/>
    <w:pPr>
      <w:widowControl/>
      <w:suppressAutoHyphens w:val="0"/>
      <w:spacing w:before="120" w:line="360" w:lineRule="auto"/>
    </w:pPr>
    <w:rPr>
      <w:rFonts w:eastAsia="Times New Roman" w:cs="Times New Roman"/>
      <w:kern w:val="0"/>
      <w:sz w:val="22"/>
      <w:lang w:val="en-GB" w:eastAsia="en-GB" w:bidi="ar-SA"/>
    </w:rPr>
  </w:style>
  <w:style w:type="paragraph" w:customStyle="1" w:styleId="Tabletitle">
    <w:name w:val="Table title"/>
    <w:basedOn w:val="Normal"/>
    <w:next w:val="Normal"/>
    <w:qFormat/>
    <w:rsid w:val="00B82868"/>
    <w:pPr>
      <w:widowControl/>
      <w:suppressAutoHyphens w:val="0"/>
      <w:spacing w:before="240" w:line="360" w:lineRule="auto"/>
    </w:pPr>
    <w:rPr>
      <w:rFonts w:eastAsia="Times New Roman" w:cs="Times New Roman"/>
      <w:kern w:val="0"/>
      <w:lang w:val="en-GB" w:eastAsia="en-GB" w:bidi="ar-SA"/>
    </w:rPr>
  </w:style>
  <w:style w:type="paragraph" w:customStyle="1" w:styleId="Figurecaption">
    <w:name w:val="Figure caption"/>
    <w:basedOn w:val="Normal"/>
    <w:next w:val="Normal"/>
    <w:qFormat/>
    <w:rsid w:val="00B82868"/>
    <w:pPr>
      <w:widowControl/>
      <w:suppressAutoHyphens w:val="0"/>
      <w:spacing w:before="240" w:line="360" w:lineRule="auto"/>
    </w:pPr>
    <w:rPr>
      <w:rFonts w:eastAsia="Times New Roman" w:cs="Times New Roman"/>
      <w:kern w:val="0"/>
      <w:lang w:val="en-GB" w:eastAsia="en-GB" w:bidi="ar-SA"/>
    </w:rPr>
  </w:style>
  <w:style w:type="paragraph" w:customStyle="1" w:styleId="Footnotes">
    <w:name w:val="Footnotes"/>
    <w:basedOn w:val="Normal"/>
    <w:qFormat/>
    <w:rsid w:val="00B82868"/>
    <w:pPr>
      <w:widowControl/>
      <w:suppressAutoHyphens w:val="0"/>
      <w:spacing w:before="120" w:line="360" w:lineRule="auto"/>
      <w:ind w:left="482" w:hanging="482"/>
      <w:contextualSpacing/>
    </w:pPr>
    <w:rPr>
      <w:rFonts w:eastAsia="Times New Roman" w:cs="Times New Roman"/>
      <w:kern w:val="0"/>
      <w:sz w:val="22"/>
      <w:lang w:val="en-GB" w:eastAsia="en-GB" w:bidi="ar-SA"/>
    </w:rPr>
  </w:style>
  <w:style w:type="paragraph" w:customStyle="1" w:styleId="Notesoncontributors">
    <w:name w:val="Notes on contributors"/>
    <w:basedOn w:val="Normal"/>
    <w:qFormat/>
    <w:rsid w:val="00B82868"/>
    <w:pPr>
      <w:widowControl/>
      <w:suppressAutoHyphens w:val="0"/>
      <w:spacing w:before="240" w:line="360" w:lineRule="auto"/>
    </w:pPr>
    <w:rPr>
      <w:rFonts w:eastAsia="Times New Roman" w:cs="Times New Roman"/>
      <w:kern w:val="0"/>
      <w:sz w:val="22"/>
      <w:lang w:val="en-GB" w:eastAsia="en-GB" w:bidi="ar-SA"/>
    </w:rPr>
  </w:style>
  <w:style w:type="paragraph" w:customStyle="1" w:styleId="Normalparagraphstyle">
    <w:name w:val="Normal paragraph style"/>
    <w:basedOn w:val="Normal"/>
    <w:next w:val="Normal"/>
    <w:rsid w:val="00B82868"/>
    <w:pPr>
      <w:widowControl/>
      <w:suppressAutoHyphens w:val="0"/>
      <w:spacing w:line="480" w:lineRule="auto"/>
    </w:pPr>
    <w:rPr>
      <w:rFonts w:eastAsia="Times New Roman" w:cs="Times New Roman"/>
      <w:kern w:val="0"/>
      <w:lang w:val="en-GB" w:eastAsia="en-GB" w:bidi="ar-SA"/>
    </w:rPr>
  </w:style>
  <w:style w:type="paragraph" w:customStyle="1" w:styleId="Paragraph">
    <w:name w:val="Paragraph"/>
    <w:basedOn w:val="Normal"/>
    <w:next w:val="Newparagraph"/>
    <w:qFormat/>
    <w:rsid w:val="00B82868"/>
    <w:pPr>
      <w:suppressAutoHyphens w:val="0"/>
      <w:spacing w:before="240" w:line="480" w:lineRule="auto"/>
    </w:pPr>
    <w:rPr>
      <w:rFonts w:eastAsia="Times New Roman" w:cs="Times New Roman"/>
      <w:kern w:val="0"/>
      <w:lang w:val="en-GB" w:eastAsia="en-GB" w:bidi="ar-SA"/>
    </w:rPr>
  </w:style>
  <w:style w:type="paragraph" w:customStyle="1" w:styleId="Newparagraph">
    <w:name w:val="New paragraph"/>
    <w:basedOn w:val="Normal"/>
    <w:qFormat/>
    <w:rsid w:val="00B82868"/>
    <w:pPr>
      <w:widowControl/>
      <w:suppressAutoHyphens w:val="0"/>
      <w:spacing w:line="480" w:lineRule="auto"/>
      <w:ind w:firstLine="720"/>
    </w:pPr>
    <w:rPr>
      <w:rFonts w:eastAsia="Times New Roman" w:cs="Times New Roman"/>
      <w:kern w:val="0"/>
      <w:lang w:val="en-GB" w:eastAsia="en-GB" w:bidi="ar-SA"/>
    </w:rPr>
  </w:style>
  <w:style w:type="paragraph" w:styleId="NormalIndent">
    <w:name w:val="Normal Indent"/>
    <w:basedOn w:val="Normal"/>
    <w:rsid w:val="00B82868"/>
    <w:pPr>
      <w:widowControl/>
      <w:suppressAutoHyphens w:val="0"/>
      <w:spacing w:line="480" w:lineRule="auto"/>
      <w:ind w:left="720"/>
    </w:pPr>
    <w:rPr>
      <w:rFonts w:eastAsia="Times New Roman" w:cs="Times New Roman"/>
      <w:kern w:val="0"/>
      <w:lang w:val="en-GB" w:eastAsia="en-GB" w:bidi="ar-SA"/>
    </w:rPr>
  </w:style>
  <w:style w:type="paragraph" w:customStyle="1" w:styleId="References">
    <w:name w:val="References"/>
    <w:basedOn w:val="Normal"/>
    <w:qFormat/>
    <w:rsid w:val="00B82868"/>
    <w:pPr>
      <w:widowControl/>
      <w:suppressAutoHyphens w:val="0"/>
      <w:spacing w:before="120" w:line="360" w:lineRule="auto"/>
      <w:ind w:left="720" w:hanging="720"/>
      <w:contextualSpacing/>
    </w:pPr>
    <w:rPr>
      <w:rFonts w:eastAsia="Times New Roman" w:cs="Times New Roman"/>
      <w:kern w:val="0"/>
      <w:lang w:val="en-GB" w:eastAsia="en-GB" w:bidi="ar-SA"/>
    </w:rPr>
  </w:style>
  <w:style w:type="paragraph" w:customStyle="1" w:styleId="Subjectcodes">
    <w:name w:val="Subject codes"/>
    <w:basedOn w:val="Keywords"/>
    <w:next w:val="Paragraph"/>
    <w:qFormat/>
    <w:rsid w:val="00B82868"/>
  </w:style>
  <w:style w:type="paragraph" w:customStyle="1" w:styleId="Bulletedlist">
    <w:name w:val="Bulleted list"/>
    <w:basedOn w:val="Paragraph"/>
    <w:next w:val="Paragraph"/>
    <w:qFormat/>
    <w:rsid w:val="00B82868"/>
    <w:pPr>
      <w:widowControl/>
      <w:numPr>
        <w:numId w:val="3"/>
      </w:numPr>
      <w:spacing w:after="240"/>
      <w:contextualSpacing/>
    </w:pPr>
  </w:style>
  <w:style w:type="paragraph" w:styleId="EndnoteText">
    <w:name w:val="endnote text"/>
    <w:basedOn w:val="Normal"/>
    <w:link w:val="EndnoteTextChar"/>
    <w:autoRedefine/>
    <w:rsid w:val="00B82868"/>
    <w:pPr>
      <w:widowControl/>
      <w:suppressAutoHyphens w:val="0"/>
      <w:spacing w:line="480" w:lineRule="auto"/>
      <w:ind w:left="284" w:hanging="284"/>
    </w:pPr>
    <w:rPr>
      <w:rFonts w:eastAsia="Times New Roman" w:cs="Times New Roman"/>
      <w:kern w:val="0"/>
      <w:sz w:val="22"/>
      <w:szCs w:val="20"/>
      <w:lang w:val="x-none" w:eastAsia="x-none" w:bidi="ar-SA"/>
    </w:rPr>
  </w:style>
  <w:style w:type="character" w:customStyle="1" w:styleId="EndnoteTextChar">
    <w:name w:val="Endnote Text Char"/>
    <w:basedOn w:val="DefaultParagraphFont"/>
    <w:link w:val="EndnoteText"/>
    <w:rsid w:val="00B82868"/>
    <w:rPr>
      <w:sz w:val="22"/>
      <w:lang w:val="x-none" w:eastAsia="x-none"/>
    </w:rPr>
  </w:style>
  <w:style w:type="character" w:styleId="EndnoteReference">
    <w:name w:val="endnote reference"/>
    <w:rsid w:val="00B82868"/>
    <w:rPr>
      <w:vertAlign w:val="superscript"/>
    </w:rPr>
  </w:style>
  <w:style w:type="paragraph" w:customStyle="1" w:styleId="Heading4Paragraph">
    <w:name w:val="Heading 4 + Paragraph"/>
    <w:basedOn w:val="Paragraph"/>
    <w:next w:val="Newparagraph"/>
    <w:qFormat/>
    <w:rsid w:val="00B82868"/>
    <w:pPr>
      <w:widowControl/>
      <w:spacing w:before="360"/>
    </w:pPr>
  </w:style>
  <w:style w:type="table" w:customStyle="1" w:styleId="Sombreadomedio1-nfasis11">
    <w:name w:val="Sombreado medio 1 - Énfasis 11"/>
    <w:basedOn w:val="TableNormal"/>
    <w:uiPriority w:val="63"/>
    <w:rsid w:val="00B82868"/>
    <w:rPr>
      <w:rFonts w:ascii="Calibri" w:eastAsia="Calibri" w:hAnsi="Calibri"/>
      <w:lang w:val="es-MX" w:eastAsia="es-MX"/>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styleId="NoSpacing">
    <w:name w:val="No Spacing"/>
    <w:uiPriority w:val="1"/>
    <w:qFormat/>
    <w:rsid w:val="00B82868"/>
    <w:rPr>
      <w:rFonts w:ascii="Calibri" w:eastAsia="Calibri" w:hAnsi="Calibri"/>
      <w:sz w:val="22"/>
      <w:szCs w:val="22"/>
      <w:lang w:val="es-MX" w:eastAsia="en-US"/>
    </w:rPr>
  </w:style>
  <w:style w:type="paragraph" w:customStyle="1" w:styleId="title10">
    <w:name w:val="title1"/>
    <w:basedOn w:val="Normal"/>
    <w:rsid w:val="00B82868"/>
    <w:pPr>
      <w:widowControl/>
      <w:suppressAutoHyphens w:val="0"/>
    </w:pPr>
    <w:rPr>
      <w:rFonts w:eastAsia="Times New Roman" w:cs="Times New Roman"/>
      <w:kern w:val="0"/>
      <w:sz w:val="27"/>
      <w:szCs w:val="27"/>
      <w:lang w:val="es-MX" w:eastAsia="es-MX" w:bidi="ar-SA"/>
    </w:rPr>
  </w:style>
  <w:style w:type="paragraph" w:customStyle="1" w:styleId="desc2">
    <w:name w:val="desc2"/>
    <w:basedOn w:val="Normal"/>
    <w:rsid w:val="00B82868"/>
    <w:pPr>
      <w:widowControl/>
      <w:suppressAutoHyphens w:val="0"/>
    </w:pPr>
    <w:rPr>
      <w:rFonts w:eastAsia="Times New Roman" w:cs="Times New Roman"/>
      <w:kern w:val="0"/>
      <w:sz w:val="26"/>
      <w:szCs w:val="26"/>
      <w:lang w:val="es-MX" w:eastAsia="es-MX" w:bidi="ar-SA"/>
    </w:rPr>
  </w:style>
  <w:style w:type="paragraph" w:customStyle="1" w:styleId="details1">
    <w:name w:val="details1"/>
    <w:basedOn w:val="Normal"/>
    <w:rsid w:val="00B82868"/>
    <w:pPr>
      <w:widowControl/>
      <w:suppressAutoHyphens w:val="0"/>
    </w:pPr>
    <w:rPr>
      <w:rFonts w:eastAsia="Times New Roman" w:cs="Times New Roman"/>
      <w:kern w:val="0"/>
      <w:sz w:val="22"/>
      <w:szCs w:val="22"/>
      <w:lang w:val="es-MX" w:eastAsia="es-MX" w:bidi="ar-SA"/>
    </w:rPr>
  </w:style>
  <w:style w:type="character" w:customStyle="1" w:styleId="highlight2">
    <w:name w:val="highlight2"/>
    <w:basedOn w:val="DefaultParagraphFont"/>
    <w:rsid w:val="00B82868"/>
  </w:style>
  <w:style w:type="character" w:customStyle="1" w:styleId="Mencinsinresolver1">
    <w:name w:val="Mención sin resolver1"/>
    <w:uiPriority w:val="99"/>
    <w:semiHidden/>
    <w:unhideWhenUsed/>
    <w:rsid w:val="00B82868"/>
    <w:rPr>
      <w:color w:val="808080"/>
      <w:shd w:val="clear" w:color="auto" w:fill="E6E6E6"/>
    </w:rPr>
  </w:style>
  <w:style w:type="character" w:styleId="FollowedHyperlink">
    <w:name w:val="FollowedHyperlink"/>
    <w:uiPriority w:val="99"/>
    <w:semiHidden/>
    <w:unhideWhenUsed/>
    <w:rsid w:val="00B82868"/>
    <w:rPr>
      <w:color w:val="800080"/>
      <w:u w:val="single"/>
    </w:rPr>
  </w:style>
  <w:style w:type="paragraph" w:customStyle="1" w:styleId="Piesdefiguras">
    <w:name w:val="Pies de figuras"/>
    <w:basedOn w:val="Caption"/>
    <w:link w:val="PiesdefigurasCar"/>
    <w:qFormat/>
    <w:rsid w:val="00B82868"/>
    <w:pPr>
      <w:spacing w:after="200" w:line="240" w:lineRule="auto"/>
      <w:jc w:val="center"/>
    </w:pPr>
    <w:rPr>
      <w:rFonts w:ascii="Arial" w:eastAsia="Calibri" w:hAnsi="Arial"/>
      <w:b w:val="0"/>
      <w:lang w:val="x-none" w:eastAsia="en-US"/>
    </w:rPr>
  </w:style>
  <w:style w:type="character" w:customStyle="1" w:styleId="PiesdefigurasCar">
    <w:name w:val="Pies de figuras Car"/>
    <w:link w:val="Piesdefiguras"/>
    <w:rsid w:val="00B82868"/>
    <w:rPr>
      <w:rFonts w:ascii="Arial" w:eastAsia="Calibri" w:hAnsi="Arial"/>
      <w:bCs/>
      <w:lang w:val="x-none" w:eastAsia="en-US"/>
    </w:rPr>
  </w:style>
  <w:style w:type="paragraph" w:styleId="Caption">
    <w:name w:val="caption"/>
    <w:basedOn w:val="Normal"/>
    <w:next w:val="Normal"/>
    <w:semiHidden/>
    <w:unhideWhenUsed/>
    <w:rsid w:val="00B82868"/>
    <w:pPr>
      <w:widowControl/>
      <w:suppressAutoHyphens w:val="0"/>
      <w:spacing w:line="480" w:lineRule="auto"/>
    </w:pPr>
    <w:rPr>
      <w:rFonts w:eastAsia="Times New Roman" w:cs="Times New Roman"/>
      <w:b/>
      <w:bCs/>
      <w:kern w:val="0"/>
      <w:sz w:val="20"/>
      <w:szCs w:val="20"/>
      <w:lang w:val="en-GB" w:eastAsia="en-GB" w:bidi="ar-SA"/>
    </w:rPr>
  </w:style>
  <w:style w:type="character" w:customStyle="1" w:styleId="A4">
    <w:name w:val="A4"/>
    <w:uiPriority w:val="99"/>
    <w:rsid w:val="00B82868"/>
    <w:rPr>
      <w:rFonts w:cs="Roboto"/>
      <w:b/>
      <w:bCs/>
      <w:color w:val="000000"/>
      <w:sz w:val="14"/>
      <w:szCs w:val="14"/>
    </w:rPr>
  </w:style>
  <w:style w:type="paragraph" w:customStyle="1" w:styleId="Pa3">
    <w:name w:val="Pa3"/>
    <w:basedOn w:val="Normal"/>
    <w:next w:val="Normal"/>
    <w:uiPriority w:val="99"/>
    <w:rsid w:val="00B82868"/>
    <w:pPr>
      <w:widowControl/>
      <w:suppressAutoHyphens w:val="0"/>
      <w:autoSpaceDE w:val="0"/>
      <w:autoSpaceDN w:val="0"/>
      <w:adjustRightInd w:val="0"/>
      <w:spacing w:line="241" w:lineRule="atLeast"/>
    </w:pPr>
    <w:rPr>
      <w:rFonts w:ascii="Roboto" w:eastAsia="Times New Roman" w:hAnsi="Roboto" w:cs="Times New Roman"/>
      <w:kern w:val="0"/>
      <w:lang w:val="es-MX" w:eastAsia="es-MX" w:bidi="ar-SA"/>
    </w:rPr>
  </w:style>
  <w:style w:type="character" w:customStyle="1" w:styleId="fontstyle01">
    <w:name w:val="fontstyle01"/>
    <w:basedOn w:val="DefaultParagraphFont"/>
    <w:rsid w:val="00FB4480"/>
    <w:rPr>
      <w:rFonts w:ascii="SimSun" w:eastAsia="SimSun" w:hAnsi="SimSun" w:hint="eastAsia"/>
      <w:b w:val="0"/>
      <w:bCs w:val="0"/>
      <w:i w:val="0"/>
      <w:iCs w:val="0"/>
      <w:color w:val="000000"/>
      <w:sz w:val="12"/>
      <w:szCs w:val="12"/>
    </w:rPr>
  </w:style>
  <w:style w:type="table" w:styleId="PlainTable2">
    <w:name w:val="Plain Table 2"/>
    <w:basedOn w:val="TableNormal"/>
    <w:uiPriority w:val="42"/>
    <w:rsid w:val="00EB13D6"/>
    <w:rPr>
      <w:rFonts w:asciiTheme="minorHAnsi" w:eastAsiaTheme="minorHAnsi" w:hAnsiTheme="minorHAnsi" w:cstheme="minorBidi"/>
      <w:sz w:val="24"/>
      <w:szCs w:val="24"/>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11">
    <w:name w:val="列表段落1"/>
    <w:basedOn w:val="Normal"/>
    <w:uiPriority w:val="34"/>
    <w:qFormat/>
    <w:rsid w:val="00C461A3"/>
    <w:pPr>
      <w:widowControl/>
      <w:suppressAutoHyphens w:val="0"/>
      <w:ind w:firstLineChars="200" w:firstLine="420"/>
    </w:pPr>
    <w:rPr>
      <w:rFonts w:ascii="SimSun" w:eastAsia="SimSun" w:hAnsi="SimSun" w:cs="SimSun"/>
      <w:kern w:val="0"/>
      <w:lang w:val="en-US" w:eastAsia="zh-CN" w:bidi="ar-SA"/>
    </w:rPr>
  </w:style>
  <w:style w:type="paragraph" w:customStyle="1" w:styleId="ListParagraph2">
    <w:name w:val="List Paragraph2"/>
    <w:basedOn w:val="Normal"/>
    <w:uiPriority w:val="99"/>
    <w:qFormat/>
    <w:rsid w:val="00C461A3"/>
    <w:pPr>
      <w:widowControl/>
      <w:suppressAutoHyphens w:val="0"/>
      <w:spacing w:after="200" w:line="276" w:lineRule="auto"/>
      <w:ind w:firstLineChars="200" w:firstLine="420"/>
    </w:pPr>
    <w:rPr>
      <w:rFonts w:asciiTheme="minorHAnsi" w:eastAsiaTheme="minorEastAsia" w:hAnsiTheme="minorHAnsi" w:cstheme="minorBidi"/>
      <w:kern w:val="0"/>
      <w:sz w:val="22"/>
      <w:szCs w:val="22"/>
      <w:lang w:val="en-US" w:eastAsia="zh-CN" w:bidi="ar-SA"/>
    </w:rPr>
  </w:style>
  <w:style w:type="paragraph" w:customStyle="1" w:styleId="ListParagraph3">
    <w:name w:val="List Paragraph3"/>
    <w:basedOn w:val="Normal"/>
    <w:uiPriority w:val="99"/>
    <w:qFormat/>
    <w:rsid w:val="00C461A3"/>
    <w:pPr>
      <w:widowControl/>
      <w:suppressAutoHyphens w:val="0"/>
      <w:spacing w:after="200" w:line="276" w:lineRule="auto"/>
      <w:ind w:firstLineChars="200" w:firstLine="420"/>
    </w:pPr>
    <w:rPr>
      <w:rFonts w:asciiTheme="minorHAnsi" w:eastAsiaTheme="minorEastAsia" w:hAnsiTheme="minorHAnsi" w:cstheme="minorBidi"/>
      <w:kern w:val="0"/>
      <w:sz w:val="22"/>
      <w:szCs w:val="22"/>
      <w:lang w:val="en-US" w:eastAsia="zh-CN" w:bidi="ar-SA"/>
    </w:rPr>
  </w:style>
  <w:style w:type="character" w:customStyle="1" w:styleId="Heading6Char">
    <w:name w:val="Heading 6 Char"/>
    <w:basedOn w:val="DefaultParagraphFont"/>
    <w:link w:val="Heading6"/>
    <w:uiPriority w:val="12"/>
    <w:rsid w:val="006D741F"/>
    <w:rPr>
      <w:rFonts w:ascii="DengXian" w:hAnsi="DengXian"/>
      <w:b/>
      <w:sz w:val="21"/>
      <w:szCs w:val="21"/>
      <w:lang w:val="en-US" w:eastAsia="zh-CN"/>
    </w:rPr>
  </w:style>
  <w:style w:type="character" w:customStyle="1" w:styleId="Heading7Char">
    <w:name w:val="Heading 7 Char"/>
    <w:basedOn w:val="DefaultParagraphFont"/>
    <w:link w:val="Heading7"/>
    <w:uiPriority w:val="13"/>
    <w:rsid w:val="006D741F"/>
    <w:rPr>
      <w:rFonts w:ascii="DengXian" w:hAnsi="DengXian"/>
      <w:sz w:val="21"/>
      <w:szCs w:val="21"/>
      <w:lang w:val="en-US" w:eastAsia="zh-CN"/>
    </w:rPr>
  </w:style>
  <w:style w:type="character" w:customStyle="1" w:styleId="Heading8Char">
    <w:name w:val="Heading 8 Char"/>
    <w:basedOn w:val="DefaultParagraphFont"/>
    <w:link w:val="Heading8"/>
    <w:uiPriority w:val="14"/>
    <w:rsid w:val="006D741F"/>
    <w:rPr>
      <w:rFonts w:ascii="DengXian" w:hAnsi="DengXian"/>
      <w:sz w:val="21"/>
      <w:szCs w:val="21"/>
      <w:lang w:val="en-US" w:eastAsia="zh-CN"/>
    </w:rPr>
  </w:style>
  <w:style w:type="character" w:customStyle="1" w:styleId="Heading9Char">
    <w:name w:val="Heading 9 Char"/>
    <w:basedOn w:val="DefaultParagraphFont"/>
    <w:link w:val="Heading9"/>
    <w:uiPriority w:val="15"/>
    <w:rsid w:val="006D741F"/>
    <w:rPr>
      <w:rFonts w:ascii="DengXian" w:hAnsi="DengXian"/>
      <w:sz w:val="21"/>
      <w:szCs w:val="21"/>
      <w:lang w:val="en-US" w:eastAsia="zh-CN"/>
    </w:rPr>
  </w:style>
  <w:style w:type="paragraph" w:styleId="Subtitle">
    <w:name w:val="Subtitle"/>
    <w:link w:val="SubtitleChar"/>
    <w:uiPriority w:val="16"/>
    <w:qFormat/>
    <w:rsid w:val="006D741F"/>
    <w:pPr>
      <w:jc w:val="center"/>
    </w:pPr>
    <w:rPr>
      <w:rFonts w:ascii="DengXian" w:hAnsi="DengXian"/>
      <w:sz w:val="24"/>
      <w:szCs w:val="24"/>
      <w:lang w:val="en-US" w:eastAsia="zh-CN"/>
    </w:rPr>
  </w:style>
  <w:style w:type="character" w:customStyle="1" w:styleId="SubtitleChar">
    <w:name w:val="Subtitle Char"/>
    <w:basedOn w:val="DefaultParagraphFont"/>
    <w:link w:val="Subtitle"/>
    <w:uiPriority w:val="16"/>
    <w:rsid w:val="006D741F"/>
    <w:rPr>
      <w:rFonts w:ascii="DengXian" w:hAnsi="DengXian"/>
      <w:sz w:val="24"/>
      <w:szCs w:val="24"/>
      <w:lang w:val="en-US" w:eastAsia="zh-CN"/>
    </w:rPr>
  </w:style>
  <w:style w:type="character" w:styleId="SubtleEmphasis">
    <w:name w:val="Subtle Emphasis"/>
    <w:uiPriority w:val="17"/>
    <w:qFormat/>
    <w:rsid w:val="006D741F"/>
    <w:rPr>
      <w:i/>
      <w:color w:val="404040"/>
      <w:w w:val="100"/>
      <w:sz w:val="21"/>
      <w:szCs w:val="21"/>
      <w:shd w:val="clear" w:color="auto" w:fill="auto"/>
    </w:rPr>
  </w:style>
  <w:style w:type="character" w:styleId="IntenseEmphasis">
    <w:name w:val="Intense Emphasis"/>
    <w:uiPriority w:val="19"/>
    <w:qFormat/>
    <w:rsid w:val="006D741F"/>
    <w:rPr>
      <w:i/>
      <w:color w:val="5B9BD5"/>
      <w:w w:val="100"/>
      <w:sz w:val="21"/>
      <w:szCs w:val="21"/>
      <w:shd w:val="clear" w:color="auto" w:fill="auto"/>
    </w:rPr>
  </w:style>
  <w:style w:type="paragraph" w:styleId="Quote">
    <w:name w:val="Quote"/>
    <w:link w:val="QuoteChar"/>
    <w:uiPriority w:val="21"/>
    <w:qFormat/>
    <w:rsid w:val="006D741F"/>
    <w:pPr>
      <w:ind w:left="864" w:right="864"/>
      <w:jc w:val="center"/>
    </w:pPr>
    <w:rPr>
      <w:rFonts w:ascii="DengXian" w:hAnsi="DengXian"/>
      <w:i/>
      <w:color w:val="404040"/>
      <w:sz w:val="21"/>
      <w:szCs w:val="21"/>
      <w:lang w:val="en-US" w:eastAsia="zh-CN"/>
    </w:rPr>
  </w:style>
  <w:style w:type="character" w:customStyle="1" w:styleId="QuoteChar">
    <w:name w:val="Quote Char"/>
    <w:basedOn w:val="DefaultParagraphFont"/>
    <w:link w:val="Quote"/>
    <w:uiPriority w:val="21"/>
    <w:rsid w:val="006D741F"/>
    <w:rPr>
      <w:rFonts w:ascii="DengXian" w:hAnsi="DengXian"/>
      <w:i/>
      <w:color w:val="404040"/>
      <w:sz w:val="21"/>
      <w:szCs w:val="21"/>
      <w:lang w:val="en-US" w:eastAsia="zh-CN"/>
    </w:rPr>
  </w:style>
  <w:style w:type="paragraph" w:styleId="IntenseQuote">
    <w:name w:val="Intense Quote"/>
    <w:link w:val="IntenseQuoteChar"/>
    <w:uiPriority w:val="22"/>
    <w:qFormat/>
    <w:rsid w:val="006D741F"/>
    <w:pPr>
      <w:ind w:left="950" w:right="950"/>
      <w:jc w:val="center"/>
    </w:pPr>
    <w:rPr>
      <w:rFonts w:ascii="DengXian" w:hAnsi="DengXian"/>
      <w:i/>
      <w:color w:val="5B9BD5"/>
      <w:sz w:val="21"/>
      <w:szCs w:val="21"/>
      <w:lang w:val="en-US" w:eastAsia="zh-CN"/>
    </w:rPr>
  </w:style>
  <w:style w:type="character" w:customStyle="1" w:styleId="IntenseQuoteChar">
    <w:name w:val="Intense Quote Char"/>
    <w:basedOn w:val="DefaultParagraphFont"/>
    <w:link w:val="IntenseQuote"/>
    <w:uiPriority w:val="22"/>
    <w:rsid w:val="006D741F"/>
    <w:rPr>
      <w:rFonts w:ascii="DengXian" w:hAnsi="DengXian"/>
      <w:i/>
      <w:color w:val="5B9BD5"/>
      <w:sz w:val="21"/>
      <w:szCs w:val="21"/>
      <w:lang w:val="en-US" w:eastAsia="zh-CN"/>
    </w:rPr>
  </w:style>
  <w:style w:type="character" w:styleId="SubtleReference">
    <w:name w:val="Subtle Reference"/>
    <w:uiPriority w:val="23"/>
    <w:qFormat/>
    <w:rsid w:val="006D741F"/>
    <w:rPr>
      <w:smallCaps/>
      <w:color w:val="5A5A5A"/>
      <w:w w:val="100"/>
      <w:sz w:val="21"/>
      <w:szCs w:val="21"/>
      <w:shd w:val="clear" w:color="auto" w:fill="auto"/>
    </w:rPr>
  </w:style>
  <w:style w:type="character" w:styleId="IntenseReference">
    <w:name w:val="Intense Reference"/>
    <w:uiPriority w:val="24"/>
    <w:qFormat/>
    <w:rsid w:val="006D741F"/>
    <w:rPr>
      <w:b/>
      <w:smallCaps/>
      <w:color w:val="5B9BD5"/>
      <w:w w:val="100"/>
      <w:sz w:val="21"/>
      <w:szCs w:val="21"/>
      <w:shd w:val="clear" w:color="auto" w:fill="auto"/>
    </w:rPr>
  </w:style>
  <w:style w:type="character" w:styleId="BookTitle">
    <w:name w:val="Book Title"/>
    <w:uiPriority w:val="25"/>
    <w:qFormat/>
    <w:rsid w:val="006D741F"/>
    <w:rPr>
      <w:b/>
      <w:i/>
      <w:w w:val="100"/>
      <w:sz w:val="21"/>
      <w:szCs w:val="21"/>
      <w:shd w:val="clear" w:color="auto" w:fill="auto"/>
    </w:rPr>
  </w:style>
  <w:style w:type="paragraph" w:styleId="TOC3">
    <w:name w:val="toc 3"/>
    <w:uiPriority w:val="30"/>
    <w:unhideWhenUsed/>
    <w:qFormat/>
    <w:rsid w:val="006D741F"/>
    <w:pPr>
      <w:ind w:left="850"/>
      <w:jc w:val="both"/>
    </w:pPr>
    <w:rPr>
      <w:rFonts w:ascii="DengXian" w:hAnsi="DengXian"/>
      <w:sz w:val="21"/>
      <w:szCs w:val="21"/>
      <w:lang w:val="en-US" w:eastAsia="zh-CN"/>
    </w:rPr>
  </w:style>
  <w:style w:type="paragraph" w:styleId="TOC4">
    <w:name w:val="toc 4"/>
    <w:uiPriority w:val="31"/>
    <w:unhideWhenUsed/>
    <w:qFormat/>
    <w:rsid w:val="006D741F"/>
    <w:pPr>
      <w:ind w:left="1275"/>
      <w:jc w:val="both"/>
    </w:pPr>
    <w:rPr>
      <w:rFonts w:ascii="DengXian" w:hAnsi="DengXian"/>
      <w:sz w:val="21"/>
      <w:szCs w:val="21"/>
      <w:lang w:val="en-US" w:eastAsia="zh-CN"/>
    </w:rPr>
  </w:style>
  <w:style w:type="paragraph" w:styleId="TOC5">
    <w:name w:val="toc 5"/>
    <w:uiPriority w:val="32"/>
    <w:unhideWhenUsed/>
    <w:qFormat/>
    <w:rsid w:val="006D741F"/>
    <w:pPr>
      <w:ind w:left="1700"/>
      <w:jc w:val="both"/>
    </w:pPr>
    <w:rPr>
      <w:rFonts w:ascii="DengXian" w:hAnsi="DengXian"/>
      <w:sz w:val="21"/>
      <w:szCs w:val="21"/>
      <w:lang w:val="en-US" w:eastAsia="zh-CN"/>
    </w:rPr>
  </w:style>
  <w:style w:type="paragraph" w:styleId="TOC6">
    <w:name w:val="toc 6"/>
    <w:uiPriority w:val="33"/>
    <w:unhideWhenUsed/>
    <w:qFormat/>
    <w:rsid w:val="006D741F"/>
    <w:pPr>
      <w:ind w:left="2125"/>
      <w:jc w:val="both"/>
    </w:pPr>
    <w:rPr>
      <w:rFonts w:ascii="DengXian" w:hAnsi="DengXian"/>
      <w:sz w:val="21"/>
      <w:szCs w:val="21"/>
      <w:lang w:val="en-US" w:eastAsia="zh-CN"/>
    </w:rPr>
  </w:style>
  <w:style w:type="paragraph" w:styleId="TOC7">
    <w:name w:val="toc 7"/>
    <w:uiPriority w:val="34"/>
    <w:unhideWhenUsed/>
    <w:qFormat/>
    <w:rsid w:val="006D741F"/>
    <w:pPr>
      <w:ind w:left="2550"/>
      <w:jc w:val="both"/>
    </w:pPr>
    <w:rPr>
      <w:rFonts w:ascii="DengXian" w:hAnsi="DengXian"/>
      <w:sz w:val="21"/>
      <w:szCs w:val="21"/>
      <w:lang w:val="en-US" w:eastAsia="zh-CN"/>
    </w:rPr>
  </w:style>
  <w:style w:type="paragraph" w:styleId="TOC8">
    <w:name w:val="toc 8"/>
    <w:uiPriority w:val="35"/>
    <w:unhideWhenUsed/>
    <w:qFormat/>
    <w:rsid w:val="006D741F"/>
    <w:pPr>
      <w:ind w:left="2975"/>
      <w:jc w:val="both"/>
    </w:pPr>
    <w:rPr>
      <w:rFonts w:ascii="DengXian" w:hAnsi="DengXian"/>
      <w:sz w:val="21"/>
      <w:szCs w:val="21"/>
      <w:lang w:val="en-US" w:eastAsia="zh-CN"/>
    </w:rPr>
  </w:style>
  <w:style w:type="paragraph" w:styleId="TOC9">
    <w:name w:val="toc 9"/>
    <w:uiPriority w:val="36"/>
    <w:unhideWhenUsed/>
    <w:qFormat/>
    <w:rsid w:val="006D741F"/>
    <w:pPr>
      <w:ind w:left="3400"/>
      <w:jc w:val="both"/>
    </w:pPr>
    <w:rPr>
      <w:rFonts w:ascii="DengXian" w:hAnsi="DengXian"/>
      <w:sz w:val="21"/>
      <w:szCs w:val="21"/>
      <w:lang w:val="en-US" w:eastAsia="zh-CN"/>
    </w:rPr>
  </w:style>
  <w:style w:type="character" w:customStyle="1" w:styleId="UnresolvedMention1">
    <w:name w:val="Unresolved Mention1"/>
    <w:basedOn w:val="DefaultParagraphFont"/>
    <w:rsid w:val="00CA6A62"/>
    <w:rPr>
      <w:color w:val="605E5C"/>
      <w:shd w:val="clear" w:color="auto" w:fill="E1DFDD"/>
    </w:rPr>
  </w:style>
  <w:style w:type="character" w:customStyle="1" w:styleId="nbapihighlight">
    <w:name w:val="nbapihighlight"/>
    <w:uiPriority w:val="99"/>
    <w:rsid w:val="00485C62"/>
    <w:rPr>
      <w:rFonts w:cs="Times New Roman"/>
    </w:rPr>
  </w:style>
  <w:style w:type="character" w:customStyle="1" w:styleId="title8">
    <w:name w:val="title8"/>
    <w:uiPriority w:val="99"/>
    <w:rsid w:val="00485C62"/>
  </w:style>
  <w:style w:type="paragraph" w:styleId="DocumentMap">
    <w:name w:val="Document Map"/>
    <w:basedOn w:val="Normal"/>
    <w:link w:val="DocumentMapChar"/>
    <w:uiPriority w:val="99"/>
    <w:rsid w:val="00485C62"/>
    <w:pPr>
      <w:widowControl/>
      <w:shd w:val="clear" w:color="auto" w:fill="000080"/>
      <w:suppressAutoHyphens w:val="0"/>
    </w:pPr>
    <w:rPr>
      <w:rFonts w:ascii="Tahoma" w:eastAsia="Times New Roman" w:hAnsi="Tahoma" w:cs="Times New Roman"/>
      <w:kern w:val="0"/>
      <w:sz w:val="20"/>
      <w:szCs w:val="20"/>
      <w:lang w:val="en-US" w:eastAsia="en-US" w:bidi="ar-SA"/>
    </w:rPr>
  </w:style>
  <w:style w:type="character" w:customStyle="1" w:styleId="DocumentMapChar">
    <w:name w:val="Document Map Char"/>
    <w:basedOn w:val="DefaultParagraphFont"/>
    <w:link w:val="DocumentMap"/>
    <w:uiPriority w:val="99"/>
    <w:rsid w:val="00485C62"/>
    <w:rPr>
      <w:rFonts w:ascii="Tahoma" w:eastAsia="Times New Roman" w:hAnsi="Tahoma"/>
      <w:shd w:val="clear" w:color="auto" w:fill="000080"/>
      <w:lang w:val="en-US" w:eastAsia="en-US"/>
    </w:rPr>
  </w:style>
  <w:style w:type="character" w:customStyle="1" w:styleId="HeaderChar1">
    <w:name w:val="Header Char1"/>
    <w:uiPriority w:val="99"/>
    <w:semiHidden/>
    <w:rsid w:val="00485C62"/>
    <w:rPr>
      <w:rFonts w:cs="Times New Roman"/>
      <w:sz w:val="24"/>
      <w:szCs w:val="24"/>
    </w:rPr>
  </w:style>
  <w:style w:type="paragraph" w:styleId="PlainText">
    <w:name w:val="Plain Text"/>
    <w:basedOn w:val="Normal"/>
    <w:link w:val="PlainTextChar"/>
    <w:uiPriority w:val="99"/>
    <w:unhideWhenUsed/>
    <w:rsid w:val="00485C62"/>
    <w:pPr>
      <w:widowControl/>
      <w:suppressAutoHyphens w:val="0"/>
    </w:pPr>
    <w:rPr>
      <w:rFonts w:ascii="Courier" w:eastAsia="Times New Roman" w:hAnsi="Courier" w:cs="Times New Roman"/>
      <w:kern w:val="0"/>
      <w:sz w:val="21"/>
      <w:szCs w:val="21"/>
      <w:lang w:val="en-US" w:eastAsia="en-US" w:bidi="ar-SA"/>
    </w:rPr>
  </w:style>
  <w:style w:type="character" w:customStyle="1" w:styleId="PlainTextChar">
    <w:name w:val="Plain Text Char"/>
    <w:basedOn w:val="DefaultParagraphFont"/>
    <w:link w:val="PlainText"/>
    <w:uiPriority w:val="99"/>
    <w:rsid w:val="00485C62"/>
    <w:rPr>
      <w:rFonts w:ascii="Courier" w:eastAsia="Times New Roman" w:hAnsi="Courier"/>
      <w:sz w:val="21"/>
      <w:szCs w:val="21"/>
      <w:lang w:val="en-US" w:eastAsia="en-US"/>
    </w:rPr>
  </w:style>
  <w:style w:type="paragraph" w:styleId="Bibliography">
    <w:name w:val="Bibliography"/>
    <w:basedOn w:val="Normal"/>
    <w:next w:val="Normal"/>
    <w:uiPriority w:val="37"/>
    <w:unhideWhenUsed/>
    <w:rsid w:val="00485C62"/>
    <w:pPr>
      <w:widowControl/>
      <w:suppressAutoHyphens w:val="0"/>
    </w:pPr>
    <w:rPr>
      <w:rFonts w:eastAsia="SimSun" w:cs="Times New Roman"/>
      <w:kern w:val="0"/>
      <w:lang w:val="en-US" w:eastAsia="zh-CN" w:bidi="ar-SA"/>
    </w:rPr>
  </w:style>
  <w:style w:type="table" w:customStyle="1" w:styleId="LightList1">
    <w:name w:val="Light List1"/>
    <w:basedOn w:val="TableNormal"/>
    <w:uiPriority w:val="61"/>
    <w:rsid w:val="00485C62"/>
    <w:rPr>
      <w:rFonts w:ascii="Arial" w:eastAsia="Times New Roman" w:hAnsi="Arial"/>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MediumShading11">
    <w:name w:val="Medium Shading 11"/>
    <w:basedOn w:val="TableNormal"/>
    <w:uiPriority w:val="63"/>
    <w:rsid w:val="00485C62"/>
    <w:rPr>
      <w:rFonts w:ascii="Calibri" w:eastAsia="Times New Roman" w:hAnsi="Calibri"/>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ListaClara1">
    <w:name w:val="Lista Clara1"/>
    <w:basedOn w:val="TableNormal"/>
    <w:uiPriority w:val="61"/>
    <w:rsid w:val="00485C62"/>
    <w:rPr>
      <w:rFonts w:asciiTheme="minorHAnsi" w:eastAsiaTheme="minorEastAsia" w:hAnsiTheme="minorHAnsi" w:cstheme="minorBidi"/>
      <w:sz w:val="22"/>
      <w:szCs w:val="22"/>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SombreamentoMdio11">
    <w:name w:val="Sombreamento Médio 11"/>
    <w:basedOn w:val="TableNormal"/>
    <w:uiPriority w:val="63"/>
    <w:rsid w:val="00485C62"/>
    <w:rPr>
      <w:rFonts w:asciiTheme="minorHAnsi" w:eastAsiaTheme="minorEastAsia" w:hAnsiTheme="minorHAnsi" w:cstheme="minorBidi"/>
      <w:sz w:val="22"/>
      <w:szCs w:val="22"/>
      <w:lang w:val="en-US"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Shading-Accent3">
    <w:name w:val="Light Shading Accent 3"/>
    <w:basedOn w:val="TableNormal"/>
    <w:uiPriority w:val="60"/>
    <w:rsid w:val="00485C62"/>
    <w:rPr>
      <w:rFonts w:asciiTheme="minorHAnsi" w:eastAsiaTheme="minorHAnsi" w:hAnsiTheme="minorHAnsi" w:cstheme="minorBidi"/>
      <w:color w:val="7B7B7B" w:themeColor="accent3" w:themeShade="BF"/>
      <w:sz w:val="22"/>
      <w:szCs w:val="22"/>
      <w:lang w:val="en-US" w:eastAsia="en-US"/>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paragraph" w:customStyle="1" w:styleId="xmsonormal">
    <w:name w:val="x_msonormal"/>
    <w:basedOn w:val="Normal"/>
    <w:rsid w:val="00A45DC0"/>
    <w:pPr>
      <w:widowControl/>
      <w:suppressAutoHyphens w:val="0"/>
      <w:spacing w:before="100" w:beforeAutospacing="1" w:after="100" w:afterAutospacing="1"/>
    </w:pPr>
    <w:rPr>
      <w:rFonts w:eastAsia="Times New Roman" w:cs="Times New Roman"/>
      <w:kern w:val="0"/>
      <w:lang w:eastAsia="pt-BR" w:bidi="ar-SA"/>
    </w:rPr>
  </w:style>
  <w:style w:type="character" w:customStyle="1" w:styleId="ref-title">
    <w:name w:val="ref-title"/>
    <w:basedOn w:val="DefaultParagraphFont"/>
    <w:rsid w:val="00A45DC0"/>
  </w:style>
  <w:style w:type="character" w:customStyle="1" w:styleId="A18">
    <w:name w:val="A18"/>
    <w:uiPriority w:val="99"/>
    <w:rsid w:val="00A45DC0"/>
    <w:rPr>
      <w:rFonts w:ascii="ZapfHumnst BT" w:hAnsi="ZapfHumnst BT" w:cs="ZapfHumnst BT"/>
      <w:color w:val="000000"/>
      <w:sz w:val="10"/>
      <w:szCs w:val="10"/>
    </w:rPr>
  </w:style>
  <w:style w:type="character" w:customStyle="1" w:styleId="longtext">
    <w:name w:val="long_text"/>
    <w:basedOn w:val="DefaultParagraphFont"/>
    <w:rsid w:val="00A45DC0"/>
  </w:style>
  <w:style w:type="paragraph" w:customStyle="1" w:styleId="Level1">
    <w:name w:val="Level 1"/>
    <w:basedOn w:val="Normal"/>
    <w:rsid w:val="00A45DC0"/>
    <w:pPr>
      <w:tabs>
        <w:tab w:val="left" w:pos="0"/>
        <w:tab w:val="left" w:pos="696"/>
        <w:tab w:val="left" w:pos="1404"/>
        <w:tab w:val="left" w:pos="2112"/>
        <w:tab w:val="left" w:pos="2820"/>
        <w:tab w:val="left" w:pos="3528"/>
        <w:tab w:val="left" w:pos="4236"/>
        <w:tab w:val="left" w:pos="4944"/>
        <w:tab w:val="left" w:pos="5652"/>
        <w:tab w:val="left" w:pos="6360"/>
        <w:tab w:val="left" w:pos="7068"/>
        <w:tab w:val="left" w:pos="7776"/>
      </w:tabs>
      <w:suppressAutoHyphens w:val="0"/>
      <w:autoSpaceDE w:val="0"/>
      <w:autoSpaceDN w:val="0"/>
      <w:adjustRightInd w:val="0"/>
      <w:ind w:left="720"/>
    </w:pPr>
    <w:rPr>
      <w:rFonts w:eastAsia="Times New Roman" w:cs="Times New Roman"/>
      <w:kern w:val="0"/>
      <w:lang w:val="en-US" w:eastAsia="pt-BR" w:bidi="ar-SA"/>
    </w:rPr>
  </w:style>
  <w:style w:type="character" w:customStyle="1" w:styleId="gt-baf-word-clickable">
    <w:name w:val="gt-baf-word-clickable"/>
    <w:basedOn w:val="DefaultParagraphFont"/>
    <w:rsid w:val="00A45DC0"/>
  </w:style>
  <w:style w:type="paragraph" w:customStyle="1" w:styleId="ecxmsonormal">
    <w:name w:val="ecxmsonormal"/>
    <w:basedOn w:val="Normal"/>
    <w:uiPriority w:val="99"/>
    <w:rsid w:val="00A45DC0"/>
    <w:pPr>
      <w:widowControl/>
      <w:suppressAutoHyphens w:val="0"/>
      <w:spacing w:before="100" w:beforeAutospacing="1" w:after="100" w:afterAutospacing="1"/>
    </w:pPr>
    <w:rPr>
      <w:rFonts w:eastAsia="Times New Roman" w:cs="Times New Roman"/>
      <w:kern w:val="0"/>
      <w:lang w:eastAsia="pt-BR" w:bidi="ar-SA"/>
    </w:rPr>
  </w:style>
  <w:style w:type="paragraph" w:customStyle="1" w:styleId="MDPI31text">
    <w:name w:val="MDPI_3.1_text"/>
    <w:qFormat/>
    <w:rsid w:val="00A45DC0"/>
    <w:pPr>
      <w:adjustRightInd w:val="0"/>
      <w:snapToGrid w:val="0"/>
      <w:spacing w:line="260" w:lineRule="atLeast"/>
      <w:ind w:firstLine="425"/>
      <w:jc w:val="both"/>
    </w:pPr>
    <w:rPr>
      <w:rFonts w:ascii="Palatino Linotype" w:eastAsia="Times New Roman" w:hAnsi="Palatino Linotype"/>
      <w:snapToGrid w:val="0"/>
      <w:color w:val="000000"/>
      <w:szCs w:val="22"/>
      <w:lang w:val="en-US" w:eastAsia="de-DE" w:bidi="en-US"/>
    </w:rPr>
  </w:style>
  <w:style w:type="character" w:customStyle="1" w:styleId="mixed-citation">
    <w:name w:val="mixed-citation"/>
    <w:rsid w:val="00A45D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dre.leopoldo@ufes.br" TargetMode="External"/><Relationship Id="rId13" Type="http://schemas.openxmlformats.org/officeDocument/2006/relationships/hyperlink" Target="https://www.ncbi.nlm.nih.gov/pubmed/?term=Hlava%C4%8Dkov%C3%A1%20L%5BAuthor%5D&amp;cauthor=true&amp;cauthor_uid=21995907" TargetMode="External"/><Relationship Id="rId18" Type="http://schemas.openxmlformats.org/officeDocument/2006/relationships/hyperlink" Target="https://www.ncbi.nlm.nih.gov/pubmed/17988210"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ncbi.nlm.nih.gov/pubmed/22814004" TargetMode="External"/><Relationship Id="rId17" Type="http://schemas.openxmlformats.org/officeDocument/2006/relationships/hyperlink" Target="https://www.ncbi.nlm.nih.gov/pubmed/?term=Bab%C3%A1l%20P%5BAuthor%5D&amp;cauthor=true&amp;cauthor_uid=21995907" TargetMode="External"/><Relationship Id="rId2" Type="http://schemas.openxmlformats.org/officeDocument/2006/relationships/numbering" Target="numbering.xml"/><Relationship Id="rId16" Type="http://schemas.openxmlformats.org/officeDocument/2006/relationships/hyperlink" Target="https://www.ncbi.nlm.nih.gov/pubmed/?term=Pech%C3%A1%C5%88ov%C3%A1%20O%5BAuthor%5D&amp;cauthor=true&amp;cauthor_uid=21995907"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cbi.nlm.nih.gov/pubmed/?term=Bern%C3%A1tov%C3%A1%20I%5BAuthor%5D&amp;cauthor=true&amp;cauthor_uid=22814004" TargetMode="External"/><Relationship Id="rId5" Type="http://schemas.openxmlformats.org/officeDocument/2006/relationships/webSettings" Target="webSettings.xml"/><Relationship Id="rId15" Type="http://schemas.openxmlformats.org/officeDocument/2006/relationships/hyperlink" Target="https://www.ncbi.nlm.nih.gov/pubmed/?term=Janega%20P%5BAuthor%5D&amp;cauthor=true&amp;cauthor_uid=21995907" TargetMode="External"/><Relationship Id="rId10" Type="http://schemas.openxmlformats.org/officeDocument/2006/relationships/hyperlink" Target="https://www.ncbi.nlm.nih.gov/pubmed/?term=P%C3%BAzserov%C3%A1%20A%5BAuthor%5D&amp;cauthor=true&amp;cauthor_uid=22814004"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ncbi.nlm.nih.gov/pubmed/?term=Kopincov%C3%A1%20J%5BAuthor%5D&amp;cauthor=true&amp;cauthor_uid=22814004" TargetMode="External"/><Relationship Id="rId14" Type="http://schemas.openxmlformats.org/officeDocument/2006/relationships/hyperlink" Target="https://www.ncbi.nlm.nih.gov/pubmed/?term=Vrankov%C3%A1%20S%5BAuthor%5D&amp;cauthor=true&amp;cauthor_uid=21995907"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1F844A-95F3-4EEE-B96E-B06E96922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18</Pages>
  <Words>7608</Words>
  <Characters>43367</Characters>
  <Application>Microsoft Office Word</Application>
  <DocSecurity>0</DocSecurity>
  <Lines>361</Lines>
  <Paragraphs>101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5533RR – Third version – Full paper</vt:lpstr>
      <vt:lpstr>5533RR – Third version – Full paper</vt:lpstr>
    </vt:vector>
  </TitlesOfParts>
  <Company>Arkansas State University</Company>
  <LinksUpToDate>false</LinksUpToDate>
  <CharactersWithSpaces>50874</CharactersWithSpaces>
  <SharedDoc>false</SharedDoc>
  <HLinks>
    <vt:vector size="18" baseType="variant">
      <vt:variant>
        <vt:i4>7536714</vt:i4>
      </vt:variant>
      <vt:variant>
        <vt:i4>6</vt:i4>
      </vt:variant>
      <vt:variant>
        <vt:i4>0</vt:i4>
      </vt:variant>
      <vt:variant>
        <vt:i4>5</vt:i4>
      </vt:variant>
      <vt:variant>
        <vt:lpwstr>https://www.ncbi.nlm.nih.gov/pubmed/?term=Cuc%20NT%5BAuthor%5D&amp;cauthor=true&amp;cauthor_uid=26863355</vt:lpwstr>
      </vt:variant>
      <vt:variant>
        <vt:lpwstr/>
      </vt:variant>
      <vt:variant>
        <vt:i4>6094953</vt:i4>
      </vt:variant>
      <vt:variant>
        <vt:i4>3</vt:i4>
      </vt:variant>
      <vt:variant>
        <vt:i4>0</vt:i4>
      </vt:variant>
      <vt:variant>
        <vt:i4>5</vt:i4>
      </vt:variant>
      <vt:variant>
        <vt:lpwstr>https://www.ncbi.nlm.nih.gov/pubmed/?term=Kamali%20A%5BAuthor%5D&amp;cauthor=true&amp;cauthor_uid=26863355</vt:lpwstr>
      </vt:variant>
      <vt:variant>
        <vt:lpwstr/>
      </vt:variant>
      <vt:variant>
        <vt:i4>917546</vt:i4>
      </vt:variant>
      <vt:variant>
        <vt:i4>0</vt:i4>
      </vt:variant>
      <vt:variant>
        <vt:i4>0</vt:i4>
      </vt:variant>
      <vt:variant>
        <vt:i4>5</vt:i4>
      </vt:variant>
      <vt:variant>
        <vt:lpwstr>https://www.ncbi.nlm.nih.gov/pubmed/?term=Ggayi%20AB%5BAuthor%5D&amp;cauthor=true&amp;cauthor_uid=26863355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5533RR – Third version – Full paper</dc:title>
  <dc:creator>,,,</dc:creator>
  <cp:lastModifiedBy>Sarah Marchesan</cp:lastModifiedBy>
  <cp:revision>5</cp:revision>
  <dcterms:created xsi:type="dcterms:W3CDTF">2020-01-27T13:31:00Z</dcterms:created>
  <dcterms:modified xsi:type="dcterms:W3CDTF">2020-02-03T16:54:00Z</dcterms:modified>
</cp:coreProperties>
</file>