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Violations</w:t>
      </w:r>
      <w:r>
        <w:t xml:space="preserve"> </w:t>
      </w:r>
      <w:r>
        <w:t xml:space="preserve">flag/select</w:t>
      </w:r>
      <w:r>
        <w:t xml:space="preserve"> </w:t>
      </w:r>
      <w:r>
        <w:t xml:space="preserve">by</w:t>
      </w:r>
      <w:r>
        <w:t xml:space="preserve"> </w:t>
      </w:r>
      <w:r>
        <w:t xml:space="preserve">dates</w:t>
      </w:r>
    </w:p>
    <w:p>
      <w:pPr>
        <w:pStyle w:val="Author"/>
      </w:pPr>
      <w:r>
        <w:t xml:space="preserve">Jim</w:t>
      </w:r>
      <w:r>
        <w:t xml:space="preserve"> </w:t>
      </w:r>
      <w:r>
        <w:t xml:space="preserve">Sheehan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FirstParagraph"/>
      </w:pPr>
    </w:p>
    <w:p>
      <w:pPr>
        <w:pStyle w:val="Heading2"/>
      </w:pPr>
      <w:bookmarkStart w:id="21" w:name="load-packages"/>
      <w:bookmarkEnd w:id="21"/>
      <w:r>
        <w:t xml:space="preserve">0. 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</w:p>
    <w:p>
      <w:pPr>
        <w:pStyle w:val="Heading2"/>
      </w:pPr>
      <w:bookmarkStart w:id="22" w:name="i.-get-data"/>
      <w:bookmarkEnd w:id="22"/>
      <w:r>
        <w:t xml:space="preserve">I. Get data</w:t>
      </w:r>
    </w:p>
    <w:p>
      <w:pPr>
        <w:pStyle w:val="SourceCode"/>
      </w:pPr>
      <w:r>
        <w:rPr>
          <w:rStyle w:val="NormalTok"/>
        </w:rPr>
        <w:t xml:space="preserve">kr_name &lt;-</w:t>
      </w:r>
      <w:r>
        <w:rPr>
          <w:rStyle w:val="StringTok"/>
        </w:rPr>
        <w:t xml:space="preserve"> "my_keyring"</w:t>
      </w:r>
      <w:r>
        <w:br w:type="textWrapping"/>
      </w:r>
      <w:r>
        <w:rPr>
          <w:rStyle w:val="NormalTok"/>
        </w:rPr>
        <w:t xml:space="preserve">kr_service &lt;-</w:t>
      </w:r>
      <w:r>
        <w:rPr>
          <w:rStyle w:val="StringTok"/>
        </w:rPr>
        <w:t xml:space="preserve"> "my_database"</w:t>
      </w:r>
      <w:r>
        <w:br w:type="textWrapping"/>
      </w:r>
      <w:r>
        <w:rPr>
          <w:rStyle w:val="NormalTok"/>
        </w:rPr>
        <w:t xml:space="preserve">kr_username &lt;-</w:t>
      </w:r>
      <w:r>
        <w:rPr>
          <w:rStyle w:val="StringTok"/>
        </w:rPr>
        <w:t xml:space="preserve"> "my_username"</w:t>
      </w:r>
      <w:r>
        <w:br w:type="textWrapping"/>
      </w:r>
      <w:r>
        <w:rPr>
          <w:rStyle w:val="NormalTok"/>
        </w:rPr>
        <w:t xml:space="preserve">kr_password &lt;-</w:t>
      </w:r>
      <w:r>
        <w:rPr>
          <w:rStyle w:val="StringTok"/>
        </w:rPr>
        <w:t xml:space="preserve"> "my_password"</w:t>
      </w:r>
      <w:r>
        <w:br w:type="textWrapping"/>
      </w:r>
      <w:r>
        <w:br w:type="textWrapping"/>
      </w:r>
      <w:r>
        <w:rPr>
          <w:rStyle w:val="NormalTok"/>
        </w:rPr>
        <w:t xml:space="preserve">db_name &lt;-</w:t>
      </w:r>
      <w:r>
        <w:rPr>
          <w:rStyle w:val="StringTok"/>
        </w:rPr>
        <w:t xml:space="preserve"> "safe_water"</w:t>
      </w:r>
      <w:r>
        <w:br w:type="textWrapping"/>
      </w:r>
      <w:r>
        <w:rPr>
          <w:rStyle w:val="NormalTok"/>
        </w:rPr>
        <w:t xml:space="preserve">db_host &lt;-</w:t>
      </w:r>
      <w:r>
        <w:rPr>
          <w:rStyle w:val="StringTok"/>
        </w:rPr>
        <w:t xml:space="preserve"> "127.0.0.1"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local access</w:t>
      </w:r>
      <w:r>
        <w:br w:type="textWrapping"/>
      </w:r>
      <w:r>
        <w:rPr>
          <w:rStyle w:val="NormalTok"/>
        </w:rPr>
        <w:t xml:space="preserve">db_port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3306</w:t>
      </w:r>
      <w:r>
        <w:br w:type="textWrapping"/>
      </w:r>
      <w:r>
        <w:br w:type="textWrapping"/>
      </w:r>
      <w:r>
        <w:rPr>
          <w:rStyle w:val="NormalTok"/>
        </w:rPr>
        <w:t xml:space="preserve">mydb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user =</w:t>
      </w:r>
      <w:r>
        <w:rPr>
          <w:rStyle w:val="NormalTok"/>
        </w:rPr>
        <w:t xml:space="preserve"> keyring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backend_file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service =</w:t>
      </w:r>
      <w:r>
        <w:rPr>
          <w:rStyle w:val="NormalTok"/>
        </w:rPr>
        <w:t xml:space="preserve"> kr_service,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user =</w:t>
      </w:r>
      <w:r>
        <w:rPr>
          <w:rStyle w:val="NormalTok"/>
        </w:rPr>
        <w:t xml:space="preserve"> kr_username,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keyring =</w:t>
      </w:r>
      <w:r>
        <w:rPr>
          <w:rStyle w:val="NormalTok"/>
        </w:rPr>
        <w:t xml:space="preserve"> kr_name),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password =</w:t>
      </w:r>
      <w:r>
        <w:rPr>
          <w:rStyle w:val="NormalTok"/>
        </w:rPr>
        <w:t xml:space="preserve"> keyring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backend_file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service =</w:t>
      </w:r>
      <w:r>
        <w:rPr>
          <w:rStyle w:val="NormalTok"/>
        </w:rPr>
        <w:t xml:space="preserve"> kr_service,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user =</w:t>
      </w:r>
      <w:r>
        <w:rPr>
          <w:rStyle w:val="NormalTok"/>
        </w:rPr>
        <w:t xml:space="preserve"> kr_password,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keyring =</w:t>
      </w:r>
      <w:r>
        <w:rPr>
          <w:rStyle w:val="NormalTok"/>
        </w:rPr>
        <w:t xml:space="preserve"> kr_name),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dbname =</w:t>
      </w:r>
      <w:r>
        <w:rPr>
          <w:rStyle w:val="NormalTok"/>
        </w:rPr>
        <w:t xml:space="preserve"> db_name, </w:t>
      </w:r>
      <w:r>
        <w:rPr>
          <w:rStyle w:val="DataTypeTok"/>
        </w:rPr>
        <w:t xml:space="preserve">host =</w:t>
      </w:r>
      <w:r>
        <w:rPr>
          <w:rStyle w:val="NormalTok"/>
        </w:rPr>
        <w:t xml:space="preserve"> db_host, </w:t>
      </w:r>
      <w:r>
        <w:rPr>
          <w:rStyle w:val="DataTypeTok"/>
        </w:rPr>
        <w:t xml:space="preserve">port =</w:t>
      </w:r>
      <w:r>
        <w:rPr>
          <w:rStyle w:val="NormalTok"/>
        </w:rPr>
        <w:t xml:space="preserve"> db_port)</w:t>
      </w:r>
    </w:p>
    <w:p>
      <w:pPr>
        <w:pStyle w:val="SourceCode"/>
      </w:pPr>
      <w:r>
        <w:rPr>
          <w:rStyle w:val="VerbatimChar"/>
        </w:rPr>
        <w:t xml:space="preserve">## Please enter password in TK window (Alt+Tab)</w:t>
      </w:r>
    </w:p>
    <w:p>
      <w:pPr>
        <w:pStyle w:val="SourceCode"/>
      </w:pPr>
      <w:r>
        <w:rPr>
          <w:rStyle w:val="CommentTok"/>
        </w:rPr>
        <w:t xml:space="preserve"># dbListTables(mydb)</w:t>
      </w:r>
      <w:r>
        <w:br w:type="textWrapping"/>
      </w:r>
      <w:r>
        <w:br w:type="textWrapping"/>
      </w:r>
      <w:r>
        <w:rPr>
          <w:rStyle w:val="NormalTok"/>
        </w:rPr>
        <w:t xml:space="preserve">db_table &lt;-</w:t>
      </w:r>
      <w:r>
        <w:rPr>
          <w:rStyle w:val="StringTok"/>
        </w:rPr>
        <w:t xml:space="preserve"> 'VIOLATION'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"</w:t>
      </w:r>
      <w:r>
        <w:rPr>
          <w:rStyle w:val="NormalTok"/>
        </w:rPr>
        <w:t xml:space="preserve">, db_table, </w:t>
      </w:r>
      <w:r>
        <w:rPr>
          <w:rStyle w:val="StringTok"/>
        </w:rPr>
        <w:t xml:space="preserve">" WHERE PWS_ACTIVITY_CODE = 'A'"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(mydb, s)</w:t>
      </w:r>
      <w:r>
        <w:br w:type="textWrapping"/>
      </w:r>
      <w:r>
        <w:rPr>
          <w:rStyle w:val="NormalTok"/>
        </w:rPr>
        <w:t xml:space="preserve">VIOLATION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(rs,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(VIOLATION)</w:t>
      </w:r>
    </w:p>
    <w:p>
      <w:pPr>
        <w:pStyle w:val="SourceCode"/>
      </w:pPr>
      <w:r>
        <w:rPr>
          <w:rStyle w:val="VerbatimChar"/>
        </w:rPr>
        <w:t xml:space="preserve">## [1] 1664916      35</w:t>
      </w:r>
    </w:p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(mydb)</w:t>
      </w:r>
    </w:p>
    <w:p>
      <w:pPr>
        <w:pStyle w:val="SourceCode"/>
      </w:pPr>
      <w:r>
        <w:rPr>
          <w:rStyle w:val="VerbatimChar"/>
        </w:rPr>
        <w:t xml:space="preserve">## Warning: Closing open result sets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</w:p>
    <w:p>
      <w:pPr>
        <w:pStyle w:val="Heading2"/>
      </w:pPr>
      <w:bookmarkStart w:id="23" w:name="ii.-date-type-conversion"/>
      <w:bookmarkEnd w:id="23"/>
      <w:r>
        <w:t xml:space="preserve">II. Date type conversion</w:t>
      </w:r>
    </w:p>
    <w:p>
      <w:pPr>
        <w:pStyle w:val="SourceCode"/>
      </w:pPr>
      <w:r>
        <w:rPr>
          <w:rStyle w:val="NormalTok"/>
        </w:rPr>
        <w:t xml:space="preserve">VIOLATION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VIOLATION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COMPL_PER_BEGIN_DATE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(COMPL_PER_BEGIN_DATE),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COMPL_PER_END_DATE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(COMPL_PER_END_DATE),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RTC_DATE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(RTC_DATE))</w:t>
      </w:r>
    </w:p>
    <w:p>
      <w:pPr>
        <w:pStyle w:val="FirstParagraph"/>
      </w:pPr>
    </w:p>
    <w:p>
      <w:pPr>
        <w:pStyle w:val="Heading2"/>
      </w:pPr>
      <w:bookmarkStart w:id="24" w:name="iii.-flag-rows-meeting-conditions"/>
      <w:bookmarkEnd w:id="24"/>
      <w:r>
        <w:t xml:space="preserve">III. Flag rows meeting conditions</w:t>
      </w:r>
    </w:p>
    <w:p>
      <w:pPr>
        <w:pStyle w:val="SourceCode"/>
      </w:pPr>
      <w:r>
        <w:rPr>
          <w:rStyle w:val="NormalTok"/>
        </w:rPr>
        <w:t xml:space="preserve">VIOLATION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VIOLATION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CPBD_RTCD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(COMPL_PER_BEGIN_DATE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"2008-01-01"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(RTC_DATE,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"2008-01-01"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"CPBD_prior"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RTCD_CPBD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(RTC_DATE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(COMPL_PER_BEGIN_DATE,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"2008-01-01"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"RTCD_post"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take a look</w:t>
      </w:r>
      <w:r>
        <w:br w:type="textWrapping"/>
      </w:r>
      <w:r>
        <w:rPr>
          <w:rStyle w:val="NormalTok"/>
        </w:rPr>
        <w:t xml:space="preserve">VIOLATION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(PWSID, COMPL_PER_BEGIN_DATE, RTC_DATE, CPBD_RTCD)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(CPBD_RTCD))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PWSID COMPL_PER_BEGIN_DATE   RTC_DATE  CPBD_RTCD</w:t>
      </w:r>
      <w:r>
        <w:br w:type="textWrapping"/>
      </w:r>
      <w:r>
        <w:rPr>
          <w:rStyle w:val="VerbatimChar"/>
        </w:rPr>
        <w:t xml:space="preserve">## 1  IN5279014           1993-08-01 2013-04-22 CPBD_prior</w:t>
      </w:r>
      <w:r>
        <w:br w:type="textWrapping"/>
      </w:r>
      <w:r>
        <w:rPr>
          <w:rStyle w:val="VerbatimChar"/>
        </w:rPr>
        <w:t xml:space="preserve">## 2  090400049           2004-01-01 2010-10-28 CPBD_prior</w:t>
      </w:r>
      <w:r>
        <w:br w:type="textWrapping"/>
      </w:r>
      <w:r>
        <w:rPr>
          <w:rStyle w:val="VerbatimChar"/>
        </w:rPr>
        <w:t xml:space="preserve">## 3  IN2441054           2000-10-01 2013-04-24 CPBD_prior</w:t>
      </w:r>
      <w:r>
        <w:br w:type="textWrapping"/>
      </w:r>
      <w:r>
        <w:rPr>
          <w:rStyle w:val="VerbatimChar"/>
        </w:rPr>
        <w:t xml:space="preserve">## 4  IN5216003           1999-01-01 2010-05-07 CPBD_prior</w:t>
      </w:r>
      <w:r>
        <w:br w:type="textWrapping"/>
      </w:r>
      <w:r>
        <w:rPr>
          <w:rStyle w:val="VerbatimChar"/>
        </w:rPr>
        <w:t xml:space="preserve">## 5  NN0400380           2006-01-01 2012-10-16 CPBD_prior</w:t>
      </w:r>
      <w:r>
        <w:br w:type="textWrapping"/>
      </w:r>
      <w:r>
        <w:rPr>
          <w:rStyle w:val="VerbatimChar"/>
        </w:rPr>
        <w:t xml:space="preserve">## 6  CO0115288           2004-12-01 2012-04-30 CPBD_prior</w:t>
      </w:r>
      <w:r>
        <w:br w:type="textWrapping"/>
      </w:r>
      <w:r>
        <w:rPr>
          <w:rStyle w:val="VerbatimChar"/>
        </w:rPr>
        <w:t xml:space="preserve">## 7  TX1110006           2004-01-01 2010-07-01 CPBD_prior</w:t>
      </w:r>
      <w:r>
        <w:br w:type="textWrapping"/>
      </w:r>
      <w:r>
        <w:rPr>
          <w:rStyle w:val="VerbatimChar"/>
        </w:rPr>
        <w:t xml:space="preserve">## 8  IN2090865           2001-07-01 2012-04-10 CPBD_prior</w:t>
      </w:r>
      <w:r>
        <w:br w:type="textWrapping"/>
      </w:r>
      <w:r>
        <w:rPr>
          <w:rStyle w:val="VerbatimChar"/>
        </w:rPr>
        <w:t xml:space="preserve">## 9  NC0190516           2003-01-01 2010-06-11 CPBD_prior</w:t>
      </w:r>
      <w:r>
        <w:br w:type="textWrapping"/>
      </w:r>
      <w:r>
        <w:rPr>
          <w:rStyle w:val="VerbatimChar"/>
        </w:rPr>
        <w:t xml:space="preserve">## 10 105300027           2007-11-01 2009-04-01 CPBD_prior</w:t>
      </w:r>
    </w:p>
    <w:p>
      <w:pPr>
        <w:pStyle w:val="SourceCode"/>
      </w:pPr>
      <w:r>
        <w:rPr>
          <w:rStyle w:val="NormalTok"/>
        </w:rPr>
        <w:t xml:space="preserve">VIOLATION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(PWSID, COMPL_PER_BEGIN_DATE, RTC_DATE, RTCD_CPBD)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(RTCD_CPBD))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PWSID COMPL_PER_BEGIN_DATE   RTC_DATE RTCD_CPBD</w:t>
      </w:r>
      <w:r>
        <w:br w:type="textWrapping"/>
      </w:r>
      <w:r>
        <w:rPr>
          <w:rStyle w:val="VerbatimChar"/>
        </w:rPr>
        <w:t xml:space="preserve">## 1  TX1520225           2014-01-01 2018-10-11 RTCD_post</w:t>
      </w:r>
      <w:r>
        <w:br w:type="textWrapping"/>
      </w:r>
      <w:r>
        <w:rPr>
          <w:rStyle w:val="VerbatimChar"/>
        </w:rPr>
        <w:t xml:space="preserve">## 2  NY3830021           2010-01-01 2016-03-18 RTCD_post</w:t>
      </w:r>
      <w:r>
        <w:br w:type="textWrapping"/>
      </w:r>
      <w:r>
        <w:rPr>
          <w:rStyle w:val="VerbatimChar"/>
        </w:rPr>
        <w:t xml:space="preserve">## 3  NY3820553           2010-01-01 2016-03-18 RTCD_post</w:t>
      </w:r>
      <w:r>
        <w:br w:type="textWrapping"/>
      </w:r>
      <w:r>
        <w:rPr>
          <w:rStyle w:val="VerbatimChar"/>
        </w:rPr>
        <w:t xml:space="preserve">## 4  PA2590051           2013-10-01 2016-12-09 RTCD_post</w:t>
      </w:r>
      <w:r>
        <w:br w:type="textWrapping"/>
      </w:r>
      <w:r>
        <w:rPr>
          <w:rStyle w:val="VerbatimChar"/>
        </w:rPr>
        <w:t xml:space="preserve">## 5  AK2291952           2015-11-01 2016-08-02 RTCD_post</w:t>
      </w:r>
      <w:r>
        <w:br w:type="textWrapping"/>
      </w:r>
      <w:r>
        <w:rPr>
          <w:rStyle w:val="VerbatimChar"/>
        </w:rPr>
        <w:t xml:space="preserve">## 6  UTAH19002           2014-01-01 2017-11-03 RTCD_post</w:t>
      </w:r>
      <w:r>
        <w:br w:type="textWrapping"/>
      </w:r>
      <w:r>
        <w:rPr>
          <w:rStyle w:val="VerbatimChar"/>
        </w:rPr>
        <w:t xml:space="preserve">## 7  CA1503662           2012-01-01 2018-03-01 RTCD_post</w:t>
      </w:r>
      <w:r>
        <w:br w:type="textWrapping"/>
      </w:r>
      <w:r>
        <w:rPr>
          <w:rStyle w:val="VerbatimChar"/>
        </w:rPr>
        <w:t xml:space="preserve">## 8  CT0969223           2011-01-01 2016-12-31 RTCD_post</w:t>
      </w:r>
      <w:r>
        <w:br w:type="textWrapping"/>
      </w:r>
      <w:r>
        <w:rPr>
          <w:rStyle w:val="VerbatimChar"/>
        </w:rPr>
        <w:t xml:space="preserve">## 9  PA2590317           2014-10-01 2016-12-13 RTCD_post</w:t>
      </w:r>
      <w:r>
        <w:br w:type="textWrapping"/>
      </w:r>
      <w:r>
        <w:rPr>
          <w:rStyle w:val="VerbatimChar"/>
        </w:rPr>
        <w:t xml:space="preserve">## 10 CO0139434           2014-01-01 2017-04-12 RTCD_post</w:t>
      </w:r>
    </w:p>
    <w:sectPr w:rsidR="00521E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6F44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9B6E2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0A65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82E19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F72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A9635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DC62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0C24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E9C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40D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E0C5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2CBFE4"/>
    <w:multiLevelType w:val="multilevel"/>
    <w:tmpl w:val="CDAE40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072c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76F93"/>
    <w:rPr>
      <w:rFonts w:ascii="Courier New" w:hAnsi="Courier New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76F93"/>
    <w:pPr>
      <w:shd w:val="clear" w:color="auto" w:fill="F8F8F8"/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sz w:val="20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76F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76F93"/>
  </w:style>
  <w:style w:type="paragraph" w:styleId="Footer">
    <w:name w:val="footer"/>
    <w:basedOn w:val="Normal"/>
    <w:link w:val="FooterChar"/>
    <w:unhideWhenUsed/>
    <w:rsid w:val="00676F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F93"/>
  </w:style>
  <w:style w:type="character" w:customStyle="1" w:styleId="BodyTextChar">
    <w:name w:val="Body Text Char"/>
    <w:basedOn w:val="DefaultParagraphFont"/>
    <w:link w:val="BodyText"/>
    <w:rsid w:val="0067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 format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Violations flag/select by dates</dc:title>
  <dc:creator>Jim Sheehan</dc:creator>
  <dcterms:created xsi:type="dcterms:W3CDTF">2019-05-01T01:59:01Z</dcterms:created>
  <dcterms:modified xsi:type="dcterms:W3CDTF">2019-05-01T01:59:01Z</dcterms:modified>
</cp:coreProperties>
</file>