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F13E" w14:textId="77777777" w:rsidR="00025839" w:rsidRPr="00025839" w:rsidRDefault="00025839" w:rsidP="00495B96">
      <w:pPr>
        <w:shd w:val="clear" w:color="auto" w:fill="FFFFFF"/>
        <w:spacing w:after="120"/>
        <w:jc w:val="center"/>
        <w:outlineLvl w:val="0"/>
        <w:rPr>
          <w:rFonts w:ascii="var(--bs-header-font-family)" w:hAnsi="var(--bs-header-font-family)"/>
          <w:color w:val="000000"/>
          <w:kern w:val="36"/>
          <w:sz w:val="63"/>
          <w:szCs w:val="63"/>
          <w:lang w:val="es-CR"/>
        </w:rPr>
      </w:pPr>
      <w:r w:rsidRPr="00025839">
        <w:rPr>
          <w:rFonts w:ascii="var(--bs-header-font-family)" w:hAnsi="var(--bs-header-font-family)"/>
          <w:color w:val="000000"/>
          <w:kern w:val="36"/>
          <w:sz w:val="63"/>
          <w:szCs w:val="63"/>
          <w:lang w:val="es-CR"/>
        </w:rPr>
        <w:t xml:space="preserve">Documento de Arquitectura del Proyecto </w:t>
      </w:r>
      <w:proofErr w:type="spellStart"/>
      <w:r w:rsidRPr="00025839">
        <w:rPr>
          <w:rFonts w:ascii="var(--bs-header-font-family)" w:hAnsi="var(--bs-header-font-family)"/>
          <w:color w:val="000000"/>
          <w:kern w:val="36"/>
          <w:sz w:val="63"/>
          <w:szCs w:val="63"/>
          <w:lang w:val="es-CR"/>
        </w:rPr>
        <w:t>GInterface</w:t>
      </w:r>
      <w:proofErr w:type="spellEnd"/>
    </w:p>
    <w:p w14:paraId="1F2E8D66" w14:textId="77777777" w:rsidR="00025839" w:rsidRPr="00025839" w:rsidRDefault="00025839" w:rsidP="00025839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025839">
        <w:rPr>
          <w:rFonts w:ascii="var(--bs-header-font-family)" w:hAnsi="var(--bs-header-font-family)"/>
          <w:color w:val="000000"/>
          <w:sz w:val="36"/>
          <w:szCs w:val="36"/>
          <w:lang w:val="es-CR"/>
        </w:rPr>
        <w:t>1. Introducción</w:t>
      </w:r>
    </w:p>
    <w:p w14:paraId="57F34C88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025839">
        <w:rPr>
          <w:rFonts w:ascii="var(--bs-header-font-family)" w:hAnsi="var(--bs-header-font-family)"/>
          <w:color w:val="000000"/>
          <w:sz w:val="27"/>
          <w:szCs w:val="27"/>
          <w:lang w:val="es-CR"/>
        </w:rPr>
        <w:t>1.1 Propósito</w:t>
      </w:r>
    </w:p>
    <w:p w14:paraId="2BCBEC60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Este documento tiene como propósito describir la arquitectura del sistema para el proyecto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>, detallando los componentes clave, las interacciones entre ellos y las tecnologías utilizadas.</w:t>
      </w:r>
    </w:p>
    <w:p w14:paraId="4937F917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025839">
        <w:rPr>
          <w:rFonts w:ascii="var(--bs-header-font-family)" w:hAnsi="var(--bs-header-font-family)"/>
          <w:color w:val="000000"/>
          <w:sz w:val="27"/>
          <w:szCs w:val="27"/>
          <w:lang w:val="es-CR"/>
        </w:rPr>
        <w:t>1.2 Alcance</w:t>
      </w:r>
    </w:p>
    <w:p w14:paraId="035BB582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El proyecto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es una aplicación en .NET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Blazor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que permite a los usuarios configurar y generar documentos genéricos para la interfaz con otros sistemas.</w:t>
      </w:r>
    </w:p>
    <w:p w14:paraId="704F0102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1.3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Definiciones</w:t>
      </w:r>
      <w:proofErr w:type="spellEnd"/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,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Acrónimos</w:t>
      </w:r>
      <w:proofErr w:type="spellEnd"/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 y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Abreviaturas</w:t>
      </w:r>
      <w:proofErr w:type="spellEnd"/>
    </w:p>
    <w:p w14:paraId="21E6A031" w14:textId="77777777" w:rsidR="00025839" w:rsidRPr="00025839" w:rsidRDefault="00025839" w:rsidP="00025839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r w:rsidRPr="00025839">
        <w:rPr>
          <w:rFonts w:ascii="Segoe UI" w:hAnsi="Segoe UI" w:cs="Segoe UI"/>
          <w:b/>
          <w:bCs/>
          <w:color w:val="000000"/>
        </w:rPr>
        <w:t>UI</w:t>
      </w:r>
      <w:r w:rsidRPr="00025839">
        <w:rPr>
          <w:rFonts w:ascii="Segoe UI" w:hAnsi="Segoe UI" w:cs="Segoe UI"/>
          <w:color w:val="000000"/>
        </w:rPr>
        <w:t xml:space="preserve">: </w:t>
      </w:r>
      <w:proofErr w:type="spellStart"/>
      <w:r w:rsidRPr="00025839">
        <w:rPr>
          <w:rFonts w:ascii="Segoe UI" w:hAnsi="Segoe UI" w:cs="Segoe UI"/>
          <w:color w:val="000000"/>
        </w:rPr>
        <w:t>Interfaz</w:t>
      </w:r>
      <w:proofErr w:type="spellEnd"/>
      <w:r w:rsidRPr="00025839">
        <w:rPr>
          <w:rFonts w:ascii="Segoe UI" w:hAnsi="Segoe UI" w:cs="Segoe UI"/>
          <w:color w:val="000000"/>
        </w:rPr>
        <w:t xml:space="preserve"> de </w:t>
      </w:r>
      <w:proofErr w:type="spellStart"/>
      <w:r w:rsidRPr="00025839">
        <w:rPr>
          <w:rFonts w:ascii="Segoe UI" w:hAnsi="Segoe UI" w:cs="Segoe UI"/>
          <w:color w:val="000000"/>
        </w:rPr>
        <w:t>Usuario</w:t>
      </w:r>
      <w:proofErr w:type="spellEnd"/>
    </w:p>
    <w:p w14:paraId="279C3206" w14:textId="77777777" w:rsidR="00025839" w:rsidRPr="00025839" w:rsidRDefault="00025839" w:rsidP="00025839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b/>
          <w:bCs/>
          <w:color w:val="000000"/>
          <w:lang w:val="es-CR"/>
        </w:rPr>
        <w:t>API</w:t>
      </w:r>
      <w:r w:rsidRPr="00025839">
        <w:rPr>
          <w:rFonts w:ascii="Segoe UI" w:hAnsi="Segoe UI" w:cs="Segoe UI"/>
          <w:color w:val="000000"/>
          <w:lang w:val="es-CR"/>
        </w:rPr>
        <w:t>: Interfaz de Programación de Aplicaciones</w:t>
      </w:r>
    </w:p>
    <w:p w14:paraId="2E37C8D4" w14:textId="77777777" w:rsidR="00025839" w:rsidRPr="00025839" w:rsidRDefault="00025839" w:rsidP="00025839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r w:rsidRPr="00025839">
        <w:rPr>
          <w:rFonts w:ascii="Segoe UI" w:hAnsi="Segoe UI" w:cs="Segoe UI"/>
          <w:b/>
          <w:bCs/>
          <w:color w:val="000000"/>
        </w:rPr>
        <w:t>DB</w:t>
      </w:r>
      <w:r w:rsidRPr="00025839">
        <w:rPr>
          <w:rFonts w:ascii="Segoe UI" w:hAnsi="Segoe UI" w:cs="Segoe UI"/>
          <w:color w:val="000000"/>
        </w:rPr>
        <w:t>: Base de Datos</w:t>
      </w:r>
    </w:p>
    <w:p w14:paraId="2D202CC8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1.4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Referencias</w:t>
      </w:r>
      <w:proofErr w:type="spellEnd"/>
    </w:p>
    <w:p w14:paraId="4662BE3C" w14:textId="77777777" w:rsidR="00025839" w:rsidRPr="00025839" w:rsidRDefault="00025839" w:rsidP="0002583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 w:rsidRPr="00025839">
        <w:rPr>
          <w:rFonts w:ascii="Segoe UI" w:hAnsi="Segoe UI" w:cs="Segoe UI"/>
          <w:color w:val="000000"/>
        </w:rPr>
        <w:t>Documentación</w:t>
      </w:r>
      <w:proofErr w:type="spellEnd"/>
      <w:r w:rsidRPr="00025839">
        <w:rPr>
          <w:rFonts w:ascii="Segoe UI" w:hAnsi="Segoe UI" w:cs="Segoe UI"/>
          <w:color w:val="000000"/>
        </w:rPr>
        <w:t xml:space="preserve"> de .NET Blazor</w:t>
      </w:r>
    </w:p>
    <w:p w14:paraId="5528EBDF" w14:textId="77777777" w:rsidR="00025839" w:rsidRPr="00025839" w:rsidRDefault="00025839" w:rsidP="0002583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 w:rsidRPr="00025839">
        <w:rPr>
          <w:rFonts w:ascii="Segoe UI" w:hAnsi="Segoe UI" w:cs="Segoe UI"/>
          <w:color w:val="000000"/>
        </w:rPr>
        <w:t>Documentación</w:t>
      </w:r>
      <w:proofErr w:type="spellEnd"/>
      <w:r w:rsidRPr="00025839">
        <w:rPr>
          <w:rFonts w:ascii="Segoe UI" w:hAnsi="Segoe UI" w:cs="Segoe UI"/>
          <w:color w:val="000000"/>
        </w:rPr>
        <w:t xml:space="preserve"> de la </w:t>
      </w:r>
      <w:proofErr w:type="spellStart"/>
      <w:r w:rsidRPr="00025839">
        <w:rPr>
          <w:rFonts w:ascii="Segoe UI" w:hAnsi="Segoe UI" w:cs="Segoe UI"/>
          <w:color w:val="000000"/>
        </w:rPr>
        <w:t>librería</w:t>
      </w:r>
      <w:proofErr w:type="spellEnd"/>
      <w:r w:rsidRPr="00025839">
        <w:rPr>
          <w:rFonts w:ascii="Segoe UI" w:hAnsi="Segoe UI" w:cs="Segoe UI"/>
          <w:color w:val="000000"/>
        </w:rPr>
        <w:t xml:space="preserve"> RADZEN</w:t>
      </w:r>
    </w:p>
    <w:p w14:paraId="1DEDAF51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1.5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Visión</w:t>
      </w:r>
      <w:proofErr w:type="spellEnd"/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 General del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Documento</w:t>
      </w:r>
      <w:proofErr w:type="spellEnd"/>
    </w:p>
    <w:p w14:paraId="426B8015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El documento está organizado en las siguientes secciones: Arquitectura del Sistema, Arquitectura de Componentes, Arquitectura de Datos, Arquitectura de Seguridad, Auditoría y Monitoreo, y Conclusiones y Trabajo Futuro.</w:t>
      </w:r>
    </w:p>
    <w:p w14:paraId="5C947AE7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311D6E50" w14:textId="74F0FFDB" w:rsidR="00025839" w:rsidRPr="00025839" w:rsidRDefault="00025839" w:rsidP="00025839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025839"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2. Arquitectura del Sistema</w:t>
      </w:r>
    </w:p>
    <w:p w14:paraId="7258F8BB" w14:textId="77777777" w:rsidR="00025839" w:rsidRPr="00025839" w:rsidRDefault="00025839" w:rsidP="00025839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025839">
        <w:rPr>
          <w:rFonts w:ascii="var(--bs-header-font-family)" w:hAnsi="var(--bs-header-font-family)"/>
          <w:color w:val="000000"/>
          <w:sz w:val="36"/>
          <w:szCs w:val="36"/>
          <w:lang w:val="es-CR"/>
        </w:rPr>
        <w:t>2.1 Requerimientos del Sistema</w:t>
      </w:r>
    </w:p>
    <w:p w14:paraId="5A4B1D29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Los requerimientos del sistema para el proyecto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se dividen en requerimientos funcionales y no funcionales. Estos establecen las capacidades y criterios que el sistema debe cumplir para satisfacer las necesidades de los usuarios y asegurar un funcionamiento adecuado y eficiente.</w:t>
      </w:r>
    </w:p>
    <w:p w14:paraId="0EAA9839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Requerimientos</w:t>
      </w:r>
      <w:proofErr w:type="spellEnd"/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Funcionales</w:t>
      </w:r>
      <w:proofErr w:type="spellEnd"/>
    </w:p>
    <w:p w14:paraId="419E6C84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Gestión de Usuarios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permitir la creación, edición y eliminación de usuarios, así como la asignación de roles específicos (Configurador y Usuario Final).</w:t>
      </w:r>
    </w:p>
    <w:p w14:paraId="75B5EB6D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Autenticación de Usuarios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Debe existir un mecanismo de autenticación seguro que permita a los usuarios acceder al sistema mediante un nombre de usuario y contraseña.</w:t>
      </w:r>
    </w:p>
    <w:p w14:paraId="5F15AEE1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Configuración de Tipos de Documentos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Los usuarios con rol de Configurador deben poder crear y configurar tipos de documentos, definiendo sus características y campos asociados.</w:t>
      </w:r>
    </w:p>
    <w:p w14:paraId="5DE2D85C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Asociación de Archivos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permitir asociar archivos en formatos CSV, XML, JSON, XLS y XLSX a un tipo de documento y establecer un mapeo de campos entre el archivo y el tipo de documento.</w:t>
      </w:r>
    </w:p>
    <w:p w14:paraId="62932D77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Interfaz de Arrastrar y Soltar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La interfaz de usuario debe ofrecer una funcionalidad de arrastrar y soltar para facilitar la configuración y el mapeo de campos.</w:t>
      </w:r>
    </w:p>
    <w:p w14:paraId="43442B96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Integración con Sistemas Externos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Debe ser posible integrar el sistema con interfaces externas a través de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APIs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REST para enviar y recibir documentos.</w:t>
      </w:r>
    </w:p>
    <w:p w14:paraId="2948EEEA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Conexión a Bases de Datos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ser capaz de establecer conexiones directas con bases de datos para el envío y recepción de documentos.</w:t>
      </w:r>
    </w:p>
    <w:p w14:paraId="6E023D2E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Exportación y Conversión de Documentos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Los usuarios deben poder convertir y exportar tipos de documentos a los formatos CSV, XML, JSON, XLS y XLSX.</w:t>
      </w:r>
    </w:p>
    <w:p w14:paraId="66F1F410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Dashboard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proporcionar un panel de control que muestre gráficos y resúmenes de los documentos pendientes, enviados y en error.</w:t>
      </w:r>
    </w:p>
    <w:p w14:paraId="6B2CE872" w14:textId="77777777" w:rsidR="00025839" w:rsidRPr="00025839" w:rsidRDefault="00025839" w:rsidP="00025839">
      <w:pPr>
        <w:numPr>
          <w:ilvl w:val="0"/>
          <w:numId w:val="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Registro de Actividades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Todas las acciones realizadas en el sistema deben ser registradas para auditoría y seguimiento.</w:t>
      </w:r>
    </w:p>
    <w:p w14:paraId="5FA5FBE2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27"/>
          <w:szCs w:val="27"/>
        </w:rPr>
      </w:pPr>
      <w:r>
        <w:rPr>
          <w:rFonts w:ascii="var(--bs-header-font-family)" w:hAnsi="var(--bs-header-font-family)"/>
          <w:color w:val="000000"/>
          <w:sz w:val="27"/>
          <w:szCs w:val="27"/>
        </w:rPr>
        <w:br w:type="page"/>
      </w:r>
    </w:p>
    <w:p w14:paraId="34DE4710" w14:textId="473BE3FB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lastRenderedPageBreak/>
        <w:t>Requerimientos</w:t>
      </w:r>
      <w:proofErr w:type="spellEnd"/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 No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Funcionales</w:t>
      </w:r>
      <w:proofErr w:type="spellEnd"/>
    </w:p>
    <w:p w14:paraId="4E590F26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Usabilidad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La interfaz de usuario debe ser intuitiva y fácil de usar, minimizando la curva de aprendizaje para los nuevos usuarios.</w:t>
      </w:r>
    </w:p>
    <w:p w14:paraId="49A6F294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Rendimiento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responder rápidamente a las interacciones del usuario y procesar los documentos de manera eficiente.</w:t>
      </w:r>
    </w:p>
    <w:p w14:paraId="24B50670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Escalabilidad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La arquitectura debe ser capaz de escalar para manejar un aumento en la carga de trabajo sin degradar el rendimiento.</w:t>
      </w:r>
    </w:p>
    <w:p w14:paraId="4FC4B507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Seguridad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Deben implementarse medidas de seguridad para proteger los datos sensibles y prevenir accesos no autorizados.</w:t>
      </w:r>
    </w:p>
    <w:p w14:paraId="4861AC2D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Disponibilidad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estar disponible para los usuarios con un tiempo de actividad mínimo acordado.</w:t>
      </w:r>
    </w:p>
    <w:p w14:paraId="661723FF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Mantenibilidad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código y la arquitectura del sistema deben ser mantenibles, permitiendo una fácil actualización y adición de nuevas características.</w:t>
      </w:r>
    </w:p>
    <w:p w14:paraId="20CCCBD3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Compatibilidad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ser compatible con los navegadores web modernos y cumplir con los estándares web actuales.</w:t>
      </w:r>
    </w:p>
    <w:p w14:paraId="6BB41D7D" w14:textId="77777777" w:rsidR="00025839" w:rsidRPr="00025839" w:rsidRDefault="00025839" w:rsidP="00025839">
      <w:pPr>
        <w:numPr>
          <w:ilvl w:val="0"/>
          <w:numId w:val="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Internacionalización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estar preparado para soportar la localización y la internacionalización para adaptarse a diferentes idiomas y regiones.</w:t>
      </w:r>
    </w:p>
    <w:p w14:paraId="77DC3B51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Estos requerimientos son la base para el diseño y desarrollo del sistema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y deben ser revisados y aprobados por todas las partes interesadas antes de proceder con las siguientes fases del proyecto.</w:t>
      </w:r>
    </w:p>
    <w:p w14:paraId="7AA48121" w14:textId="46EFA34F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</w:p>
    <w:p w14:paraId="5533635B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630F8215" w14:textId="7DBCF5EC" w:rsidR="00025839" w:rsidRPr="00025839" w:rsidRDefault="00025839" w:rsidP="00025839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025839"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2.2 Supuestos y Dependencias</w:t>
      </w:r>
    </w:p>
    <w:p w14:paraId="64FE4C6C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Los supuestos y dependencias son condiciones que se consideran verdaderas, reales o ciertas sin pruebas dentro del contexto del proyecto y que pueden afectar la ejecución y el desarrollo del sistema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>. Estos factores deben ser identificados y gestionados adecuadamente para asegurar la viabilidad y la estabilidad del sistema.</w:t>
      </w:r>
    </w:p>
    <w:p w14:paraId="0AC6C18D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Supuestos</w:t>
      </w:r>
      <w:proofErr w:type="spellEnd"/>
    </w:p>
    <w:p w14:paraId="05FBEA6F" w14:textId="77777777" w:rsidR="00025839" w:rsidRPr="00025839" w:rsidRDefault="00025839" w:rsidP="00025839">
      <w:pPr>
        <w:numPr>
          <w:ilvl w:val="0"/>
          <w:numId w:val="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Disponibilidad de Tecnología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Se asume que las tecnologías seleccionadas para el desarrollo, como .NET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y la librería RADZEN, estarán disponibles y soportadas durante todo el ciclo de vida del proyecto.</w:t>
      </w:r>
    </w:p>
    <w:p w14:paraId="2C5D5E3F" w14:textId="77777777" w:rsidR="00025839" w:rsidRPr="00025839" w:rsidRDefault="00025839" w:rsidP="00025839">
      <w:pPr>
        <w:numPr>
          <w:ilvl w:val="0"/>
          <w:numId w:val="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Conocimiento del Equipo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Se supone que el equipo de desarrollo tiene el conocimiento y la experiencia necesarios para trabajar con las tecnologías elegidas y las metodologías de desarrollo.</w:t>
      </w:r>
    </w:p>
    <w:p w14:paraId="14F55A07" w14:textId="77777777" w:rsidR="00025839" w:rsidRPr="00025839" w:rsidRDefault="00025839" w:rsidP="00025839">
      <w:pPr>
        <w:numPr>
          <w:ilvl w:val="0"/>
          <w:numId w:val="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Acceso a Sistemas Externos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Se asume que el sistema tendrá acceso a las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APIs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REST y bases de datos externas necesarias para la integración y el intercambio de datos.</w:t>
      </w:r>
    </w:p>
    <w:p w14:paraId="238B686E" w14:textId="77777777" w:rsidR="00025839" w:rsidRPr="00025839" w:rsidRDefault="00025839" w:rsidP="00025839">
      <w:pPr>
        <w:numPr>
          <w:ilvl w:val="0"/>
          <w:numId w:val="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Estabilidad de Interfaces Externas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Se espera que las interfaces de los sistemas externos con los que se integrará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GInterface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sean estables y no sufran cambios significativos que puedan afectar la interoperabilidad.</w:t>
      </w:r>
    </w:p>
    <w:p w14:paraId="36320C0B" w14:textId="77777777" w:rsidR="00025839" w:rsidRPr="00025839" w:rsidRDefault="00025839" w:rsidP="00025839">
      <w:pPr>
        <w:numPr>
          <w:ilvl w:val="0"/>
          <w:numId w:val="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Infraestructura de Red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Se asume que la infraestructura de red necesaria para el despliegue y operación del sistema estará disponible y será capaz de manejar la carga de tráfico esperada.</w:t>
      </w:r>
    </w:p>
    <w:p w14:paraId="3904D1CC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Dependencias</w:t>
      </w:r>
      <w:proofErr w:type="spellEnd"/>
    </w:p>
    <w:p w14:paraId="08F143BF" w14:textId="77777777" w:rsidR="00025839" w:rsidRPr="00025839" w:rsidRDefault="00025839" w:rsidP="00025839">
      <w:pPr>
        <w:numPr>
          <w:ilvl w:val="0"/>
          <w:numId w:val="6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Plataforma de Desarrollo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El proyecto depende de la plataforma .NET y del soporte continuo de Microsoft para .NET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y C#.</w:t>
      </w:r>
    </w:p>
    <w:p w14:paraId="2AC0B88D" w14:textId="77777777" w:rsidR="00025839" w:rsidRPr="00025839" w:rsidRDefault="00025839" w:rsidP="00025839">
      <w:pPr>
        <w:numPr>
          <w:ilvl w:val="0"/>
          <w:numId w:val="6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Librería RADZEN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La interfaz de usuario depende de la librería RADZEN para los componentes de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>, lo que implica una dependencia de las actualizaciones y el mantenimiento de esta librería.</w:t>
      </w:r>
    </w:p>
    <w:p w14:paraId="3E74BB9C" w14:textId="77777777" w:rsidR="00025839" w:rsidRPr="00025839" w:rsidRDefault="00025839" w:rsidP="00025839">
      <w:pPr>
        <w:numPr>
          <w:ilvl w:val="0"/>
          <w:numId w:val="6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SQL Server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La persistencia de datos y la gestión de la información dependen de SQL Server, lo que requiere que esta base de datos esté operativa y accesible.</w:t>
      </w:r>
    </w:p>
    <w:p w14:paraId="1F4E26F7" w14:textId="77777777" w:rsidR="00025839" w:rsidRPr="00025839" w:rsidRDefault="00025839" w:rsidP="00025839">
      <w:pPr>
        <w:numPr>
          <w:ilvl w:val="0"/>
          <w:numId w:val="6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Navegadores Web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La compatibilidad y el rendimiento del sistema dependen de los navegadores web modernos y su capacidad para ejecutar aplicaciones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>.</w:t>
      </w:r>
    </w:p>
    <w:p w14:paraId="14399CA9" w14:textId="77777777" w:rsidR="00025839" w:rsidRPr="00025839" w:rsidRDefault="00025839" w:rsidP="00025839">
      <w:pPr>
        <w:numPr>
          <w:ilvl w:val="0"/>
          <w:numId w:val="6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Servicios de Terceros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Cualquier integración con servicios de terceros, como proveedores de correo electrónico o servicios de almacenamiento en la nube, crea una dependencia de la disponibilidad y fiabilidad de estos servicios.</w:t>
      </w:r>
    </w:p>
    <w:p w14:paraId="013BCB73" w14:textId="77777777" w:rsidR="00025839" w:rsidRPr="00025839" w:rsidRDefault="00025839" w:rsidP="00025839">
      <w:pPr>
        <w:numPr>
          <w:ilvl w:val="0"/>
          <w:numId w:val="6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lastRenderedPageBreak/>
        <w:t>Cumplimiento Normativo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sistema debe cumplir con las regulaciones y estándares de la industria relevantes, lo que puede influir en la arquitectura y las características del sistema.</w:t>
      </w:r>
    </w:p>
    <w:p w14:paraId="6DF8BC43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Es crucial que estos supuestos y dependencias se revisen y validen regularmente a lo largo del proyecto para identificar y mitigar cualquier riesgo que pueda surgir debido a cambios o inexactitudes en estas áreas.</w:t>
      </w:r>
    </w:p>
    <w:p w14:paraId="17643486" w14:textId="77777777" w:rsidR="00025839" w:rsidRPr="00025839" w:rsidRDefault="00025839" w:rsidP="00025839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025839">
        <w:rPr>
          <w:rFonts w:ascii="var(--bs-header-font-family)" w:hAnsi="var(--bs-header-font-family)"/>
          <w:color w:val="000000"/>
          <w:sz w:val="36"/>
          <w:szCs w:val="36"/>
          <w:lang w:val="es-CR"/>
        </w:rPr>
        <w:t>2.3 Estrategia de Arquitectura</w:t>
      </w:r>
    </w:p>
    <w:p w14:paraId="7A3FA569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La estrategia de arquitectura para el proyecto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se ha diseñado para proporcionar un sistema robusto, escalable y seguro que cumpla con los requerimientos funcionales y no funcionales establecidos. La elección de tecnologías y el diseño arquitectónico están orientados a maximizar la productividad del desarrollo, la eficiencia operativa y la experiencia del usuario.</w:t>
      </w:r>
    </w:p>
    <w:p w14:paraId="76B997D7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Elección</w:t>
      </w:r>
      <w:proofErr w:type="spellEnd"/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 de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Tecnologías</w:t>
      </w:r>
      <w:proofErr w:type="spellEnd"/>
    </w:p>
    <w:p w14:paraId="4903061F" w14:textId="77777777" w:rsidR="00025839" w:rsidRPr="00025839" w:rsidRDefault="00025839" w:rsidP="00025839">
      <w:pPr>
        <w:numPr>
          <w:ilvl w:val="0"/>
          <w:numId w:val="7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 xml:space="preserve">.NET </w:t>
      </w: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Se ha seleccionado .NET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como el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framework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principal para el desarrollo de la interfaz de usuario debido a su capacidad para ejecutar C# en el navegador, lo que permite compartir código entre el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frontend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y el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backend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y reduce la necesidad de JavaScript.</w:t>
      </w:r>
    </w:p>
    <w:p w14:paraId="140EA636" w14:textId="77777777" w:rsidR="00025839" w:rsidRPr="00025839" w:rsidRDefault="00025839" w:rsidP="00025839">
      <w:pPr>
        <w:numPr>
          <w:ilvl w:val="0"/>
          <w:numId w:val="7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RADZEN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La librería RADZEN se ha elegido por su amplia gama de componentes de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listos para usar, que aceleran el desarrollo de la interfaz de usuario y proporcionan un diseño coherente y funcionalidades avanzadas como el arrastrar y soltar.</w:t>
      </w:r>
    </w:p>
    <w:p w14:paraId="110B1C05" w14:textId="77777777" w:rsidR="00025839" w:rsidRPr="00025839" w:rsidRDefault="00025839" w:rsidP="00025839">
      <w:pPr>
        <w:numPr>
          <w:ilvl w:val="0"/>
          <w:numId w:val="7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SQL Server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Como sistema de gestión de bases de datos, SQL Server ofrece un rendimiento robusto, seguridad de datos y características de escalabilidad que son esenciales para la gestión de la información en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GInterface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>.</w:t>
      </w:r>
    </w:p>
    <w:p w14:paraId="723E9A58" w14:textId="77777777" w:rsidR="00025839" w:rsidRPr="00025839" w:rsidRDefault="00025839" w:rsidP="00025839">
      <w:pPr>
        <w:numPr>
          <w:ilvl w:val="0"/>
          <w:numId w:val="7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C#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El uso de C# como lenguaje de programación para el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backend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asegura una integración fluida con .NET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Blazor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y SQL Server, además de proporcionar un lenguaje fuertemente tipado con amplio soporte y una gran comunidad.</w:t>
      </w:r>
    </w:p>
    <w:p w14:paraId="66B41A74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</w:rPr>
      </w:pP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Diseño</w:t>
      </w:r>
      <w:proofErr w:type="spellEnd"/>
      <w:r w:rsidRPr="00025839">
        <w:rPr>
          <w:rFonts w:ascii="var(--bs-header-font-family)" w:hAnsi="var(--bs-header-font-family)"/>
          <w:color w:val="000000"/>
          <w:sz w:val="27"/>
          <w:szCs w:val="27"/>
        </w:rPr>
        <w:t xml:space="preserve"> </w:t>
      </w:r>
      <w:proofErr w:type="spellStart"/>
      <w:r w:rsidRPr="00025839">
        <w:rPr>
          <w:rFonts w:ascii="var(--bs-header-font-family)" w:hAnsi="var(--bs-header-font-family)"/>
          <w:color w:val="000000"/>
          <w:sz w:val="27"/>
          <w:szCs w:val="27"/>
        </w:rPr>
        <w:t>Arquitectónico</w:t>
      </w:r>
      <w:proofErr w:type="spellEnd"/>
    </w:p>
    <w:p w14:paraId="2667B0FB" w14:textId="77777777" w:rsidR="00025839" w:rsidRPr="00025839" w:rsidRDefault="00025839" w:rsidP="00025839">
      <w:pPr>
        <w:numPr>
          <w:ilvl w:val="0"/>
          <w:numId w:val="8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Arquitectura de Microservicios (Opcional)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Dependiendo de la complejidad y los requerimientos de escalabilidad, el sistema podría adoptar una arquitectura de microservicios para permitir el despliegue independiente de diferentes partes del sistema y facilitar la escalabilidad horizontal.</w:t>
      </w:r>
    </w:p>
    <w:p w14:paraId="72FD42AE" w14:textId="77777777" w:rsidR="00025839" w:rsidRPr="00025839" w:rsidRDefault="00025839" w:rsidP="00025839">
      <w:pPr>
        <w:numPr>
          <w:ilvl w:val="0"/>
          <w:numId w:val="8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API REST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: Se implementará una API REST para la comunicación entre el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frontend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 xml:space="preserve"> y el 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backend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>, así como para la integración con sistemas externos. Esto proporciona una interfaz clara y estandarizada para las operaciones del sistema.</w:t>
      </w:r>
    </w:p>
    <w:p w14:paraId="78F40192" w14:textId="77777777" w:rsidR="00025839" w:rsidRPr="00025839" w:rsidRDefault="00025839" w:rsidP="00025839">
      <w:pPr>
        <w:numPr>
          <w:ilvl w:val="0"/>
          <w:numId w:val="8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lastRenderedPageBreak/>
        <w:t>Seguridad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La estrategia de seguridad incluirá autenticación basada en tokens, autorización basada en roles y medidas de protección de datos como el cifrado en tránsito y en reposo.</w:t>
      </w:r>
    </w:p>
    <w:p w14:paraId="43ED41B0" w14:textId="77777777" w:rsidR="00025839" w:rsidRPr="00025839" w:rsidRDefault="00025839" w:rsidP="00025839">
      <w:pPr>
        <w:numPr>
          <w:ilvl w:val="0"/>
          <w:numId w:val="8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Cliente-Servidor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El modelo cliente-servidor permitirá una clara separación de responsabilidades, con el cliente (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frontend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>) manejando la presentación y la interacción del usuario y el servidor (</w:t>
      </w:r>
      <w:proofErr w:type="spellStart"/>
      <w:r w:rsidRPr="00025839">
        <w:rPr>
          <w:rFonts w:ascii="var(--bs-body-font-family)" w:hAnsi="var(--bs-body-font-family)" w:cs="Segoe UI"/>
          <w:color w:val="000000"/>
          <w:lang w:val="es-CR"/>
        </w:rPr>
        <w:t>backend</w:t>
      </w:r>
      <w:proofErr w:type="spellEnd"/>
      <w:r w:rsidRPr="00025839">
        <w:rPr>
          <w:rFonts w:ascii="var(--bs-body-font-family)" w:hAnsi="var(--bs-body-font-family)" w:cs="Segoe UI"/>
          <w:color w:val="000000"/>
          <w:lang w:val="es-CR"/>
        </w:rPr>
        <w:t>) manejando la lógica de negocio y el acceso a datos.</w:t>
      </w:r>
    </w:p>
    <w:p w14:paraId="7FFDDC51" w14:textId="77777777" w:rsidR="00025839" w:rsidRPr="00025839" w:rsidRDefault="00025839" w:rsidP="00025839">
      <w:pPr>
        <w:numPr>
          <w:ilvl w:val="0"/>
          <w:numId w:val="8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Componentes Reutilizables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Se fomentará el uso de componentes reutilizables en la interfaz de usuario para reducir la duplicación de código y facilitar el mantenimiento.</w:t>
      </w:r>
    </w:p>
    <w:p w14:paraId="48FA1865" w14:textId="77777777" w:rsidR="00025839" w:rsidRPr="00025839" w:rsidRDefault="00025839" w:rsidP="00025839">
      <w:pPr>
        <w:numPr>
          <w:ilvl w:val="0"/>
          <w:numId w:val="8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Pruebas y CI/CD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 Se establecerá un enfoque de integración y despliegue continuos (CI/CD) para automatizar las pruebas y la entrega de software, asegurando la calidad y agilizando el proceso de lanzamiento.</w:t>
      </w:r>
    </w:p>
    <w:p w14:paraId="3D86B608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La estrategia de arquitectura se ha diseñado para ser flexible y adaptable a los cambios en los requerimientos o en el entorno tecnológico. La elección de tecnologías y el diseño arquitectónico se revisarán periódicamente para asegurar que siguen siendo adecuados para los objetivos del proyecto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>.</w:t>
      </w:r>
    </w:p>
    <w:p w14:paraId="1D54817D" w14:textId="21ECE043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</w:p>
    <w:p w14:paraId="17916E9B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4DF84B10" w14:textId="2F778761" w:rsidR="00025839" w:rsidRPr="00025839" w:rsidRDefault="00025839" w:rsidP="00025839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025839"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3. Arquitectura de Componentes</w:t>
      </w:r>
    </w:p>
    <w:p w14:paraId="1E34A964" w14:textId="77777777" w:rsidR="00025839" w:rsidRPr="00025839" w:rsidRDefault="00025839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025839">
        <w:rPr>
          <w:rFonts w:ascii="var(--bs-header-font-family)" w:hAnsi="var(--bs-header-font-family)"/>
          <w:color w:val="000000"/>
          <w:sz w:val="27"/>
          <w:szCs w:val="27"/>
          <w:lang w:val="es-CR"/>
        </w:rPr>
        <w:t>3.1 Visión General de Componentes</w:t>
      </w:r>
    </w:p>
    <w:p w14:paraId="655310C1" w14:textId="77777777" w:rsidR="00025839" w:rsidRPr="00025839" w:rsidRDefault="00025839" w:rsidP="00025839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La arquitectura de componentes del proyecto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está diseñada para proporcionar una estructura modular y escalable que facilite el desarrollo, el mantenimiento y la expansión futura del sistema. A continuación, se presenta una descripción general de los componentes principales y cómo interactúan entre sí.</w:t>
      </w:r>
    </w:p>
    <w:p w14:paraId="3EB6BB7E" w14:textId="77777777" w:rsidR="00025839" w:rsidRPr="00025839" w:rsidRDefault="00025839" w:rsidP="00025839">
      <w:pPr>
        <w:shd w:val="clear" w:color="auto" w:fill="FFFFFF"/>
        <w:spacing w:after="120"/>
        <w:outlineLvl w:val="3"/>
        <w:rPr>
          <w:rFonts w:ascii="var(--bs-header-font-family)" w:hAnsi="var(--bs-header-font-family)"/>
          <w:color w:val="000000"/>
        </w:rPr>
      </w:pPr>
      <w:proofErr w:type="spellStart"/>
      <w:r w:rsidRPr="00025839">
        <w:rPr>
          <w:rFonts w:ascii="var(--bs-header-font-family)" w:hAnsi="var(--bs-header-font-family)"/>
          <w:color w:val="000000"/>
        </w:rPr>
        <w:t>Componentes</w:t>
      </w:r>
      <w:proofErr w:type="spellEnd"/>
      <w:r w:rsidRPr="00025839">
        <w:rPr>
          <w:rFonts w:ascii="var(--bs-header-font-family)" w:hAnsi="var(--bs-header-font-family)"/>
          <w:color w:val="000000"/>
        </w:rPr>
        <w:t xml:space="preserve"> </w:t>
      </w:r>
      <w:proofErr w:type="spellStart"/>
      <w:r w:rsidRPr="00025839">
        <w:rPr>
          <w:rFonts w:ascii="var(--bs-header-font-family)" w:hAnsi="var(--bs-header-font-family)"/>
          <w:color w:val="000000"/>
        </w:rPr>
        <w:t>Principales</w:t>
      </w:r>
      <w:proofErr w:type="spellEnd"/>
      <w:r w:rsidRPr="00025839">
        <w:rPr>
          <w:rFonts w:ascii="var(--bs-header-font-family)" w:hAnsi="var(--bs-header-font-family)"/>
          <w:color w:val="000000"/>
        </w:rPr>
        <w:t>:</w:t>
      </w:r>
    </w:p>
    <w:p w14:paraId="0343A286" w14:textId="77777777" w:rsidR="00025839" w:rsidRPr="00025839" w:rsidRDefault="00025839" w:rsidP="00025839">
      <w:pPr>
        <w:numPr>
          <w:ilvl w:val="0"/>
          <w:numId w:val="9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Interfaz</w:t>
      </w:r>
      <w:proofErr w:type="spellEnd"/>
      <w:r w:rsidRPr="00025839">
        <w:rPr>
          <w:rFonts w:ascii="var(--bs-body-font-family)" w:hAnsi="var(--bs-body-font-family)" w:cs="Segoe UI"/>
          <w:b/>
          <w:bCs/>
          <w:color w:val="000000"/>
        </w:rPr>
        <w:t xml:space="preserve"> de </w:t>
      </w: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Usuario</w:t>
      </w:r>
      <w:proofErr w:type="spellEnd"/>
      <w:r w:rsidRPr="00025839">
        <w:rPr>
          <w:rFonts w:ascii="var(--bs-body-font-family)" w:hAnsi="var(--bs-body-font-family)" w:cs="Segoe UI"/>
          <w:b/>
          <w:bCs/>
          <w:color w:val="000000"/>
        </w:rPr>
        <w:t xml:space="preserve"> (UI)</w:t>
      </w:r>
      <w:r w:rsidRPr="00025839">
        <w:rPr>
          <w:rFonts w:ascii="var(--bs-body-font-family)" w:hAnsi="var(--bs-body-font-family)" w:cs="Segoe UI"/>
          <w:color w:val="000000"/>
        </w:rPr>
        <w:t>:</w:t>
      </w:r>
    </w:p>
    <w:p w14:paraId="54BEA8AC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Desarrollada con .NET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Blazor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y la librería RADZEN.</w:t>
      </w:r>
    </w:p>
    <w:p w14:paraId="3159BEF5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Proporciona una experiencia de usuario interactiva y dinámica.</w:t>
      </w:r>
    </w:p>
    <w:p w14:paraId="5AFF79C5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Incluye componentes de arrastrar y soltar para la configuración de documentos.</w:t>
      </w:r>
    </w:p>
    <w:p w14:paraId="15EF6052" w14:textId="77777777" w:rsidR="00025839" w:rsidRPr="00025839" w:rsidRDefault="00025839" w:rsidP="00025839">
      <w:pPr>
        <w:numPr>
          <w:ilvl w:val="0"/>
          <w:numId w:val="9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Servidor</w:t>
      </w:r>
      <w:proofErr w:type="spellEnd"/>
      <w:r w:rsidRPr="00025839">
        <w:rPr>
          <w:rFonts w:ascii="var(--bs-body-font-family)" w:hAnsi="var(--bs-body-font-family)" w:cs="Segoe UI"/>
          <w:b/>
          <w:bCs/>
          <w:color w:val="000000"/>
        </w:rPr>
        <w:t xml:space="preserve"> de </w:t>
      </w: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Aplicaciones</w:t>
      </w:r>
      <w:proofErr w:type="spellEnd"/>
      <w:r w:rsidRPr="00025839">
        <w:rPr>
          <w:rFonts w:ascii="var(--bs-body-font-family)" w:hAnsi="var(--bs-body-font-family)" w:cs="Segoe UI"/>
          <w:b/>
          <w:bCs/>
          <w:color w:val="000000"/>
        </w:rPr>
        <w:t xml:space="preserve"> (Backend)</w:t>
      </w:r>
      <w:r w:rsidRPr="00025839">
        <w:rPr>
          <w:rFonts w:ascii="var(--bs-body-font-family)" w:hAnsi="var(--bs-body-font-family)" w:cs="Segoe UI"/>
          <w:color w:val="000000"/>
        </w:rPr>
        <w:t>:</w:t>
      </w:r>
    </w:p>
    <w:p w14:paraId="1B4EF6E5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Implementado en C# con el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framework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.NET.</w:t>
      </w:r>
    </w:p>
    <w:p w14:paraId="3F625F25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Maneja la lógica de negocio, procesamiento de datos y operaciones CRUD.</w:t>
      </w:r>
    </w:p>
    <w:p w14:paraId="3BE8F1DF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Expone una API REST para la comunicación con el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frontend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y sistemas externos.</w:t>
      </w:r>
    </w:p>
    <w:p w14:paraId="7293D346" w14:textId="77777777" w:rsidR="00025839" w:rsidRPr="00025839" w:rsidRDefault="00025839" w:rsidP="00025839">
      <w:pPr>
        <w:numPr>
          <w:ilvl w:val="0"/>
          <w:numId w:val="9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025839">
        <w:rPr>
          <w:rFonts w:ascii="var(--bs-body-font-family)" w:hAnsi="var(--bs-body-font-family)" w:cs="Segoe UI"/>
          <w:b/>
          <w:bCs/>
          <w:color w:val="000000"/>
          <w:lang w:val="es-CR"/>
        </w:rPr>
        <w:t>Base de Datos (SQL Server)</w:t>
      </w:r>
      <w:r w:rsidRPr="00025839">
        <w:rPr>
          <w:rFonts w:ascii="var(--bs-body-font-family)" w:hAnsi="var(--bs-body-font-family)" w:cs="Segoe UI"/>
          <w:color w:val="000000"/>
          <w:lang w:val="es-CR"/>
        </w:rPr>
        <w:t>:</w:t>
      </w:r>
    </w:p>
    <w:p w14:paraId="2C1D0769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Almacena datos de usuarios, configuraciones de documentos y registros de auditoría.</w:t>
      </w:r>
    </w:p>
    <w:p w14:paraId="70B21F08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Proporciona mecanismos de persistencia y recuperación de datos.</w:t>
      </w:r>
    </w:p>
    <w:p w14:paraId="7C5D7894" w14:textId="77777777" w:rsidR="00025839" w:rsidRPr="00025839" w:rsidRDefault="00025839" w:rsidP="00025839">
      <w:pPr>
        <w:numPr>
          <w:ilvl w:val="0"/>
          <w:numId w:val="9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Servicios</w:t>
      </w:r>
      <w:proofErr w:type="spellEnd"/>
      <w:r w:rsidRPr="00025839">
        <w:rPr>
          <w:rFonts w:ascii="var(--bs-body-font-family)" w:hAnsi="var(--bs-body-font-family)" w:cs="Segoe UI"/>
          <w:b/>
          <w:bCs/>
          <w:color w:val="000000"/>
        </w:rPr>
        <w:t xml:space="preserve"> de </w:t>
      </w: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Integración</w:t>
      </w:r>
      <w:proofErr w:type="spellEnd"/>
      <w:r w:rsidRPr="00025839">
        <w:rPr>
          <w:rFonts w:ascii="var(--bs-body-font-family)" w:hAnsi="var(--bs-body-font-family)" w:cs="Segoe UI"/>
          <w:color w:val="000000"/>
        </w:rPr>
        <w:t>:</w:t>
      </w:r>
    </w:p>
    <w:p w14:paraId="28E7BD94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 xml:space="preserve">Conectan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con sistemas externos a través de </w:t>
      </w:r>
      <w:proofErr w:type="spellStart"/>
      <w:r w:rsidRPr="00025839">
        <w:rPr>
          <w:rFonts w:ascii="Segoe UI" w:hAnsi="Segoe UI" w:cs="Segoe UI"/>
          <w:color w:val="000000"/>
          <w:lang w:val="es-CR"/>
        </w:rPr>
        <w:t>APIs</w:t>
      </w:r>
      <w:proofErr w:type="spellEnd"/>
      <w:r w:rsidRPr="00025839">
        <w:rPr>
          <w:rFonts w:ascii="Segoe UI" w:hAnsi="Segoe UI" w:cs="Segoe UI"/>
          <w:color w:val="000000"/>
          <w:lang w:val="es-CR"/>
        </w:rPr>
        <w:t xml:space="preserve"> REST.</w:t>
      </w:r>
    </w:p>
    <w:p w14:paraId="5D609B53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Permiten la importación y exportación de documentos y datos.</w:t>
      </w:r>
    </w:p>
    <w:p w14:paraId="5E33A0B5" w14:textId="77777777" w:rsidR="00025839" w:rsidRPr="00025839" w:rsidRDefault="00025839" w:rsidP="00025839">
      <w:pPr>
        <w:numPr>
          <w:ilvl w:val="0"/>
          <w:numId w:val="9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r w:rsidRPr="00025839">
        <w:rPr>
          <w:rFonts w:ascii="var(--bs-body-font-family)" w:hAnsi="var(--bs-body-font-family)" w:cs="Segoe UI"/>
          <w:b/>
          <w:bCs/>
          <w:color w:val="000000"/>
        </w:rPr>
        <w:t xml:space="preserve">Sistema de </w:t>
      </w: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Seguridad</w:t>
      </w:r>
      <w:proofErr w:type="spellEnd"/>
      <w:r w:rsidRPr="00025839">
        <w:rPr>
          <w:rFonts w:ascii="var(--bs-body-font-family)" w:hAnsi="var(--bs-body-font-family)" w:cs="Segoe UI"/>
          <w:color w:val="000000"/>
        </w:rPr>
        <w:t>:</w:t>
      </w:r>
    </w:p>
    <w:p w14:paraId="7DA92C9F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Gestiona la autenticación y autorización de usuarios.</w:t>
      </w:r>
    </w:p>
    <w:p w14:paraId="5E21CD0A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Asegura la protección de datos y el acceso seguro al sistema.</w:t>
      </w:r>
    </w:p>
    <w:p w14:paraId="51C3ED72" w14:textId="77777777" w:rsidR="00025839" w:rsidRPr="00025839" w:rsidRDefault="00025839" w:rsidP="00025839">
      <w:pPr>
        <w:numPr>
          <w:ilvl w:val="0"/>
          <w:numId w:val="9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r w:rsidRPr="00025839">
        <w:rPr>
          <w:rFonts w:ascii="var(--bs-body-font-family)" w:hAnsi="var(--bs-body-font-family)" w:cs="Segoe UI"/>
          <w:b/>
          <w:bCs/>
          <w:color w:val="000000"/>
        </w:rPr>
        <w:t xml:space="preserve">Sistema de </w:t>
      </w:r>
      <w:proofErr w:type="spellStart"/>
      <w:r w:rsidRPr="00025839">
        <w:rPr>
          <w:rFonts w:ascii="var(--bs-body-font-family)" w:hAnsi="var(--bs-body-font-family)" w:cs="Segoe UI"/>
          <w:b/>
          <w:bCs/>
          <w:color w:val="000000"/>
        </w:rPr>
        <w:t>Auditoría</w:t>
      </w:r>
      <w:proofErr w:type="spellEnd"/>
      <w:r w:rsidRPr="00025839">
        <w:rPr>
          <w:rFonts w:ascii="var(--bs-body-font-family)" w:hAnsi="var(--bs-body-font-family)" w:cs="Segoe UI"/>
          <w:color w:val="000000"/>
        </w:rPr>
        <w:t>:</w:t>
      </w:r>
    </w:p>
    <w:p w14:paraId="64790F12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lastRenderedPageBreak/>
        <w:t>Registra las acciones de los usuarios y los cambios en los documentos.</w:t>
      </w:r>
    </w:p>
    <w:p w14:paraId="13440B85" w14:textId="77777777" w:rsidR="00025839" w:rsidRPr="00025839" w:rsidRDefault="00025839" w:rsidP="00025839">
      <w:pPr>
        <w:numPr>
          <w:ilvl w:val="1"/>
          <w:numId w:val="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Facilita el seguimiento y la trazabilidad de las operaciones.</w:t>
      </w:r>
    </w:p>
    <w:p w14:paraId="347AA8F6" w14:textId="77777777" w:rsidR="00025839" w:rsidRPr="00025839" w:rsidRDefault="00025839" w:rsidP="00025839">
      <w:pPr>
        <w:shd w:val="clear" w:color="auto" w:fill="FFFFFF"/>
        <w:spacing w:after="120"/>
        <w:outlineLvl w:val="3"/>
        <w:rPr>
          <w:rFonts w:ascii="var(--bs-header-font-family)" w:hAnsi="var(--bs-header-font-family)"/>
          <w:color w:val="000000"/>
        </w:rPr>
      </w:pPr>
      <w:proofErr w:type="spellStart"/>
      <w:r w:rsidRPr="00025839">
        <w:rPr>
          <w:rFonts w:ascii="var(--bs-header-font-family)" w:hAnsi="var(--bs-header-font-family)"/>
          <w:color w:val="000000"/>
        </w:rPr>
        <w:t>Interacciones</w:t>
      </w:r>
      <w:proofErr w:type="spellEnd"/>
      <w:r w:rsidRPr="00025839">
        <w:rPr>
          <w:rFonts w:ascii="var(--bs-header-font-family)" w:hAnsi="var(--bs-header-font-family)"/>
          <w:color w:val="000000"/>
        </w:rPr>
        <w:t xml:space="preserve"> entre </w:t>
      </w:r>
      <w:proofErr w:type="spellStart"/>
      <w:r w:rsidRPr="00025839">
        <w:rPr>
          <w:rFonts w:ascii="var(--bs-header-font-family)" w:hAnsi="var(--bs-header-font-family)"/>
          <w:color w:val="000000"/>
        </w:rPr>
        <w:t>Componentes</w:t>
      </w:r>
      <w:proofErr w:type="spellEnd"/>
      <w:r w:rsidRPr="00025839">
        <w:rPr>
          <w:rFonts w:ascii="var(--bs-header-font-family)" w:hAnsi="var(--bs-header-font-family)"/>
          <w:color w:val="000000"/>
        </w:rPr>
        <w:t>:</w:t>
      </w:r>
    </w:p>
    <w:p w14:paraId="60B0AF52" w14:textId="77777777" w:rsidR="00025839" w:rsidRPr="00025839" w:rsidRDefault="00025839" w:rsidP="00025839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La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Interfaz de Usuario</w:t>
      </w:r>
      <w:r w:rsidRPr="00025839">
        <w:rPr>
          <w:rFonts w:ascii="Segoe UI" w:hAnsi="Segoe UI" w:cs="Segoe UI"/>
          <w:color w:val="000000"/>
          <w:lang w:val="es-CR"/>
        </w:rPr>
        <w:t> interactúa con el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Servidor de Aplicaciones</w:t>
      </w:r>
      <w:r w:rsidRPr="00025839">
        <w:rPr>
          <w:rFonts w:ascii="Segoe UI" w:hAnsi="Segoe UI" w:cs="Segoe UI"/>
          <w:color w:val="000000"/>
          <w:lang w:val="es-CR"/>
        </w:rPr>
        <w:t> a través de llamadas HTTP utilizando la API REST para realizar operaciones de datos y recibir actualizaciones del estado del sistema.</w:t>
      </w:r>
    </w:p>
    <w:p w14:paraId="7542C157" w14:textId="77777777" w:rsidR="00025839" w:rsidRPr="00025839" w:rsidRDefault="00025839" w:rsidP="00025839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El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Servidor de Aplicaciones</w:t>
      </w:r>
      <w:r w:rsidRPr="00025839">
        <w:rPr>
          <w:rFonts w:ascii="Segoe UI" w:hAnsi="Segoe UI" w:cs="Segoe UI"/>
          <w:color w:val="000000"/>
          <w:lang w:val="es-CR"/>
        </w:rPr>
        <w:t> consulta y actualiza la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Base de Datos</w:t>
      </w:r>
      <w:r w:rsidRPr="00025839">
        <w:rPr>
          <w:rFonts w:ascii="Segoe UI" w:hAnsi="Segoe UI" w:cs="Segoe UI"/>
          <w:color w:val="000000"/>
          <w:lang w:val="es-CR"/>
        </w:rPr>
        <w:t> para reflejar los cambios realizados por los usuarios y mantener la integridad de los datos.</w:t>
      </w:r>
    </w:p>
    <w:p w14:paraId="1D001DAB" w14:textId="77777777" w:rsidR="00025839" w:rsidRPr="00025839" w:rsidRDefault="00025839" w:rsidP="00025839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Los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Servicios de Integración</w:t>
      </w:r>
      <w:r w:rsidRPr="00025839">
        <w:rPr>
          <w:rFonts w:ascii="Segoe UI" w:hAnsi="Segoe UI" w:cs="Segoe UI"/>
          <w:color w:val="000000"/>
          <w:lang w:val="es-CR"/>
        </w:rPr>
        <w:t> son utilizados por el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Servidor de Aplicaciones</w:t>
      </w:r>
      <w:r w:rsidRPr="00025839">
        <w:rPr>
          <w:rFonts w:ascii="Segoe UI" w:hAnsi="Segoe UI" w:cs="Segoe UI"/>
          <w:color w:val="000000"/>
          <w:lang w:val="es-CR"/>
        </w:rPr>
        <w:t> para comunicarse con sistemas externos, intercambiando datos y documentos según sea necesario.</w:t>
      </w:r>
    </w:p>
    <w:p w14:paraId="287EF4BA" w14:textId="77777777" w:rsidR="00025839" w:rsidRPr="00025839" w:rsidRDefault="00025839" w:rsidP="00025839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El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Sistema de Seguridad</w:t>
      </w:r>
      <w:r w:rsidRPr="00025839">
        <w:rPr>
          <w:rFonts w:ascii="Segoe UI" w:hAnsi="Segoe UI" w:cs="Segoe UI"/>
          <w:color w:val="000000"/>
          <w:lang w:val="es-CR"/>
        </w:rPr>
        <w:t> es invocado durante las operaciones de inicio de sesión y en cada solicitud al sistema para verificar las credenciales y los permisos de los usuarios.</w:t>
      </w:r>
    </w:p>
    <w:p w14:paraId="45B6E602" w14:textId="77777777" w:rsidR="00025839" w:rsidRDefault="00025839" w:rsidP="00025839">
      <w:pPr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El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Sistema de Auditoría</w:t>
      </w:r>
      <w:r w:rsidRPr="00025839">
        <w:rPr>
          <w:rFonts w:ascii="Segoe UI" w:hAnsi="Segoe UI" w:cs="Segoe UI"/>
          <w:color w:val="000000"/>
          <w:lang w:val="es-CR"/>
        </w:rPr>
        <w:t> es activado por eventos en el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Servidor de Aplicaciones</w:t>
      </w:r>
      <w:r w:rsidRPr="00025839">
        <w:rPr>
          <w:rFonts w:ascii="Segoe UI" w:hAnsi="Segoe UI" w:cs="Segoe UI"/>
          <w:color w:val="000000"/>
          <w:lang w:val="es-CR"/>
        </w:rPr>
        <w:t> y la </w:t>
      </w:r>
      <w:r w:rsidRPr="00025839">
        <w:rPr>
          <w:rFonts w:ascii="Segoe UI" w:hAnsi="Segoe UI" w:cs="Segoe UI"/>
          <w:b/>
          <w:bCs/>
          <w:color w:val="000000"/>
          <w:lang w:val="es-CR"/>
        </w:rPr>
        <w:t>Base de Datos</w:t>
      </w:r>
      <w:r w:rsidRPr="00025839">
        <w:rPr>
          <w:rFonts w:ascii="Segoe UI" w:hAnsi="Segoe UI" w:cs="Segoe UI"/>
          <w:color w:val="000000"/>
          <w:lang w:val="es-CR"/>
        </w:rPr>
        <w:t>, como la creación o modificación de tipos de documentos, para mantener un registro histórico de las acciones.</w:t>
      </w:r>
    </w:p>
    <w:p w14:paraId="5795E9B4" w14:textId="5BB83ADC" w:rsidR="00025839" w:rsidRPr="00025839" w:rsidRDefault="00025839" w:rsidP="00025839">
      <w:p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81FFF">
        <w:rPr>
          <w:rFonts w:ascii="var(--bs-header-font-family)" w:hAnsi="var(--bs-header-font-family)"/>
          <w:color w:val="000000"/>
          <w:lang w:val="es-CR"/>
        </w:rPr>
        <w:t>Diagrama de Alto Nivel:</w:t>
      </w:r>
    </w:p>
    <w:p w14:paraId="2D33942E" w14:textId="77777777" w:rsidR="00025839" w:rsidRPr="00025839" w:rsidRDefault="00025839" w:rsidP="00025839">
      <w:pPr>
        <w:shd w:val="clear" w:color="auto" w:fill="FFFFFF"/>
        <w:spacing w:after="240"/>
        <w:ind w:firstLine="720"/>
        <w:rPr>
          <w:rFonts w:ascii="Segoe UI" w:hAnsi="Segoe UI" w:cs="Segoe UI"/>
          <w:color w:val="000000"/>
          <w:lang w:val="es-CR"/>
        </w:rPr>
      </w:pPr>
      <w:r w:rsidRPr="00025839">
        <w:rPr>
          <w:rFonts w:ascii="Segoe UI" w:hAnsi="Segoe UI" w:cs="Segoe UI"/>
          <w:color w:val="000000"/>
          <w:lang w:val="es-CR"/>
        </w:rPr>
        <w:t>El diagrama de alto nivel para la arquitectura de componentes se puede visualizar como sigue:</w:t>
      </w:r>
    </w:p>
    <w:p w14:paraId="3525B64A" w14:textId="77777777" w:rsidR="00B311C3" w:rsidRDefault="00B311C3" w:rsidP="00025839">
      <w:pPr>
        <w:shd w:val="clear" w:color="auto" w:fill="FFFFFF"/>
        <w:spacing w:before="100" w:beforeAutospacing="1" w:after="150"/>
        <w:ind w:left="720"/>
        <w:rPr>
          <w:rFonts w:ascii="Segoe UI" w:hAnsi="Segoe UI" w:cs="Segoe UI"/>
          <w:color w:val="000000"/>
          <w:shd w:val="clear" w:color="auto" w:fill="FFFFFF"/>
          <w:lang w:val="es-CR"/>
        </w:rPr>
      </w:pPr>
      <w:r w:rsidRPr="00B311C3">
        <w:rPr>
          <w:rFonts w:ascii="Segoe UI" w:hAnsi="Segoe UI" w:cs="Segoe UI"/>
          <w:noProof/>
          <w:color w:val="000000"/>
          <w:lang w:val="es-CR"/>
        </w:rPr>
        <w:drawing>
          <wp:inline distT="0" distB="0" distL="0" distR="0" wp14:anchorId="4A3830A2" wp14:editId="573A744A">
            <wp:extent cx="4947285" cy="2750884"/>
            <wp:effectExtent l="0" t="0" r="5715" b="0"/>
            <wp:docPr id="171663992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39921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560" cy="27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3ACD" w14:textId="788C304B" w:rsidR="00025839" w:rsidRDefault="00025839" w:rsidP="00025839">
      <w:pPr>
        <w:shd w:val="clear" w:color="auto" w:fill="FFFFFF"/>
        <w:spacing w:before="100" w:beforeAutospacing="1" w:after="150"/>
        <w:ind w:left="720"/>
        <w:rPr>
          <w:rFonts w:ascii="Segoe UI" w:hAnsi="Segoe UI" w:cs="Segoe UI"/>
          <w:color w:val="000000"/>
          <w:shd w:val="clear" w:color="auto" w:fill="FFFFFF"/>
          <w:lang w:val="es-CR"/>
        </w:rPr>
      </w:pPr>
      <w:r w:rsidRPr="00025839">
        <w:rPr>
          <w:rFonts w:ascii="Segoe UI" w:hAnsi="Segoe UI" w:cs="Segoe UI"/>
          <w:color w:val="000000"/>
          <w:shd w:val="clear" w:color="auto" w:fill="FFFFFF"/>
          <w:lang w:val="es-CR"/>
        </w:rPr>
        <w:lastRenderedPageBreak/>
        <w:t>Este diagrama ilustra la relación y el flujo de datos entre los componentes del sistema. Cada componente está diseñado para ser independiente y comunicarse con los demás a través de interfaces bien definidas, lo que permite una mayor flexibilidad y facilidad para realizar cambios o mejoras.</w:t>
      </w:r>
    </w:p>
    <w:p w14:paraId="3AE3C43E" w14:textId="5C24DED0" w:rsidR="00025839" w:rsidRDefault="00B311C3" w:rsidP="00025839">
      <w:pPr>
        <w:shd w:val="clear" w:color="auto" w:fill="FFFFFF"/>
        <w:spacing w:before="100" w:beforeAutospacing="1" w:after="150"/>
        <w:ind w:left="720"/>
        <w:rPr>
          <w:rFonts w:ascii="Segoe UI" w:hAnsi="Segoe UI" w:cs="Segoe UI"/>
          <w:color w:val="000000"/>
          <w:lang w:val="es-CR"/>
        </w:rPr>
      </w:pPr>
      <w:r>
        <w:rPr>
          <w:rFonts w:ascii="Segoe UI" w:hAnsi="Segoe UI" w:cs="Segoe UI"/>
          <w:color w:val="000000"/>
          <w:lang w:val="es-CR"/>
        </w:rPr>
        <w:t>Luego la arquitectura del Proyecto a nivel Macro seria esta</w:t>
      </w:r>
    </w:p>
    <w:p w14:paraId="37374E81" w14:textId="795CFB16" w:rsidR="00B311C3" w:rsidRPr="00025839" w:rsidRDefault="00B311C3" w:rsidP="00025839">
      <w:pPr>
        <w:shd w:val="clear" w:color="auto" w:fill="FFFFFF"/>
        <w:spacing w:before="100" w:beforeAutospacing="1" w:after="150"/>
        <w:ind w:left="720"/>
        <w:rPr>
          <w:rFonts w:ascii="Segoe UI" w:hAnsi="Segoe UI" w:cs="Segoe UI"/>
          <w:color w:val="000000"/>
          <w:lang w:val="es-CR"/>
        </w:rPr>
      </w:pPr>
      <w:r>
        <w:rPr>
          <w:noProof/>
        </w:rPr>
        <w:drawing>
          <wp:inline distT="0" distB="0" distL="0" distR="0" wp14:anchorId="62633883" wp14:editId="7AF195C9">
            <wp:extent cx="5943600" cy="3257550"/>
            <wp:effectExtent l="0" t="0" r="0" b="0"/>
            <wp:docPr id="1204786642" name="Picture 1" descr="ASP.NET Core architecture diagram following Clea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architecture diagram following Clean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9937" w14:textId="77777777" w:rsidR="00B311C3" w:rsidRDefault="00B311C3" w:rsidP="00025839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</w:p>
    <w:p w14:paraId="7090BE0E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0533C4F3" w14:textId="47826606" w:rsidR="00710E88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Algunos Componentes UI – Borrador</w:t>
      </w:r>
    </w:p>
    <w:p w14:paraId="29ECF08B" w14:textId="77777777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</w:p>
    <w:p w14:paraId="13C84CA3" w14:textId="6C5B5CF0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proofErr w:type="spellStart"/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t>Login</w:t>
      </w:r>
      <w:proofErr w:type="spellEnd"/>
    </w:p>
    <w:p w14:paraId="66825B2F" w14:textId="5670B72B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noProof/>
          <w14:ligatures w14:val="standardContextual"/>
        </w:rPr>
        <w:drawing>
          <wp:inline distT="0" distB="0" distL="0" distR="0" wp14:anchorId="3D2FD512" wp14:editId="2FC8DAE6">
            <wp:extent cx="3895725" cy="2527227"/>
            <wp:effectExtent l="0" t="0" r="0" b="6985"/>
            <wp:docPr id="1197753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532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123" cy="25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E52A" w14:textId="77777777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</w:p>
    <w:p w14:paraId="6F069BF1" w14:textId="02F33AC1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proofErr w:type="spellStart"/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t>Dashboard</w:t>
      </w:r>
      <w:proofErr w:type="spellEnd"/>
    </w:p>
    <w:p w14:paraId="4CF1FEB2" w14:textId="330EF168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noProof/>
          <w14:ligatures w14:val="standardContextual"/>
        </w:rPr>
        <w:drawing>
          <wp:inline distT="0" distB="0" distL="0" distR="0" wp14:anchorId="5F500383" wp14:editId="06F06F83">
            <wp:extent cx="5943600" cy="4211320"/>
            <wp:effectExtent l="0" t="0" r="0" b="0"/>
            <wp:docPr id="845897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77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733" w14:textId="208C4B90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Pantalla de Configuración de Documentos</w:t>
      </w:r>
    </w:p>
    <w:p w14:paraId="19038368" w14:textId="31A70A63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noProof/>
          <w14:ligatures w14:val="standardContextual"/>
        </w:rPr>
        <w:drawing>
          <wp:inline distT="0" distB="0" distL="0" distR="0" wp14:anchorId="704649A2" wp14:editId="62EF5FA1">
            <wp:extent cx="5943600" cy="3689350"/>
            <wp:effectExtent l="0" t="0" r="0" b="6350"/>
            <wp:docPr id="617348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483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BDC8" w14:textId="77777777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</w:p>
    <w:p w14:paraId="754AA25F" w14:textId="77777777" w:rsidR="00E81FFF" w:rsidRDefault="00E81FFF">
      <w:pPr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</w:p>
    <w:p w14:paraId="41DA7616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66B62532" w14:textId="14349F93" w:rsidR="00710E88" w:rsidRPr="00710E88" w:rsidRDefault="00710E88" w:rsidP="00710E88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710E88"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4. Arquitectura de Datos</w:t>
      </w:r>
    </w:p>
    <w:p w14:paraId="74BDE8B2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4.1 Modelo de Datos</w:t>
      </w:r>
    </w:p>
    <w:p w14:paraId="3494E655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El modelo de datos para el proyecto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está diseñado para ser robusto y escalable, asegurando que la información sea almacenada de manera eficiente y accesible. El modelo se compone de varias entidades clave y sus relaciones, que se describen a continuación:</w:t>
      </w:r>
    </w:p>
    <w:p w14:paraId="4F55137C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</w:rPr>
        <w:t>Entidades</w:t>
      </w:r>
      <w:proofErr w:type="spellEnd"/>
      <w:r w:rsidRPr="00710E88"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 w:rsidRPr="00710E88">
        <w:rPr>
          <w:rFonts w:ascii="Segoe UI" w:hAnsi="Segoe UI" w:cs="Segoe UI"/>
          <w:b/>
          <w:bCs/>
          <w:color w:val="000000"/>
        </w:rPr>
        <w:t>Principales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0DD95644" w14:textId="77777777" w:rsidR="00710E88" w:rsidRPr="00710E88" w:rsidRDefault="00710E88" w:rsidP="00710E88">
      <w:pPr>
        <w:numPr>
          <w:ilvl w:val="0"/>
          <w:numId w:val="11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Usuarios</w:t>
      </w:r>
      <w:proofErr w:type="spellEnd"/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65CF167D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UserId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único del usuario.</w:t>
      </w:r>
    </w:p>
    <w:p w14:paraId="549EA48F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Username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Nombre de usuario para el inicio de sesión.</w:t>
      </w:r>
    </w:p>
    <w:p w14:paraId="651BD20C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PasswordHash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Hash de la contraseña para la autenticación.</w:t>
      </w:r>
    </w:p>
    <w:p w14:paraId="7755F6DD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Email</w:t>
      </w:r>
      <w:r w:rsidRPr="00710E88">
        <w:rPr>
          <w:rFonts w:ascii="Segoe UI" w:hAnsi="Segoe UI" w:cs="Segoe UI"/>
          <w:color w:val="000000"/>
          <w:lang w:val="es-CR"/>
        </w:rPr>
        <w:t>: Correo electrónico del usuario.</w:t>
      </w:r>
    </w:p>
    <w:p w14:paraId="37EC7AB1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Role</w:t>
      </w:r>
      <w:r w:rsidRPr="00710E88">
        <w:rPr>
          <w:rFonts w:ascii="Segoe UI" w:hAnsi="Segoe UI" w:cs="Segoe UI"/>
          <w:color w:val="000000"/>
          <w:lang w:val="es-CR"/>
        </w:rPr>
        <w:t>: Rol del usuario (Configurador o Usuario Final).</w:t>
      </w:r>
    </w:p>
    <w:p w14:paraId="062B9C44" w14:textId="77777777" w:rsidR="00710E88" w:rsidRPr="00710E88" w:rsidRDefault="00710E88" w:rsidP="00710E88">
      <w:pPr>
        <w:numPr>
          <w:ilvl w:val="0"/>
          <w:numId w:val="11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Tipos</w:t>
      </w:r>
      <w:proofErr w:type="spellEnd"/>
      <w:r w:rsidRPr="00710E88">
        <w:rPr>
          <w:rFonts w:ascii="var(--bs-body-font-family)" w:hAnsi="var(--bs-body-font-family)" w:cs="Segoe UI"/>
          <w:b/>
          <w:bCs/>
          <w:color w:val="000000"/>
        </w:rPr>
        <w:t xml:space="preserve"> de </w:t>
      </w: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Documentos</w:t>
      </w:r>
      <w:proofErr w:type="spellEnd"/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52168683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TipoDoc_Id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único del tipo de documento.</w:t>
      </w:r>
    </w:p>
    <w:p w14:paraId="45333711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TipoDoc_UID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UID único del tipo de documento.</w:t>
      </w:r>
    </w:p>
    <w:p w14:paraId="58D45B18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TipoDoc_Description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Descripción del tipo de documento.</w:t>
      </w:r>
    </w:p>
    <w:p w14:paraId="65B79257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TipoDoc_CreationDate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Fecha de creación del tipo de documento.</w:t>
      </w:r>
    </w:p>
    <w:p w14:paraId="4E75FFA7" w14:textId="77777777" w:rsidR="00710E88" w:rsidRPr="00710E88" w:rsidRDefault="00710E88" w:rsidP="00710E88">
      <w:pPr>
        <w:numPr>
          <w:ilvl w:val="0"/>
          <w:numId w:val="11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r w:rsidRPr="00710E88">
        <w:rPr>
          <w:rFonts w:ascii="var(--bs-body-font-family)" w:hAnsi="var(--bs-body-font-family)" w:cs="Segoe UI"/>
          <w:b/>
          <w:bCs/>
          <w:color w:val="000000"/>
        </w:rPr>
        <w:t xml:space="preserve">Campos de </w:t>
      </w: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Documentos</w:t>
      </w:r>
      <w:proofErr w:type="spellEnd"/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1FDD80A9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Field_Id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único del campo.</w:t>
      </w:r>
    </w:p>
    <w:p w14:paraId="0F9DA8D1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Field_Name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Nombre del campo.</w:t>
      </w:r>
    </w:p>
    <w:p w14:paraId="2E62101A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Field_Type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Tipo de dato del campo.</w:t>
      </w:r>
    </w:p>
    <w:p w14:paraId="03107570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Field_Description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Descripción del campo.</w:t>
      </w:r>
    </w:p>
    <w:p w14:paraId="297601CF" w14:textId="77777777" w:rsidR="00710E88" w:rsidRPr="00710E88" w:rsidRDefault="00710E88" w:rsidP="00710E88">
      <w:pPr>
        <w:numPr>
          <w:ilvl w:val="0"/>
          <w:numId w:val="11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DocumentTypeFields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> (Relación entre Tipos de Documentos y Campos):</w:t>
      </w:r>
    </w:p>
    <w:p w14:paraId="2F303DEA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TipoDoc_Id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del tipo de documento (clave foránea).</w:t>
      </w:r>
    </w:p>
    <w:p w14:paraId="68C41113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Field_Id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del campo (clave foránea).</w:t>
      </w:r>
    </w:p>
    <w:p w14:paraId="44CFE24A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IsRequired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Indica si el campo es obligatorio.</w:t>
      </w:r>
    </w:p>
    <w:p w14:paraId="7629094C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lastRenderedPageBreak/>
        <w:t>DefaultValue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Valor por defecto del campo.</w:t>
      </w:r>
    </w:p>
    <w:p w14:paraId="1F568F57" w14:textId="77777777" w:rsidR="00710E88" w:rsidRPr="00710E88" w:rsidRDefault="00710E88" w:rsidP="00710E88">
      <w:pPr>
        <w:numPr>
          <w:ilvl w:val="0"/>
          <w:numId w:val="11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Auditoría</w:t>
      </w:r>
      <w:proofErr w:type="spellEnd"/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56C5B147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Audit_Id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único de la entrada de auditoría.</w:t>
      </w:r>
    </w:p>
    <w:p w14:paraId="792EE53A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TipoDoc_Id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del tipo de documento afectado.</w:t>
      </w:r>
    </w:p>
    <w:p w14:paraId="171CEC9E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Usuario_Id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Identificador del usuario que realizó la acción.</w:t>
      </w:r>
    </w:p>
    <w:p w14:paraId="4BAE1754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Action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Acción realizada (creación, modificación, eliminación).</w:t>
      </w:r>
    </w:p>
    <w:p w14:paraId="70C1D89D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Timestamp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Marca de tiempo de la acción.</w:t>
      </w:r>
    </w:p>
    <w:p w14:paraId="579FFCD7" w14:textId="77777777" w:rsidR="00710E88" w:rsidRPr="00710E88" w:rsidRDefault="00710E88" w:rsidP="00710E88">
      <w:pPr>
        <w:numPr>
          <w:ilvl w:val="1"/>
          <w:numId w:val="1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Details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Detalles adicionales sobre la acción.</w:t>
      </w:r>
    </w:p>
    <w:p w14:paraId="2FB39D0C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</w:rPr>
        <w:t>Relaciones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189CA024" w14:textId="77777777" w:rsidR="00710E88" w:rsidRPr="00710E88" w:rsidRDefault="00710E88" w:rsidP="00710E88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Los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Usuarios</w:t>
      </w:r>
      <w:r w:rsidRPr="00710E88">
        <w:rPr>
          <w:rFonts w:ascii="Segoe UI" w:hAnsi="Segoe UI" w:cs="Segoe UI"/>
          <w:color w:val="000000"/>
          <w:lang w:val="es-CR"/>
        </w:rPr>
        <w:t> pueden crear y modificar múltiples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Tipos de Documentos</w:t>
      </w:r>
      <w:r w:rsidRPr="00710E88">
        <w:rPr>
          <w:rFonts w:ascii="Segoe UI" w:hAnsi="Segoe UI" w:cs="Segoe UI"/>
          <w:color w:val="000000"/>
          <w:lang w:val="es-CR"/>
        </w:rPr>
        <w:t>.</w:t>
      </w:r>
    </w:p>
    <w:p w14:paraId="4BB84331" w14:textId="77777777" w:rsidR="00710E88" w:rsidRPr="00710E88" w:rsidRDefault="00710E88" w:rsidP="00710E88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Cada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Tipo de Documento</w:t>
      </w:r>
      <w:r w:rsidRPr="00710E88">
        <w:rPr>
          <w:rFonts w:ascii="Segoe UI" w:hAnsi="Segoe UI" w:cs="Segoe UI"/>
          <w:color w:val="000000"/>
          <w:lang w:val="es-CR"/>
        </w:rPr>
        <w:t> puede tener múltiples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Campos de Documentos</w:t>
      </w:r>
      <w:r w:rsidRPr="00710E88">
        <w:rPr>
          <w:rFonts w:ascii="Segoe UI" w:hAnsi="Segoe UI" w:cs="Segoe UI"/>
          <w:color w:val="000000"/>
          <w:lang w:val="es-CR"/>
        </w:rPr>
        <w:t> asociados a través de la entidad </w:t>
      </w: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DocumentTypeFields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.</w:t>
      </w:r>
    </w:p>
    <w:p w14:paraId="76F69EE4" w14:textId="77777777" w:rsidR="00710E88" w:rsidRPr="00710E88" w:rsidRDefault="00710E88" w:rsidP="00710E88">
      <w:pPr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Las acciones realizadas por los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Usuarios</w:t>
      </w:r>
      <w:r w:rsidRPr="00710E88">
        <w:rPr>
          <w:rFonts w:ascii="Segoe UI" w:hAnsi="Segoe UI" w:cs="Segoe UI"/>
          <w:color w:val="000000"/>
          <w:lang w:val="es-CR"/>
        </w:rPr>
        <w:t> en los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Tipos de Documentos</w:t>
      </w:r>
      <w:r w:rsidRPr="00710E88">
        <w:rPr>
          <w:rFonts w:ascii="Segoe UI" w:hAnsi="Segoe UI" w:cs="Segoe UI"/>
          <w:color w:val="000000"/>
          <w:lang w:val="es-CR"/>
        </w:rPr>
        <w:t> son registradas en la entidad de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Auditoría</w:t>
      </w:r>
      <w:r w:rsidRPr="00710E88">
        <w:rPr>
          <w:rFonts w:ascii="Segoe UI" w:hAnsi="Segoe UI" w:cs="Segoe UI"/>
          <w:color w:val="000000"/>
          <w:lang w:val="es-CR"/>
        </w:rPr>
        <w:t>.</w:t>
      </w:r>
    </w:p>
    <w:p w14:paraId="6E3A86D6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4.2 Gestión de Datos</w:t>
      </w:r>
    </w:p>
    <w:p w14:paraId="5653C33E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La gestión de datos dentro de la aplicación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se realizará siguiendo las mejores prácticas para asegurar la integridad, la seguridad y el rendimiento. </w:t>
      </w:r>
      <w:r w:rsidRPr="00710E88">
        <w:rPr>
          <w:rFonts w:ascii="Segoe UI" w:hAnsi="Segoe UI" w:cs="Segoe UI"/>
          <w:color w:val="000000"/>
        </w:rPr>
        <w:t xml:space="preserve">Los </w:t>
      </w:r>
      <w:proofErr w:type="spellStart"/>
      <w:r w:rsidRPr="00710E88">
        <w:rPr>
          <w:rFonts w:ascii="Segoe UI" w:hAnsi="Segoe UI" w:cs="Segoe UI"/>
          <w:color w:val="000000"/>
        </w:rPr>
        <w:t>aspectos</w:t>
      </w:r>
      <w:proofErr w:type="spellEnd"/>
      <w:r w:rsidRPr="00710E88">
        <w:rPr>
          <w:rFonts w:ascii="Segoe UI" w:hAnsi="Segoe UI" w:cs="Segoe UI"/>
          <w:color w:val="000000"/>
        </w:rPr>
        <w:t xml:space="preserve"> clave de la </w:t>
      </w:r>
      <w:proofErr w:type="spellStart"/>
      <w:r w:rsidRPr="00710E88">
        <w:rPr>
          <w:rFonts w:ascii="Segoe UI" w:hAnsi="Segoe UI" w:cs="Segoe UI"/>
          <w:color w:val="000000"/>
        </w:rPr>
        <w:t>gestión</w:t>
      </w:r>
      <w:proofErr w:type="spellEnd"/>
      <w:r w:rsidRPr="00710E88">
        <w:rPr>
          <w:rFonts w:ascii="Segoe UI" w:hAnsi="Segoe UI" w:cs="Segoe UI"/>
          <w:color w:val="000000"/>
        </w:rPr>
        <w:t xml:space="preserve"> de </w:t>
      </w:r>
      <w:proofErr w:type="spellStart"/>
      <w:r w:rsidRPr="00710E88">
        <w:rPr>
          <w:rFonts w:ascii="Segoe UI" w:hAnsi="Segoe UI" w:cs="Segoe UI"/>
          <w:color w:val="000000"/>
        </w:rPr>
        <w:t>datos</w:t>
      </w:r>
      <w:proofErr w:type="spellEnd"/>
      <w:r w:rsidRPr="00710E88">
        <w:rPr>
          <w:rFonts w:ascii="Segoe UI" w:hAnsi="Segoe UI" w:cs="Segoe UI"/>
          <w:color w:val="000000"/>
        </w:rPr>
        <w:t xml:space="preserve"> </w:t>
      </w:r>
      <w:proofErr w:type="spellStart"/>
      <w:r w:rsidRPr="00710E88">
        <w:rPr>
          <w:rFonts w:ascii="Segoe UI" w:hAnsi="Segoe UI" w:cs="Segoe UI"/>
          <w:color w:val="000000"/>
        </w:rPr>
        <w:t>incluyen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6675F2F8" w14:textId="77777777" w:rsidR="00710E88" w:rsidRPr="00710E88" w:rsidRDefault="00710E88" w:rsidP="00710E88">
      <w:pPr>
        <w:numPr>
          <w:ilvl w:val="0"/>
          <w:numId w:val="1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Persistencia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Los datos serán almacenados de forma persistente en SQL Server, utilizando transacciones para garantizar la consistencia y la integridad de los datos.</w:t>
      </w:r>
    </w:p>
    <w:p w14:paraId="55F6FEF1" w14:textId="77777777" w:rsidR="00710E88" w:rsidRPr="00710E88" w:rsidRDefault="00710E88" w:rsidP="00710E88">
      <w:pPr>
        <w:numPr>
          <w:ilvl w:val="0"/>
          <w:numId w:val="1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Acceso a Datos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: El acceso a los datos se realizará a través de un conjunto de </w:t>
      </w:r>
      <w:proofErr w:type="spellStart"/>
      <w:r w:rsidRPr="00710E88">
        <w:rPr>
          <w:rFonts w:ascii="var(--bs-body-font-family)" w:hAnsi="var(--bs-body-font-family)" w:cs="Segoe UI"/>
          <w:color w:val="000000"/>
          <w:lang w:val="es-CR"/>
        </w:rPr>
        <w:t>APIs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 y servicios en el </w:t>
      </w:r>
      <w:proofErr w:type="spellStart"/>
      <w:r w:rsidRPr="00710E88">
        <w:rPr>
          <w:rFonts w:ascii="var(--bs-body-font-family)" w:hAnsi="var(--bs-body-font-family)" w:cs="Segoe UI"/>
          <w:color w:val="000000"/>
          <w:lang w:val="es-CR"/>
        </w:rPr>
        <w:t>backend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>, que proporcionarán las operaciones CRUD necesarias para interactuar con las entidades del modelo de datos.</w:t>
      </w:r>
    </w:p>
    <w:p w14:paraId="7F9F3E23" w14:textId="77777777" w:rsidR="00710E88" w:rsidRPr="00710E88" w:rsidRDefault="00710E88" w:rsidP="00710E88">
      <w:pPr>
        <w:numPr>
          <w:ilvl w:val="0"/>
          <w:numId w:val="1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Seguridad de Datos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Se implementarán medidas de seguridad como el cifrado de contraseñas y la protección de datos sensibles tanto en tránsito como en reposo.</w:t>
      </w:r>
    </w:p>
    <w:p w14:paraId="1B1FB5B6" w14:textId="77777777" w:rsidR="00710E88" w:rsidRPr="00710E88" w:rsidRDefault="00710E88" w:rsidP="00710E88">
      <w:pPr>
        <w:numPr>
          <w:ilvl w:val="0"/>
          <w:numId w:val="1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Auditoría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Se llevará un registro de auditoría para todas las operaciones críticas, lo que permitirá el seguimiento y la revisión de las acciones de los usuarios.</w:t>
      </w:r>
    </w:p>
    <w:p w14:paraId="2A8AB74C" w14:textId="77777777" w:rsidR="00710E88" w:rsidRPr="00710E88" w:rsidRDefault="00710E88" w:rsidP="00710E88">
      <w:pPr>
        <w:numPr>
          <w:ilvl w:val="0"/>
          <w:numId w:val="1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Respaldo y Recuperación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Se establecerán políticas de respaldo para los datos, asegurando que puedan ser recuperados en caso de pérdida o daño.</w:t>
      </w:r>
    </w:p>
    <w:p w14:paraId="26A6B095" w14:textId="77777777" w:rsidR="00710E88" w:rsidRPr="00710E88" w:rsidRDefault="00710E88" w:rsidP="00710E88">
      <w:pPr>
        <w:numPr>
          <w:ilvl w:val="0"/>
          <w:numId w:val="1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lastRenderedPageBreak/>
        <w:t>Escalabilidad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El modelo de datos y las operaciones de acceso a datos serán diseñados para permitir la escalabilidad horizontal y vertical del sistema, para manejar el crecimiento en el volumen de datos y en el número de usuarios.</w:t>
      </w:r>
    </w:p>
    <w:p w14:paraId="63D11307" w14:textId="77777777" w:rsidR="00710E88" w:rsidRPr="00710E88" w:rsidRDefault="00710E88" w:rsidP="00710E88">
      <w:pPr>
        <w:numPr>
          <w:ilvl w:val="0"/>
          <w:numId w:val="13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Monitorización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Se implementarán herramientas de monitorización para rastrear el rendimiento de las operaciones de datos y detectar posibles cuellos de botella o problemas.</w:t>
      </w:r>
    </w:p>
    <w:p w14:paraId="66D3D7A5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La gestión de datos es un componente crítico de la arquitectura de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y se tratará con la debida diligencia para asegurar que el sistema sea confiable, seguro y eficiente en su manejo de la información.</w:t>
      </w:r>
    </w:p>
    <w:p w14:paraId="3E21A3D0" w14:textId="77777777" w:rsidR="00E81FFF" w:rsidRDefault="00710E88" w:rsidP="00710E88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710E88">
        <w:rPr>
          <w:rFonts w:ascii="var(--bs-header-font-family)" w:hAnsi="var(--bs-header-font-family)"/>
          <w:color w:val="000000"/>
          <w:sz w:val="36"/>
          <w:szCs w:val="36"/>
          <w:lang w:val="es-CR"/>
        </w:rPr>
        <w:br/>
      </w:r>
    </w:p>
    <w:p w14:paraId="3C3F1C9C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7E8A8C2D" w14:textId="2B963369" w:rsidR="00710E88" w:rsidRPr="00710E88" w:rsidRDefault="00710E88" w:rsidP="00710E88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710E88"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5. Arquitectura de Seguridad</w:t>
      </w:r>
    </w:p>
    <w:p w14:paraId="24309947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5.1 Requerimientos de Seguridad</w:t>
      </w:r>
    </w:p>
    <w:p w14:paraId="7775073D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La seguridad es una prioridad fundamental en el proyecto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para proteger la información sensible y garantizar la confianza de los usuarios. </w:t>
      </w:r>
      <w:r w:rsidRPr="00710E88">
        <w:rPr>
          <w:rFonts w:ascii="Segoe UI" w:hAnsi="Segoe UI" w:cs="Segoe UI"/>
          <w:color w:val="000000"/>
        </w:rPr>
        <w:t xml:space="preserve">Los </w:t>
      </w:r>
      <w:proofErr w:type="spellStart"/>
      <w:r w:rsidRPr="00710E88">
        <w:rPr>
          <w:rFonts w:ascii="Segoe UI" w:hAnsi="Segoe UI" w:cs="Segoe UI"/>
          <w:color w:val="000000"/>
        </w:rPr>
        <w:t>requerimientos</w:t>
      </w:r>
      <w:proofErr w:type="spellEnd"/>
      <w:r w:rsidRPr="00710E88">
        <w:rPr>
          <w:rFonts w:ascii="Segoe UI" w:hAnsi="Segoe UI" w:cs="Segoe UI"/>
          <w:color w:val="000000"/>
        </w:rPr>
        <w:t xml:space="preserve"> de </w:t>
      </w:r>
      <w:proofErr w:type="spellStart"/>
      <w:r w:rsidRPr="00710E88">
        <w:rPr>
          <w:rFonts w:ascii="Segoe UI" w:hAnsi="Segoe UI" w:cs="Segoe UI"/>
          <w:color w:val="000000"/>
        </w:rPr>
        <w:t>seguridad</w:t>
      </w:r>
      <w:proofErr w:type="spellEnd"/>
      <w:r w:rsidRPr="00710E88">
        <w:rPr>
          <w:rFonts w:ascii="Segoe UI" w:hAnsi="Segoe UI" w:cs="Segoe UI"/>
          <w:color w:val="000000"/>
        </w:rPr>
        <w:t xml:space="preserve"> del </w:t>
      </w:r>
      <w:proofErr w:type="spellStart"/>
      <w:r w:rsidRPr="00710E88">
        <w:rPr>
          <w:rFonts w:ascii="Segoe UI" w:hAnsi="Segoe UI" w:cs="Segoe UI"/>
          <w:color w:val="000000"/>
        </w:rPr>
        <w:t>sistema</w:t>
      </w:r>
      <w:proofErr w:type="spellEnd"/>
      <w:r w:rsidRPr="00710E88">
        <w:rPr>
          <w:rFonts w:ascii="Segoe UI" w:hAnsi="Segoe UI" w:cs="Segoe UI"/>
          <w:color w:val="000000"/>
        </w:rPr>
        <w:t xml:space="preserve"> </w:t>
      </w:r>
      <w:proofErr w:type="spellStart"/>
      <w:r w:rsidRPr="00710E88">
        <w:rPr>
          <w:rFonts w:ascii="Segoe UI" w:hAnsi="Segoe UI" w:cs="Segoe UI"/>
          <w:color w:val="000000"/>
        </w:rPr>
        <w:t>incluyen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5FA3B62E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Autenticación</w:t>
      </w:r>
      <w:proofErr w:type="spellEnd"/>
      <w:r w:rsidRPr="00710E88">
        <w:rPr>
          <w:rFonts w:ascii="var(--bs-body-font-family)" w:hAnsi="var(--bs-body-font-family)" w:cs="Segoe UI"/>
          <w:b/>
          <w:bCs/>
          <w:color w:val="000000"/>
        </w:rPr>
        <w:t xml:space="preserve"> Robusta</w:t>
      </w:r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2690E8D7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Implementación de un mecanismo de autenticación seguro que verifique la identidad de los usuarios antes de permitir el acceso al sistema.</w:t>
      </w:r>
    </w:p>
    <w:p w14:paraId="204149B0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Uso de contraseñas fuertes y, opcionalmente, mecanismos de autenticación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multifactor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(MFA) para una capa adicional de seguridad.</w:t>
      </w:r>
    </w:p>
    <w:p w14:paraId="03B4A6A7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Autorización y Control de Acceso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</w:t>
      </w:r>
    </w:p>
    <w:p w14:paraId="446A139C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Gestión de permisos basada en roles para controlar el acceso a las funcionalidades y datos del sistema según el rol del usuario (Configurador o Usuario Final).</w:t>
      </w:r>
    </w:p>
    <w:p w14:paraId="347F1154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gramStart"/>
      <w:r w:rsidRPr="00710E88">
        <w:rPr>
          <w:rFonts w:ascii="Segoe UI" w:hAnsi="Segoe UI" w:cs="Segoe UI"/>
          <w:color w:val="000000"/>
          <w:lang w:val="es-CR"/>
        </w:rPr>
        <w:t>Asegurar</w:t>
      </w:r>
      <w:proofErr w:type="gramEnd"/>
      <w:r w:rsidRPr="00710E88">
        <w:rPr>
          <w:rFonts w:ascii="Segoe UI" w:hAnsi="Segoe UI" w:cs="Segoe UI"/>
          <w:color w:val="000000"/>
          <w:lang w:val="es-CR"/>
        </w:rPr>
        <w:t xml:space="preserve"> que los usuarios solo puedan realizar acciones para las que tienen permiso.</w:t>
      </w:r>
    </w:p>
    <w:p w14:paraId="09C88C33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Protección de Datos en Tránsito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</w:t>
      </w:r>
    </w:p>
    <w:p w14:paraId="6DB73B58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Uso de protocolos seguros como HTTPS para cifrar los datos transmitidos entre el cliente y el servidor.</w:t>
      </w:r>
    </w:p>
    <w:p w14:paraId="296C8F5D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Protección de Datos en Reposo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</w:t>
      </w:r>
    </w:p>
    <w:p w14:paraId="44C4A7F2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Cifrado de datos sensibles almacenados en la base de datos, incluyendo contraseñas y datos personales.</w:t>
      </w:r>
    </w:p>
    <w:p w14:paraId="476BBB7E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Registro</w:t>
      </w:r>
      <w:proofErr w:type="spellEnd"/>
      <w:r w:rsidRPr="00710E88">
        <w:rPr>
          <w:rFonts w:ascii="var(--bs-body-font-family)" w:hAnsi="var(--bs-body-font-family)" w:cs="Segoe UI"/>
          <w:b/>
          <w:bCs/>
          <w:color w:val="000000"/>
        </w:rPr>
        <w:t xml:space="preserve"> y </w:t>
      </w: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Auditoría</w:t>
      </w:r>
      <w:proofErr w:type="spellEnd"/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0B049CAE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Registro detallado de todas las acciones críticas y transacciones para permitir la auditoría y la detección de actividades sospechosas o maliciosas.</w:t>
      </w:r>
    </w:p>
    <w:p w14:paraId="4AFB72C3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Gestión</w:t>
      </w:r>
      <w:proofErr w:type="spellEnd"/>
      <w:r w:rsidRPr="00710E88">
        <w:rPr>
          <w:rFonts w:ascii="var(--bs-body-font-family)" w:hAnsi="var(--bs-body-font-family)" w:cs="Segoe UI"/>
          <w:b/>
          <w:bCs/>
          <w:color w:val="000000"/>
        </w:rPr>
        <w:t xml:space="preserve"> de </w:t>
      </w: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Sesiones</w:t>
      </w:r>
      <w:proofErr w:type="spellEnd"/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2B6E7B7B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Implementación de mecanismos de gestión de sesiones seguros para prevenir ataques como la fijación de sesión o el secuestro de sesión.</w:t>
      </w:r>
    </w:p>
    <w:p w14:paraId="4883F2F4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Validación</w:t>
      </w:r>
      <w:proofErr w:type="spellEnd"/>
      <w:r w:rsidRPr="00710E88">
        <w:rPr>
          <w:rFonts w:ascii="var(--bs-body-font-family)" w:hAnsi="var(--bs-body-font-family)" w:cs="Segoe UI"/>
          <w:b/>
          <w:bCs/>
          <w:color w:val="000000"/>
        </w:rPr>
        <w:t xml:space="preserve"> de Entrada</w:t>
      </w:r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090C493E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lastRenderedPageBreak/>
        <w:t xml:space="preserve">Validación y saneamiento de todas las entradas del usuario para prevenir ataques de inyección, como SQL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Injection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o Cross-Site Scripting (XSS).</w:t>
      </w:r>
    </w:p>
    <w:p w14:paraId="376297C1" w14:textId="77777777" w:rsidR="00710E88" w:rsidRPr="00710E88" w:rsidRDefault="00710E88" w:rsidP="00710E88">
      <w:pPr>
        <w:numPr>
          <w:ilvl w:val="0"/>
          <w:numId w:val="14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</w:rPr>
      </w:pP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Gestión</w:t>
      </w:r>
      <w:proofErr w:type="spellEnd"/>
      <w:r w:rsidRPr="00710E88">
        <w:rPr>
          <w:rFonts w:ascii="var(--bs-body-font-family)" w:hAnsi="var(--bs-body-font-family)" w:cs="Segoe UI"/>
          <w:b/>
          <w:bCs/>
          <w:color w:val="000000"/>
        </w:rPr>
        <w:t xml:space="preserve"> de </w:t>
      </w:r>
      <w:proofErr w:type="spellStart"/>
      <w:r w:rsidRPr="00710E88">
        <w:rPr>
          <w:rFonts w:ascii="var(--bs-body-font-family)" w:hAnsi="var(--bs-body-font-family)" w:cs="Segoe UI"/>
          <w:b/>
          <w:bCs/>
          <w:color w:val="000000"/>
        </w:rPr>
        <w:t>Vulnerabilidades</w:t>
      </w:r>
      <w:proofErr w:type="spellEnd"/>
      <w:r w:rsidRPr="00710E88">
        <w:rPr>
          <w:rFonts w:ascii="var(--bs-body-font-family)" w:hAnsi="var(--bs-body-font-family)" w:cs="Segoe UI"/>
          <w:color w:val="000000"/>
        </w:rPr>
        <w:t>:</w:t>
      </w:r>
    </w:p>
    <w:p w14:paraId="5C64A4D9" w14:textId="77777777" w:rsidR="00710E88" w:rsidRPr="00710E88" w:rsidRDefault="00710E88" w:rsidP="00710E88">
      <w:pPr>
        <w:numPr>
          <w:ilvl w:val="1"/>
          <w:numId w:val="1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Proceso establecido para la identificación, evaluación y mitigación de vulnerabilidades de seguridad en el software.</w:t>
      </w:r>
    </w:p>
    <w:p w14:paraId="1C14FB97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5.2 Estrategia de Seguridad</w:t>
      </w:r>
    </w:p>
    <w:p w14:paraId="6C0492C4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La estrategia de seguridad para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se centra en la implementación de un enfoque de defensa en profundidad y el cumplimiento de las mejores prácticas y estándares de la industria. </w:t>
      </w:r>
      <w:r w:rsidRPr="00710E88">
        <w:rPr>
          <w:rFonts w:ascii="Segoe UI" w:hAnsi="Segoe UI" w:cs="Segoe UI"/>
          <w:color w:val="000000"/>
        </w:rPr>
        <w:t xml:space="preserve">Las </w:t>
      </w:r>
      <w:proofErr w:type="spellStart"/>
      <w:r w:rsidRPr="00710E88">
        <w:rPr>
          <w:rFonts w:ascii="Segoe UI" w:hAnsi="Segoe UI" w:cs="Segoe UI"/>
          <w:color w:val="000000"/>
        </w:rPr>
        <w:t>técnicas</w:t>
      </w:r>
      <w:proofErr w:type="spellEnd"/>
      <w:r w:rsidRPr="00710E88">
        <w:rPr>
          <w:rFonts w:ascii="Segoe UI" w:hAnsi="Segoe UI" w:cs="Segoe UI"/>
          <w:color w:val="000000"/>
        </w:rPr>
        <w:t xml:space="preserve"> clave </w:t>
      </w:r>
      <w:proofErr w:type="spellStart"/>
      <w:r w:rsidRPr="00710E88">
        <w:rPr>
          <w:rFonts w:ascii="Segoe UI" w:hAnsi="Segoe UI" w:cs="Segoe UI"/>
          <w:color w:val="000000"/>
        </w:rPr>
        <w:t>incluyen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067F4AEA" w14:textId="77777777" w:rsidR="00710E88" w:rsidRPr="00710E88" w:rsidRDefault="00710E88" w:rsidP="00710E88">
      <w:pPr>
        <w:numPr>
          <w:ilvl w:val="0"/>
          <w:numId w:val="1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Autenticación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Uso de un sistema de autenticación basado en tokens, como JWT (JSON Web Tokens), que proporciona un método seguro y escalable para manejar la identidad del usuario.</w:t>
      </w:r>
    </w:p>
    <w:p w14:paraId="5C69A116" w14:textId="77777777" w:rsidR="00710E88" w:rsidRPr="00710E88" w:rsidRDefault="00710E88" w:rsidP="00710E88">
      <w:pPr>
        <w:numPr>
          <w:ilvl w:val="0"/>
          <w:numId w:val="1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Almacenamiento Seguro de Contraseñas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: Implementación de algoritmos de </w:t>
      </w:r>
      <w:proofErr w:type="spellStart"/>
      <w:r w:rsidRPr="00710E88">
        <w:rPr>
          <w:rFonts w:ascii="var(--bs-body-font-family)" w:hAnsi="var(--bs-body-font-family)" w:cs="Segoe UI"/>
          <w:color w:val="000000"/>
          <w:lang w:val="es-CR"/>
        </w:rPr>
        <w:t>hashing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 modernos y seguros, como </w:t>
      </w:r>
      <w:proofErr w:type="spellStart"/>
      <w:r w:rsidRPr="00710E88">
        <w:rPr>
          <w:rFonts w:ascii="var(--bs-body-font-family)" w:hAnsi="var(--bs-body-font-family)" w:cs="Segoe UI"/>
          <w:color w:val="000000"/>
          <w:lang w:val="es-CR"/>
        </w:rPr>
        <w:t>bcrypt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 o Argon2, para el almacenamiento de contraseñas, junto con técnicas de </w:t>
      </w:r>
      <w:proofErr w:type="spellStart"/>
      <w:r w:rsidRPr="00710E88">
        <w:rPr>
          <w:rFonts w:ascii="var(--bs-body-font-family)" w:hAnsi="var(--bs-body-font-family)" w:cs="Segoe UI"/>
          <w:color w:val="000000"/>
          <w:lang w:val="es-CR"/>
        </w:rPr>
        <w:t>salting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 para prevenir ataques de diccionario y fuerza bruta.</w:t>
      </w:r>
    </w:p>
    <w:p w14:paraId="5B55BE07" w14:textId="77777777" w:rsidR="00710E88" w:rsidRPr="00710E88" w:rsidRDefault="00710E88" w:rsidP="00710E88">
      <w:pPr>
        <w:numPr>
          <w:ilvl w:val="0"/>
          <w:numId w:val="1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Cifrado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Aplicación de cifrado de datos en reposo utilizando algoritmos de cifrado fuertes y claves de cifrado gestionadas de forma segura. Para los datos en tránsito, uso de TLS (</w:t>
      </w:r>
      <w:proofErr w:type="spellStart"/>
      <w:r w:rsidRPr="00710E88">
        <w:rPr>
          <w:rFonts w:ascii="var(--bs-body-font-family)" w:hAnsi="var(--bs-body-font-family)" w:cs="Segoe UI"/>
          <w:color w:val="000000"/>
          <w:lang w:val="es-CR"/>
        </w:rPr>
        <w:t>Transport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 </w:t>
      </w:r>
      <w:proofErr w:type="spellStart"/>
      <w:r w:rsidRPr="00710E88">
        <w:rPr>
          <w:rFonts w:ascii="var(--bs-body-font-family)" w:hAnsi="var(--bs-body-font-family)" w:cs="Segoe UI"/>
          <w:color w:val="000000"/>
          <w:lang w:val="es-CR"/>
        </w:rPr>
        <w:t>Layer</w:t>
      </w:r>
      <w:proofErr w:type="spellEnd"/>
      <w:r w:rsidRPr="00710E88">
        <w:rPr>
          <w:rFonts w:ascii="var(--bs-body-font-family)" w:hAnsi="var(--bs-body-font-family)" w:cs="Segoe UI"/>
          <w:color w:val="000000"/>
          <w:lang w:val="es-CR"/>
        </w:rPr>
        <w:t xml:space="preserve"> Security) para proteger la comunicación entre el cliente y el servidor.</w:t>
      </w:r>
    </w:p>
    <w:p w14:paraId="0368081C" w14:textId="77777777" w:rsidR="00710E88" w:rsidRPr="00710E88" w:rsidRDefault="00710E88" w:rsidP="00710E88">
      <w:pPr>
        <w:numPr>
          <w:ilvl w:val="0"/>
          <w:numId w:val="1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Control de Acceso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Definición de políticas de control de acceso basadas en roles y la implementación de listas de control de acceso (ACL) para garantizar que los usuarios solo puedan acceder a los recursos y realizar las operaciones que están autorizados a hacer.</w:t>
      </w:r>
    </w:p>
    <w:p w14:paraId="490BCD6C" w14:textId="77777777" w:rsidR="00710E88" w:rsidRPr="00710E88" w:rsidRDefault="00710E88" w:rsidP="00710E88">
      <w:pPr>
        <w:numPr>
          <w:ilvl w:val="0"/>
          <w:numId w:val="1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Auditoría y Monitoreo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Configuración de sistemas de auditoría para registrar eventos de seguridad y establecimiento de procesos de monitoreo para detectar y responder a incidentes de seguridad de manera oportuna.</w:t>
      </w:r>
    </w:p>
    <w:p w14:paraId="64D48B5D" w14:textId="77777777" w:rsidR="00710E88" w:rsidRPr="00710E88" w:rsidRDefault="00710E88" w:rsidP="00710E88">
      <w:pPr>
        <w:numPr>
          <w:ilvl w:val="0"/>
          <w:numId w:val="1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Pruebas de Seguridad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Realización de pruebas de penetración y análisis de seguridad del código de forma regular para identificar y remediar vulnerabilidades.</w:t>
      </w:r>
    </w:p>
    <w:p w14:paraId="48F3548A" w14:textId="77777777" w:rsidR="00710E88" w:rsidRPr="00710E88" w:rsidRDefault="00710E88" w:rsidP="00710E88">
      <w:pPr>
        <w:numPr>
          <w:ilvl w:val="0"/>
          <w:numId w:val="15"/>
        </w:numPr>
        <w:shd w:val="clear" w:color="auto" w:fill="FFFFFF"/>
        <w:spacing w:after="240"/>
        <w:rPr>
          <w:rFonts w:ascii="var(--bs-body-font-family)" w:hAnsi="var(--bs-body-font-family)" w:cs="Segoe UI"/>
          <w:color w:val="000000"/>
          <w:lang w:val="es-CR"/>
        </w:rPr>
      </w:pPr>
      <w:r w:rsidRPr="00710E88">
        <w:rPr>
          <w:rFonts w:ascii="var(--bs-body-font-family)" w:hAnsi="var(--bs-body-font-family)" w:cs="Segoe UI"/>
          <w:b/>
          <w:bCs/>
          <w:color w:val="000000"/>
          <w:lang w:val="es-CR"/>
        </w:rPr>
        <w:t>Formación y Concienciación</w:t>
      </w:r>
      <w:r w:rsidRPr="00710E88">
        <w:rPr>
          <w:rFonts w:ascii="var(--bs-body-font-family)" w:hAnsi="var(--bs-body-font-family)" w:cs="Segoe UI"/>
          <w:color w:val="000000"/>
          <w:lang w:val="es-CR"/>
        </w:rPr>
        <w:t>: Capacitación del equipo de desarrollo y de los usuarios finales en prácticas de seguridad para minimizar el riesgo de errores humanos que puedan comprometer la seguridad del sistema.</w:t>
      </w:r>
    </w:p>
    <w:p w14:paraId="39FEFF3C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La estrategia de seguridad será revisada y actualizada continuamente para adaptarse a los cambios en el panorama de amenazas y para incorporar nuevas tecnologías y técnicas de protección de datos.</w:t>
      </w:r>
    </w:p>
    <w:p w14:paraId="3C4E3032" w14:textId="77777777" w:rsidR="00710E88" w:rsidRPr="00710E88" w:rsidRDefault="00710E88" w:rsidP="00710E88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710E88"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6. Auditoría y Monitoreo</w:t>
      </w:r>
    </w:p>
    <w:p w14:paraId="1E9BC203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6.1 Auditoría</w:t>
      </w:r>
    </w:p>
    <w:p w14:paraId="586EAA61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La auditoría es un componente crítico de la arquitectura de seguridad de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, proporcionando una trazabilidad completa de las acciones realizadas dentro del sistema. La auditoría ayuda a garantizar la responsabilidad, detectar posibles problemas de seguridad y cumplir con los requisitos reglamentarios.</w:t>
      </w:r>
    </w:p>
    <w:p w14:paraId="288B3B68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</w:rPr>
        <w:t>Tabla</w:t>
      </w:r>
      <w:proofErr w:type="spellEnd"/>
      <w:r w:rsidRPr="00710E88">
        <w:rPr>
          <w:rFonts w:ascii="Segoe UI" w:hAnsi="Segoe UI" w:cs="Segoe UI"/>
          <w:b/>
          <w:bCs/>
          <w:color w:val="000000"/>
        </w:rPr>
        <w:t xml:space="preserve"> de </w:t>
      </w:r>
      <w:proofErr w:type="spellStart"/>
      <w:r w:rsidRPr="00710E88">
        <w:rPr>
          <w:rFonts w:ascii="Segoe UI" w:hAnsi="Segoe UI" w:cs="Segoe UI"/>
          <w:b/>
          <w:bCs/>
          <w:color w:val="000000"/>
        </w:rPr>
        <w:t>Auditoría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0072DB67" w14:textId="77777777" w:rsidR="00710E88" w:rsidRPr="00710E88" w:rsidRDefault="00710E88" w:rsidP="00710E88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La tabla de auditoría, denominada </w:t>
      </w:r>
      <w:proofErr w:type="spellStart"/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AuditoriaTipoDocumento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, es una entidad en la base de datos diseñada para registrar todas las transacciones significativas relacionadas con los tipos de documentos.</w:t>
      </w:r>
    </w:p>
    <w:p w14:paraId="5157B0FE" w14:textId="77777777" w:rsidR="00710E88" w:rsidRPr="00710E88" w:rsidRDefault="00710E88" w:rsidP="00710E88">
      <w:pPr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Los campos clave de esta tabla incluyen:</w:t>
      </w:r>
    </w:p>
    <w:p w14:paraId="2C2DF16B" w14:textId="77777777" w:rsidR="00710E88" w:rsidRPr="00710E88" w:rsidRDefault="00710E88" w:rsidP="00710E88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Audit_Id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Un identificador único para cada entrada de auditoría.</w:t>
      </w:r>
    </w:p>
    <w:p w14:paraId="79935F73" w14:textId="77777777" w:rsidR="00710E88" w:rsidRPr="00710E88" w:rsidRDefault="00710E88" w:rsidP="00710E88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TipoDoc_Id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El identificador del tipo de documento afectado por la transacción.</w:t>
      </w:r>
    </w:p>
    <w:p w14:paraId="25C1A6DB" w14:textId="77777777" w:rsidR="00710E88" w:rsidRPr="00710E88" w:rsidRDefault="00710E88" w:rsidP="00710E88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Usuario_Id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El identificador del usuario que realizó la acción.</w:t>
      </w:r>
    </w:p>
    <w:p w14:paraId="112ADE94" w14:textId="77777777" w:rsidR="00710E88" w:rsidRPr="00710E88" w:rsidRDefault="00710E88" w:rsidP="00710E88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Action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La acción realizada, como crear, modificar o eliminar.</w:t>
      </w:r>
    </w:p>
    <w:p w14:paraId="34A97E07" w14:textId="77777777" w:rsidR="00710E88" w:rsidRPr="00710E88" w:rsidRDefault="00710E88" w:rsidP="00710E88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Timestamp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La fecha y hora en que se realizó la acción.</w:t>
      </w:r>
    </w:p>
    <w:p w14:paraId="6554971A" w14:textId="77777777" w:rsidR="00710E88" w:rsidRPr="00710E88" w:rsidRDefault="00710E88" w:rsidP="00710E88">
      <w:pPr>
        <w:numPr>
          <w:ilvl w:val="1"/>
          <w:numId w:val="1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proofErr w:type="spellStart"/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Details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: Una descripción detallada de la acción, incluyendo cualquier cambio realizado.</w:t>
      </w:r>
    </w:p>
    <w:p w14:paraId="7935A200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r w:rsidRPr="00710E88">
        <w:rPr>
          <w:rFonts w:ascii="Segoe UI" w:hAnsi="Segoe UI" w:cs="Segoe UI"/>
          <w:b/>
          <w:bCs/>
          <w:color w:val="000000"/>
        </w:rPr>
        <w:t xml:space="preserve">Triggers de </w:t>
      </w:r>
      <w:proofErr w:type="spellStart"/>
      <w:r w:rsidRPr="00710E88">
        <w:rPr>
          <w:rFonts w:ascii="Segoe UI" w:hAnsi="Segoe UI" w:cs="Segoe UI"/>
          <w:b/>
          <w:bCs/>
          <w:color w:val="000000"/>
        </w:rPr>
        <w:t>Auditoría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1994C6E0" w14:textId="77777777" w:rsidR="00710E88" w:rsidRPr="00710E88" w:rsidRDefault="00710E88" w:rsidP="00710E88">
      <w:pPr>
        <w:numPr>
          <w:ilvl w:val="0"/>
          <w:numId w:val="17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Se implementarán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triggers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en la base de datos para capturar automáticamente las transacciones históricas en la tabla de auditoría.</w:t>
      </w:r>
    </w:p>
    <w:p w14:paraId="7B9E3000" w14:textId="77777777" w:rsidR="00710E88" w:rsidRPr="00710E88" w:rsidRDefault="00710E88" w:rsidP="00710E88">
      <w:pPr>
        <w:numPr>
          <w:ilvl w:val="0"/>
          <w:numId w:val="17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Los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triggers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se activarán en eventos de </w:t>
      </w:r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INSERT</w:t>
      </w:r>
      <w:r w:rsidRPr="00710E88">
        <w:rPr>
          <w:rFonts w:ascii="Segoe UI" w:hAnsi="Segoe UI" w:cs="Segoe UI"/>
          <w:color w:val="000000"/>
          <w:lang w:val="es-CR"/>
        </w:rPr>
        <w:t>, </w:t>
      </w:r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UPDATE</w:t>
      </w:r>
      <w:r w:rsidRPr="00710E88">
        <w:rPr>
          <w:rFonts w:ascii="Segoe UI" w:hAnsi="Segoe UI" w:cs="Segoe UI"/>
          <w:color w:val="000000"/>
          <w:lang w:val="es-CR"/>
        </w:rPr>
        <w:t> y </w:t>
      </w:r>
      <w:r w:rsidRPr="00710E88">
        <w:rPr>
          <w:rFonts w:ascii="Consolas" w:hAnsi="Consolas" w:cs="Courier New"/>
          <w:color w:val="000000"/>
          <w:sz w:val="20"/>
          <w:szCs w:val="20"/>
          <w:lang w:val="es-CR"/>
        </w:rPr>
        <w:t>DELETE</w:t>
      </w:r>
      <w:r w:rsidRPr="00710E88">
        <w:rPr>
          <w:rFonts w:ascii="Segoe UI" w:hAnsi="Segoe UI" w:cs="Segoe UI"/>
          <w:color w:val="000000"/>
          <w:lang w:val="es-CR"/>
        </w:rPr>
        <w:t> en las tablas relevantes, como la tabla de tipos de documentos.</w:t>
      </w:r>
    </w:p>
    <w:p w14:paraId="7EA46BC7" w14:textId="77777777" w:rsidR="00710E88" w:rsidRPr="00710E88" w:rsidRDefault="00710E88" w:rsidP="00710E88">
      <w:pPr>
        <w:numPr>
          <w:ilvl w:val="0"/>
          <w:numId w:val="17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Cada vez que se realice una de estas acciones, el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trigger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correspondiente creará una nueva entrada en la tabla de auditoría con la información relevante de la transacción.</w:t>
      </w:r>
    </w:p>
    <w:p w14:paraId="04C7B432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6.2 Monitoreo</w:t>
      </w:r>
    </w:p>
    <w:p w14:paraId="7C58A239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El monitoreo del sistema es esencial para mantener la salud operativa de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, detectar problemas de rendimiento y responder a incidentes de seguridad de manera oportuna.</w:t>
      </w:r>
    </w:p>
    <w:p w14:paraId="6F547085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proofErr w:type="spellStart"/>
      <w:r w:rsidRPr="00710E88">
        <w:rPr>
          <w:rFonts w:ascii="Segoe UI" w:hAnsi="Segoe UI" w:cs="Segoe UI"/>
          <w:b/>
          <w:bCs/>
          <w:color w:val="000000"/>
        </w:rPr>
        <w:lastRenderedPageBreak/>
        <w:t>Estrategias</w:t>
      </w:r>
      <w:proofErr w:type="spellEnd"/>
      <w:r w:rsidRPr="00710E88">
        <w:rPr>
          <w:rFonts w:ascii="Segoe UI" w:hAnsi="Segoe UI" w:cs="Segoe UI"/>
          <w:b/>
          <w:bCs/>
          <w:color w:val="000000"/>
        </w:rPr>
        <w:t xml:space="preserve"> de </w:t>
      </w:r>
      <w:proofErr w:type="spellStart"/>
      <w:r w:rsidRPr="00710E88">
        <w:rPr>
          <w:rFonts w:ascii="Segoe UI" w:hAnsi="Segoe UI" w:cs="Segoe UI"/>
          <w:b/>
          <w:bCs/>
          <w:color w:val="000000"/>
        </w:rPr>
        <w:t>Monitoreo</w:t>
      </w:r>
      <w:proofErr w:type="spellEnd"/>
      <w:r w:rsidRPr="00710E88">
        <w:rPr>
          <w:rFonts w:ascii="Segoe UI" w:hAnsi="Segoe UI" w:cs="Segoe UI"/>
          <w:color w:val="000000"/>
        </w:rPr>
        <w:t>:</w:t>
      </w:r>
    </w:p>
    <w:p w14:paraId="156D9C6C" w14:textId="77777777" w:rsidR="00710E88" w:rsidRPr="00710E88" w:rsidRDefault="00710E88" w:rsidP="00710E88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Monitoreo de Infraestructura</w:t>
      </w:r>
      <w:r w:rsidRPr="00710E88">
        <w:rPr>
          <w:rFonts w:ascii="Segoe UI" w:hAnsi="Segoe UI" w:cs="Segoe UI"/>
          <w:color w:val="000000"/>
          <w:lang w:val="es-CR"/>
        </w:rPr>
        <w:t>: Uso de herramientas de monitoreo para rastrear el estado y el rendimiento de la infraestructura subyacente, incluyendo servidores, redes y bases de datos.</w:t>
      </w:r>
    </w:p>
    <w:p w14:paraId="2916A9B0" w14:textId="77777777" w:rsidR="00710E88" w:rsidRPr="00710E88" w:rsidRDefault="00710E88" w:rsidP="00710E88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Monitoreo de Aplicaciones</w:t>
      </w:r>
      <w:r w:rsidRPr="00710E88">
        <w:rPr>
          <w:rFonts w:ascii="Segoe UI" w:hAnsi="Segoe UI" w:cs="Segoe UI"/>
          <w:color w:val="000000"/>
          <w:lang w:val="es-CR"/>
        </w:rPr>
        <w:t xml:space="preserve">: Implementación de soluciones de monitoreo de aplicaciones para supervisar la salud y el rendimiento del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backend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y la interfaz de usuario.</w:t>
      </w:r>
    </w:p>
    <w:p w14:paraId="65787F3B" w14:textId="77777777" w:rsidR="00710E88" w:rsidRPr="00710E88" w:rsidRDefault="00710E88" w:rsidP="00710E88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Registros y Logs</w:t>
      </w:r>
      <w:r w:rsidRPr="00710E88">
        <w:rPr>
          <w:rFonts w:ascii="Segoe UI" w:hAnsi="Segoe UI" w:cs="Segoe UI"/>
          <w:color w:val="000000"/>
          <w:lang w:val="es-CR"/>
        </w:rPr>
        <w:t>: Configuración de la recopilación y análisis de logs para identificar patrones anómalos o errores en el sistema.</w:t>
      </w:r>
    </w:p>
    <w:p w14:paraId="5AB5E069" w14:textId="77777777" w:rsidR="00710E88" w:rsidRPr="00710E88" w:rsidRDefault="00710E88" w:rsidP="00710E88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Alertas y Notificaciones</w:t>
      </w:r>
      <w:r w:rsidRPr="00710E88">
        <w:rPr>
          <w:rFonts w:ascii="Segoe UI" w:hAnsi="Segoe UI" w:cs="Segoe UI"/>
          <w:color w:val="000000"/>
          <w:lang w:val="es-CR"/>
        </w:rPr>
        <w:t>: Establecimiento de un sistema de alertas para notificar al equipo de operaciones sobre eventos críticos o métricas que excedan los umbrales predefinidos.</w:t>
      </w:r>
    </w:p>
    <w:p w14:paraId="0E6EFE27" w14:textId="77777777" w:rsidR="00710E88" w:rsidRPr="00710E88" w:rsidRDefault="00710E88" w:rsidP="00710E88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Análisis de Seguridad</w:t>
      </w:r>
      <w:r w:rsidRPr="00710E88">
        <w:rPr>
          <w:rFonts w:ascii="Segoe UI" w:hAnsi="Segoe UI" w:cs="Segoe UI"/>
          <w:color w:val="000000"/>
          <w:lang w:val="es-CR"/>
        </w:rPr>
        <w:t>: Uso de herramientas de seguridad para monitorear continuamente el sistema en busca de vulnerabilidades o ataques activos.</w:t>
      </w:r>
    </w:p>
    <w:p w14:paraId="5318E81F" w14:textId="77777777" w:rsidR="00710E88" w:rsidRPr="00710E88" w:rsidRDefault="00710E88" w:rsidP="00710E88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Auditoría Continua</w:t>
      </w:r>
      <w:r w:rsidRPr="00710E88">
        <w:rPr>
          <w:rFonts w:ascii="Segoe UI" w:hAnsi="Segoe UI" w:cs="Segoe UI"/>
          <w:color w:val="000000"/>
          <w:lang w:val="es-CR"/>
        </w:rPr>
        <w:t>: Revisión regular de las entradas de auditoría para detectar actividades inusuales o no autorizadas.</w:t>
      </w:r>
    </w:p>
    <w:p w14:paraId="7D8DD1D0" w14:textId="77777777" w:rsidR="00710E88" w:rsidRPr="00710E88" w:rsidRDefault="00710E88" w:rsidP="00710E88">
      <w:pPr>
        <w:numPr>
          <w:ilvl w:val="0"/>
          <w:numId w:val="1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Respuesta a Incidentes</w:t>
      </w:r>
      <w:r w:rsidRPr="00710E88">
        <w:rPr>
          <w:rFonts w:ascii="Segoe UI" w:hAnsi="Segoe UI" w:cs="Segoe UI"/>
          <w:color w:val="000000"/>
          <w:lang w:val="es-CR"/>
        </w:rPr>
        <w:t>: Desarrollo de un plan de respuesta a incidentes para abordar rápidamente cualquier problema de seguridad detectado.</w:t>
      </w:r>
    </w:p>
    <w:p w14:paraId="44B70FA0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La combinación de auditoría y monitoreo proporciona una visión integral del funcionamiento y la seguridad de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, permitiendo a los administradores del sistema y al equipo de seguridad mantener el control y la confianza en la plataforma.</w:t>
      </w:r>
    </w:p>
    <w:p w14:paraId="206C4948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4B58F02E" w14:textId="5C3961DD" w:rsidR="00710E88" w:rsidRPr="00710E88" w:rsidRDefault="00710E88" w:rsidP="00710E88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 w:rsidRPr="00710E88"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7. Conclusiones y Trabajo Futuro</w:t>
      </w:r>
    </w:p>
    <w:p w14:paraId="2E02EE7A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7.1 Conclusiones</w:t>
      </w:r>
    </w:p>
    <w:p w14:paraId="41838906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El presente documento de arquitectura ha delineado la estructura y el diseño del sistema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, un proyecto en .NET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Blazor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que utiliza la librería RADZEN para la gestión de componentes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Blazor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. Se ha establecido una arquitectura que promueve </w:t>
      </w:r>
      <w:proofErr w:type="gramStart"/>
      <w:r w:rsidRPr="00710E88">
        <w:rPr>
          <w:rFonts w:ascii="Segoe UI" w:hAnsi="Segoe UI" w:cs="Segoe UI"/>
          <w:color w:val="000000"/>
          <w:lang w:val="es-CR"/>
        </w:rPr>
        <w:t>la modularidad</w:t>
      </w:r>
      <w:proofErr w:type="gramEnd"/>
      <w:r w:rsidRPr="00710E88">
        <w:rPr>
          <w:rFonts w:ascii="Segoe UI" w:hAnsi="Segoe UI" w:cs="Segoe UI"/>
          <w:color w:val="000000"/>
          <w:lang w:val="es-CR"/>
        </w:rPr>
        <w:t>, la escalabilidad y la seguridad, alineada con los requerimientos funcionales y no funcionales del sistema.</w:t>
      </w:r>
    </w:p>
    <w:p w14:paraId="6E2C88B0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</w:rPr>
      </w:pPr>
      <w:r w:rsidRPr="00710E88">
        <w:rPr>
          <w:rFonts w:ascii="Segoe UI" w:hAnsi="Segoe UI" w:cs="Segoe UI"/>
          <w:b/>
          <w:bCs/>
          <w:color w:val="000000"/>
        </w:rPr>
        <w:t>Puntos Clave</w:t>
      </w:r>
      <w:r w:rsidRPr="00710E88">
        <w:rPr>
          <w:rFonts w:ascii="Segoe UI" w:hAnsi="Segoe UI" w:cs="Segoe UI"/>
          <w:color w:val="000000"/>
        </w:rPr>
        <w:t>:</w:t>
      </w:r>
    </w:p>
    <w:p w14:paraId="3D84BC27" w14:textId="77777777" w:rsidR="00710E88" w:rsidRPr="00710E88" w:rsidRDefault="00710E88" w:rsidP="00710E88">
      <w:pPr>
        <w:numPr>
          <w:ilvl w:val="0"/>
          <w:numId w:val="1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La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Interfaz de Usuario</w:t>
      </w:r>
      <w:r w:rsidRPr="00710E88">
        <w:rPr>
          <w:rFonts w:ascii="Segoe UI" w:hAnsi="Segoe UI" w:cs="Segoe UI"/>
          <w:color w:val="000000"/>
          <w:lang w:val="es-CR"/>
        </w:rPr>
        <w:t> proporciona una experiencia interactiva y accesible, con funcionalidades de arrastrar y soltar para la configuración de documentos.</w:t>
      </w:r>
    </w:p>
    <w:p w14:paraId="2832F385" w14:textId="77777777" w:rsidR="00710E88" w:rsidRPr="00710E88" w:rsidRDefault="00710E88" w:rsidP="00710E88">
      <w:pPr>
        <w:numPr>
          <w:ilvl w:val="0"/>
          <w:numId w:val="1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El </w:t>
      </w:r>
      <w:proofErr w:type="spellStart"/>
      <w:r w:rsidRPr="00710E88">
        <w:rPr>
          <w:rFonts w:ascii="Segoe UI" w:hAnsi="Segoe UI" w:cs="Segoe UI"/>
          <w:b/>
          <w:bCs/>
          <w:color w:val="000000"/>
          <w:lang w:val="es-CR"/>
        </w:rPr>
        <w:t>Backend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 está construido sobre C# y .NET Core, ofreciendo una API REST para la comunicación entre el cliente y el servidor, así como con sistemas externos.</w:t>
      </w:r>
    </w:p>
    <w:p w14:paraId="45B4F681" w14:textId="77777777" w:rsidR="00710E88" w:rsidRPr="00710E88" w:rsidRDefault="00710E88" w:rsidP="00710E88">
      <w:pPr>
        <w:numPr>
          <w:ilvl w:val="0"/>
          <w:numId w:val="1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La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Base de Datos SQL Server</w:t>
      </w:r>
      <w:r w:rsidRPr="00710E88">
        <w:rPr>
          <w:rFonts w:ascii="Segoe UI" w:hAnsi="Segoe UI" w:cs="Segoe UI"/>
          <w:color w:val="000000"/>
          <w:lang w:val="es-CR"/>
        </w:rPr>
        <w:t> sirve como el almacén centralizado para todos los datos, asegurando la integridad y la seguridad de la información.</w:t>
      </w:r>
    </w:p>
    <w:p w14:paraId="4A618DC0" w14:textId="77777777" w:rsidR="00710E88" w:rsidRPr="00710E88" w:rsidRDefault="00710E88" w:rsidP="00710E88">
      <w:pPr>
        <w:numPr>
          <w:ilvl w:val="0"/>
          <w:numId w:val="1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Los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Servicios de Integración</w:t>
      </w:r>
      <w:r w:rsidRPr="00710E88">
        <w:rPr>
          <w:rFonts w:ascii="Segoe UI" w:hAnsi="Segoe UI" w:cs="Segoe UI"/>
          <w:color w:val="000000"/>
          <w:lang w:val="es-CR"/>
        </w:rPr>
        <w:t> permiten la interacción fluida con sistemas externos, facilitando la importación y exportación de datos.</w:t>
      </w:r>
    </w:p>
    <w:p w14:paraId="1B87E541" w14:textId="77777777" w:rsidR="00710E88" w:rsidRPr="00710E88" w:rsidRDefault="00710E88" w:rsidP="00710E88">
      <w:pPr>
        <w:numPr>
          <w:ilvl w:val="0"/>
          <w:numId w:val="1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El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Sistema de Seguridad</w:t>
      </w:r>
      <w:r w:rsidRPr="00710E88">
        <w:rPr>
          <w:rFonts w:ascii="Segoe UI" w:hAnsi="Segoe UI" w:cs="Segoe UI"/>
          <w:color w:val="000000"/>
          <w:lang w:val="es-CR"/>
        </w:rPr>
        <w:t> abarca la autenticación robusta, la autorización basada en roles y la protección de datos, tanto en tránsito como en reposo.</w:t>
      </w:r>
    </w:p>
    <w:p w14:paraId="4772B4AC" w14:textId="77777777" w:rsidR="00710E88" w:rsidRPr="00710E88" w:rsidRDefault="00710E88" w:rsidP="00710E88">
      <w:pPr>
        <w:numPr>
          <w:ilvl w:val="0"/>
          <w:numId w:val="1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La </w:t>
      </w:r>
      <w:r w:rsidRPr="00710E88">
        <w:rPr>
          <w:rFonts w:ascii="Segoe UI" w:hAnsi="Segoe UI" w:cs="Segoe UI"/>
          <w:b/>
          <w:bCs/>
          <w:color w:val="000000"/>
          <w:lang w:val="es-CR"/>
        </w:rPr>
        <w:t>Auditoría y el Monitoreo</w:t>
      </w:r>
      <w:r w:rsidRPr="00710E88">
        <w:rPr>
          <w:rFonts w:ascii="Segoe UI" w:hAnsi="Segoe UI" w:cs="Segoe UI"/>
          <w:color w:val="000000"/>
          <w:lang w:val="es-CR"/>
        </w:rPr>
        <w:t> son fundamentales para la trazabilidad, la supervisión del rendimiento y la respuesta rápida a incidentes.</w:t>
      </w:r>
    </w:p>
    <w:p w14:paraId="1689FDF5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>La arquitectura propuesta está diseñada para ser resistente y adaptable, capaz de soportar las demandas actuales y futuras, y para proporcionar una base sólida para el crecimiento y la evolución del sistema.</w:t>
      </w:r>
    </w:p>
    <w:p w14:paraId="46E060D1" w14:textId="77777777" w:rsidR="00710E88" w:rsidRPr="00710E88" w:rsidRDefault="00710E88" w:rsidP="00710E88">
      <w:pPr>
        <w:shd w:val="clear" w:color="auto" w:fill="FFFFFF"/>
        <w:spacing w:after="120"/>
        <w:outlineLvl w:val="2"/>
        <w:rPr>
          <w:rFonts w:ascii="var(--bs-header-font-family)" w:hAnsi="var(--bs-header-font-family)"/>
          <w:color w:val="000000"/>
          <w:sz w:val="27"/>
          <w:szCs w:val="27"/>
          <w:lang w:val="es-CR"/>
        </w:rPr>
      </w:pPr>
      <w:r w:rsidRPr="00710E88">
        <w:rPr>
          <w:rFonts w:ascii="var(--bs-header-font-family)" w:hAnsi="var(--bs-header-font-family)"/>
          <w:color w:val="000000"/>
          <w:sz w:val="27"/>
          <w:szCs w:val="27"/>
          <w:lang w:val="es-CR"/>
        </w:rPr>
        <w:t>7.2 Trabajo Futuro</w:t>
      </w:r>
    </w:p>
    <w:p w14:paraId="28EF1056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Para asegurar que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se mantenga relevante y eficaz, se identifican las siguientes áreas para el trabajo futuro:</w:t>
      </w:r>
    </w:p>
    <w:p w14:paraId="765287FC" w14:textId="77777777" w:rsidR="00710E88" w:rsidRPr="00710E88" w:rsidRDefault="00710E88" w:rsidP="00710E88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Expansión de Funcionalidades</w:t>
      </w:r>
      <w:r w:rsidRPr="00710E88">
        <w:rPr>
          <w:rFonts w:ascii="Segoe UI" w:hAnsi="Segoe UI" w:cs="Segoe UI"/>
          <w:color w:val="000000"/>
          <w:lang w:val="es-CR"/>
        </w:rPr>
        <w:t>: Continuar el desarrollo de nuevas características y mejoras basadas en los comentarios de los usuarios y las tendencias emergentes en la tecnología.</w:t>
      </w:r>
    </w:p>
    <w:p w14:paraId="5737B918" w14:textId="77777777" w:rsidR="00710E88" w:rsidRPr="00710E88" w:rsidRDefault="00710E88" w:rsidP="00710E88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Optimización del Rendimiento</w:t>
      </w:r>
      <w:r w:rsidRPr="00710E88">
        <w:rPr>
          <w:rFonts w:ascii="Segoe UI" w:hAnsi="Segoe UI" w:cs="Segoe UI"/>
          <w:color w:val="000000"/>
          <w:lang w:val="es-CR"/>
        </w:rPr>
        <w:t>: Monitorear y mejorar continuamente el rendimiento del sistema para manejar volúmenes de datos y usuarios en aumento.</w:t>
      </w:r>
    </w:p>
    <w:p w14:paraId="0FC4B2F3" w14:textId="77777777" w:rsidR="00710E88" w:rsidRPr="00710E88" w:rsidRDefault="00710E88" w:rsidP="00710E88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lastRenderedPageBreak/>
        <w:t>Mejoras de Seguridad</w:t>
      </w:r>
      <w:r w:rsidRPr="00710E88">
        <w:rPr>
          <w:rFonts w:ascii="Segoe UI" w:hAnsi="Segoe UI" w:cs="Segoe UI"/>
          <w:color w:val="000000"/>
          <w:lang w:val="es-CR"/>
        </w:rPr>
        <w:t>: Mantenerse al día con las mejores prácticas de seguridad y actualizar regularmente el sistema para protegerse contra nuevas vulnerabilidades y amenazas.</w:t>
      </w:r>
    </w:p>
    <w:p w14:paraId="0811D6F8" w14:textId="77777777" w:rsidR="00710E88" w:rsidRPr="00710E88" w:rsidRDefault="00710E88" w:rsidP="00710E88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Internacionalización</w:t>
      </w:r>
      <w:r w:rsidRPr="00710E88">
        <w:rPr>
          <w:rFonts w:ascii="Segoe UI" w:hAnsi="Segoe UI" w:cs="Segoe UI"/>
          <w:color w:val="000000"/>
          <w:lang w:val="es-CR"/>
        </w:rPr>
        <w:t>: Implementar soporte multilingüe y localización para atender a una base de usuarios global.</w:t>
      </w:r>
    </w:p>
    <w:p w14:paraId="2F708E89" w14:textId="77777777" w:rsidR="00710E88" w:rsidRPr="00710E88" w:rsidRDefault="00710E88" w:rsidP="00710E88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Adopción de Microservicios</w:t>
      </w:r>
      <w:r w:rsidRPr="00710E88">
        <w:rPr>
          <w:rFonts w:ascii="Segoe UI" w:hAnsi="Segoe UI" w:cs="Segoe UI"/>
          <w:color w:val="000000"/>
          <w:lang w:val="es-CR"/>
        </w:rPr>
        <w:t>: Evaluar la transición a una arquitectura de microservicios para mejorar la escalabilidad y la agilidad del sistema.</w:t>
      </w:r>
    </w:p>
    <w:p w14:paraId="0C18D838" w14:textId="77777777" w:rsidR="00710E88" w:rsidRPr="00710E88" w:rsidRDefault="00710E88" w:rsidP="00710E88">
      <w:pPr>
        <w:numPr>
          <w:ilvl w:val="0"/>
          <w:numId w:val="2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b/>
          <w:bCs/>
          <w:color w:val="000000"/>
          <w:lang w:val="es-CR"/>
        </w:rPr>
        <w:t>Integración con Nuevas Tecnologías</w:t>
      </w:r>
      <w:r w:rsidRPr="00710E88">
        <w:rPr>
          <w:rFonts w:ascii="Segoe UI" w:hAnsi="Segoe UI" w:cs="Segoe UI"/>
          <w:color w:val="000000"/>
          <w:lang w:val="es-CR"/>
        </w:rPr>
        <w:t>: Explorar la integración con tecnologías emergentes como la inteligencia artificial y el aprendizaje automático para enriquecer las capacidades del sistema.</w:t>
      </w:r>
    </w:p>
    <w:p w14:paraId="302B8388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El compromiso con la mejora continua y la adaptabilidad asegurará que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 xml:space="preserve"> siga siendo una solución robusta y competitiva en el mercado.</w:t>
      </w:r>
    </w:p>
    <w:p w14:paraId="50E02796" w14:textId="77777777" w:rsidR="00E81FFF" w:rsidRDefault="00E81FFF">
      <w:pPr>
        <w:spacing w:after="160" w:line="278" w:lineRule="auto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br w:type="page"/>
      </w:r>
    </w:p>
    <w:p w14:paraId="2F530B7A" w14:textId="75441B81" w:rsidR="00710E88" w:rsidRDefault="00710E88" w:rsidP="00710E88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lastRenderedPageBreak/>
        <w:t>8</w:t>
      </w:r>
      <w:r w:rsidRPr="00710E88">
        <w:rPr>
          <w:rFonts w:ascii="var(--bs-header-font-family)" w:hAnsi="var(--bs-header-font-family)"/>
          <w:color w:val="000000"/>
          <w:sz w:val="36"/>
          <w:szCs w:val="36"/>
          <w:lang w:val="es-CR"/>
        </w:rPr>
        <w:t xml:space="preserve">. </w:t>
      </w:r>
      <w:r>
        <w:rPr>
          <w:rFonts w:ascii="var(--bs-header-font-family)" w:hAnsi="var(--bs-header-font-family)"/>
          <w:color w:val="000000"/>
          <w:sz w:val="36"/>
          <w:szCs w:val="36"/>
          <w:lang w:val="es-CR"/>
        </w:rPr>
        <w:t>Costos</w:t>
      </w:r>
    </w:p>
    <w:p w14:paraId="129AEC6D" w14:textId="77777777" w:rsidR="00710E88" w:rsidRPr="00710E88" w:rsidRDefault="00710E88" w:rsidP="00710E88">
      <w:pPr>
        <w:shd w:val="clear" w:color="auto" w:fill="FFFFFF"/>
        <w:spacing w:after="240"/>
        <w:rPr>
          <w:rFonts w:ascii="Segoe UI" w:hAnsi="Segoe UI" w:cs="Segoe UI"/>
          <w:color w:val="000000"/>
          <w:lang w:val="es-CR"/>
        </w:rPr>
      </w:pPr>
      <w:r w:rsidRPr="00710E88">
        <w:rPr>
          <w:rFonts w:ascii="Segoe UI" w:hAnsi="Segoe UI" w:cs="Segoe UI"/>
          <w:color w:val="000000"/>
          <w:lang w:val="es-CR"/>
        </w:rPr>
        <w:t xml:space="preserve">Para proporcionar un presupuesto de horas estimado para la implementación de la solución </w:t>
      </w:r>
      <w:proofErr w:type="spellStart"/>
      <w:r w:rsidRPr="00710E88">
        <w:rPr>
          <w:rFonts w:ascii="Segoe UI" w:hAnsi="Segoe UI" w:cs="Segoe UI"/>
          <w:color w:val="000000"/>
          <w:lang w:val="es-CR"/>
        </w:rPr>
        <w:t>GInterface</w:t>
      </w:r>
      <w:proofErr w:type="spellEnd"/>
      <w:r w:rsidRPr="00710E88">
        <w:rPr>
          <w:rFonts w:ascii="Segoe UI" w:hAnsi="Segoe UI" w:cs="Segoe UI"/>
          <w:color w:val="000000"/>
          <w:lang w:val="es-CR"/>
        </w:rPr>
        <w:t>, se considerarán las fases principales del desarrollo de software. Es importante tener en cuenta que estas estimaciones son aproximadas y pueden variar según la complejidad real encontrada durante el desarrollo, la experiencia del equipo y otros factores imprevistos. A continuación, se presenta un desglose de las fases con fechas de inicio y fin estimadas:</w:t>
      </w:r>
    </w:p>
    <w:p w14:paraId="01ABE964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Fase 1: Planificación y Análisis de Requerimientos</w:t>
      </w:r>
    </w:p>
    <w:p w14:paraId="3B254B24" w14:textId="77777777" w:rsidR="00E026F7" w:rsidRDefault="00E026F7" w:rsidP="00E026F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40 horas</w:t>
      </w:r>
    </w:p>
    <w:p w14:paraId="20C06532" w14:textId="77777777" w:rsidR="00E026F7" w:rsidRPr="00E026F7" w:rsidRDefault="00E026F7" w:rsidP="00E026F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0FF6F3BA" w14:textId="77777777" w:rsidR="00E026F7" w:rsidRPr="00E026F7" w:rsidRDefault="00E026F7" w:rsidP="00E026F7">
      <w:pPr>
        <w:numPr>
          <w:ilvl w:val="0"/>
          <w:numId w:val="31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0FF0E1C4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Fase 2: Diseño de la Arquitectura y del Sistema</w:t>
      </w:r>
    </w:p>
    <w:p w14:paraId="2711E2B6" w14:textId="58BBC806" w:rsidR="00E026F7" w:rsidRDefault="00E026F7" w:rsidP="00E026F7">
      <w:pPr>
        <w:numPr>
          <w:ilvl w:val="0"/>
          <w:numId w:val="3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20 horas</w:t>
      </w:r>
    </w:p>
    <w:p w14:paraId="74333708" w14:textId="77777777" w:rsidR="00E026F7" w:rsidRPr="00E026F7" w:rsidRDefault="00E026F7" w:rsidP="00E026F7">
      <w:pPr>
        <w:numPr>
          <w:ilvl w:val="0"/>
          <w:numId w:val="3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6BD322B8" w14:textId="77777777" w:rsidR="00E026F7" w:rsidRPr="00E026F7" w:rsidRDefault="00E026F7" w:rsidP="00E026F7">
      <w:pPr>
        <w:numPr>
          <w:ilvl w:val="0"/>
          <w:numId w:val="32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1DE7CD94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Fase 3: Configuración del Entorno de Desarrollo y Herramientas</w:t>
      </w:r>
    </w:p>
    <w:p w14:paraId="60C66D6C" w14:textId="7F651C54" w:rsidR="00E026F7" w:rsidRDefault="00E026F7" w:rsidP="00E026F7">
      <w:pPr>
        <w:numPr>
          <w:ilvl w:val="0"/>
          <w:numId w:val="33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10 horas</w:t>
      </w:r>
    </w:p>
    <w:p w14:paraId="3760AD17" w14:textId="77777777" w:rsidR="00E026F7" w:rsidRPr="00E026F7" w:rsidRDefault="00E026F7" w:rsidP="00E026F7">
      <w:pPr>
        <w:numPr>
          <w:ilvl w:val="0"/>
          <w:numId w:val="33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12DD1191" w14:textId="77777777" w:rsidR="00E026F7" w:rsidRPr="00E026F7" w:rsidRDefault="00E026F7" w:rsidP="00E026F7">
      <w:pPr>
        <w:numPr>
          <w:ilvl w:val="0"/>
          <w:numId w:val="33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45F7A2B8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 xml:space="preserve">Fase 4: Desarrollo del </w:t>
      </w:r>
      <w:proofErr w:type="spellStart"/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Backend</w:t>
      </w:r>
      <w:proofErr w:type="spellEnd"/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 xml:space="preserve"> y la Base de Datos</w:t>
      </w:r>
    </w:p>
    <w:p w14:paraId="482A4BC7" w14:textId="24D89B89" w:rsidR="00E026F7" w:rsidRDefault="00E026F7" w:rsidP="00E026F7">
      <w:pPr>
        <w:numPr>
          <w:ilvl w:val="0"/>
          <w:numId w:val="3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240 horas</w:t>
      </w:r>
    </w:p>
    <w:p w14:paraId="19A9F074" w14:textId="77777777" w:rsidR="00E026F7" w:rsidRPr="00E026F7" w:rsidRDefault="00E026F7" w:rsidP="00E026F7">
      <w:pPr>
        <w:numPr>
          <w:ilvl w:val="0"/>
          <w:numId w:val="3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277A5FD8" w14:textId="77777777" w:rsidR="00E026F7" w:rsidRPr="00E026F7" w:rsidRDefault="00E026F7" w:rsidP="00E026F7">
      <w:pPr>
        <w:numPr>
          <w:ilvl w:val="0"/>
          <w:numId w:val="34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1CBBA2CF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Fase 5: Desarrollo de la Interfaz de Usuario (</w:t>
      </w:r>
      <w:proofErr w:type="spellStart"/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Frontend</w:t>
      </w:r>
      <w:proofErr w:type="spellEnd"/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)</w:t>
      </w:r>
    </w:p>
    <w:p w14:paraId="6561A1A9" w14:textId="77777777" w:rsidR="00E026F7" w:rsidRDefault="00E026F7" w:rsidP="00E026F7">
      <w:pPr>
        <w:numPr>
          <w:ilvl w:val="0"/>
          <w:numId w:val="35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160 horas</w:t>
      </w:r>
    </w:p>
    <w:p w14:paraId="6D83AEA7" w14:textId="77777777" w:rsidR="00E026F7" w:rsidRPr="00E026F7" w:rsidRDefault="00E026F7" w:rsidP="00E026F7">
      <w:pPr>
        <w:numPr>
          <w:ilvl w:val="0"/>
          <w:numId w:val="35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6FD029D6" w14:textId="77777777" w:rsidR="00E026F7" w:rsidRPr="00E026F7" w:rsidRDefault="00E026F7" w:rsidP="00E026F7">
      <w:pPr>
        <w:numPr>
          <w:ilvl w:val="0"/>
          <w:numId w:val="35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1FE1E99C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lastRenderedPageBreak/>
        <w:t>Fase 6: Integración y Desarrollo de Servicios Externos</w:t>
      </w:r>
    </w:p>
    <w:p w14:paraId="38CBCAAE" w14:textId="77777777" w:rsidR="00E026F7" w:rsidRDefault="00E026F7" w:rsidP="00E026F7">
      <w:pPr>
        <w:numPr>
          <w:ilvl w:val="0"/>
          <w:numId w:val="3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80 horas</w:t>
      </w:r>
    </w:p>
    <w:p w14:paraId="7D2B5A36" w14:textId="77777777" w:rsidR="00E026F7" w:rsidRPr="00E026F7" w:rsidRDefault="00E026F7" w:rsidP="00E026F7">
      <w:pPr>
        <w:numPr>
          <w:ilvl w:val="0"/>
          <w:numId w:val="3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0330C421" w14:textId="77777777" w:rsidR="00E026F7" w:rsidRPr="00E026F7" w:rsidRDefault="00E026F7" w:rsidP="00E026F7">
      <w:pPr>
        <w:numPr>
          <w:ilvl w:val="0"/>
          <w:numId w:val="36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00E0D8DE" w14:textId="77777777" w:rsid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</w:rPr>
      </w:pPr>
      <w:r>
        <w:rPr>
          <w:rFonts w:ascii="var(--bs-header-font-family)" w:hAnsi="var(--bs-header-font-family)"/>
          <w:b/>
          <w:bCs/>
          <w:color w:val="000000"/>
        </w:rPr>
        <w:t xml:space="preserve">Fase 7: </w:t>
      </w:r>
      <w:proofErr w:type="spellStart"/>
      <w:r>
        <w:rPr>
          <w:rFonts w:ascii="var(--bs-header-font-family)" w:hAnsi="var(--bs-header-font-family)"/>
          <w:b/>
          <w:bCs/>
          <w:color w:val="000000"/>
        </w:rPr>
        <w:t>Pruebas</w:t>
      </w:r>
      <w:proofErr w:type="spellEnd"/>
      <w:r>
        <w:rPr>
          <w:rFonts w:ascii="var(--bs-header-font-family)" w:hAnsi="var(--bs-header-font-family)"/>
          <w:b/>
          <w:bCs/>
          <w:color w:val="000000"/>
        </w:rPr>
        <w:t xml:space="preserve"> (Testing)</w:t>
      </w:r>
    </w:p>
    <w:p w14:paraId="4CEC7CF0" w14:textId="79F33BE0" w:rsidR="00E026F7" w:rsidRDefault="00E026F7" w:rsidP="00E026F7">
      <w:pPr>
        <w:numPr>
          <w:ilvl w:val="0"/>
          <w:numId w:val="37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40 horas</w:t>
      </w:r>
    </w:p>
    <w:p w14:paraId="2781EE2E" w14:textId="77777777" w:rsidR="00E026F7" w:rsidRPr="00E026F7" w:rsidRDefault="00E026F7" w:rsidP="00E026F7">
      <w:pPr>
        <w:numPr>
          <w:ilvl w:val="0"/>
          <w:numId w:val="37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3E9B3021" w14:textId="77777777" w:rsidR="00E026F7" w:rsidRPr="00E026F7" w:rsidRDefault="00E026F7" w:rsidP="00E026F7">
      <w:pPr>
        <w:numPr>
          <w:ilvl w:val="0"/>
          <w:numId w:val="37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62923E86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Fase 8: Despliegue y Configuración del Entorno de Producción</w:t>
      </w:r>
    </w:p>
    <w:p w14:paraId="1F758109" w14:textId="77777777" w:rsidR="00E026F7" w:rsidRDefault="00E026F7" w:rsidP="00E026F7">
      <w:pPr>
        <w:numPr>
          <w:ilvl w:val="0"/>
          <w:numId w:val="3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40 horas</w:t>
      </w:r>
    </w:p>
    <w:p w14:paraId="79E3EE63" w14:textId="77777777" w:rsidR="00E026F7" w:rsidRPr="00E026F7" w:rsidRDefault="00E026F7" w:rsidP="00E026F7">
      <w:pPr>
        <w:numPr>
          <w:ilvl w:val="0"/>
          <w:numId w:val="3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383D4E0B" w14:textId="77777777" w:rsidR="00E026F7" w:rsidRPr="00E026F7" w:rsidRDefault="00E026F7" w:rsidP="00E026F7">
      <w:pPr>
        <w:numPr>
          <w:ilvl w:val="0"/>
          <w:numId w:val="38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22E7BC10" w14:textId="77777777" w:rsid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</w:rPr>
      </w:pPr>
      <w:r>
        <w:rPr>
          <w:rFonts w:ascii="var(--bs-header-font-family)" w:hAnsi="var(--bs-header-font-family)"/>
          <w:b/>
          <w:bCs/>
          <w:color w:val="000000"/>
        </w:rPr>
        <w:t xml:space="preserve">Fase 9: </w:t>
      </w:r>
      <w:proofErr w:type="spellStart"/>
      <w:r>
        <w:rPr>
          <w:rFonts w:ascii="var(--bs-header-font-family)" w:hAnsi="var(--bs-header-font-family)"/>
          <w:b/>
          <w:bCs/>
          <w:color w:val="000000"/>
        </w:rPr>
        <w:t>Formación</w:t>
      </w:r>
      <w:proofErr w:type="spellEnd"/>
      <w:r>
        <w:rPr>
          <w:rFonts w:ascii="var(--bs-header-font-family)" w:hAnsi="var(--bs-header-font-family)"/>
          <w:b/>
          <w:bCs/>
          <w:color w:val="000000"/>
        </w:rPr>
        <w:t xml:space="preserve"> y </w:t>
      </w:r>
      <w:proofErr w:type="spellStart"/>
      <w:r>
        <w:rPr>
          <w:rFonts w:ascii="var(--bs-header-font-family)" w:hAnsi="var(--bs-header-font-family)"/>
          <w:b/>
          <w:bCs/>
          <w:color w:val="000000"/>
        </w:rPr>
        <w:t>Documentación</w:t>
      </w:r>
      <w:proofErr w:type="spellEnd"/>
    </w:p>
    <w:p w14:paraId="2F2670E7" w14:textId="77777777" w:rsidR="00E026F7" w:rsidRDefault="00E026F7" w:rsidP="00E026F7">
      <w:pPr>
        <w:numPr>
          <w:ilvl w:val="0"/>
          <w:numId w:val="3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>: 30 horas</w:t>
      </w:r>
    </w:p>
    <w:p w14:paraId="70C62582" w14:textId="77777777" w:rsidR="00E026F7" w:rsidRPr="00E026F7" w:rsidRDefault="00E026F7" w:rsidP="00E026F7">
      <w:pPr>
        <w:numPr>
          <w:ilvl w:val="0"/>
          <w:numId w:val="3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7C99D306" w14:textId="77777777" w:rsidR="00E026F7" w:rsidRPr="00E026F7" w:rsidRDefault="00E026F7" w:rsidP="00E026F7">
      <w:pPr>
        <w:numPr>
          <w:ilvl w:val="0"/>
          <w:numId w:val="39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3441957A" w14:textId="7777777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Fase 10: Mantenimiento y Soporte Post-Lanzamiento</w:t>
      </w:r>
    </w:p>
    <w:p w14:paraId="53102C61" w14:textId="1BAB7A6C" w:rsidR="00E026F7" w:rsidRDefault="00E026F7" w:rsidP="00E026F7">
      <w:pPr>
        <w:numPr>
          <w:ilvl w:val="0"/>
          <w:numId w:val="4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Duración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Estimada</w:t>
      </w:r>
      <w:proofErr w:type="spellEnd"/>
      <w:r>
        <w:rPr>
          <w:rFonts w:ascii="Segoe UI" w:hAnsi="Segoe UI" w:cs="Segoe UI"/>
          <w:color w:val="000000"/>
        </w:rPr>
        <w:t xml:space="preserve">: 80 horas </w:t>
      </w:r>
    </w:p>
    <w:p w14:paraId="2E8374E2" w14:textId="77777777" w:rsidR="00E026F7" w:rsidRPr="00E026F7" w:rsidRDefault="00E026F7" w:rsidP="00E026F7">
      <w:pPr>
        <w:numPr>
          <w:ilvl w:val="0"/>
          <w:numId w:val="4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Inicio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0427CE4F" w14:textId="77777777" w:rsidR="00E026F7" w:rsidRPr="00E026F7" w:rsidRDefault="00E026F7" w:rsidP="00E026F7">
      <w:pPr>
        <w:numPr>
          <w:ilvl w:val="0"/>
          <w:numId w:val="40"/>
        </w:numPr>
        <w:shd w:val="clear" w:color="auto" w:fill="FFFFFF"/>
        <w:spacing w:before="100" w:beforeAutospacing="1" w:after="150"/>
        <w:rPr>
          <w:rFonts w:ascii="Segoe UI" w:hAnsi="Segoe UI" w:cs="Segoe UI"/>
          <w:color w:val="000000"/>
          <w:lang w:val="es-CR"/>
        </w:rPr>
      </w:pPr>
      <w:r w:rsidRPr="00E026F7">
        <w:rPr>
          <w:rStyle w:val="Strong"/>
          <w:rFonts w:ascii="Segoe UI" w:eastAsiaTheme="majorEastAsia" w:hAnsi="Segoe UI" w:cs="Segoe UI"/>
          <w:color w:val="000000"/>
          <w:lang w:val="es-CR"/>
        </w:rPr>
        <w:t>Fecha de Fin</w:t>
      </w:r>
      <w:r w:rsidRPr="00E026F7">
        <w:rPr>
          <w:rFonts w:ascii="Segoe UI" w:hAnsi="Segoe UI" w:cs="Segoe UI"/>
          <w:color w:val="000000"/>
          <w:lang w:val="es-CR"/>
        </w:rPr>
        <w:t>: [2024-MM-DD]</w:t>
      </w:r>
    </w:p>
    <w:p w14:paraId="062255C4" w14:textId="18654A97" w:rsidR="00E026F7" w:rsidRPr="00E026F7" w:rsidRDefault="00E026F7" w:rsidP="00E026F7">
      <w:pPr>
        <w:pStyle w:val="Heading3"/>
        <w:shd w:val="clear" w:color="auto" w:fill="FFFFFF"/>
        <w:spacing w:before="0" w:after="120"/>
        <w:rPr>
          <w:rFonts w:ascii="var(--bs-header-font-family)" w:hAnsi="var(--bs-header-font-family)" w:cs="Times New Roman"/>
          <w:color w:val="000000"/>
          <w:lang w:val="es-CR"/>
        </w:rPr>
      </w:pPr>
      <w:proofErr w:type="gramStart"/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Total</w:t>
      </w:r>
      <w:proofErr w:type="gramEnd"/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 xml:space="preserve"> de Horas Estimadas: 7</w:t>
      </w:r>
      <w:r>
        <w:rPr>
          <w:rFonts w:ascii="var(--bs-header-font-family)" w:hAnsi="var(--bs-header-font-family)"/>
          <w:b/>
          <w:bCs/>
          <w:color w:val="000000"/>
          <w:lang w:val="es-CR"/>
        </w:rPr>
        <w:t>4</w:t>
      </w:r>
      <w:r w:rsidRPr="00E026F7">
        <w:rPr>
          <w:rFonts w:ascii="var(--bs-header-font-family)" w:hAnsi="var(--bs-header-font-family)"/>
          <w:b/>
          <w:bCs/>
          <w:color w:val="000000"/>
          <w:lang w:val="es-CR"/>
        </w:rPr>
        <w:t>0 horas</w:t>
      </w:r>
    </w:p>
    <w:p w14:paraId="6E40E1FE" w14:textId="77777777" w:rsidR="00E026F7" w:rsidRDefault="00E026F7" w:rsidP="00E026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lang w:val="es-CR"/>
        </w:rPr>
      </w:pPr>
      <w:r w:rsidRPr="00E026F7">
        <w:rPr>
          <w:rFonts w:ascii="Segoe UI" w:hAnsi="Segoe UI" w:cs="Segoe UI"/>
          <w:color w:val="000000"/>
          <w:lang w:val="es-CR"/>
        </w:rPr>
        <w:t>Estas cifras son estimaciones y deberán ser revisadas y ajustadas según el progreso del proyecto y cualquier cambio en los requisitos o en la complejidad de las tareas. Las fechas de inicio y fin son marcadores de posición [2024-MM-DD] que deberán ser actualizados cuando se defina el cronograma del proyecto.</w:t>
      </w:r>
    </w:p>
    <w:p w14:paraId="5E981E1F" w14:textId="1A0A5304" w:rsidR="00E026F7" w:rsidRPr="00E026F7" w:rsidRDefault="00E026F7" w:rsidP="00E026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lang w:val="es-CR"/>
        </w:rPr>
      </w:pPr>
      <w:r w:rsidRPr="00006149">
        <w:rPr>
          <w:rFonts w:ascii="Segoe UI" w:hAnsi="Segoe UI" w:cs="Segoe UI"/>
          <w:color w:val="000000"/>
          <w:highlight w:val="yellow"/>
          <w:lang w:val="es-CR"/>
        </w:rPr>
        <w:t>El costo de la hora inicial recuerda lo establecimos en $3</w:t>
      </w:r>
      <w:r w:rsidR="00006149">
        <w:rPr>
          <w:rFonts w:ascii="Segoe UI" w:hAnsi="Segoe UI" w:cs="Segoe UI"/>
          <w:color w:val="000000"/>
          <w:highlight w:val="yellow"/>
          <w:lang w:val="es-CR"/>
        </w:rPr>
        <w:t>5</w:t>
      </w:r>
      <w:r w:rsidRPr="00006149">
        <w:rPr>
          <w:rFonts w:ascii="Segoe UI" w:hAnsi="Segoe UI" w:cs="Segoe UI"/>
          <w:color w:val="000000"/>
          <w:highlight w:val="yellow"/>
          <w:lang w:val="es-CR"/>
        </w:rPr>
        <w:t xml:space="preserve">/hora, pero para proyectos así, lo definimos en $25/hora… Ahora </w:t>
      </w:r>
      <w:proofErr w:type="gramStart"/>
      <w:r w:rsidRPr="00006149">
        <w:rPr>
          <w:rFonts w:ascii="Segoe UI" w:hAnsi="Segoe UI" w:cs="Segoe UI"/>
          <w:color w:val="000000"/>
          <w:highlight w:val="yellow"/>
          <w:lang w:val="es-CR"/>
        </w:rPr>
        <w:t>bien</w:t>
      </w:r>
      <w:proofErr w:type="gramEnd"/>
      <w:r w:rsidR="00006149" w:rsidRPr="00006149">
        <w:rPr>
          <w:rFonts w:ascii="Segoe UI" w:hAnsi="Segoe UI" w:cs="Segoe UI"/>
          <w:color w:val="000000"/>
          <w:highlight w:val="yellow"/>
          <w:lang w:val="es-CR"/>
        </w:rPr>
        <w:t xml:space="preserve"> podemos charlar de un modelo en el que </w:t>
      </w:r>
      <w:r w:rsidR="00006149" w:rsidRPr="00006149">
        <w:rPr>
          <w:rFonts w:ascii="Segoe UI" w:hAnsi="Segoe UI" w:cs="Segoe UI"/>
          <w:color w:val="000000"/>
          <w:highlight w:val="yellow"/>
          <w:lang w:val="es-CR"/>
        </w:rPr>
        <w:lastRenderedPageBreak/>
        <w:t>podamos cobrar por transacción ejecutada, pero que haya un costo de Análisis e Implementación que sea cobrable.</w:t>
      </w:r>
    </w:p>
    <w:p w14:paraId="0F1741E7" w14:textId="35157622" w:rsidR="00495B96" w:rsidRDefault="00495B96" w:rsidP="00495B96">
      <w:pPr>
        <w:jc w:val="both"/>
        <w:rPr>
          <w:lang w:val="es-CR"/>
        </w:rPr>
      </w:pPr>
      <w:r w:rsidRPr="00495B96">
        <w:rPr>
          <w:lang w:val="es-CR"/>
        </w:rPr>
        <w:t>Para cualquier consulta adicional o para discutir más detalles.</w:t>
      </w:r>
    </w:p>
    <w:p w14:paraId="277D3C01" w14:textId="77777777" w:rsidR="00495B96" w:rsidRPr="00495B96" w:rsidRDefault="00495B96" w:rsidP="00495B96">
      <w:pPr>
        <w:jc w:val="both"/>
        <w:rPr>
          <w:lang w:val="es-CR"/>
        </w:rPr>
      </w:pPr>
    </w:p>
    <w:p w14:paraId="0A47F2F8" w14:textId="77777777" w:rsidR="00495B96" w:rsidRPr="00495B96" w:rsidRDefault="00495B96" w:rsidP="00495B96">
      <w:pPr>
        <w:rPr>
          <w:lang w:val="es-CR"/>
        </w:rPr>
      </w:pPr>
      <w:r w:rsidRPr="00495B96">
        <w:rPr>
          <w:b/>
          <w:bCs/>
          <w:lang w:val="es-CR"/>
        </w:rPr>
        <w:t>Atentamente</w:t>
      </w:r>
      <w:r w:rsidRPr="00495B96">
        <w:rPr>
          <w:lang w:val="es-CR"/>
        </w:rPr>
        <w:t>,</w:t>
      </w:r>
    </w:p>
    <w:p w14:paraId="0540C27A" w14:textId="77777777" w:rsidR="00495B96" w:rsidRPr="00495B96" w:rsidRDefault="00495B96" w:rsidP="00495B96">
      <w:pPr>
        <w:rPr>
          <w:lang w:val="es-CR"/>
        </w:rPr>
      </w:pPr>
      <w:bookmarkStart w:id="0" w:name="_Hlk172186258"/>
      <w:r w:rsidRPr="00495B96">
        <w:rPr>
          <w:lang w:val="es-CR"/>
        </w:rPr>
        <w:t>Jonathan Segura</w:t>
      </w:r>
      <w:r w:rsidRPr="00495B96">
        <w:rPr>
          <w:lang w:val="es-CR"/>
        </w:rPr>
        <w:br/>
      </w:r>
      <w:proofErr w:type="spellStart"/>
      <w:r w:rsidRPr="00495B96">
        <w:rPr>
          <w:lang w:val="es-CR"/>
        </w:rPr>
        <w:t>GenesisCGT</w:t>
      </w:r>
      <w:proofErr w:type="spellEnd"/>
      <w:r w:rsidRPr="00495B96">
        <w:rPr>
          <w:lang w:val="es-CR"/>
        </w:rPr>
        <w:br/>
        <w:t>jsegura@genesiscgt.com</w:t>
      </w:r>
      <w:r w:rsidRPr="00495B96">
        <w:rPr>
          <w:lang w:val="es-CR"/>
        </w:rPr>
        <w:br/>
        <w:t>+506 83973009</w:t>
      </w:r>
      <w:bookmarkEnd w:id="0"/>
    </w:p>
    <w:p w14:paraId="3D0D99A4" w14:textId="77777777" w:rsidR="00710E88" w:rsidRPr="00710E88" w:rsidRDefault="00710E88" w:rsidP="00710E88">
      <w:pPr>
        <w:shd w:val="clear" w:color="auto" w:fill="FFFFFF"/>
        <w:spacing w:after="120"/>
        <w:outlineLvl w:val="1"/>
        <w:rPr>
          <w:rFonts w:ascii="var(--bs-header-font-family)" w:hAnsi="var(--bs-header-font-family)"/>
          <w:color w:val="000000"/>
          <w:sz w:val="36"/>
          <w:szCs w:val="36"/>
          <w:lang w:val="es-CR"/>
        </w:rPr>
      </w:pPr>
    </w:p>
    <w:p w14:paraId="48CA68FB" w14:textId="77777777" w:rsidR="00025839" w:rsidRPr="00025839" w:rsidRDefault="00025839">
      <w:pPr>
        <w:rPr>
          <w:lang w:val="es-CR"/>
        </w:rPr>
      </w:pPr>
    </w:p>
    <w:sectPr w:rsidR="00025839" w:rsidRPr="0002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bs-header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body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370"/>
    <w:multiLevelType w:val="multilevel"/>
    <w:tmpl w:val="E0B6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6DB5"/>
    <w:multiLevelType w:val="multilevel"/>
    <w:tmpl w:val="264E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956AC"/>
    <w:multiLevelType w:val="multilevel"/>
    <w:tmpl w:val="7C4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81732"/>
    <w:multiLevelType w:val="multilevel"/>
    <w:tmpl w:val="401A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342A5"/>
    <w:multiLevelType w:val="multilevel"/>
    <w:tmpl w:val="EAE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96ABC"/>
    <w:multiLevelType w:val="multilevel"/>
    <w:tmpl w:val="F34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C3916"/>
    <w:multiLevelType w:val="multilevel"/>
    <w:tmpl w:val="94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23CF2"/>
    <w:multiLevelType w:val="multilevel"/>
    <w:tmpl w:val="B4C0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0270A"/>
    <w:multiLevelType w:val="multilevel"/>
    <w:tmpl w:val="D9A2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5772E"/>
    <w:multiLevelType w:val="multilevel"/>
    <w:tmpl w:val="BD1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17D8D"/>
    <w:multiLevelType w:val="multilevel"/>
    <w:tmpl w:val="B62A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F1C8B"/>
    <w:multiLevelType w:val="multilevel"/>
    <w:tmpl w:val="795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5466C"/>
    <w:multiLevelType w:val="multilevel"/>
    <w:tmpl w:val="E4B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76724"/>
    <w:multiLevelType w:val="multilevel"/>
    <w:tmpl w:val="4F86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7429F"/>
    <w:multiLevelType w:val="multilevel"/>
    <w:tmpl w:val="3C4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7093D"/>
    <w:multiLevelType w:val="multilevel"/>
    <w:tmpl w:val="13E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57D86"/>
    <w:multiLevelType w:val="multilevel"/>
    <w:tmpl w:val="AC2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307F4"/>
    <w:multiLevelType w:val="multilevel"/>
    <w:tmpl w:val="A022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0627A"/>
    <w:multiLevelType w:val="multilevel"/>
    <w:tmpl w:val="7D4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024CA"/>
    <w:multiLevelType w:val="multilevel"/>
    <w:tmpl w:val="19F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D4327"/>
    <w:multiLevelType w:val="multilevel"/>
    <w:tmpl w:val="C20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27E2F"/>
    <w:multiLevelType w:val="multilevel"/>
    <w:tmpl w:val="350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25C9E"/>
    <w:multiLevelType w:val="multilevel"/>
    <w:tmpl w:val="A77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C6BFD"/>
    <w:multiLevelType w:val="multilevel"/>
    <w:tmpl w:val="21B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5BF0"/>
    <w:multiLevelType w:val="multilevel"/>
    <w:tmpl w:val="A30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B7877"/>
    <w:multiLevelType w:val="multilevel"/>
    <w:tmpl w:val="6106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979B1"/>
    <w:multiLevelType w:val="multilevel"/>
    <w:tmpl w:val="8B8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5738D"/>
    <w:multiLevelType w:val="multilevel"/>
    <w:tmpl w:val="79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07647"/>
    <w:multiLevelType w:val="multilevel"/>
    <w:tmpl w:val="CB9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F4604"/>
    <w:multiLevelType w:val="multilevel"/>
    <w:tmpl w:val="7CEC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A4235"/>
    <w:multiLevelType w:val="multilevel"/>
    <w:tmpl w:val="481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549FA"/>
    <w:multiLevelType w:val="multilevel"/>
    <w:tmpl w:val="9D1E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5B7208"/>
    <w:multiLevelType w:val="multilevel"/>
    <w:tmpl w:val="BD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82156"/>
    <w:multiLevelType w:val="multilevel"/>
    <w:tmpl w:val="3D0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37154"/>
    <w:multiLevelType w:val="multilevel"/>
    <w:tmpl w:val="0CE4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122CCA"/>
    <w:multiLevelType w:val="multilevel"/>
    <w:tmpl w:val="E98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B1E4B"/>
    <w:multiLevelType w:val="multilevel"/>
    <w:tmpl w:val="AC1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229FF"/>
    <w:multiLevelType w:val="multilevel"/>
    <w:tmpl w:val="B15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30A4A"/>
    <w:multiLevelType w:val="multilevel"/>
    <w:tmpl w:val="E628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C43C9"/>
    <w:multiLevelType w:val="multilevel"/>
    <w:tmpl w:val="8B0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093256">
    <w:abstractNumId w:val="34"/>
  </w:num>
  <w:num w:numId="2" w16cid:durableId="520440991">
    <w:abstractNumId w:val="24"/>
  </w:num>
  <w:num w:numId="3" w16cid:durableId="1713070426">
    <w:abstractNumId w:val="3"/>
  </w:num>
  <w:num w:numId="4" w16cid:durableId="1140458327">
    <w:abstractNumId w:val="7"/>
  </w:num>
  <w:num w:numId="5" w16cid:durableId="128398052">
    <w:abstractNumId w:val="31"/>
  </w:num>
  <w:num w:numId="6" w16cid:durableId="1601447635">
    <w:abstractNumId w:val="8"/>
  </w:num>
  <w:num w:numId="7" w16cid:durableId="1507595502">
    <w:abstractNumId w:val="29"/>
  </w:num>
  <w:num w:numId="8" w16cid:durableId="432214261">
    <w:abstractNumId w:val="18"/>
  </w:num>
  <w:num w:numId="9" w16cid:durableId="1166628393">
    <w:abstractNumId w:val="23"/>
  </w:num>
  <w:num w:numId="10" w16cid:durableId="2013026471">
    <w:abstractNumId w:val="20"/>
  </w:num>
  <w:num w:numId="11" w16cid:durableId="1352293740">
    <w:abstractNumId w:val="13"/>
  </w:num>
  <w:num w:numId="12" w16cid:durableId="73210410">
    <w:abstractNumId w:val="27"/>
  </w:num>
  <w:num w:numId="13" w16cid:durableId="2025862015">
    <w:abstractNumId w:val="35"/>
  </w:num>
  <w:num w:numId="14" w16cid:durableId="1419784868">
    <w:abstractNumId w:val="0"/>
  </w:num>
  <w:num w:numId="15" w16cid:durableId="307056620">
    <w:abstractNumId w:val="39"/>
  </w:num>
  <w:num w:numId="16" w16cid:durableId="630479984">
    <w:abstractNumId w:val="15"/>
  </w:num>
  <w:num w:numId="17" w16cid:durableId="2083986208">
    <w:abstractNumId w:val="36"/>
  </w:num>
  <w:num w:numId="18" w16cid:durableId="1503008515">
    <w:abstractNumId w:val="26"/>
  </w:num>
  <w:num w:numId="19" w16cid:durableId="139270017">
    <w:abstractNumId w:val="21"/>
  </w:num>
  <w:num w:numId="20" w16cid:durableId="1685669851">
    <w:abstractNumId w:val="33"/>
  </w:num>
  <w:num w:numId="21" w16cid:durableId="1391609245">
    <w:abstractNumId w:val="17"/>
  </w:num>
  <w:num w:numId="22" w16cid:durableId="1659068335">
    <w:abstractNumId w:val="32"/>
  </w:num>
  <w:num w:numId="23" w16cid:durableId="147795273">
    <w:abstractNumId w:val="1"/>
  </w:num>
  <w:num w:numId="24" w16cid:durableId="898053720">
    <w:abstractNumId w:val="4"/>
  </w:num>
  <w:num w:numId="25" w16cid:durableId="88812260">
    <w:abstractNumId w:val="9"/>
  </w:num>
  <w:num w:numId="26" w16cid:durableId="785662824">
    <w:abstractNumId w:val="12"/>
  </w:num>
  <w:num w:numId="27" w16cid:durableId="843936488">
    <w:abstractNumId w:val="14"/>
  </w:num>
  <w:num w:numId="28" w16cid:durableId="104156910">
    <w:abstractNumId w:val="2"/>
  </w:num>
  <w:num w:numId="29" w16cid:durableId="143739054">
    <w:abstractNumId w:val="19"/>
  </w:num>
  <w:num w:numId="30" w16cid:durableId="1393195562">
    <w:abstractNumId w:val="38"/>
  </w:num>
  <w:num w:numId="31" w16cid:durableId="534543355">
    <w:abstractNumId w:val="30"/>
  </w:num>
  <w:num w:numId="32" w16cid:durableId="2130851326">
    <w:abstractNumId w:val="11"/>
  </w:num>
  <w:num w:numId="33" w16cid:durableId="1173185509">
    <w:abstractNumId w:val="5"/>
  </w:num>
  <w:num w:numId="34" w16cid:durableId="1200244689">
    <w:abstractNumId w:val="16"/>
  </w:num>
  <w:num w:numId="35" w16cid:durableId="1965649634">
    <w:abstractNumId w:val="28"/>
  </w:num>
  <w:num w:numId="36" w16cid:durableId="760219018">
    <w:abstractNumId w:val="6"/>
  </w:num>
  <w:num w:numId="37" w16cid:durableId="688600656">
    <w:abstractNumId w:val="22"/>
  </w:num>
  <w:num w:numId="38" w16cid:durableId="171796853">
    <w:abstractNumId w:val="25"/>
  </w:num>
  <w:num w:numId="39" w16cid:durableId="888419571">
    <w:abstractNumId w:val="37"/>
  </w:num>
  <w:num w:numId="40" w16cid:durableId="1183323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39"/>
    <w:rsid w:val="00006149"/>
    <w:rsid w:val="00025839"/>
    <w:rsid w:val="000C0B2A"/>
    <w:rsid w:val="00495B96"/>
    <w:rsid w:val="00710E88"/>
    <w:rsid w:val="00A3160F"/>
    <w:rsid w:val="00B311C3"/>
    <w:rsid w:val="00E026F7"/>
    <w:rsid w:val="00E8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46E9"/>
  <w15:chartTrackingRefBased/>
  <w15:docId w15:val="{88D5E734-69C8-494C-9EF4-77284B44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8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5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5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583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258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4261</Words>
  <Characters>24289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Segura Castro, Jonatan</dc:creator>
  <cp:keywords/>
  <dc:description/>
  <cp:lastModifiedBy>Segura Castro, Jonatan</cp:lastModifiedBy>
  <cp:revision>2</cp:revision>
  <dcterms:created xsi:type="dcterms:W3CDTF">2024-07-21T22:13:00Z</dcterms:created>
  <dcterms:modified xsi:type="dcterms:W3CDTF">2024-07-22T00:51:00Z</dcterms:modified>
</cp:coreProperties>
</file>