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B8EC4" w14:textId="77777777" w:rsidR="00492B17" w:rsidRPr="0078510D" w:rsidRDefault="0078510D">
      <w:pPr>
        <w:rPr>
          <w:rFonts w:cstheme="minorHAnsi"/>
          <w:sz w:val="28"/>
          <w:szCs w:val="28"/>
        </w:rPr>
      </w:pPr>
      <w:r w:rsidRPr="0078510D">
        <w:rPr>
          <w:rFonts w:eastAsia="Lato-Regular" w:cstheme="minorHAnsi"/>
          <w:color w:val="6D7279"/>
          <w:sz w:val="28"/>
          <w:szCs w:val="28"/>
        </w:rPr>
        <w:t>1. CANDIDATURA | IDENTIFICAÇÃO</w:t>
      </w:r>
    </w:p>
    <w:p w14:paraId="735099FD" w14:textId="77777777" w:rsidR="0078510D" w:rsidRPr="007733AA" w:rsidRDefault="0078510D">
      <w:pPr>
        <w:rPr>
          <w:rFonts w:ascii="Calibri" w:eastAsia="Lato-Regular" w:hAnsi="Calibri" w:cs="Calibri"/>
          <w:sz w:val="24"/>
          <w:szCs w:val="24"/>
        </w:rPr>
      </w:pPr>
      <w:r w:rsidRPr="007733AA">
        <w:rPr>
          <w:rFonts w:ascii="Calibri" w:eastAsia="Lato-Regular" w:hAnsi="Calibri" w:cs="Calibri"/>
          <w:b/>
          <w:sz w:val="24"/>
          <w:szCs w:val="24"/>
        </w:rPr>
        <w:t>Nome da Operação</w:t>
      </w:r>
      <w:r w:rsidRPr="007733AA">
        <w:rPr>
          <w:rFonts w:ascii="Calibri" w:eastAsia="Lato-Regular" w:hAnsi="Calibri" w:cs="Calibri"/>
          <w:sz w:val="24"/>
          <w:szCs w:val="24"/>
        </w:rPr>
        <w:t xml:space="preserve"> (português)</w:t>
      </w:r>
    </w:p>
    <w:p w14:paraId="7630863B" w14:textId="77777777" w:rsidR="005C7E78" w:rsidRPr="007733AA" w:rsidRDefault="005C7E78">
      <w:pPr>
        <w:rPr>
          <w:rFonts w:ascii="Calibri" w:hAnsi="Calibri" w:cs="Calibri"/>
          <w:sz w:val="24"/>
          <w:szCs w:val="24"/>
        </w:rPr>
      </w:pPr>
      <w:r w:rsidRPr="007733AA">
        <w:rPr>
          <w:rFonts w:ascii="Calibri" w:hAnsi="Calibri" w:cs="Calibri"/>
          <w:bdr w:val="none" w:sz="0" w:space="0" w:color="auto" w:frame="1"/>
        </w:rPr>
        <w:t>Adaptações dos sobreiros face às alterações climáticas e como as mesmas promovem a sustentabilidade do ecossistema</w:t>
      </w:r>
    </w:p>
    <w:p w14:paraId="3E9A7800" w14:textId="77777777" w:rsidR="0078510D" w:rsidRPr="007733AA" w:rsidRDefault="0078510D">
      <w:pPr>
        <w:rPr>
          <w:rFonts w:ascii="Calibri" w:hAnsi="Calibri" w:cs="Calibri"/>
          <w:sz w:val="24"/>
          <w:szCs w:val="24"/>
        </w:rPr>
      </w:pPr>
      <w:r w:rsidRPr="00770B88">
        <w:rPr>
          <w:rFonts w:ascii="Calibri" w:eastAsia="Lato-Regular" w:hAnsi="Calibri" w:cs="Calibri"/>
          <w:b/>
          <w:sz w:val="24"/>
          <w:szCs w:val="24"/>
        </w:rPr>
        <w:t>Nome da Operação</w:t>
      </w:r>
      <w:r w:rsidRPr="00770B88">
        <w:rPr>
          <w:rFonts w:ascii="Calibri" w:eastAsia="Lato-Regular" w:hAnsi="Calibri" w:cs="Calibri"/>
          <w:sz w:val="24"/>
          <w:szCs w:val="24"/>
        </w:rPr>
        <w:t xml:space="preserve"> (inglês)</w:t>
      </w:r>
    </w:p>
    <w:p w14:paraId="46FA6780" w14:textId="77777777" w:rsidR="005C7E78" w:rsidRPr="00770B88" w:rsidRDefault="005C7E78">
      <w:pPr>
        <w:rPr>
          <w:rFonts w:ascii="Calibri" w:hAnsi="Calibri" w:cs="Calibri"/>
          <w:sz w:val="24"/>
          <w:szCs w:val="24"/>
        </w:rPr>
      </w:pPr>
      <w:proofErr w:type="spellStart"/>
      <w:r w:rsidRPr="00770B88">
        <w:rPr>
          <w:rFonts w:ascii="Calibri" w:hAnsi="Calibri" w:cs="Calibri"/>
          <w:sz w:val="24"/>
          <w:szCs w:val="24"/>
        </w:rPr>
        <w:t>How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cork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oak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trees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adapt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to </w:t>
      </w:r>
      <w:proofErr w:type="spellStart"/>
      <w:r w:rsidRPr="00770B88">
        <w:rPr>
          <w:rFonts w:ascii="Calibri" w:hAnsi="Calibri" w:cs="Calibri"/>
          <w:sz w:val="24"/>
          <w:szCs w:val="24"/>
        </w:rPr>
        <w:t>climate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change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and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promote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ecosystem</w:t>
      </w:r>
      <w:proofErr w:type="spellEnd"/>
      <w:r w:rsidRPr="00770B8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hAnsi="Calibri" w:cs="Calibri"/>
          <w:sz w:val="24"/>
          <w:szCs w:val="24"/>
        </w:rPr>
        <w:t>sustainability</w:t>
      </w:r>
      <w:proofErr w:type="spellEnd"/>
    </w:p>
    <w:p w14:paraId="0F6168A1" w14:textId="77777777" w:rsidR="0078510D" w:rsidRPr="00770B88" w:rsidRDefault="0078510D">
      <w:pPr>
        <w:rPr>
          <w:rFonts w:ascii="Calibri" w:hAnsi="Calibri" w:cs="Calibri"/>
          <w:b/>
          <w:sz w:val="24"/>
          <w:szCs w:val="24"/>
        </w:rPr>
      </w:pPr>
      <w:r w:rsidRPr="00770B88">
        <w:rPr>
          <w:rFonts w:ascii="Calibri" w:eastAsia="Lato-Regular" w:hAnsi="Calibri" w:cs="Calibri"/>
          <w:b/>
          <w:sz w:val="24"/>
          <w:szCs w:val="24"/>
        </w:rPr>
        <w:t>Acrónimo</w:t>
      </w:r>
    </w:p>
    <w:p w14:paraId="26F794C6" w14:textId="77777777" w:rsidR="0078510D" w:rsidRPr="007733AA" w:rsidRDefault="0078510D">
      <w:pPr>
        <w:rPr>
          <w:rFonts w:ascii="Calibri" w:hAnsi="Calibri" w:cs="Calibri"/>
          <w:sz w:val="24"/>
          <w:szCs w:val="24"/>
        </w:rPr>
      </w:pPr>
      <w:r w:rsidRPr="007733AA">
        <w:rPr>
          <w:rFonts w:ascii="Calibri" w:hAnsi="Calibri" w:cs="Calibri"/>
          <w:sz w:val="24"/>
          <w:szCs w:val="24"/>
        </w:rPr>
        <w:t>OAKHIMEDES</w:t>
      </w:r>
    </w:p>
    <w:p w14:paraId="031330D2" w14:textId="77777777" w:rsidR="0078510D" w:rsidRPr="00770B88" w:rsidRDefault="0078510D">
      <w:pPr>
        <w:rPr>
          <w:rFonts w:ascii="Calibri" w:eastAsia="Lato-Regular" w:hAnsi="Calibri" w:cs="Calibri"/>
          <w:sz w:val="24"/>
          <w:szCs w:val="24"/>
        </w:rPr>
      </w:pPr>
      <w:r w:rsidRPr="00770B88">
        <w:rPr>
          <w:rFonts w:ascii="Calibri" w:eastAsia="Lato-Regular" w:hAnsi="Calibri" w:cs="Calibri"/>
          <w:b/>
          <w:sz w:val="24"/>
          <w:szCs w:val="24"/>
        </w:rPr>
        <w:t>Palavras-chave Ciência</w:t>
      </w:r>
      <w:r w:rsidRPr="00770B88">
        <w:rPr>
          <w:rFonts w:ascii="Calibri" w:eastAsia="Lato-Regular" w:hAnsi="Calibri" w:cs="Calibri"/>
          <w:sz w:val="24"/>
          <w:szCs w:val="24"/>
        </w:rPr>
        <w:t xml:space="preserve"> (português)</w:t>
      </w:r>
    </w:p>
    <w:p w14:paraId="1244A74F" w14:textId="77777777" w:rsidR="0078510D" w:rsidRPr="007733AA" w:rsidRDefault="0078510D">
      <w:pPr>
        <w:rPr>
          <w:rFonts w:ascii="Calibri" w:eastAsia="Lato-Regular" w:hAnsi="Calibri" w:cs="Calibri"/>
          <w:sz w:val="24"/>
          <w:szCs w:val="24"/>
        </w:rPr>
      </w:pPr>
      <w:r w:rsidRPr="007733AA">
        <w:rPr>
          <w:rFonts w:ascii="Calibri" w:eastAsia="Lato-Regular" w:hAnsi="Calibri" w:cs="Calibri"/>
          <w:sz w:val="24"/>
          <w:szCs w:val="24"/>
        </w:rPr>
        <w:t xml:space="preserve">Sobreiro; Alterações climáticas; </w:t>
      </w:r>
      <w:r w:rsidR="005C7E78" w:rsidRPr="007733AA">
        <w:rPr>
          <w:rFonts w:ascii="Calibri" w:eastAsia="Lato-Regular" w:hAnsi="Calibri" w:cs="Calibri"/>
          <w:sz w:val="24"/>
          <w:szCs w:val="24"/>
        </w:rPr>
        <w:t>Adaptação</w:t>
      </w:r>
      <w:r w:rsidRPr="007733AA">
        <w:rPr>
          <w:rFonts w:ascii="Calibri" w:eastAsia="Lato-Regular" w:hAnsi="Calibri" w:cs="Calibri"/>
          <w:sz w:val="24"/>
          <w:szCs w:val="24"/>
        </w:rPr>
        <w:t>; Monitorização com sensores; Sustentabilidade</w:t>
      </w:r>
    </w:p>
    <w:p w14:paraId="6ED32BF5" w14:textId="77777777" w:rsidR="0078510D" w:rsidRPr="007733AA" w:rsidRDefault="0078510D">
      <w:pPr>
        <w:rPr>
          <w:rFonts w:ascii="Calibri" w:eastAsia="Lato-Regular" w:hAnsi="Calibri" w:cs="Calibri"/>
          <w:sz w:val="24"/>
          <w:szCs w:val="24"/>
        </w:rPr>
      </w:pPr>
      <w:r w:rsidRPr="007733AA">
        <w:rPr>
          <w:rFonts w:ascii="Calibri" w:eastAsia="Lato-Regular" w:hAnsi="Calibri" w:cs="Calibri"/>
          <w:b/>
          <w:sz w:val="24"/>
          <w:szCs w:val="24"/>
        </w:rPr>
        <w:t>Palavras-chave Ciência</w:t>
      </w:r>
      <w:r w:rsidRPr="007733AA">
        <w:rPr>
          <w:rFonts w:ascii="Calibri" w:eastAsia="Lato-Regular" w:hAnsi="Calibri" w:cs="Calibri"/>
          <w:sz w:val="24"/>
          <w:szCs w:val="24"/>
        </w:rPr>
        <w:t xml:space="preserve"> (inglês)</w:t>
      </w:r>
    </w:p>
    <w:p w14:paraId="364A57EE" w14:textId="77777777" w:rsidR="0078510D" w:rsidRPr="00770B88" w:rsidRDefault="0078510D">
      <w:pPr>
        <w:rPr>
          <w:rFonts w:ascii="Calibri" w:eastAsia="Lato-Regular" w:hAnsi="Calibri" w:cs="Calibri"/>
          <w:sz w:val="24"/>
          <w:szCs w:val="24"/>
        </w:rPr>
      </w:pPr>
      <w:r w:rsidRPr="00770B88">
        <w:rPr>
          <w:rFonts w:ascii="Calibri" w:eastAsia="Lato-Regular" w:hAnsi="Calibri" w:cs="Calibri"/>
          <w:sz w:val="24"/>
          <w:szCs w:val="24"/>
        </w:rPr>
        <w:t xml:space="preserve">Cork </w:t>
      </w:r>
      <w:proofErr w:type="spellStart"/>
      <w:r w:rsidRPr="00770B88">
        <w:rPr>
          <w:rFonts w:ascii="Calibri" w:eastAsia="Lato-Regular" w:hAnsi="Calibri" w:cs="Calibri"/>
          <w:sz w:val="24"/>
          <w:szCs w:val="24"/>
        </w:rPr>
        <w:t>oak</w:t>
      </w:r>
      <w:proofErr w:type="spellEnd"/>
      <w:r w:rsidRPr="00770B88">
        <w:rPr>
          <w:rFonts w:ascii="Calibri" w:eastAsia="Lato-Regular" w:hAnsi="Calibri" w:cs="Calibri"/>
          <w:sz w:val="24"/>
          <w:szCs w:val="24"/>
        </w:rPr>
        <w:t xml:space="preserve">; </w:t>
      </w:r>
      <w:proofErr w:type="spellStart"/>
      <w:r w:rsidRPr="00770B88">
        <w:rPr>
          <w:rFonts w:ascii="Calibri" w:eastAsia="Lato-Regular" w:hAnsi="Calibri" w:cs="Calibri"/>
          <w:sz w:val="24"/>
          <w:szCs w:val="24"/>
        </w:rPr>
        <w:t>Climate</w:t>
      </w:r>
      <w:proofErr w:type="spellEnd"/>
      <w:r w:rsidRPr="00770B88">
        <w:rPr>
          <w:rFonts w:ascii="Calibri" w:eastAsia="Lato-Regular" w:hAnsi="Calibri" w:cs="Calibri"/>
          <w:sz w:val="24"/>
          <w:szCs w:val="24"/>
        </w:rPr>
        <w:t xml:space="preserve"> </w:t>
      </w:r>
      <w:proofErr w:type="spellStart"/>
      <w:r w:rsidRPr="00770B88">
        <w:rPr>
          <w:rFonts w:ascii="Calibri" w:eastAsia="Lato-Regular" w:hAnsi="Calibri" w:cs="Calibri"/>
          <w:sz w:val="24"/>
          <w:szCs w:val="24"/>
        </w:rPr>
        <w:t>Change</w:t>
      </w:r>
      <w:proofErr w:type="spellEnd"/>
      <w:r w:rsidRPr="00770B88">
        <w:rPr>
          <w:rFonts w:ascii="Calibri" w:eastAsia="Lato-Regular" w:hAnsi="Calibri" w:cs="Calibri"/>
          <w:sz w:val="24"/>
          <w:szCs w:val="24"/>
        </w:rPr>
        <w:t xml:space="preserve">; </w:t>
      </w:r>
      <w:proofErr w:type="spellStart"/>
      <w:r w:rsidR="005C7E78" w:rsidRPr="00770B88">
        <w:rPr>
          <w:rFonts w:ascii="Calibri" w:eastAsia="Lato-Regular" w:hAnsi="Calibri" w:cs="Calibri"/>
          <w:sz w:val="24"/>
          <w:szCs w:val="24"/>
        </w:rPr>
        <w:t>Adaptation</w:t>
      </w:r>
      <w:proofErr w:type="spellEnd"/>
      <w:r w:rsidRPr="00770B88">
        <w:rPr>
          <w:rFonts w:ascii="Calibri" w:eastAsia="Lato-Regular" w:hAnsi="Calibri" w:cs="Calibri"/>
          <w:sz w:val="24"/>
          <w:szCs w:val="24"/>
        </w:rPr>
        <w:t xml:space="preserve">; Sensor </w:t>
      </w:r>
      <w:proofErr w:type="spellStart"/>
      <w:r w:rsidRPr="00770B88">
        <w:rPr>
          <w:rFonts w:ascii="Calibri" w:eastAsia="Lato-Regular" w:hAnsi="Calibri" w:cs="Calibri"/>
          <w:sz w:val="24"/>
          <w:szCs w:val="24"/>
        </w:rPr>
        <w:t>monitoring</w:t>
      </w:r>
      <w:proofErr w:type="spellEnd"/>
      <w:r w:rsidRPr="00770B88">
        <w:rPr>
          <w:rFonts w:ascii="Calibri" w:eastAsia="Lato-Regular" w:hAnsi="Calibri" w:cs="Calibri"/>
          <w:sz w:val="24"/>
          <w:szCs w:val="24"/>
        </w:rPr>
        <w:t xml:space="preserve">; </w:t>
      </w:r>
      <w:proofErr w:type="spellStart"/>
      <w:r w:rsidRPr="00770B88">
        <w:rPr>
          <w:rFonts w:ascii="Calibri" w:eastAsia="Lato-Regular" w:hAnsi="Calibri" w:cs="Calibri"/>
          <w:sz w:val="24"/>
          <w:szCs w:val="24"/>
        </w:rPr>
        <w:t>Sustainability</w:t>
      </w:r>
      <w:proofErr w:type="spellEnd"/>
    </w:p>
    <w:p w14:paraId="5D1C1E1A" w14:textId="77777777" w:rsidR="0078510D" w:rsidRPr="007733AA" w:rsidRDefault="0078510D" w:rsidP="0078510D">
      <w:pPr>
        <w:rPr>
          <w:rFonts w:ascii="Calibri" w:hAnsi="Calibri" w:cs="Calibri"/>
          <w:b/>
          <w:sz w:val="24"/>
          <w:szCs w:val="24"/>
        </w:rPr>
      </w:pPr>
      <w:r w:rsidRPr="007733AA">
        <w:rPr>
          <w:rFonts w:ascii="Calibri" w:hAnsi="Calibri" w:cs="Calibri"/>
          <w:b/>
          <w:sz w:val="24"/>
          <w:szCs w:val="24"/>
        </w:rPr>
        <w:t>Tipologia de Intervenção</w:t>
      </w:r>
    </w:p>
    <w:p w14:paraId="1ABBA0B7" w14:textId="77777777" w:rsidR="0078510D" w:rsidRPr="007733AA" w:rsidRDefault="0078510D" w:rsidP="0078510D">
      <w:pPr>
        <w:rPr>
          <w:rFonts w:ascii="Calibri" w:hAnsi="Calibri" w:cs="Calibri"/>
          <w:sz w:val="24"/>
          <w:szCs w:val="24"/>
        </w:rPr>
      </w:pPr>
      <w:r w:rsidRPr="00770B88">
        <w:rPr>
          <w:rFonts w:ascii="Calibri" w:hAnsi="Calibri" w:cs="Calibri"/>
          <w:sz w:val="24"/>
          <w:szCs w:val="24"/>
        </w:rPr>
        <w:t>RSO1.1-01-01-Investigação científica e tecnológica</w:t>
      </w:r>
    </w:p>
    <w:p w14:paraId="2B115B15" w14:textId="77777777" w:rsidR="0078510D" w:rsidRPr="007733AA" w:rsidRDefault="0078510D" w:rsidP="0078510D">
      <w:pPr>
        <w:rPr>
          <w:rFonts w:ascii="Calibri" w:hAnsi="Calibri" w:cs="Calibri"/>
          <w:b/>
          <w:sz w:val="24"/>
          <w:szCs w:val="24"/>
        </w:rPr>
      </w:pPr>
      <w:r w:rsidRPr="007733AA">
        <w:rPr>
          <w:rFonts w:ascii="Calibri" w:hAnsi="Calibri" w:cs="Calibri"/>
          <w:b/>
          <w:sz w:val="24"/>
          <w:szCs w:val="24"/>
        </w:rPr>
        <w:t>Tipologia de Operação</w:t>
      </w:r>
    </w:p>
    <w:p w14:paraId="53DFFCDC" w14:textId="77777777" w:rsidR="0078510D" w:rsidRPr="007733AA" w:rsidRDefault="0078510D" w:rsidP="0078510D">
      <w:pPr>
        <w:rPr>
          <w:rFonts w:ascii="Calibri" w:hAnsi="Calibri" w:cs="Calibri"/>
          <w:sz w:val="24"/>
          <w:szCs w:val="24"/>
        </w:rPr>
      </w:pPr>
      <w:r w:rsidRPr="007733AA">
        <w:rPr>
          <w:rFonts w:ascii="Calibri" w:hAnsi="Calibri" w:cs="Calibri"/>
          <w:sz w:val="24"/>
          <w:szCs w:val="24"/>
        </w:rPr>
        <w:t>1001-Investigação científica e desenvolvimento tecnológico (IC&amp;DT)</w:t>
      </w:r>
    </w:p>
    <w:p w14:paraId="52F461A8" w14:textId="77777777" w:rsidR="0078510D" w:rsidRPr="007733AA" w:rsidRDefault="0078510D" w:rsidP="0078510D">
      <w:pPr>
        <w:rPr>
          <w:rFonts w:ascii="Calibri" w:hAnsi="Calibri" w:cs="Calibri"/>
          <w:sz w:val="24"/>
          <w:szCs w:val="24"/>
        </w:rPr>
      </w:pPr>
    </w:p>
    <w:p w14:paraId="04534CCA" w14:textId="77777777" w:rsidR="0078510D" w:rsidRPr="00770B88" w:rsidRDefault="0078510D" w:rsidP="0078510D">
      <w:pPr>
        <w:rPr>
          <w:rFonts w:ascii="Calibri" w:eastAsia="Lato-Regular" w:hAnsi="Calibri" w:cs="Calibri"/>
          <w:sz w:val="28"/>
          <w:szCs w:val="28"/>
        </w:rPr>
      </w:pPr>
      <w:r w:rsidRPr="00770B88">
        <w:rPr>
          <w:rFonts w:ascii="Calibri" w:eastAsia="Lato-Regular" w:hAnsi="Calibri" w:cs="Calibri"/>
          <w:sz w:val="28"/>
          <w:szCs w:val="28"/>
        </w:rPr>
        <w:t>2. CANDIDATURA | ENTIDADES</w:t>
      </w:r>
    </w:p>
    <w:p w14:paraId="0AB5A44C" w14:textId="77777777" w:rsidR="0078510D" w:rsidRPr="007733AA" w:rsidRDefault="0078510D" w:rsidP="0078510D">
      <w:pPr>
        <w:rPr>
          <w:rFonts w:ascii="Lato-Bold" w:hAnsi="Lato-Bold" w:cs="Lato-Bold"/>
          <w:b/>
          <w:bCs/>
          <w:sz w:val="18"/>
          <w:szCs w:val="18"/>
        </w:rPr>
      </w:pPr>
      <w:r w:rsidRPr="007733AA">
        <w:rPr>
          <w:rFonts w:ascii="Lato-Bold" w:hAnsi="Lato-Bold" w:cs="Lato-Bold"/>
          <w:b/>
          <w:bCs/>
          <w:sz w:val="18"/>
          <w:szCs w:val="18"/>
        </w:rPr>
        <w:t>Beneficiários</w:t>
      </w:r>
    </w:p>
    <w:p w14:paraId="756CB2F3" w14:textId="77777777" w:rsidR="0078510D" w:rsidRPr="007733AA" w:rsidRDefault="0078510D" w:rsidP="0078510D">
      <w:pPr>
        <w:rPr>
          <w:rFonts w:ascii="Lato-Bold" w:hAnsi="Lato-Bold" w:cs="Lato-Bold"/>
          <w:bCs/>
          <w:sz w:val="18"/>
          <w:szCs w:val="18"/>
        </w:rPr>
      </w:pPr>
      <w:r w:rsidRPr="007733AA">
        <w:rPr>
          <w:rFonts w:ascii="Lato-Bold" w:hAnsi="Lato-Bold" w:cs="Lato-Bold"/>
          <w:bCs/>
          <w:sz w:val="18"/>
          <w:szCs w:val="18"/>
        </w:rPr>
        <w:t>Universidade do Algarve NIF 505387271</w:t>
      </w:r>
    </w:p>
    <w:p w14:paraId="661A0F15" w14:textId="77777777" w:rsidR="0078510D" w:rsidRPr="00770B88" w:rsidRDefault="0078510D" w:rsidP="0078510D">
      <w:pPr>
        <w:rPr>
          <w:rFonts w:ascii="Lato-Bold" w:hAnsi="Lato-Bold" w:cs="Lato-Bold"/>
          <w:b/>
          <w:bCs/>
          <w:sz w:val="18"/>
          <w:szCs w:val="18"/>
        </w:rPr>
      </w:pPr>
      <w:r w:rsidRPr="00770B88">
        <w:rPr>
          <w:rFonts w:ascii="Lato-Bold" w:hAnsi="Lato-Bold" w:cs="Lato-Bold"/>
          <w:b/>
          <w:bCs/>
          <w:sz w:val="18"/>
          <w:szCs w:val="18"/>
        </w:rPr>
        <w:t>Contactos de Candidatura</w:t>
      </w:r>
    </w:p>
    <w:p w14:paraId="10C18DBF" w14:textId="77777777" w:rsidR="0078510D" w:rsidRPr="007733AA" w:rsidRDefault="0078510D" w:rsidP="0078510D">
      <w:pPr>
        <w:rPr>
          <w:rFonts w:ascii="Lato-Bold" w:hAnsi="Lato-Bold" w:cs="Lato-Bold"/>
          <w:bCs/>
          <w:sz w:val="18"/>
          <w:szCs w:val="18"/>
        </w:rPr>
      </w:pPr>
      <w:r w:rsidRPr="007733AA">
        <w:rPr>
          <w:rFonts w:ascii="Lato-Bold" w:hAnsi="Lato-Bold" w:cs="Lato-Bold"/>
          <w:bCs/>
          <w:sz w:val="18"/>
          <w:szCs w:val="18"/>
        </w:rPr>
        <w:t>Ana Cristina Hurtado de Matos Coelho NIF 181987171</w:t>
      </w:r>
    </w:p>
    <w:p w14:paraId="6C678830" w14:textId="77777777" w:rsidR="0078510D" w:rsidRPr="007733AA" w:rsidRDefault="0078510D" w:rsidP="0078510D">
      <w:pPr>
        <w:rPr>
          <w:rFonts w:ascii="Lato-Bold" w:hAnsi="Lato-Bold" w:cs="Lato-Bold"/>
          <w:bCs/>
          <w:sz w:val="18"/>
          <w:szCs w:val="18"/>
        </w:rPr>
      </w:pPr>
    </w:p>
    <w:p w14:paraId="5AE0954B" w14:textId="77777777" w:rsidR="0078510D" w:rsidRPr="007733AA" w:rsidRDefault="0078510D" w:rsidP="0078510D">
      <w:pPr>
        <w:rPr>
          <w:rFonts w:cstheme="minorHAnsi"/>
          <w:bCs/>
          <w:sz w:val="28"/>
          <w:szCs w:val="28"/>
        </w:rPr>
      </w:pPr>
      <w:r w:rsidRPr="00770B88">
        <w:rPr>
          <w:rFonts w:eastAsia="Lato-Regular" w:cstheme="minorHAnsi"/>
          <w:sz w:val="28"/>
          <w:szCs w:val="28"/>
        </w:rPr>
        <w:t>3. CANDIDATURA | CARACTERIZAÇÃO</w:t>
      </w:r>
    </w:p>
    <w:p w14:paraId="74CC41D3" w14:textId="26E3F7D3" w:rsidR="0078510D" w:rsidRPr="00770B88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0B88">
        <w:rPr>
          <w:rFonts w:ascii="Calibri" w:eastAsia="Lato-Regular" w:hAnsi="Calibri" w:cs="Calibri"/>
          <w:color w:val="auto"/>
          <w:lang w:val="pt-PT"/>
        </w:rPr>
        <w:t>Descrição</w:t>
      </w:r>
      <w:r w:rsidR="001C57D7" w:rsidRPr="00770B88">
        <w:rPr>
          <w:rFonts w:ascii="Calibri" w:eastAsia="Lato-Regular" w:hAnsi="Calibri" w:cs="Calibri"/>
          <w:color w:val="auto"/>
          <w:lang w:val="pt-PT"/>
        </w:rPr>
        <w:t xml:space="preserve"> (7000 </w:t>
      </w:r>
      <w:proofErr w:type="spellStart"/>
      <w:r w:rsidR="001C57D7" w:rsidRPr="00770B88">
        <w:rPr>
          <w:rFonts w:ascii="Calibri" w:eastAsia="Lato-Regular" w:hAnsi="Calibri" w:cs="Calibri"/>
          <w:color w:val="auto"/>
          <w:lang w:val="pt-PT"/>
        </w:rPr>
        <w:t>car</w:t>
      </w:r>
      <w:proofErr w:type="spellEnd"/>
      <w:r w:rsidR="001C57D7" w:rsidRPr="00770B88">
        <w:rPr>
          <w:rFonts w:ascii="Calibri" w:eastAsia="Lato-Regular" w:hAnsi="Calibri" w:cs="Calibri"/>
          <w:color w:val="auto"/>
          <w:lang w:val="pt-PT"/>
        </w:rPr>
        <w:t>)</w:t>
      </w:r>
      <w:r w:rsidR="00BB73C3" w:rsidRPr="00770B88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CD7EC9">
        <w:rPr>
          <w:rFonts w:ascii="Calibri" w:eastAsia="Lato-Regular" w:hAnsi="Calibri" w:cs="Calibri"/>
          <w:color w:val="auto"/>
          <w:highlight w:val="yellow"/>
          <w:lang w:val="pt-PT"/>
        </w:rPr>
        <w:t>6923</w:t>
      </w:r>
      <w:r w:rsidR="00BB73C3" w:rsidRPr="00770B88">
        <w:rPr>
          <w:rFonts w:ascii="Calibri" w:eastAsia="Lato-Regular" w:hAnsi="Calibri" w:cs="Calibri"/>
          <w:color w:val="auto"/>
          <w:lang w:val="pt-PT"/>
        </w:rPr>
        <w:t>)</w:t>
      </w:r>
    </w:p>
    <w:p w14:paraId="5B0624DA" w14:textId="77777777" w:rsidR="009A3C38" w:rsidRPr="007733AA" w:rsidRDefault="009A3C38" w:rsidP="00146FE5">
      <w:pPr>
        <w:pStyle w:val="Default"/>
        <w:rPr>
          <w:rFonts w:ascii="Times New Roman" w:eastAsia="Times New Roman" w:hAnsi="Times New Roman" w:cs="Times New Roman"/>
          <w:color w:val="auto"/>
          <w:lang w:val="pt-PT" w:eastAsia="en-GB"/>
        </w:rPr>
      </w:pPr>
    </w:p>
    <w:p w14:paraId="15C099F0" w14:textId="77777777" w:rsidR="00647E55" w:rsidRPr="007733AA" w:rsidRDefault="00A333BF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As florestas de sobreiro (</w:t>
      </w:r>
      <w:r w:rsidRPr="007733AA">
        <w:rPr>
          <w:rFonts w:ascii="Times New Roman" w:eastAsia="Times New Roman" w:hAnsi="Times New Roman" w:cs="Times New Roman"/>
          <w:i/>
          <w:iCs/>
          <w:color w:val="auto"/>
          <w:lang w:val="pt-PT" w:eastAsia="en-GB"/>
        </w:rPr>
        <w:t xml:space="preserve">Quercus </w:t>
      </w:r>
      <w:proofErr w:type="spellStart"/>
      <w:r w:rsidRPr="007733AA">
        <w:rPr>
          <w:rFonts w:ascii="Times New Roman" w:eastAsia="Times New Roman" w:hAnsi="Times New Roman" w:cs="Times New Roman"/>
          <w:i/>
          <w:iCs/>
          <w:color w:val="auto"/>
          <w:lang w:val="pt-PT" w:eastAsia="en-GB"/>
        </w:rPr>
        <w:t>suber</w:t>
      </w:r>
      <w:proofErr w:type="spellEnd"/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L.) são ecossistemas emblemáticos e valiosos da região mediterrânica, desempenhando um papel essencial na conservação da biodiversidade, na proteção contra a desertificação e no suporte de atividades económicas sustentáveis. Nas últimas décadas, porém, estas florestas têm vindo 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sofrer um declínio acentuado por força d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as alterações climáticas, 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in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feção por agentes patogénicos, 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 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lastRenderedPageBreak/>
        <w:t>degradação do solo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de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práticas 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agrícolas desadequadas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. No sul de Portugal, a dimin</w:t>
      </w:r>
      <w:r w:rsidR="00D561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uição da precipitação anual e o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aumento das temperaturas contribui </w:t>
      </w:r>
      <w:r w:rsidR="00D561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significativamente 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para o enfraquecimento do estrato arbóreo. A adaptação da floresta a este novo padrão ambiental é fundamental para a sua conservação, bem como para a preservação dos serviços </w:t>
      </w:r>
      <w:proofErr w:type="spellStart"/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ecossistémicos</w:t>
      </w:r>
      <w:proofErr w:type="spellEnd"/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que presta e do sistema socioeconómico associado à exploração da 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cortiça</w:t>
      </w:r>
      <w:r w:rsidR="00D561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. Dado que o enfraquecimento e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mortalidade das árvores é um fenómeno complexo que envolve diversos fatores, é necessário desenvolver uma estratégia</w:t>
      </w:r>
      <w:r w:rsidR="00B0241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multidimensional para caracterização de</w:t>
      </w:r>
      <w:r w:rsidR="00146FE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árvores adultas estabelecidas </w:t>
      </w:r>
      <w:r w:rsidR="00D561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no Algarve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que sejam r</w:t>
      </w:r>
      <w:r w:rsidR="00B0241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esilientes ou que apresentem</w:t>
      </w:r>
      <w:r w:rsidR="00815AE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capacidade de adaptação elevada ao microambiente onde vegetam. 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Face a este cenário, </w:t>
      </w:r>
      <w:r w:rsidR="00D61D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torna-se fundamental investir </w:t>
      </w:r>
      <w:r w:rsidR="00B0241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na aplicação de </w:t>
      </w:r>
      <w:r w:rsidR="00D61D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novas metodologias e na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647E55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>monitorização contínua</w:t>
      </w:r>
      <w:r w:rsidR="00815AE4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 xml:space="preserve"> </w:t>
      </w:r>
      <w:r w:rsidR="00B02417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>do</w:t>
      </w:r>
      <w:r w:rsidR="00D61D29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 xml:space="preserve"> funcionamento </w:t>
      </w:r>
      <w:r w:rsidR="00B02417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 xml:space="preserve">das árvores </w:t>
      </w:r>
      <w:r w:rsidR="00D61D29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 xml:space="preserve">e do ambiente em que vegetam com recurso a sensores colocados no terreno. 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identi</w:t>
      </w:r>
      <w:r w:rsidR="00D61D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ficação de indicadores precoces 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de stress</w:t>
      </w:r>
      <w:r w:rsidR="00BB5A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de resiliência</w:t>
      </w:r>
      <w:r w:rsidR="00D61D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são importantes para a tomada de dec</w:t>
      </w:r>
      <w:r w:rsidR="00436083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isão de medidas a implementar com vista à </w:t>
      </w:r>
      <w:r w:rsidR="00647E55" w:rsidRPr="007733AA">
        <w:rPr>
          <w:rFonts w:ascii="Times New Roman" w:eastAsia="Times New Roman" w:hAnsi="Times New Roman" w:cs="Times New Roman"/>
          <w:bCs/>
          <w:color w:val="auto"/>
          <w:lang w:val="pt-PT" w:eastAsia="en-GB"/>
        </w:rPr>
        <w:t>sustentabilidade a longo prazo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destes ecossistemas no Mediterrâneo.</w:t>
      </w:r>
    </w:p>
    <w:p w14:paraId="18DE3E64" w14:textId="77777777" w:rsidR="00647E55" w:rsidRPr="007733AA" w:rsidRDefault="00647E55" w:rsidP="00146FE5">
      <w:pPr>
        <w:pStyle w:val="Default"/>
        <w:rPr>
          <w:rFonts w:ascii="Times New Roman" w:eastAsia="Times New Roman" w:hAnsi="Times New Roman" w:cs="Times New Roman"/>
          <w:color w:val="auto"/>
          <w:lang w:val="pt-PT" w:eastAsia="en-GB"/>
        </w:rPr>
      </w:pPr>
    </w:p>
    <w:p w14:paraId="210C50A1" w14:textId="6E9D7672" w:rsidR="007673B6" w:rsidRPr="007733AA" w:rsidRDefault="00507F25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No âmb</w:t>
      </w:r>
      <w:r w:rsidR="00647E5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ito do projeto OAKHIMEDES</w:t>
      </w:r>
      <w:r w:rsidR="007C5C1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pretendemos criar campos de investigação experimental </w:t>
      </w:r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na Serra de Monchique e na Serra do Caldeirão, regiões </w:t>
      </w:r>
      <w:r w:rsidR="00AB46F3" w:rsidRPr="007733AA">
        <w:rPr>
          <w:rFonts w:ascii="Times New Roman" w:hAnsi="Times New Roman" w:cs="Times New Roman"/>
          <w:color w:val="auto"/>
          <w:lang w:val="pt-PT"/>
        </w:rPr>
        <w:t>onde a cortiça assume uma grande expressão cultural e económica</w:t>
      </w:r>
      <w:r w:rsidR="00AB46F3">
        <w:rPr>
          <w:rFonts w:ascii="Times New Roman" w:hAnsi="Times New Roman" w:cs="Times New Roman"/>
          <w:color w:val="auto"/>
          <w:lang w:val="pt-PT"/>
        </w:rPr>
        <w:t>,</w:t>
      </w:r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7C5C1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que visam a monitorização do funcionamento fisiológico das árvores no seu ecossistema natural, caracterizando-as quanto à aptidão de adaptação ao meio onde vegetam. </w:t>
      </w:r>
      <w:r w:rsidR="00FD12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Ao nível das árvores avaliar-se-á o </w:t>
      </w:r>
      <w:r w:rsidR="00BB5A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estado fisiológico, </w:t>
      </w:r>
      <w:r w:rsidR="00FD12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vigor vegetativo</w:t>
      </w:r>
      <w:r w:rsidR="00BB5A29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</w:t>
      </w:r>
      <w:r w:rsidR="00FD129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705A22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homeostase e nutrição</w:t>
      </w:r>
      <w:r w:rsidR="00724F2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Para isso, recorrer-se-á à</w:t>
      </w:r>
      <w:r w:rsidR="007673B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med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ição</w:t>
      </w:r>
      <w:r w:rsidR="007673B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do crescimento radial do tronco, à determinação do teor </w:t>
      </w:r>
      <w:r w:rsidR="000C031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de nutrientes minerais</w:t>
      </w:r>
      <w:r w:rsidR="007673B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nas folhas, ao cálculo do índice de </w:t>
      </w:r>
      <w:r w:rsidR="007673B6" w:rsidRPr="007733AA">
        <w:rPr>
          <w:rStyle w:val="Forte"/>
          <w:rFonts w:ascii="Times New Roman" w:hAnsi="Times New Roman" w:cs="Times New Roman"/>
          <w:b w:val="0"/>
          <w:color w:val="auto"/>
          <w:lang w:val="pt-PT"/>
        </w:rPr>
        <w:t>vigor vegetativo refletido pela copa das árvores</w:t>
      </w:r>
      <w:r w:rsidR="007673B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ao conhecimento dos perfis de funcionamento metabólico obtidos por espectroscopia e proteómica. </w:t>
      </w:r>
      <w:r w:rsidR="00705A22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Completa-se esta caracterização com a determinação do perfil genómico. </w:t>
      </w:r>
    </w:p>
    <w:p w14:paraId="707E0335" w14:textId="77777777" w:rsidR="00724F26" w:rsidRPr="007733AA" w:rsidRDefault="00507F25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O projeto também p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revê a inclusão de dados relacionados com a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 componentes da paisag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em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 reconhecendo</w:t>
      </w:r>
      <w:r w:rsidR="007673B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-se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que</w:t>
      </w:r>
      <w:r w:rsidR="00724F26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ao nível do ecossistema,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o clima, o tipo de solo e as interações bióticas afetam o fun</w:t>
      </w:r>
      <w:r w:rsidR="00705A22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cionamento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das árvores. 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Nesse sentido, a temperatura, a humidade atmosférica</w:t>
      </w:r>
      <w:r w:rsidR="00B0241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as características físico-químicos do solo, e a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presença/ausência de P. </w:t>
      </w:r>
      <w:proofErr w:type="spellStart"/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cinnamomi</w:t>
      </w:r>
      <w:proofErr w:type="spellEnd"/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na rizosfera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das árvores serão 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fatores a estudar</w:t>
      </w:r>
      <w:r w:rsidR="003F540D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</w:p>
    <w:p w14:paraId="2D4DF67A" w14:textId="77777777" w:rsidR="007F10D8" w:rsidRPr="007733AA" w:rsidRDefault="007F10D8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Esta caracterização multifatorial plasma a complexidade de fatores que estão potencialmente associados ao declínio do sobreiro.  </w:t>
      </w:r>
    </w:p>
    <w:p w14:paraId="22F5614A" w14:textId="3E9F8061" w:rsidR="00513657" w:rsidRPr="007733AA" w:rsidRDefault="00B02417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lastRenderedPageBreak/>
        <w:t xml:space="preserve">Os </w:t>
      </w:r>
      <w:proofErr w:type="spellStart"/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>datasets</w:t>
      </w:r>
      <w:proofErr w:type="spellEnd"/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>obtidos n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as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diferentes 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componentes</w:t>
      </w:r>
      <w:r w:rsidR="00705A22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será submetido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 análise multivariada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modelação. 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 estratégia visa 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destacar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correlações significativas 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que existem </w:t>
      </w:r>
      <w:r w:rsidR="00705A22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entre os parâmetros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associados às diferentes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componente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s, para identificação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aqueles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que mais contribuem para o declínio do sobre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iro</w:t>
      </w:r>
      <w:r w:rsidR="00616D8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Pretende-se </w:t>
      </w:r>
      <w:r w:rsidR="0051365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saber </w:t>
      </w:r>
      <w:r w:rsidR="007F10D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também </w:t>
      </w:r>
      <w:r w:rsidR="0051365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que 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perfis fisiológicos</w:t>
      </w:r>
      <w:r w:rsidR="00656E9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51365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correspondem a </w:t>
      </w:r>
      <w:r w:rsidR="00656E9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árvores com </w:t>
      </w:r>
      <w:r w:rsidR="0051365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fenótipos </w:t>
      </w:r>
      <w:r w:rsidR="00656E9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de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maior resiliência e capac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idade de </w:t>
      </w:r>
      <w:r w:rsidR="0051365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adaptação </w:t>
      </w:r>
      <w:r w:rsidR="00A91510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às condições ambientais em que vegetam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As árvores mapeadas poderão ser utilizadas como </w:t>
      </w:r>
      <w:proofErr w:type="spellStart"/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árvores-mãe</w:t>
      </w:r>
      <w:proofErr w:type="spellEnd"/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para a produção de sementes a incorporar em programas de reflorestação, com vista a inverter o atual processo de declínio nas regiões em estud</w:t>
      </w:r>
      <w:r w:rsidR="007F10D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o. O projeto terá 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impacto nas estratégias de gestão das florestas de sobreiros, </w:t>
      </w:r>
      <w:r w:rsidR="007F10D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podendo ser usados 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como ferramentas d</w:t>
      </w:r>
      <w:r w:rsidR="007F10D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 diag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nóstico precoce para identificar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árvores resistentes/tolerantes ao declínio e totalmente adaptadas às condições ambientais, contribuindo assim para a </w:t>
      </w:r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>sustentabilidade do ecossistema e para a fileira da cortiça.</w:t>
      </w:r>
      <w:r w:rsidR="00507F2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</w:p>
    <w:p w14:paraId="7A79071C" w14:textId="57EE4EA7" w:rsidR="00507F25" w:rsidRPr="007733AA" w:rsidRDefault="00507F25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nossa a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bordagem prevê a criação de 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área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-alvo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em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floresta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de sobreiros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localizada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na Serra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do Caldeirão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, em condições mediterrânicas </w:t>
      </w:r>
      <w:proofErr w:type="spellStart"/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xéricas</w:t>
      </w:r>
      <w:proofErr w:type="spellEnd"/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, 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e na Serra de Monch</w:t>
      </w:r>
      <w:r w:rsidR="00AB46F3">
        <w:rPr>
          <w:rFonts w:ascii="Times New Roman" w:eastAsia="Times New Roman" w:hAnsi="Times New Roman" w:cs="Times New Roman"/>
          <w:color w:val="auto"/>
          <w:lang w:val="pt-PT" w:eastAsia="en-GB"/>
        </w:rPr>
        <w:t>ique, em condições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mesófilas, 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ser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em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designada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por campo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 experimentais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dedicado ao estudo do sobreiro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A 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amostragem será realizada em 25+25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indiv</w:t>
      </w:r>
      <w:r w:rsidR="000C0315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íduos da espécie Q.</w:t>
      </w:r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proofErr w:type="spellStart"/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>suber</w:t>
      </w:r>
      <w:proofErr w:type="spellEnd"/>
      <w:r w:rsidR="00F67730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em cada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área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-alvo </w:t>
      </w:r>
      <w:r w:rsidR="006358FC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será implementada uma estação meteorológica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, 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coloca</w:t>
      </w:r>
      <w:r w:rsidR="00711E4B">
        <w:rPr>
          <w:rFonts w:ascii="Times New Roman" w:eastAsia="Times New Roman" w:hAnsi="Times New Roman" w:cs="Times New Roman"/>
          <w:color w:val="auto"/>
          <w:lang w:val="pt-PT" w:eastAsia="en-GB"/>
        </w:rPr>
        <w:t>dos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dendrómetros automáticos e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sensores nas folhas das árvores e no solo para monitorização em tempo real de parâmetros ambientais e de funcionamento das árvores. 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Os dados resultantes da implementação do projeto serão partilhados 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com a comunidade através de um site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na internet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2B2D4F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criado para esse efeito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 que i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ncluirá dados geográficos de caracterização da área-alvo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, informações sobre o projeto e o seu objetivo, 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e resultados das medições associadas aos diferentes parâmetros em análise.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 estratégia de comunicação incluirá também a produção 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de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documento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técnico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destinado</w:t>
      </w:r>
      <w:r w:rsidR="007B32FB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gestores flor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estais e proprietários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, 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demonstrativos das metodologias implementadas no terreno, dos resultados obtidos e do conhecimento novo relacionado com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a resistência/tolerância potencial das árvores ao declínio.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As informações relevantes obtidas a partir da análise multivariada dos 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múltiplos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indicadores </w:t>
      </w:r>
      <w:r w:rsidR="00583BE8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serão</w:t>
      </w:r>
      <w:r w:rsidR="001C57D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apresentadas como mapas locais em que se destacam as árvores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</w:t>
      </w:r>
      <w:r w:rsidR="001C57D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mais sensíveis ao declínio e as árvores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com potencial de resiliência</w:t>
      </w:r>
      <w:r w:rsid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e adaptação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.</w:t>
      </w:r>
    </w:p>
    <w:p w14:paraId="1012B0DD" w14:textId="74ED1EC0" w:rsidR="00507F25" w:rsidRPr="007733AA" w:rsidRDefault="00507F25" w:rsidP="00647E55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Os participantes neste projeto constituem uma equipa de investigação multidisciplinar, capaz de enfrentar problemas desafiantes nas áreas da </w:t>
      </w:r>
      <w:r w:rsidR="00711E4B">
        <w:rPr>
          <w:rFonts w:ascii="Times New Roman" w:eastAsia="Times New Roman" w:hAnsi="Times New Roman" w:cs="Times New Roman"/>
          <w:color w:val="auto"/>
          <w:lang w:val="pt-PT" w:eastAsia="en-GB"/>
        </w:rPr>
        <w:t>biologia de plantas</w:t>
      </w:r>
      <w:r w:rsidR="001C57D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, bioquímica, eletrónica e telecomunicações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. Também têm experiência em estabelecer ligações com decisores políticos, reguladores, comunidades locais e a sociedade em geral. O sucesso de colaborações anteriores e o equilíbrio de competências dentro da equipa são a base 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lastRenderedPageBreak/>
        <w:t>fundamental para alcançar o</w:t>
      </w:r>
      <w:r w:rsidR="001C57D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s objetivos do OAKHIMEDES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. A equipa de investigação beneficia das colaborações passadas e presentes entre parceiros, que já resultaram em várias publicações coautoradas.</w:t>
      </w:r>
    </w:p>
    <w:p w14:paraId="3817D325" w14:textId="77777777" w:rsidR="00CE2374" w:rsidRPr="007733AA" w:rsidRDefault="00507F25" w:rsidP="00CE2374">
      <w:pPr>
        <w:pStyle w:val="Default"/>
        <w:spacing w:line="360" w:lineRule="auto"/>
        <w:jc w:val="both"/>
        <w:rPr>
          <w:rFonts w:ascii="Times New Roman" w:eastAsia="Times New Roman" w:hAnsi="Times New Roman" w:cs="Times New Roman"/>
          <w:color w:val="auto"/>
          <w:lang w:val="pt-PT" w:eastAsia="en-GB"/>
        </w:rPr>
      </w:pP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A nova Estratégia Florestal da UE para 2030 tem como objetivo implementar medidas concretas para melhorar a quantidade e a qualidade das florestas na UE. A reflorestação planeada do sobreiro na região mediterrânica deve considerar a conservação da biodiversidade das espécies e basear-se no conhecimento prévio da existência de ecótipos tolerantes a altas temperaturas, à seca e a agentes patogénicos agressivos. Para garantir a restauração florestal e a gestão sustentável das florestas, o </w:t>
      </w:r>
      <w:r w:rsidR="001C57D7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>OAKHIMEDES</w:t>
      </w:r>
      <w:r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propõe uma mudança de paradigma na avaliação da qualidade das árvores que crescem em ecossistemas naturais.</w:t>
      </w:r>
      <w:r w:rsidR="00BB73C3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A</w:t>
      </w:r>
      <w:r w:rsidR="00CE2374" w:rsidRPr="007733AA">
        <w:rPr>
          <w:rFonts w:ascii="Times New Roman" w:eastAsia="Times New Roman" w:hAnsi="Times New Roman" w:cs="Times New Roman"/>
          <w:color w:val="auto"/>
          <w:lang w:val="pt-PT" w:eastAsia="en-GB"/>
        </w:rPr>
        <w:t xml:space="preserve"> Universidade do Algarve contribui para os objetivos específicos da Europa Verde, criando ferramentas de apoio à tomada de decisão na gestão florestal, com base no conhecimento científico e tecnológico.</w:t>
      </w:r>
    </w:p>
    <w:p w14:paraId="050C0983" w14:textId="77777777" w:rsidR="00CE2374" w:rsidRPr="007733AA" w:rsidRDefault="00CE2374" w:rsidP="005C75B5">
      <w:pPr>
        <w:pStyle w:val="Default"/>
        <w:rPr>
          <w:rFonts w:ascii="Times New Roman" w:hAnsi="Times New Roman" w:cs="Times New Roman"/>
          <w:color w:val="auto"/>
          <w:lang w:val="pt-PT"/>
        </w:rPr>
      </w:pPr>
    </w:p>
    <w:p w14:paraId="39D59C9D" w14:textId="77777777" w:rsidR="005C75B5" w:rsidRPr="007733AA" w:rsidRDefault="005C75B5" w:rsidP="005C75B5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52E60B73" w14:textId="6E070973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Objetivos</w:t>
      </w:r>
      <w:r w:rsidR="00BB73C3" w:rsidRPr="007733AA">
        <w:rPr>
          <w:rFonts w:ascii="Calibri" w:eastAsia="Lato-Regular" w:hAnsi="Calibri" w:cs="Calibri"/>
          <w:color w:val="auto"/>
          <w:lang w:val="pt-PT"/>
        </w:rPr>
        <w:t xml:space="preserve"> (3000 </w:t>
      </w:r>
      <w:proofErr w:type="spellStart"/>
      <w:r w:rsidR="00BB73C3" w:rsidRPr="007733AA">
        <w:rPr>
          <w:rFonts w:ascii="Calibri" w:eastAsia="Lato-Regular" w:hAnsi="Calibri" w:cs="Calibri"/>
          <w:color w:val="auto"/>
          <w:lang w:val="pt-PT"/>
        </w:rPr>
        <w:t>car</w:t>
      </w:r>
      <w:proofErr w:type="spellEnd"/>
      <w:r w:rsidR="00BB73C3" w:rsidRPr="007733AA">
        <w:rPr>
          <w:rFonts w:ascii="Calibri" w:eastAsia="Lato-Regular" w:hAnsi="Calibri" w:cs="Calibri"/>
          <w:color w:val="auto"/>
          <w:lang w:val="pt-PT"/>
        </w:rPr>
        <w:t>)</w:t>
      </w:r>
      <w:r w:rsidR="0084093D" w:rsidRPr="007733AA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81721C">
        <w:rPr>
          <w:rFonts w:ascii="Calibri" w:eastAsia="Lato-Regular" w:hAnsi="Calibri" w:cs="Calibri"/>
          <w:color w:val="auto"/>
          <w:lang w:val="pt-PT"/>
        </w:rPr>
        <w:t>3000</w:t>
      </w:r>
      <w:r w:rsidR="0084093D" w:rsidRPr="007733AA">
        <w:rPr>
          <w:rFonts w:ascii="Calibri" w:eastAsia="Lato-Regular" w:hAnsi="Calibri" w:cs="Calibri"/>
          <w:color w:val="auto"/>
          <w:lang w:val="pt-PT"/>
        </w:rPr>
        <w:t>)</w:t>
      </w:r>
    </w:p>
    <w:p w14:paraId="5E522181" w14:textId="77777777" w:rsidR="00BB73C3" w:rsidRPr="007733AA" w:rsidRDefault="00BB73C3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0FDC2CD4" w14:textId="513E29AA" w:rsidR="00834950" w:rsidRPr="00A27548" w:rsidRDefault="00F33D3F" w:rsidP="00C662FE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A27548">
        <w:rPr>
          <w:rFonts w:ascii="Times New Roman" w:eastAsia="Lato-Regular" w:hAnsi="Times New Roman" w:cs="Times New Roman"/>
          <w:color w:val="auto"/>
          <w:lang w:val="pt-PT"/>
        </w:rPr>
        <w:t>No projeto OAKHIMEDES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iremos concentrar-nos na </w:t>
      </w:r>
      <w:r w:rsidR="00DB7D1F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caracterização de sobreiros que vegetam em ambiente natural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numa pers</w:t>
      </w:r>
      <w:r w:rsidR="003E4B70" w:rsidRPr="00A27548">
        <w:rPr>
          <w:rFonts w:ascii="Times New Roman" w:eastAsia="Lato-Regular" w:hAnsi="Times New Roman" w:cs="Times New Roman"/>
          <w:color w:val="auto"/>
          <w:lang w:val="pt-PT"/>
        </w:rPr>
        <w:t>pe</w:t>
      </w:r>
      <w:r w:rsidR="0081721C">
        <w:rPr>
          <w:rFonts w:ascii="Times New Roman" w:eastAsia="Lato-Regular" w:hAnsi="Times New Roman" w:cs="Times New Roman"/>
          <w:color w:val="auto"/>
          <w:lang w:val="pt-PT"/>
        </w:rPr>
        <w:t>tiva multidimensional. O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objetivo consiste em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identificar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os fatores que mais contribuem para 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>a resiliência e capacidade de adaptação da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árvore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a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os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vários fatores de stress</w:t>
      </w:r>
      <w:r w:rsidR="003E4B70" w:rsidRPr="00A27548">
        <w:rPr>
          <w:rFonts w:ascii="Times New Roman" w:eastAsia="Lato-Regular" w:hAnsi="Times New Roman" w:cs="Times New Roman"/>
          <w:color w:val="auto"/>
          <w:lang w:val="pt-PT"/>
        </w:rPr>
        <w:t>e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,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inevitáveis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devido às alterações climáticas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>, que estão c</w:t>
      </w:r>
      <w:r w:rsidR="001465FE" w:rsidRPr="00A27548">
        <w:rPr>
          <w:rFonts w:ascii="Times New Roman" w:eastAsia="Lato-Regular" w:hAnsi="Times New Roman" w:cs="Times New Roman"/>
          <w:color w:val="auto"/>
          <w:lang w:val="pt-PT"/>
        </w:rPr>
        <w:t>omplexamente inter-relacionados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. </w:t>
      </w:r>
    </w:p>
    <w:p w14:paraId="0CB08820" w14:textId="2A83A6F5" w:rsidR="0008033C" w:rsidRPr="00A27548" w:rsidRDefault="00DD14BE" w:rsidP="00C662FE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A27548">
        <w:rPr>
          <w:rFonts w:ascii="Times New Roman" w:eastAsia="Lato-Regular" w:hAnsi="Times New Roman" w:cs="Times New Roman"/>
          <w:color w:val="auto"/>
          <w:lang w:val="pt-PT"/>
        </w:rPr>
        <w:t>Na abordagem a seguir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>,</w:t>
      </w:r>
      <w:r w:rsidR="00834950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carac</w:t>
      </w:r>
      <w:r w:rsidR="0084093D" w:rsidRPr="00A27548">
        <w:rPr>
          <w:rFonts w:ascii="Times New Roman" w:eastAsia="Lato-Regular" w:hAnsi="Times New Roman" w:cs="Times New Roman"/>
          <w:color w:val="auto"/>
          <w:lang w:val="pt-PT"/>
        </w:rPr>
        <w:t>teriza</w:t>
      </w:r>
      <w:r w:rsidR="007B7D81" w:rsidRPr="00A27548">
        <w:rPr>
          <w:rFonts w:ascii="Times New Roman" w:eastAsia="Lato-Regular" w:hAnsi="Times New Roman" w:cs="Times New Roman"/>
          <w:color w:val="auto"/>
          <w:lang w:val="pt-PT"/>
        </w:rPr>
        <w:t>m</w:t>
      </w:r>
      <w:r w:rsidR="00A27548" w:rsidRPr="00A27548">
        <w:rPr>
          <w:rFonts w:ascii="Times New Roman" w:eastAsia="Lato-Regular" w:hAnsi="Times New Roman" w:cs="Times New Roman"/>
          <w:color w:val="auto"/>
          <w:lang w:val="pt-PT"/>
        </w:rPr>
        <w:t>-se</w:t>
      </w:r>
      <w:r w:rsidR="007B7D81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84093D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árvores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quanto</w:t>
      </w:r>
      <w:r w:rsidR="00834950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ao </w:t>
      </w:r>
      <w:r w:rsidR="00834950" w:rsidRPr="00A27548">
        <w:rPr>
          <w:rFonts w:ascii="Times New Roman" w:eastAsia="Lato-Regular" w:hAnsi="Times New Roman" w:cs="Times New Roman"/>
          <w:color w:val="auto"/>
          <w:lang w:val="pt-PT"/>
        </w:rPr>
        <w:t>estado f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>isiológico</w:t>
      </w:r>
      <w:r w:rsidR="00A00F34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e homeostático</w:t>
      </w:r>
      <w:r w:rsidR="00B456BD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, 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>vigor</w:t>
      </w:r>
      <w:r w:rsidR="00A00F34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vegetativo</w:t>
      </w:r>
      <w:r w:rsidR="00DB7D1F" w:rsidRPr="00A27548">
        <w:rPr>
          <w:rFonts w:ascii="Times New Roman" w:eastAsia="Lato-Regular" w:hAnsi="Times New Roman" w:cs="Times New Roman"/>
          <w:color w:val="auto"/>
          <w:lang w:val="pt-PT"/>
        </w:rPr>
        <w:t>, nutrição</w:t>
      </w:r>
      <w:r w:rsidR="00A00F34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e 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>perfil genómico</w:t>
      </w:r>
      <w:r w:rsidR="00834950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. </w:t>
      </w:r>
      <w:r w:rsidR="00B456BD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A estes dados adicionar-se-ão dados obtidos 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>ao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nível da paisagem, que refletem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o impacto do clima, </w:t>
      </w:r>
      <w:r w:rsidR="007031F8" w:rsidRPr="00A27548">
        <w:rPr>
          <w:rFonts w:ascii="Times New Roman" w:eastAsia="Lato-Regular" w:hAnsi="Times New Roman" w:cs="Times New Roman"/>
          <w:color w:val="auto"/>
          <w:lang w:val="pt-PT"/>
        </w:rPr>
        <w:t>a composição do solo, e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fatores bióticos</w:t>
      </w:r>
      <w:r w:rsidR="0084093D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, em particular a presença de </w:t>
      </w:r>
      <w:proofErr w:type="spellStart"/>
      <w:r w:rsidR="0084093D" w:rsidRPr="00A27548">
        <w:rPr>
          <w:rFonts w:ascii="Times New Roman" w:eastAsia="Lato-Regular" w:hAnsi="Times New Roman" w:cs="Times New Roman"/>
          <w:color w:val="auto"/>
          <w:lang w:val="pt-PT"/>
        </w:rPr>
        <w:t>Phytophthora</w:t>
      </w:r>
      <w:proofErr w:type="spellEnd"/>
      <w:r w:rsidR="0008033C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proofErr w:type="spellStart"/>
      <w:r w:rsidR="0008033C" w:rsidRPr="00A27548">
        <w:rPr>
          <w:rFonts w:ascii="Times New Roman" w:eastAsia="Lato-Regular" w:hAnsi="Times New Roman" w:cs="Times New Roman"/>
          <w:color w:val="auto"/>
          <w:lang w:val="pt-PT"/>
        </w:rPr>
        <w:t>cinnamomi</w:t>
      </w:r>
      <w:proofErr w:type="spellEnd"/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. </w:t>
      </w:r>
    </w:p>
    <w:p w14:paraId="6B62F58F" w14:textId="0AEA2FA5" w:rsidR="00590049" w:rsidRPr="00A27548" w:rsidRDefault="00C92C13" w:rsidP="00C662FE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lang w:val="pt-PT"/>
        </w:rPr>
      </w:pP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Em termos metodológicos recorrer-se-á ao uso de </w:t>
      </w:r>
      <w:r w:rsidR="00184B08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registadores automáticos (dendrómetros e estações </w:t>
      </w:r>
      <w:r w:rsidR="00590049" w:rsidRPr="00A27548">
        <w:rPr>
          <w:rFonts w:ascii="Times New Roman" w:eastAsia="Lato-Regular" w:hAnsi="Times New Roman" w:cs="Times New Roman"/>
          <w:color w:val="auto"/>
          <w:lang w:val="pt-PT"/>
        </w:rPr>
        <w:t>meteorológicas</w:t>
      </w:r>
      <w:r w:rsidR="00711E4B">
        <w:rPr>
          <w:rFonts w:ascii="Times New Roman" w:eastAsia="Lato-Regular" w:hAnsi="Times New Roman" w:cs="Times New Roman"/>
          <w:color w:val="auto"/>
          <w:lang w:val="pt-PT"/>
        </w:rPr>
        <w:t>)</w:t>
      </w:r>
      <w:r w:rsidR="00184B08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e sensores </w:t>
      </w:r>
      <w:proofErr w:type="spellStart"/>
      <w:r w:rsidR="00184B08" w:rsidRPr="00A27548">
        <w:rPr>
          <w:rFonts w:ascii="Times New Roman" w:eastAsia="Lato-Regular" w:hAnsi="Times New Roman" w:cs="Times New Roman"/>
          <w:color w:val="auto"/>
          <w:lang w:val="pt-PT"/>
        </w:rPr>
        <w:t>tensiométricos</w:t>
      </w:r>
      <w:proofErr w:type="spellEnd"/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D857B8" w:rsidRPr="00A27548">
        <w:rPr>
          <w:rFonts w:ascii="Times New Roman" w:eastAsia="Lato-Regular" w:hAnsi="Times New Roman" w:cs="Times New Roman"/>
          <w:color w:val="auto"/>
          <w:lang w:val="pt-PT"/>
        </w:rPr>
        <w:t>para monitorização ao longo do tempo e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184B08" w:rsidRPr="00A27548">
        <w:rPr>
          <w:rFonts w:ascii="Times New Roman" w:eastAsia="Lato-Regular" w:hAnsi="Times New Roman" w:cs="Times New Roman"/>
          <w:color w:val="auto"/>
          <w:lang w:val="pt-PT"/>
        </w:rPr>
        <w:t>em tempo real de parâ</w:t>
      </w:r>
      <w:r w:rsidR="00711E4B">
        <w:rPr>
          <w:rFonts w:ascii="Times New Roman" w:eastAsia="Lato-Regular" w:hAnsi="Times New Roman" w:cs="Times New Roman"/>
          <w:color w:val="auto"/>
          <w:lang w:val="pt-PT"/>
        </w:rPr>
        <w:t>metros</w:t>
      </w:r>
      <w:r w:rsidR="00590049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ambientais</w:t>
      </w:r>
      <w:r w:rsidR="005719BD" w:rsidRPr="00A27548">
        <w:rPr>
          <w:rFonts w:ascii="Times New Roman" w:eastAsia="Lato-Regular" w:hAnsi="Times New Roman" w:cs="Times New Roman"/>
          <w:color w:val="auto"/>
          <w:lang w:val="pt-PT"/>
        </w:rPr>
        <w:t>.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5719BD" w:rsidRPr="00A27548">
        <w:rPr>
          <w:rFonts w:ascii="Times New Roman" w:hAnsi="Times New Roman" w:cs="Times New Roman"/>
          <w:color w:val="auto"/>
          <w:lang w:val="pt-PT"/>
        </w:rPr>
        <w:t>Para analisar o es</w:t>
      </w:r>
      <w:r w:rsidR="00590049" w:rsidRPr="00A27548">
        <w:rPr>
          <w:rFonts w:ascii="Times New Roman" w:hAnsi="Times New Roman" w:cs="Times New Roman"/>
          <w:color w:val="auto"/>
          <w:lang w:val="pt-PT"/>
        </w:rPr>
        <w:t>tado homeostático dos</w:t>
      </w:r>
      <w:r w:rsidR="00A27548" w:rsidRPr="00A27548">
        <w:rPr>
          <w:rFonts w:ascii="Times New Roman" w:hAnsi="Times New Roman" w:cs="Times New Roman"/>
          <w:color w:val="auto"/>
          <w:lang w:val="pt-PT"/>
        </w:rPr>
        <w:t xml:space="preserve"> sobreiros utilizar-se-á</w:t>
      </w:r>
      <w:r w:rsidR="005719BD" w:rsidRPr="00A27548">
        <w:rPr>
          <w:rFonts w:ascii="Times New Roman" w:hAnsi="Times New Roman" w:cs="Times New Roman"/>
          <w:color w:val="auto"/>
          <w:lang w:val="pt-PT"/>
        </w:rPr>
        <w:t xml:space="preserve"> FT-IR (Fo</w:t>
      </w:r>
      <w:r w:rsidR="0084093D" w:rsidRPr="00A27548">
        <w:rPr>
          <w:rFonts w:ascii="Times New Roman" w:hAnsi="Times New Roman" w:cs="Times New Roman"/>
          <w:color w:val="auto"/>
          <w:lang w:val="pt-PT"/>
        </w:rPr>
        <w:t xml:space="preserve">urier </w:t>
      </w:r>
      <w:proofErr w:type="spellStart"/>
      <w:r w:rsidR="0084093D" w:rsidRPr="00A27548">
        <w:rPr>
          <w:rFonts w:ascii="Times New Roman" w:hAnsi="Times New Roman" w:cs="Times New Roman"/>
          <w:color w:val="auto"/>
          <w:lang w:val="pt-PT"/>
        </w:rPr>
        <w:t>transform</w:t>
      </w:r>
      <w:proofErr w:type="spellEnd"/>
      <w:r w:rsidR="0084093D" w:rsidRPr="00A27548">
        <w:rPr>
          <w:rFonts w:ascii="Times New Roman" w:hAnsi="Times New Roman" w:cs="Times New Roman"/>
          <w:color w:val="auto"/>
          <w:lang w:val="pt-PT"/>
        </w:rPr>
        <w:t xml:space="preserve"> </w:t>
      </w:r>
      <w:proofErr w:type="spellStart"/>
      <w:r w:rsidR="0084093D" w:rsidRPr="00A27548">
        <w:rPr>
          <w:rFonts w:ascii="Times New Roman" w:hAnsi="Times New Roman" w:cs="Times New Roman"/>
          <w:color w:val="auto"/>
          <w:lang w:val="pt-PT"/>
        </w:rPr>
        <w:t>infrared</w:t>
      </w:r>
      <w:proofErr w:type="spellEnd"/>
      <w:r w:rsidR="00A27548" w:rsidRPr="00A27548">
        <w:rPr>
          <w:rFonts w:ascii="Times New Roman" w:hAnsi="Times New Roman" w:cs="Times New Roman"/>
          <w:color w:val="auto"/>
          <w:lang w:val="pt-PT"/>
        </w:rPr>
        <w:t xml:space="preserve"> </w:t>
      </w:r>
      <w:proofErr w:type="spellStart"/>
      <w:r w:rsidR="00A27548" w:rsidRPr="00A27548">
        <w:rPr>
          <w:rFonts w:ascii="Times New Roman" w:hAnsi="Times New Roman" w:cs="Times New Roman"/>
          <w:color w:val="auto"/>
          <w:lang w:val="pt-PT"/>
        </w:rPr>
        <w:t>spectroscopy</w:t>
      </w:r>
      <w:proofErr w:type="spellEnd"/>
      <w:r w:rsidR="00A27548" w:rsidRPr="00A27548">
        <w:rPr>
          <w:rFonts w:ascii="Times New Roman" w:hAnsi="Times New Roman" w:cs="Times New Roman"/>
          <w:color w:val="auto"/>
          <w:lang w:val="pt-PT"/>
        </w:rPr>
        <w:t xml:space="preserve">) e </w:t>
      </w:r>
      <w:proofErr w:type="spellStart"/>
      <w:r w:rsidR="005719BD" w:rsidRPr="00A27548">
        <w:rPr>
          <w:rFonts w:ascii="Times New Roman" w:hAnsi="Times New Roman" w:cs="Times New Roman"/>
          <w:color w:val="auto"/>
          <w:lang w:val="pt-PT"/>
        </w:rPr>
        <w:t>proteómica</w:t>
      </w:r>
      <w:proofErr w:type="spellEnd"/>
      <w:r w:rsidR="005719BD" w:rsidRPr="00A27548">
        <w:rPr>
          <w:rFonts w:ascii="Times New Roman" w:hAnsi="Times New Roman" w:cs="Times New Roman"/>
          <w:color w:val="auto"/>
          <w:lang w:val="pt-PT"/>
        </w:rPr>
        <w:t xml:space="preserve"> quantitativa (SWATH-MS)</w:t>
      </w:r>
      <w:r w:rsidR="00184B08" w:rsidRPr="00A27548">
        <w:rPr>
          <w:rFonts w:ascii="Times New Roman" w:hAnsi="Times New Roman" w:cs="Times New Roman"/>
          <w:color w:val="auto"/>
          <w:lang w:val="pt-PT"/>
        </w:rPr>
        <w:t>.</w:t>
      </w:r>
    </w:p>
    <w:p w14:paraId="1F0C3DB0" w14:textId="2F9CAA2D" w:rsidR="0058187B" w:rsidRPr="00A27548" w:rsidRDefault="0058187B" w:rsidP="00C662FE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lang w:val="pt-PT"/>
        </w:rPr>
      </w:pPr>
      <w:r w:rsidRPr="00A27548">
        <w:rPr>
          <w:rFonts w:ascii="Times New Roman" w:hAnsi="Times New Roman" w:cs="Times New Roman"/>
          <w:color w:val="auto"/>
          <w:lang w:val="pt-PT"/>
        </w:rPr>
        <w:t>Ou seja:</w:t>
      </w:r>
    </w:p>
    <w:p w14:paraId="7C50D7C0" w14:textId="77777777" w:rsidR="0058187B" w:rsidRPr="00A27548" w:rsidRDefault="0058187B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t>Identificar fatores que mais contribuem para a resiliência e capacidade adaptativa do sobreiro em ambiente natural.</w:t>
      </w:r>
    </w:p>
    <w:p w14:paraId="4471DC4F" w14:textId="356A697D" w:rsidR="0058187B" w:rsidRPr="00A27548" w:rsidRDefault="0058187B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lastRenderedPageBreak/>
        <w:t xml:space="preserve">Caracterizar árvores adultas quanto a fisiologia, </w:t>
      </w:r>
      <w:proofErr w:type="spellStart"/>
      <w:r w:rsidRPr="00A27548">
        <w:rPr>
          <w:rFonts w:ascii="Times New Roman" w:hAnsi="Times New Roman" w:cs="Times New Roman"/>
          <w:lang w:val="pt-PT"/>
        </w:rPr>
        <w:t>homeostase</w:t>
      </w:r>
      <w:proofErr w:type="spellEnd"/>
      <w:r w:rsidRPr="00A27548">
        <w:rPr>
          <w:rFonts w:ascii="Times New Roman" w:hAnsi="Times New Roman" w:cs="Times New Roman"/>
          <w:lang w:val="pt-PT"/>
        </w:rPr>
        <w:t>, nutrição e perfil genómico.</w:t>
      </w:r>
    </w:p>
    <w:p w14:paraId="5F1D8A67" w14:textId="57CA6AD5" w:rsidR="0058187B" w:rsidRPr="00A27548" w:rsidRDefault="0058187B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t>Integrar dados ambientais (clima, solo, parasitas) com dados fisiológicos e moleculares.</w:t>
      </w:r>
    </w:p>
    <w:p w14:paraId="7240179B" w14:textId="1FD69849" w:rsidR="0058187B" w:rsidRPr="00A27548" w:rsidRDefault="0058187B" w:rsidP="00C662FE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lang w:val="pt-PT"/>
        </w:rPr>
      </w:pPr>
    </w:p>
    <w:p w14:paraId="3C960743" w14:textId="2FA6C2C5" w:rsidR="00BB73C3" w:rsidRPr="00A27548" w:rsidRDefault="00D857B8" w:rsidP="00C662FE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lang w:val="pt-PT"/>
        </w:rPr>
      </w:pPr>
      <w:r w:rsidRPr="00A27548">
        <w:rPr>
          <w:rFonts w:ascii="Times New Roman" w:hAnsi="Times New Roman" w:cs="Times New Roman"/>
          <w:color w:val="auto"/>
          <w:lang w:val="pt-PT"/>
        </w:rPr>
        <w:t xml:space="preserve">Os conjuntos de dados </w:t>
      </w:r>
      <w:r w:rsidR="002F2CE0" w:rsidRPr="00A27548">
        <w:rPr>
          <w:rFonts w:ascii="Times New Roman" w:hAnsi="Times New Roman" w:cs="Times New Roman"/>
          <w:color w:val="auto"/>
          <w:lang w:val="pt-PT"/>
        </w:rPr>
        <w:t xml:space="preserve">relativos às diferentes componentes trabalhadas serão analisados </w:t>
      </w:r>
      <w:r w:rsidRPr="00A27548">
        <w:rPr>
          <w:rFonts w:ascii="Times New Roman" w:hAnsi="Times New Roman" w:cs="Times New Roman"/>
          <w:color w:val="auto"/>
          <w:lang w:val="pt-PT"/>
        </w:rPr>
        <w:t xml:space="preserve">individualmente e em conjunto, no sentido de se encontrarem correlações que coloquem </w:t>
      </w:r>
      <w:r w:rsidR="00233E98" w:rsidRPr="00A27548">
        <w:rPr>
          <w:rFonts w:ascii="Times New Roman" w:hAnsi="Times New Roman" w:cs="Times New Roman"/>
          <w:color w:val="auto"/>
          <w:lang w:val="pt-PT"/>
        </w:rPr>
        <w:t>em evidência os fatores</w:t>
      </w:r>
      <w:r w:rsidRPr="00A27548">
        <w:rPr>
          <w:rFonts w:ascii="Times New Roman" w:hAnsi="Times New Roman" w:cs="Times New Roman"/>
          <w:color w:val="auto"/>
          <w:lang w:val="pt-PT"/>
        </w:rPr>
        <w:t xml:space="preserve"> que mais contribuem para a </w:t>
      </w:r>
      <w:r w:rsidR="002F2CE0" w:rsidRPr="00A27548">
        <w:rPr>
          <w:rFonts w:ascii="Times New Roman" w:hAnsi="Times New Roman" w:cs="Times New Roman"/>
          <w:color w:val="auto"/>
          <w:lang w:val="pt-PT"/>
        </w:rPr>
        <w:t xml:space="preserve">resiliência das árvores ao declínio e a fenótipos de </w:t>
      </w:r>
      <w:r w:rsidRPr="00A27548">
        <w:rPr>
          <w:rFonts w:ascii="Times New Roman" w:hAnsi="Times New Roman" w:cs="Times New Roman"/>
          <w:color w:val="auto"/>
          <w:lang w:val="pt-PT"/>
        </w:rPr>
        <w:t>ada</w:t>
      </w:r>
      <w:r w:rsidR="002F2CE0" w:rsidRPr="00A27548">
        <w:rPr>
          <w:rFonts w:ascii="Times New Roman" w:hAnsi="Times New Roman" w:cs="Times New Roman"/>
          <w:color w:val="auto"/>
          <w:lang w:val="pt-PT"/>
        </w:rPr>
        <w:t>ptação ao ambiente. Para isso recorrer-se-á à análise mu</w:t>
      </w:r>
      <w:r w:rsidR="00A00F34" w:rsidRPr="00A27548">
        <w:rPr>
          <w:rFonts w:ascii="Times New Roman" w:hAnsi="Times New Roman" w:cs="Times New Roman"/>
          <w:color w:val="auto"/>
          <w:lang w:val="pt-PT"/>
        </w:rPr>
        <w:t>ltivariada e</w:t>
      </w:r>
      <w:r w:rsidR="00EC20E0" w:rsidRPr="00A27548">
        <w:rPr>
          <w:rFonts w:ascii="Times New Roman" w:hAnsi="Times New Roman" w:cs="Times New Roman"/>
          <w:color w:val="auto"/>
          <w:lang w:val="pt-PT"/>
        </w:rPr>
        <w:t xml:space="preserve"> </w:t>
      </w:r>
      <w:r w:rsidR="002F2CE0" w:rsidRPr="00A27548">
        <w:rPr>
          <w:rFonts w:ascii="Times New Roman" w:hAnsi="Times New Roman" w:cs="Times New Roman"/>
          <w:color w:val="auto"/>
          <w:lang w:val="pt-PT"/>
        </w:rPr>
        <w:t>a méto</w:t>
      </w:r>
      <w:r w:rsidR="00EC20E0" w:rsidRPr="00A27548">
        <w:rPr>
          <w:rFonts w:ascii="Times New Roman" w:hAnsi="Times New Roman" w:cs="Times New Roman"/>
          <w:color w:val="auto"/>
          <w:lang w:val="pt-PT"/>
        </w:rPr>
        <w:t xml:space="preserve">dos de inteligência artificial. </w:t>
      </w:r>
      <w:r w:rsidR="00A27548" w:rsidRPr="00A27548">
        <w:rPr>
          <w:rFonts w:ascii="Times New Roman" w:hAnsi="Times New Roman" w:cs="Times New Roman"/>
          <w:color w:val="auto"/>
          <w:lang w:val="pt-PT"/>
        </w:rPr>
        <w:t xml:space="preserve">O </w:t>
      </w:r>
      <w:r w:rsidR="0013309D" w:rsidRPr="00A27548">
        <w:rPr>
          <w:rFonts w:ascii="Times New Roman" w:hAnsi="Times New Roman" w:cs="Times New Roman"/>
          <w:color w:val="auto"/>
          <w:lang w:val="pt-PT"/>
        </w:rPr>
        <w:t>objetivo final deste projeto é identificar árvores que apresentem indicadores consistentes de vita</w:t>
      </w:r>
      <w:r w:rsidR="00C064C6" w:rsidRPr="00A27548">
        <w:rPr>
          <w:rFonts w:ascii="Times New Roman" w:hAnsi="Times New Roman" w:cs="Times New Roman"/>
          <w:color w:val="auto"/>
          <w:lang w:val="pt-PT"/>
        </w:rPr>
        <w:t>lidade</w:t>
      </w:r>
      <w:r w:rsidR="0013309D" w:rsidRPr="00A27548">
        <w:rPr>
          <w:rFonts w:ascii="Times New Roman" w:hAnsi="Times New Roman" w:cs="Times New Roman"/>
          <w:color w:val="auto"/>
          <w:lang w:val="pt-PT"/>
        </w:rPr>
        <w:t xml:space="preserve">, </w:t>
      </w:r>
      <w:r w:rsidR="00EC20E0" w:rsidRPr="00A27548">
        <w:rPr>
          <w:rFonts w:ascii="Times New Roman" w:hAnsi="Times New Roman" w:cs="Times New Roman"/>
          <w:color w:val="auto"/>
          <w:lang w:val="pt-PT"/>
        </w:rPr>
        <w:t xml:space="preserve">conhecendo-se os </w:t>
      </w:r>
      <w:r w:rsidR="0013309D" w:rsidRPr="00A27548">
        <w:rPr>
          <w:rFonts w:ascii="Times New Roman" w:hAnsi="Times New Roman" w:cs="Times New Roman"/>
          <w:color w:val="auto"/>
          <w:lang w:val="pt-PT"/>
        </w:rPr>
        <w:t xml:space="preserve">perfis específicos dos parâmetros analisados </w:t>
      </w:r>
      <w:r w:rsidR="00EC20E0" w:rsidRPr="00A27548">
        <w:rPr>
          <w:rFonts w:ascii="Times New Roman" w:hAnsi="Times New Roman" w:cs="Times New Roman"/>
          <w:color w:val="auto"/>
          <w:lang w:val="pt-PT"/>
        </w:rPr>
        <w:t xml:space="preserve">que </w:t>
      </w:r>
      <w:r w:rsidR="0013309D" w:rsidRPr="00A27548">
        <w:rPr>
          <w:rFonts w:ascii="Times New Roman" w:hAnsi="Times New Roman" w:cs="Times New Roman"/>
          <w:color w:val="auto"/>
          <w:lang w:val="pt-PT"/>
        </w:rPr>
        <w:t>estão na origem das que se evidenciam</w:t>
      </w:r>
      <w:r w:rsidR="0081721C">
        <w:rPr>
          <w:rFonts w:ascii="Times New Roman" w:hAnsi="Times New Roman" w:cs="Times New Roman"/>
          <w:color w:val="auto"/>
          <w:lang w:val="pt-PT"/>
        </w:rPr>
        <w:t xml:space="preserve">, podendo estes vir a revelar-se </w:t>
      </w:r>
      <w:proofErr w:type="spellStart"/>
      <w:r w:rsidR="0081721C">
        <w:rPr>
          <w:rFonts w:ascii="Times New Roman" w:hAnsi="Times New Roman" w:cs="Times New Roman"/>
          <w:color w:val="auto"/>
          <w:lang w:val="pt-PT"/>
        </w:rPr>
        <w:t>biomarcadores</w:t>
      </w:r>
      <w:proofErr w:type="spellEnd"/>
      <w:r w:rsidR="0081721C">
        <w:rPr>
          <w:rFonts w:ascii="Times New Roman" w:hAnsi="Times New Roman" w:cs="Times New Roman"/>
          <w:color w:val="auto"/>
          <w:lang w:val="pt-PT"/>
        </w:rPr>
        <w:t xml:space="preserve"> de resiliência</w:t>
      </w:r>
      <w:r w:rsidR="0013309D" w:rsidRPr="00A27548">
        <w:rPr>
          <w:rFonts w:ascii="Times New Roman" w:hAnsi="Times New Roman" w:cs="Times New Roman"/>
          <w:color w:val="auto"/>
          <w:lang w:val="pt-PT"/>
        </w:rPr>
        <w:t xml:space="preserve">. </w:t>
      </w:r>
      <w:r w:rsidR="00BB73C3" w:rsidRPr="00A27548">
        <w:rPr>
          <w:rFonts w:ascii="Times New Roman" w:eastAsia="Lato-Regular" w:hAnsi="Times New Roman" w:cs="Times New Roman"/>
          <w:color w:val="auto"/>
          <w:lang w:val="pt-PT"/>
        </w:rPr>
        <w:t>Os indicadores e modelos associados podem ter um impacto considerável na avaliação do potencial florestal a longo prazo em termos de sustentabilidade do ecossistema, e podem passar a fazer parte dos requisitos a adotar na monitorização da qualidade florestal.</w:t>
      </w:r>
    </w:p>
    <w:p w14:paraId="62A1661C" w14:textId="1548B597" w:rsidR="00BB73C3" w:rsidRPr="00A27548" w:rsidRDefault="00BB73C3" w:rsidP="00C662FE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A27548">
        <w:rPr>
          <w:rFonts w:ascii="Times New Roman" w:eastAsia="Lato-Regular" w:hAnsi="Times New Roman" w:cs="Times New Roman"/>
          <w:color w:val="auto"/>
          <w:lang w:val="pt-PT"/>
        </w:rPr>
        <w:t>O projeto visa também melhorar o nosso conhecimento sobre o</w:t>
      </w:r>
      <w:r w:rsidR="004776AB" w:rsidRPr="00A27548">
        <w:rPr>
          <w:rFonts w:ascii="Times New Roman" w:eastAsia="Lato-Regular" w:hAnsi="Times New Roman" w:cs="Times New Roman"/>
          <w:color w:val="auto"/>
          <w:lang w:val="pt-PT"/>
        </w:rPr>
        <w:t>s fatores envolvidos no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declínio </w:t>
      </w:r>
      <w:r w:rsidR="004776AB" w:rsidRPr="00A27548">
        <w:rPr>
          <w:rFonts w:ascii="Times New Roman" w:eastAsia="Lato-Regular" w:hAnsi="Times New Roman" w:cs="Times New Roman"/>
          <w:color w:val="auto"/>
          <w:lang w:val="pt-PT"/>
        </w:rPr>
        <w:t>do sobreiro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, </w:t>
      </w:r>
      <w:r w:rsidR="000B3401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propondo-se a divulgação pelos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>agricultores, proprietários de terras e organizações regionais</w:t>
      </w:r>
      <w:r w:rsidR="000B3401"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através da criação de um site 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de acesso livre. </w:t>
      </w:r>
      <w:r w:rsidR="000B3401" w:rsidRPr="00A27548">
        <w:rPr>
          <w:rFonts w:ascii="Times New Roman" w:eastAsia="Lato-Regular" w:hAnsi="Times New Roman" w:cs="Times New Roman"/>
          <w:color w:val="auto"/>
          <w:lang w:val="pt-PT"/>
        </w:rPr>
        <w:t>Pretendemos</w:t>
      </w:r>
      <w:r w:rsidRPr="00A27548">
        <w:rPr>
          <w:rFonts w:ascii="Times New Roman" w:eastAsia="Lato-Regular" w:hAnsi="Times New Roman" w:cs="Times New Roman"/>
          <w:color w:val="auto"/>
          <w:lang w:val="pt-PT"/>
        </w:rPr>
        <w:t xml:space="preserve"> partilhar com a comunidade científica e social associada ao sobreiro o que descobrimos e aprendemos.</w:t>
      </w:r>
    </w:p>
    <w:p w14:paraId="06E59281" w14:textId="0A34C9B3" w:rsidR="007B7D81" w:rsidRPr="00A27548" w:rsidRDefault="0058187B" w:rsidP="00C662FE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A27548">
        <w:rPr>
          <w:rFonts w:ascii="Times New Roman" w:eastAsia="Lato-Regular" w:hAnsi="Times New Roman" w:cs="Times New Roman"/>
          <w:color w:val="auto"/>
          <w:lang w:val="pt-PT"/>
        </w:rPr>
        <w:t>Ou seja:</w:t>
      </w:r>
    </w:p>
    <w:p w14:paraId="7B99F8CE" w14:textId="76DC4DC5" w:rsidR="007B7D81" w:rsidRPr="00A27548" w:rsidRDefault="007B7D81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t xml:space="preserve">Aplicar métodos de análise multivariada e inteligência artificial para destacar </w:t>
      </w:r>
      <w:proofErr w:type="spellStart"/>
      <w:r w:rsidR="0081721C">
        <w:rPr>
          <w:rFonts w:ascii="Times New Roman" w:hAnsi="Times New Roman" w:cs="Times New Roman"/>
          <w:lang w:val="pt-PT"/>
        </w:rPr>
        <w:t>bio</w:t>
      </w:r>
      <w:r w:rsidRPr="00A27548">
        <w:rPr>
          <w:rFonts w:ascii="Times New Roman" w:hAnsi="Times New Roman" w:cs="Times New Roman"/>
          <w:lang w:val="pt-PT"/>
        </w:rPr>
        <w:t>marcadores</w:t>
      </w:r>
      <w:proofErr w:type="spellEnd"/>
      <w:r w:rsidRPr="00A27548">
        <w:rPr>
          <w:rFonts w:ascii="Times New Roman" w:hAnsi="Times New Roman" w:cs="Times New Roman"/>
          <w:lang w:val="pt-PT"/>
        </w:rPr>
        <w:t xml:space="preserve"> de resiliência.</w:t>
      </w:r>
    </w:p>
    <w:p w14:paraId="5CEAE355" w14:textId="7AD21C7A" w:rsidR="007B7D81" w:rsidRPr="00A27548" w:rsidRDefault="007B7D81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t xml:space="preserve">Produzir modelos e ferramentas de apoio à gestão florestal e à seleção de </w:t>
      </w:r>
      <w:proofErr w:type="spellStart"/>
      <w:r w:rsidRPr="00A27548">
        <w:rPr>
          <w:rFonts w:ascii="Times New Roman" w:hAnsi="Times New Roman" w:cs="Times New Roman"/>
          <w:lang w:val="pt-PT"/>
        </w:rPr>
        <w:t>árvores-mãe</w:t>
      </w:r>
      <w:proofErr w:type="spellEnd"/>
      <w:r w:rsidRPr="00A27548">
        <w:rPr>
          <w:rFonts w:ascii="Times New Roman" w:hAnsi="Times New Roman" w:cs="Times New Roman"/>
          <w:lang w:val="pt-PT"/>
        </w:rPr>
        <w:t xml:space="preserve"> para reflorestação.</w:t>
      </w:r>
    </w:p>
    <w:p w14:paraId="0E54E9FE" w14:textId="23816E9A" w:rsidR="007B7D81" w:rsidRPr="00A27548" w:rsidRDefault="007B7D81" w:rsidP="00C662FE">
      <w:pPr>
        <w:pStyle w:val="Default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A27548">
        <w:rPr>
          <w:rFonts w:ascii="Times New Roman" w:hAnsi="Times New Roman" w:cs="Times New Roman"/>
          <w:lang w:val="pt-PT"/>
        </w:rPr>
        <w:t>Divulgar resultados através de publicações científicas, relatórios técnicos, website e ações de formação.</w:t>
      </w:r>
    </w:p>
    <w:p w14:paraId="64D73907" w14:textId="77777777" w:rsidR="00BB73C3" w:rsidRPr="007733AA" w:rsidRDefault="00BB73C3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2FB3C139" w14:textId="134401F4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Resumo em português</w:t>
      </w:r>
      <w:r w:rsidR="00A8268D" w:rsidRPr="007733AA">
        <w:rPr>
          <w:rFonts w:ascii="Calibri" w:eastAsia="Lato-Regular" w:hAnsi="Calibri" w:cs="Calibri"/>
          <w:color w:val="auto"/>
          <w:lang w:val="pt-PT"/>
        </w:rPr>
        <w:t xml:space="preserve"> (450)</w:t>
      </w:r>
      <w:r w:rsidR="00BB5A29" w:rsidRPr="007733AA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9B1821">
        <w:rPr>
          <w:rFonts w:ascii="Calibri" w:eastAsia="Lato-Regular" w:hAnsi="Calibri" w:cs="Calibri"/>
          <w:color w:val="auto"/>
          <w:highlight w:val="yellow"/>
          <w:lang w:val="pt-PT"/>
        </w:rPr>
        <w:t>447</w:t>
      </w:r>
      <w:r w:rsidR="00BB5A29" w:rsidRPr="007733AA">
        <w:rPr>
          <w:rFonts w:ascii="Calibri" w:eastAsia="Lato-Regular" w:hAnsi="Calibri" w:cs="Calibri"/>
          <w:color w:val="auto"/>
          <w:lang w:val="pt-PT"/>
        </w:rPr>
        <w:t>)</w:t>
      </w:r>
    </w:p>
    <w:p w14:paraId="1E086EF7" w14:textId="77777777" w:rsidR="00D93678" w:rsidRPr="007733AA" w:rsidRDefault="00D93678" w:rsidP="00B3588B">
      <w:pPr>
        <w:spacing w:after="120" w:line="360" w:lineRule="auto"/>
        <w:jc w:val="both"/>
        <w:rPr>
          <w:rFonts w:ascii="Calibri" w:eastAsia="Lato-Regular" w:hAnsi="Calibri" w:cs="Calibri"/>
          <w:sz w:val="24"/>
          <w:szCs w:val="24"/>
        </w:rPr>
      </w:pPr>
    </w:p>
    <w:p w14:paraId="657AAFDC" w14:textId="76172DF5" w:rsidR="006B6905" w:rsidRDefault="00B3588B" w:rsidP="00B358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3AA">
        <w:rPr>
          <w:rFonts w:ascii="Times New Roman" w:hAnsi="Times New Roman" w:cs="Times New Roman"/>
          <w:sz w:val="24"/>
          <w:szCs w:val="24"/>
        </w:rPr>
        <w:t xml:space="preserve">OAKHIMEDES </w:t>
      </w:r>
      <w:r w:rsidR="00D93678" w:rsidRPr="007733AA">
        <w:rPr>
          <w:rFonts w:ascii="Times New Roman" w:hAnsi="Times New Roman" w:cs="Times New Roman"/>
          <w:sz w:val="24"/>
          <w:szCs w:val="24"/>
        </w:rPr>
        <w:t xml:space="preserve">é um projeto dedicado </w:t>
      </w:r>
      <w:r w:rsidR="00FE4F35">
        <w:rPr>
          <w:rFonts w:ascii="Times New Roman" w:hAnsi="Times New Roman" w:cs="Times New Roman"/>
          <w:sz w:val="24"/>
          <w:szCs w:val="24"/>
        </w:rPr>
        <w:t>a estudar o sobreiro em condições naturais</w:t>
      </w:r>
      <w:r w:rsidR="00D93678" w:rsidRPr="007733AA">
        <w:rPr>
          <w:rFonts w:ascii="Times New Roman" w:hAnsi="Times New Roman" w:cs="Times New Roman"/>
          <w:sz w:val="24"/>
          <w:szCs w:val="24"/>
        </w:rPr>
        <w:t xml:space="preserve">. </w:t>
      </w:r>
      <w:r w:rsidR="00C138AF">
        <w:rPr>
          <w:rFonts w:ascii="Times New Roman" w:hAnsi="Times New Roman" w:cs="Times New Roman"/>
          <w:sz w:val="24"/>
          <w:szCs w:val="24"/>
        </w:rPr>
        <w:t>Em</w:t>
      </w:r>
      <w:r w:rsidR="00D93678" w:rsidRPr="007733AA">
        <w:rPr>
          <w:rFonts w:ascii="Times New Roman" w:hAnsi="Times New Roman" w:cs="Times New Roman"/>
          <w:sz w:val="24"/>
          <w:szCs w:val="24"/>
        </w:rPr>
        <w:t xml:space="preserve"> campo</w:t>
      </w:r>
      <w:r w:rsidR="00C138AF">
        <w:rPr>
          <w:rFonts w:ascii="Times New Roman" w:hAnsi="Times New Roman" w:cs="Times New Roman"/>
          <w:sz w:val="24"/>
          <w:szCs w:val="24"/>
        </w:rPr>
        <w:t>s experimentais</w:t>
      </w:r>
      <w:r w:rsidR="00D93678" w:rsidRPr="007733AA">
        <w:rPr>
          <w:rFonts w:ascii="Times New Roman" w:hAnsi="Times New Roman" w:cs="Times New Roman"/>
          <w:sz w:val="24"/>
          <w:szCs w:val="24"/>
        </w:rPr>
        <w:t xml:space="preserve"> localizado</w:t>
      </w:r>
      <w:r w:rsidR="00C138AF">
        <w:rPr>
          <w:rFonts w:ascii="Times New Roman" w:hAnsi="Times New Roman" w:cs="Times New Roman"/>
          <w:sz w:val="24"/>
          <w:szCs w:val="24"/>
        </w:rPr>
        <w:t>s</w:t>
      </w:r>
      <w:r w:rsidR="00D93678" w:rsidRPr="007733AA">
        <w:rPr>
          <w:rFonts w:ascii="Times New Roman" w:hAnsi="Times New Roman" w:cs="Times New Roman"/>
          <w:sz w:val="24"/>
          <w:szCs w:val="24"/>
        </w:rPr>
        <w:t xml:space="preserve"> </w:t>
      </w:r>
      <w:r w:rsidR="00C138AF">
        <w:rPr>
          <w:rFonts w:ascii="Times New Roman" w:hAnsi="Times New Roman" w:cs="Times New Roman"/>
          <w:sz w:val="24"/>
          <w:szCs w:val="24"/>
        </w:rPr>
        <w:t>no Algarve,</w:t>
      </w:r>
      <w:r w:rsidR="00AA5D54" w:rsidRPr="007733AA">
        <w:rPr>
          <w:rFonts w:ascii="Times New Roman" w:hAnsi="Times New Roman" w:cs="Times New Roman"/>
          <w:sz w:val="24"/>
          <w:szCs w:val="24"/>
        </w:rPr>
        <w:t xml:space="preserve"> </w:t>
      </w:r>
      <w:r w:rsidR="00C95991" w:rsidRPr="007733AA">
        <w:rPr>
          <w:rFonts w:ascii="Times New Roman" w:hAnsi="Times New Roman" w:cs="Times New Roman"/>
          <w:sz w:val="24"/>
          <w:szCs w:val="24"/>
        </w:rPr>
        <w:t>serão</w:t>
      </w:r>
      <w:r w:rsidR="009A25D0" w:rsidRPr="007733AA">
        <w:rPr>
          <w:rFonts w:ascii="Times New Roman" w:hAnsi="Times New Roman" w:cs="Times New Roman"/>
          <w:sz w:val="24"/>
          <w:szCs w:val="24"/>
        </w:rPr>
        <w:t xml:space="preserve"> </w:t>
      </w:r>
      <w:r w:rsidR="00FE4F35">
        <w:rPr>
          <w:rFonts w:ascii="Times New Roman" w:hAnsi="Times New Roman" w:cs="Times New Roman"/>
          <w:sz w:val="24"/>
          <w:szCs w:val="24"/>
        </w:rPr>
        <w:t>monitorizadas</w:t>
      </w:r>
      <w:r w:rsidR="00C95991" w:rsidRPr="007733AA">
        <w:rPr>
          <w:rFonts w:ascii="Times New Roman" w:hAnsi="Times New Roman" w:cs="Times New Roman"/>
          <w:sz w:val="24"/>
          <w:szCs w:val="24"/>
        </w:rPr>
        <w:t xml:space="preserve"> árvores adultas</w:t>
      </w:r>
      <w:r w:rsidR="009A25D0" w:rsidRPr="007733AA">
        <w:rPr>
          <w:rFonts w:ascii="Times New Roman" w:hAnsi="Times New Roman" w:cs="Times New Roman"/>
          <w:sz w:val="24"/>
          <w:szCs w:val="24"/>
        </w:rPr>
        <w:t xml:space="preserve"> quanto ao esta</w:t>
      </w:r>
      <w:r w:rsidR="00AA5D54" w:rsidRPr="007733AA">
        <w:rPr>
          <w:rFonts w:ascii="Times New Roman" w:hAnsi="Times New Roman" w:cs="Times New Roman"/>
          <w:sz w:val="24"/>
          <w:szCs w:val="24"/>
        </w:rPr>
        <w:t>do fisiológico, vigor</w:t>
      </w:r>
      <w:r w:rsidR="009A25D0" w:rsidRPr="007733AA">
        <w:rPr>
          <w:rFonts w:ascii="Times New Roman" w:hAnsi="Times New Roman" w:cs="Times New Roman"/>
          <w:sz w:val="24"/>
          <w:szCs w:val="24"/>
        </w:rPr>
        <w:t>, nutrição, homeostasia e genética</w:t>
      </w:r>
      <w:r w:rsidR="00FE4F35">
        <w:rPr>
          <w:rFonts w:ascii="Times New Roman" w:hAnsi="Times New Roman" w:cs="Times New Roman"/>
          <w:sz w:val="24"/>
          <w:szCs w:val="24"/>
        </w:rPr>
        <w:t xml:space="preserve">, em paralelo com a </w:t>
      </w:r>
      <w:r w:rsidR="00FE4F35">
        <w:rPr>
          <w:rFonts w:ascii="Times New Roman" w:hAnsi="Times New Roman" w:cs="Times New Roman"/>
          <w:sz w:val="24"/>
          <w:szCs w:val="24"/>
        </w:rPr>
        <w:lastRenderedPageBreak/>
        <w:t>caracterização ambiental</w:t>
      </w:r>
      <w:r w:rsidR="009A25D0" w:rsidRPr="007733AA">
        <w:rPr>
          <w:rFonts w:ascii="Times New Roman" w:hAnsi="Times New Roman" w:cs="Times New Roman"/>
          <w:sz w:val="24"/>
          <w:szCs w:val="24"/>
        </w:rPr>
        <w:t xml:space="preserve">. </w:t>
      </w:r>
      <w:r w:rsidR="0081721C">
        <w:rPr>
          <w:rFonts w:ascii="Times New Roman" w:hAnsi="Times New Roman" w:cs="Times New Roman"/>
          <w:sz w:val="24"/>
          <w:szCs w:val="24"/>
        </w:rPr>
        <w:t xml:space="preserve">Pretendem-se </w:t>
      </w:r>
      <w:r w:rsidR="006B6905">
        <w:rPr>
          <w:rFonts w:ascii="Times New Roman" w:hAnsi="Times New Roman" w:cs="Times New Roman"/>
          <w:sz w:val="24"/>
          <w:szCs w:val="24"/>
        </w:rPr>
        <w:t xml:space="preserve">identificar os indivíduos mais resilientes e adaptados, </w:t>
      </w:r>
      <w:r w:rsidR="0081721C">
        <w:rPr>
          <w:rFonts w:ascii="Times New Roman" w:hAnsi="Times New Roman" w:cs="Times New Roman"/>
          <w:sz w:val="24"/>
          <w:szCs w:val="24"/>
        </w:rPr>
        <w:t xml:space="preserve">através de sensores, </w:t>
      </w:r>
      <w:proofErr w:type="spellStart"/>
      <w:r w:rsidR="0081721C">
        <w:rPr>
          <w:rFonts w:ascii="Times New Roman" w:hAnsi="Times New Roman" w:cs="Times New Roman"/>
          <w:sz w:val="24"/>
          <w:szCs w:val="24"/>
        </w:rPr>
        <w:t>drones</w:t>
      </w:r>
      <w:proofErr w:type="spellEnd"/>
      <w:r w:rsidR="0081721C">
        <w:rPr>
          <w:rFonts w:ascii="Times New Roman" w:hAnsi="Times New Roman" w:cs="Times New Roman"/>
          <w:sz w:val="24"/>
          <w:szCs w:val="24"/>
        </w:rPr>
        <w:t xml:space="preserve"> e análises moleculares, </w:t>
      </w:r>
      <w:r w:rsidR="006B6905">
        <w:rPr>
          <w:rFonts w:ascii="Times New Roman" w:hAnsi="Times New Roman" w:cs="Times New Roman"/>
          <w:sz w:val="24"/>
          <w:szCs w:val="24"/>
        </w:rPr>
        <w:t xml:space="preserve">gerando conhecimento aplicável à gestão florestal. </w:t>
      </w:r>
    </w:p>
    <w:p w14:paraId="1CC25754" w14:textId="77777777" w:rsidR="006B6905" w:rsidRDefault="006B6905" w:rsidP="00B3588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640AE9" w14:textId="25DD1488" w:rsidR="0078510D" w:rsidRPr="00770B88" w:rsidRDefault="0078510D" w:rsidP="0078510D">
      <w:pPr>
        <w:pStyle w:val="Default"/>
        <w:rPr>
          <w:rFonts w:ascii="Calibri" w:eastAsia="Lato-Regular" w:hAnsi="Calibri" w:cs="Calibri"/>
          <w:color w:val="auto"/>
        </w:rPr>
      </w:pPr>
      <w:proofErr w:type="spellStart"/>
      <w:r w:rsidRPr="00770B88">
        <w:rPr>
          <w:rFonts w:ascii="Calibri" w:eastAsia="Lato-Regular" w:hAnsi="Calibri" w:cs="Calibri"/>
          <w:color w:val="auto"/>
        </w:rPr>
        <w:t>Resumo</w:t>
      </w:r>
      <w:proofErr w:type="spellEnd"/>
      <w:r w:rsidRPr="00770B88">
        <w:rPr>
          <w:rFonts w:ascii="Calibri" w:eastAsia="Lato-Regular" w:hAnsi="Calibri" w:cs="Calibri"/>
          <w:color w:val="auto"/>
        </w:rPr>
        <w:t xml:space="preserve"> </w:t>
      </w:r>
      <w:proofErr w:type="spellStart"/>
      <w:r w:rsidRPr="00770B88">
        <w:rPr>
          <w:rFonts w:ascii="Calibri" w:eastAsia="Lato-Regular" w:hAnsi="Calibri" w:cs="Calibri"/>
          <w:color w:val="auto"/>
        </w:rPr>
        <w:t>em</w:t>
      </w:r>
      <w:proofErr w:type="spellEnd"/>
      <w:r w:rsidRPr="00770B88">
        <w:rPr>
          <w:rFonts w:ascii="Calibri" w:eastAsia="Lato-Regular" w:hAnsi="Calibri" w:cs="Calibri"/>
          <w:color w:val="auto"/>
        </w:rPr>
        <w:t xml:space="preserve"> </w:t>
      </w:r>
      <w:proofErr w:type="spellStart"/>
      <w:r w:rsidRPr="00770B88">
        <w:rPr>
          <w:rFonts w:ascii="Calibri" w:eastAsia="Lato-Regular" w:hAnsi="Calibri" w:cs="Calibri"/>
          <w:color w:val="auto"/>
        </w:rPr>
        <w:t>inglês</w:t>
      </w:r>
      <w:proofErr w:type="spellEnd"/>
      <w:r w:rsidR="00A8268D" w:rsidRPr="00770B88">
        <w:rPr>
          <w:rFonts w:ascii="Calibri" w:eastAsia="Lato-Regular" w:hAnsi="Calibri" w:cs="Calibri"/>
          <w:color w:val="auto"/>
        </w:rPr>
        <w:t xml:space="preserve"> (450)</w:t>
      </w:r>
      <w:r w:rsidR="00BB5A29" w:rsidRPr="00770B88">
        <w:rPr>
          <w:rFonts w:ascii="Calibri" w:eastAsia="Lato-Regular" w:hAnsi="Calibri" w:cs="Calibri"/>
          <w:color w:val="auto"/>
        </w:rPr>
        <w:t xml:space="preserve"> (</w:t>
      </w:r>
      <w:r w:rsidR="009B1821">
        <w:rPr>
          <w:rFonts w:ascii="Calibri" w:eastAsia="Lato-Regular" w:hAnsi="Calibri" w:cs="Calibri"/>
          <w:color w:val="auto"/>
          <w:highlight w:val="yellow"/>
        </w:rPr>
        <w:t>444</w:t>
      </w:r>
      <w:r w:rsidR="00BB5A29" w:rsidRPr="00770B88">
        <w:rPr>
          <w:rFonts w:ascii="Calibri" w:eastAsia="Lato-Regular" w:hAnsi="Calibri" w:cs="Calibri"/>
          <w:color w:val="auto"/>
        </w:rPr>
        <w:t>)</w:t>
      </w:r>
    </w:p>
    <w:p w14:paraId="3603710D" w14:textId="77777777" w:rsidR="00AA5D54" w:rsidRPr="00770B88" w:rsidRDefault="00AA5D54" w:rsidP="0078510D">
      <w:pPr>
        <w:pStyle w:val="Default"/>
        <w:rPr>
          <w:rFonts w:ascii="Calibri" w:eastAsia="Lato-Regular" w:hAnsi="Calibri" w:cs="Calibri"/>
          <w:color w:val="auto"/>
        </w:rPr>
      </w:pPr>
    </w:p>
    <w:p w14:paraId="4C2E2352" w14:textId="5F9F195C" w:rsidR="00C138AF" w:rsidRDefault="006B6905" w:rsidP="006B6905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</w:rPr>
      </w:pPr>
      <w:r w:rsidRPr="006B6905">
        <w:rPr>
          <w:rFonts w:ascii="Times New Roman" w:eastAsia="Lato-Regular" w:hAnsi="Times New Roman" w:cs="Times New Roman"/>
          <w:color w:val="auto"/>
        </w:rPr>
        <w:t xml:space="preserve">OAKHIMEDES is a project dedicated to studying cork oak trees in their natural habitat. In experimental fields in the Algarve, the physiological status, vigour, nutrition, homeostasis and genetics of mature trees </w:t>
      </w:r>
      <w:proofErr w:type="gramStart"/>
      <w:r w:rsidRPr="006B6905">
        <w:rPr>
          <w:rFonts w:ascii="Times New Roman" w:eastAsia="Lato-Regular" w:hAnsi="Times New Roman" w:cs="Times New Roman"/>
          <w:color w:val="auto"/>
        </w:rPr>
        <w:t>will be monitored</w:t>
      </w:r>
      <w:proofErr w:type="gramEnd"/>
      <w:r w:rsidRPr="006B6905">
        <w:rPr>
          <w:rFonts w:ascii="Times New Roman" w:eastAsia="Lato-Regular" w:hAnsi="Times New Roman" w:cs="Times New Roman"/>
          <w:color w:val="auto"/>
        </w:rPr>
        <w:t xml:space="preserve"> in parallel with environmental characterisation. The aim is to identify the most resilient and adapted individuals using sensors, drones and molecular analyses, generating knowledge applicable to forest management.</w:t>
      </w:r>
    </w:p>
    <w:p w14:paraId="759CC765" w14:textId="1A9A59E4" w:rsidR="006B6905" w:rsidRDefault="006B6905" w:rsidP="0078510D">
      <w:pPr>
        <w:pStyle w:val="Default"/>
        <w:rPr>
          <w:rFonts w:ascii="Times New Roman" w:eastAsia="Lato-Regular" w:hAnsi="Times New Roman" w:cs="Times New Roman"/>
          <w:color w:val="auto"/>
        </w:rPr>
      </w:pPr>
    </w:p>
    <w:p w14:paraId="2E773E65" w14:textId="77777777" w:rsidR="006B6905" w:rsidRPr="006B6905" w:rsidRDefault="006B6905" w:rsidP="0078510D">
      <w:pPr>
        <w:pStyle w:val="Default"/>
        <w:rPr>
          <w:rFonts w:ascii="Calibri" w:hAnsi="Calibri" w:cs="Calibri"/>
          <w:b/>
          <w:bCs/>
          <w:color w:val="auto"/>
        </w:rPr>
      </w:pPr>
    </w:p>
    <w:p w14:paraId="258B489D" w14:textId="19D64552" w:rsidR="0078510D" w:rsidRPr="007733AA" w:rsidRDefault="0078510D" w:rsidP="0078510D">
      <w:pPr>
        <w:pStyle w:val="Default"/>
        <w:rPr>
          <w:rFonts w:ascii="Calibri" w:hAnsi="Calibri" w:cs="Calibri"/>
          <w:b/>
          <w:bCs/>
          <w:color w:val="auto"/>
          <w:lang w:val="pt-PT"/>
        </w:rPr>
      </w:pPr>
      <w:r w:rsidRPr="007733AA">
        <w:rPr>
          <w:rFonts w:ascii="Calibri" w:hAnsi="Calibri" w:cs="Calibri"/>
          <w:b/>
          <w:bCs/>
          <w:color w:val="auto"/>
          <w:lang w:val="pt-PT"/>
        </w:rPr>
        <w:t>Contexto</w:t>
      </w:r>
    </w:p>
    <w:p w14:paraId="6B6D7CF5" w14:textId="64B19CA5" w:rsidR="0084093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Diagnóstico da necessidade/Estado de Arte</w:t>
      </w:r>
      <w:r w:rsidR="00A8268D" w:rsidRPr="007733AA">
        <w:rPr>
          <w:rFonts w:ascii="Calibri" w:eastAsia="Lato-Regular" w:hAnsi="Calibri" w:cs="Calibri"/>
          <w:color w:val="auto"/>
          <w:lang w:val="pt-PT"/>
        </w:rPr>
        <w:t xml:space="preserve"> (3500)</w:t>
      </w:r>
      <w:r w:rsidR="001C7339" w:rsidRPr="007733AA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BB71C0">
        <w:rPr>
          <w:rFonts w:ascii="Calibri" w:eastAsia="Lato-Regular" w:hAnsi="Calibri" w:cs="Calibri"/>
          <w:color w:val="auto"/>
          <w:highlight w:val="yellow"/>
          <w:lang w:val="pt-PT"/>
        </w:rPr>
        <w:t>3443</w:t>
      </w:r>
      <w:r w:rsidR="001C7339" w:rsidRPr="007733AA">
        <w:rPr>
          <w:rFonts w:ascii="Calibri" w:eastAsia="Lato-Regular" w:hAnsi="Calibri" w:cs="Calibri"/>
          <w:color w:val="auto"/>
          <w:lang w:val="pt-PT"/>
        </w:rPr>
        <w:t>)</w:t>
      </w:r>
    </w:p>
    <w:p w14:paraId="625FBF9C" w14:textId="77777777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Estado atual dos trabalhos</w:t>
      </w:r>
      <w:r w:rsidR="001C7339" w:rsidRPr="007733AA">
        <w:rPr>
          <w:rFonts w:ascii="Calibri" w:eastAsia="Lato-Regular" w:hAnsi="Calibri" w:cs="Calibri"/>
          <w:color w:val="auto"/>
          <w:lang w:val="pt-PT"/>
        </w:rPr>
        <w:t xml:space="preserve"> </w:t>
      </w:r>
    </w:p>
    <w:p w14:paraId="0E46A036" w14:textId="77777777" w:rsidR="001C7339" w:rsidRPr="007733AA" w:rsidRDefault="001C7339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467CF79B" w14:textId="19F66876" w:rsidR="00A32129" w:rsidRPr="007733AA" w:rsidRDefault="00A32129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7733AA">
        <w:rPr>
          <w:lang w:val="pt-PT"/>
        </w:rPr>
        <w:t>Na bacia mediterrânica ocidental, as florestas de sobreiros (</w:t>
      </w:r>
      <w:r w:rsidRPr="007733AA">
        <w:rPr>
          <w:i/>
          <w:iCs/>
          <w:lang w:val="pt-PT"/>
        </w:rPr>
        <w:t xml:space="preserve">Quercus </w:t>
      </w:r>
      <w:proofErr w:type="spellStart"/>
      <w:r w:rsidRPr="007733AA">
        <w:rPr>
          <w:i/>
          <w:iCs/>
          <w:lang w:val="pt-PT"/>
        </w:rPr>
        <w:t>suber</w:t>
      </w:r>
      <w:proofErr w:type="spellEnd"/>
      <w:r w:rsidRPr="007733AA">
        <w:rPr>
          <w:lang w:val="pt-PT"/>
        </w:rPr>
        <w:t xml:space="preserve"> L.) estão em declínio devido a uma miríade de fatores bióticos [p. ex. insetos (</w:t>
      </w:r>
      <w:proofErr w:type="spellStart"/>
      <w:r w:rsidRPr="007733AA">
        <w:rPr>
          <w:lang w:val="pt-PT"/>
        </w:rPr>
        <w:t>Tiberi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2016), fungos (</w:t>
      </w:r>
      <w:proofErr w:type="spellStart"/>
      <w:r w:rsidRPr="007733AA">
        <w:rPr>
          <w:lang w:val="pt-PT"/>
        </w:rPr>
        <w:t>Moricca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2016)] e abióticos [p. ex., clima (</w:t>
      </w:r>
      <w:proofErr w:type="spellStart"/>
      <w:r w:rsidRPr="007733AA">
        <w:rPr>
          <w:lang w:val="pt-PT"/>
        </w:rPr>
        <w:t>Vessella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2017, Mendes et al. 2016), solo (Arosa et al. 2017)] que formam inter-relações complexas, como as encon</w:t>
      </w:r>
      <w:r w:rsidR="00145E3A" w:rsidRPr="007733AA">
        <w:rPr>
          <w:lang w:val="pt-PT"/>
        </w:rPr>
        <w:t xml:space="preserve">tradas entre </w:t>
      </w:r>
      <w:r w:rsidRPr="007733AA">
        <w:rPr>
          <w:lang w:val="pt-PT"/>
        </w:rPr>
        <w:t xml:space="preserve">a </w:t>
      </w:r>
      <w:r w:rsidR="00145E3A" w:rsidRPr="007733AA">
        <w:rPr>
          <w:lang w:val="pt-PT"/>
        </w:rPr>
        <w:t>mortalidade das árvores e a</w:t>
      </w:r>
      <w:r w:rsidRPr="007733AA">
        <w:rPr>
          <w:lang w:val="pt-PT"/>
        </w:rPr>
        <w:t xml:space="preserve"> </w:t>
      </w:r>
      <w:r w:rsidR="00145E3A" w:rsidRPr="007733AA">
        <w:rPr>
          <w:lang w:val="pt-PT"/>
        </w:rPr>
        <w:t>variabilidade climática ou a interação</w:t>
      </w:r>
      <w:r w:rsidRPr="007733AA">
        <w:rPr>
          <w:lang w:val="pt-PT"/>
        </w:rPr>
        <w:t xml:space="preserve"> hospedeiro-parasita. A di</w:t>
      </w:r>
      <w:r w:rsidR="001C7339" w:rsidRPr="007733AA">
        <w:rPr>
          <w:lang w:val="pt-PT"/>
        </w:rPr>
        <w:t>nâmica das florestas de sobreiro</w:t>
      </w:r>
      <w:r w:rsidRPr="007733AA">
        <w:rPr>
          <w:lang w:val="pt-PT"/>
        </w:rPr>
        <w:t xml:space="preserve"> </w:t>
      </w:r>
      <w:r w:rsidR="00BB71C0">
        <w:rPr>
          <w:lang w:val="pt-PT"/>
        </w:rPr>
        <w:t>mediterrânicas reflete o impacte</w:t>
      </w:r>
      <w:r w:rsidRPr="007733AA">
        <w:rPr>
          <w:lang w:val="pt-PT"/>
        </w:rPr>
        <w:t xml:space="preserve"> dos fatores antropogénicos e das variáveis ambientais ao longo do tempo, </w:t>
      </w:r>
      <w:r w:rsidR="00145E3A" w:rsidRPr="007733AA">
        <w:rPr>
          <w:lang w:val="pt-PT"/>
        </w:rPr>
        <w:t xml:space="preserve">sendo expectável a manifestação de </w:t>
      </w:r>
      <w:r w:rsidRPr="007733AA">
        <w:rPr>
          <w:lang w:val="pt-PT"/>
        </w:rPr>
        <w:t xml:space="preserve">um declínio mais pronunciado a longo prazo (Acácio et al. 2017; </w:t>
      </w:r>
      <w:proofErr w:type="spellStart"/>
      <w:r w:rsidRPr="007733AA">
        <w:rPr>
          <w:lang w:val="pt-PT"/>
        </w:rPr>
        <w:t>Ibáñez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</w:t>
      </w:r>
      <w:r w:rsidR="00145E3A" w:rsidRPr="007733AA">
        <w:rPr>
          <w:lang w:val="pt-PT"/>
        </w:rPr>
        <w:t>. 2017). A desfoliação da copa das árvores</w:t>
      </w:r>
      <w:r w:rsidRPr="007733AA">
        <w:rPr>
          <w:lang w:val="pt-PT"/>
        </w:rPr>
        <w:t xml:space="preserve">, </w:t>
      </w:r>
      <w:r w:rsidR="00145E3A" w:rsidRPr="007733AA">
        <w:rPr>
          <w:lang w:val="pt-PT"/>
        </w:rPr>
        <w:t xml:space="preserve">a seca dos ramos periféricos e </w:t>
      </w:r>
      <w:r w:rsidRPr="007733AA">
        <w:rPr>
          <w:lang w:val="pt-PT"/>
        </w:rPr>
        <w:t xml:space="preserve">as exsudações </w:t>
      </w:r>
      <w:r w:rsidR="00145E3A" w:rsidRPr="007733AA">
        <w:rPr>
          <w:lang w:val="pt-PT"/>
        </w:rPr>
        <w:t xml:space="preserve">presentes </w:t>
      </w:r>
      <w:r w:rsidRPr="007733AA">
        <w:rPr>
          <w:lang w:val="pt-PT"/>
        </w:rPr>
        <w:t>no tronco são sintomas visualmente observáveis</w:t>
      </w:r>
      <w:r w:rsidR="00145E3A" w:rsidRPr="007733AA">
        <w:rPr>
          <w:lang w:val="pt-PT"/>
        </w:rPr>
        <w:t>,</w:t>
      </w:r>
      <w:r w:rsidRPr="007733AA">
        <w:rPr>
          <w:lang w:val="pt-PT"/>
        </w:rPr>
        <w:t xml:space="preserve"> utilizados para o prognóstico do declínio, por vezes complementados pela identificação de </w:t>
      </w:r>
      <w:proofErr w:type="spellStart"/>
      <w:r w:rsidRPr="007733AA">
        <w:rPr>
          <w:lang w:val="pt-PT"/>
        </w:rPr>
        <w:t>Phytophthora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cinnamomi</w:t>
      </w:r>
      <w:proofErr w:type="spellEnd"/>
      <w:r w:rsidRPr="007733AA">
        <w:rPr>
          <w:lang w:val="pt-PT"/>
        </w:rPr>
        <w:t xml:space="preserve"> na rizosfera das árvores e nos solos adjacentes (Sánchez et al. 2002; </w:t>
      </w:r>
      <w:proofErr w:type="spellStart"/>
      <w:r w:rsidRPr="007733AA">
        <w:rPr>
          <w:lang w:val="pt-PT"/>
        </w:rPr>
        <w:t>Cardillo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2021). Com o aquecimento global, os sobreiros estão expostos a variações climáticas extremas que não favorecem a resiliência a</w:t>
      </w:r>
      <w:r w:rsidR="005D028D" w:rsidRPr="007733AA">
        <w:rPr>
          <w:lang w:val="pt-PT"/>
        </w:rPr>
        <w:t>o</w:t>
      </w:r>
      <w:r w:rsidR="000B796C" w:rsidRPr="007733AA">
        <w:rPr>
          <w:lang w:val="pt-PT"/>
        </w:rPr>
        <w:t>s</w:t>
      </w:r>
      <w:r w:rsidRPr="007733AA">
        <w:rPr>
          <w:lang w:val="pt-PT"/>
        </w:rPr>
        <w:t xml:space="preserve"> stress</w:t>
      </w:r>
      <w:r w:rsidR="000B796C" w:rsidRPr="007733AA">
        <w:rPr>
          <w:lang w:val="pt-PT"/>
        </w:rPr>
        <w:t>es</w:t>
      </w:r>
      <w:r w:rsidRPr="007733AA">
        <w:rPr>
          <w:lang w:val="pt-PT"/>
        </w:rPr>
        <w:t xml:space="preserve"> biótico</w:t>
      </w:r>
      <w:r w:rsidR="000B796C" w:rsidRPr="007733AA">
        <w:rPr>
          <w:lang w:val="pt-PT"/>
        </w:rPr>
        <w:t>s</w:t>
      </w:r>
      <w:r w:rsidRPr="007733AA">
        <w:rPr>
          <w:lang w:val="pt-PT"/>
        </w:rPr>
        <w:t xml:space="preserve"> (</w:t>
      </w:r>
      <w:proofErr w:type="spellStart"/>
      <w:r w:rsidRPr="007733AA">
        <w:rPr>
          <w:lang w:val="pt-PT"/>
        </w:rPr>
        <w:t>Gómez-Aparicio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2017; Costa &amp; Moreira 2023]. Os padrões de resiliência observados nas populações naturais são diversificados (Costa et al. 2014), em conformidade com a variabilid</w:t>
      </w:r>
      <w:r w:rsidR="005D028D" w:rsidRPr="007733AA">
        <w:rPr>
          <w:lang w:val="pt-PT"/>
        </w:rPr>
        <w:t>ade genética típica da espécie</w:t>
      </w:r>
      <w:r w:rsidRPr="007733AA">
        <w:rPr>
          <w:lang w:val="pt-PT"/>
        </w:rPr>
        <w:t>, o que constitui uma mais-</w:t>
      </w:r>
      <w:r w:rsidRPr="007733AA">
        <w:rPr>
          <w:lang w:val="pt-PT"/>
        </w:rPr>
        <w:lastRenderedPageBreak/>
        <w:t>valia num processo de adaptação a longo prazo (</w:t>
      </w:r>
      <w:proofErr w:type="spellStart"/>
      <w:r w:rsidRPr="007733AA">
        <w:rPr>
          <w:lang w:val="pt-PT"/>
        </w:rPr>
        <w:t>Vanhove</w:t>
      </w:r>
      <w:proofErr w:type="spellEnd"/>
      <w:r w:rsidRPr="007733AA">
        <w:rPr>
          <w:lang w:val="pt-PT"/>
        </w:rPr>
        <w:t xml:space="preserve">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2021; Costa et al. 20</w:t>
      </w:r>
      <w:r w:rsidR="005D028D" w:rsidRPr="007733AA">
        <w:rPr>
          <w:lang w:val="pt-PT"/>
        </w:rPr>
        <w:t>22). Com base nos dados do 6º</w:t>
      </w:r>
      <w:r w:rsidRPr="007733AA">
        <w:rPr>
          <w:lang w:val="pt-PT"/>
        </w:rPr>
        <w:t xml:space="preserve"> Inventário Florestal Nacional, apenas 5% dos povoamentos de sobreiro em Portugal não apresentam quaisquer danos, tais como desfoliação e/ou descoloração da copa [ICNF 2015]. De acordo com estes dados, as árvores estão a afastar-se de um estado vegetativo ideal e a avaliação fisiológica/bioquímica precoce pode ser decisiva para compreender o nível de resiliência da árvore para superar as adversidades e recuperar.</w:t>
      </w:r>
    </w:p>
    <w:p w14:paraId="4333D3CB" w14:textId="06C3E4B6" w:rsidR="00A32129" w:rsidRPr="007733AA" w:rsidRDefault="00A32129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7733AA">
        <w:rPr>
          <w:lang w:val="pt-PT"/>
        </w:rPr>
        <w:t xml:space="preserve">Recentemente, foi disponibilizado um grande conjunto de dados </w:t>
      </w:r>
      <w:proofErr w:type="spellStart"/>
      <w:r w:rsidRPr="007733AA">
        <w:rPr>
          <w:lang w:val="pt-PT"/>
        </w:rPr>
        <w:t>proteómicos</w:t>
      </w:r>
      <w:proofErr w:type="spellEnd"/>
      <w:r w:rsidRPr="007733AA">
        <w:rPr>
          <w:lang w:val="pt-PT"/>
        </w:rPr>
        <w:t xml:space="preserve"> obtidos a partir das folhas de </w:t>
      </w:r>
      <w:r w:rsidR="005D028D" w:rsidRPr="007733AA">
        <w:rPr>
          <w:lang w:val="pt-PT"/>
        </w:rPr>
        <w:t>sobreiros</w:t>
      </w:r>
      <w:r w:rsidRPr="007733AA">
        <w:rPr>
          <w:lang w:val="pt-PT"/>
        </w:rPr>
        <w:t xml:space="preserve"> inoculados e não inoculados com P. </w:t>
      </w:r>
      <w:proofErr w:type="spellStart"/>
      <w:r w:rsidRPr="007733AA">
        <w:rPr>
          <w:lang w:val="pt-PT"/>
        </w:rPr>
        <w:t>cinnamomi</w:t>
      </w:r>
      <w:proofErr w:type="spellEnd"/>
      <w:r w:rsidRPr="007733AA">
        <w:rPr>
          <w:lang w:val="pt-PT"/>
        </w:rPr>
        <w:t xml:space="preserve"> (Coelho </w:t>
      </w:r>
      <w:proofErr w:type="spellStart"/>
      <w:r w:rsidRPr="007733AA">
        <w:rPr>
          <w:lang w:val="pt-PT"/>
        </w:rPr>
        <w:t>et</w:t>
      </w:r>
      <w:proofErr w:type="spellEnd"/>
      <w:r w:rsidRPr="007733AA">
        <w:rPr>
          <w:lang w:val="pt-PT"/>
        </w:rPr>
        <w:t xml:space="preserve"> al. 2021). O nosso trabalho representou a primeira análise SWATH-MS realizada em </w:t>
      </w:r>
      <w:r w:rsidR="005D028D" w:rsidRPr="007733AA">
        <w:rPr>
          <w:lang w:val="pt-PT"/>
        </w:rPr>
        <w:t>sobreiros</w:t>
      </w:r>
      <w:r w:rsidRPr="007733AA">
        <w:rPr>
          <w:lang w:val="pt-PT"/>
        </w:rPr>
        <w:t xml:space="preserve"> e destaca as proteínas hospedeiras que têm uma ação relevante nos estados homeostáticos que emerg</w:t>
      </w:r>
      <w:r w:rsidR="00BB71C0">
        <w:rPr>
          <w:lang w:val="pt-PT"/>
        </w:rPr>
        <w:t xml:space="preserve">em da interação entre o </w:t>
      </w:r>
      <w:proofErr w:type="spellStart"/>
      <w:r w:rsidR="00BB71C0">
        <w:rPr>
          <w:lang w:val="pt-PT"/>
        </w:rPr>
        <w:t>oomiceta</w:t>
      </w:r>
      <w:proofErr w:type="spellEnd"/>
      <w:r w:rsidRPr="007733AA">
        <w:rPr>
          <w:lang w:val="pt-PT"/>
        </w:rPr>
        <w:t xml:space="preserve"> e o hospedeiro</w:t>
      </w:r>
      <w:r w:rsidR="00EA5F6B" w:rsidRPr="007733AA">
        <w:rPr>
          <w:lang w:val="pt-PT"/>
        </w:rPr>
        <w:t xml:space="preserve">. </w:t>
      </w:r>
      <w:r w:rsidRPr="007733AA">
        <w:rPr>
          <w:lang w:val="pt-PT"/>
        </w:rPr>
        <w:t>Em 2022, o conjunto de dados fornecido foi modelado matematicamente e um subconjunto de 2</w:t>
      </w:r>
      <w:r w:rsidR="005D028D" w:rsidRPr="007733AA">
        <w:rPr>
          <w:lang w:val="pt-PT"/>
        </w:rPr>
        <w:t>9 proteínas altamente correlacionadas</w:t>
      </w:r>
      <w:r w:rsidRPr="007733AA">
        <w:rPr>
          <w:lang w:val="pt-PT"/>
        </w:rPr>
        <w:t xml:space="preserve"> entre si foi definido </w:t>
      </w:r>
      <w:r w:rsidR="005D028D" w:rsidRPr="007733AA">
        <w:rPr>
          <w:lang w:val="pt-PT"/>
        </w:rPr>
        <w:t xml:space="preserve">para funcionar como </w:t>
      </w:r>
      <w:proofErr w:type="spellStart"/>
      <w:r w:rsidR="00BB71C0">
        <w:rPr>
          <w:lang w:val="pt-PT"/>
        </w:rPr>
        <w:t>bio</w:t>
      </w:r>
      <w:r w:rsidR="005D028D" w:rsidRPr="007733AA">
        <w:rPr>
          <w:lang w:val="pt-PT"/>
        </w:rPr>
        <w:t>marcador</w:t>
      </w:r>
      <w:proofErr w:type="spellEnd"/>
      <w:r w:rsidRPr="007733AA">
        <w:rPr>
          <w:lang w:val="pt-PT"/>
        </w:rPr>
        <w:t xml:space="preserve"> da interação entre o sobreiro e o P. </w:t>
      </w:r>
      <w:proofErr w:type="spellStart"/>
      <w:r w:rsidRPr="007733AA">
        <w:rPr>
          <w:lang w:val="pt-PT"/>
        </w:rPr>
        <w:t>cinnamomi</w:t>
      </w:r>
      <w:proofErr w:type="spellEnd"/>
      <w:r w:rsidRPr="007733AA">
        <w:rPr>
          <w:lang w:val="pt-PT"/>
        </w:rPr>
        <w:t xml:space="preserve"> (Coelho &amp; </w:t>
      </w:r>
      <w:proofErr w:type="spellStart"/>
      <w:r w:rsidRPr="007733AA">
        <w:rPr>
          <w:lang w:val="pt-PT"/>
        </w:rPr>
        <w:t>Schütz</w:t>
      </w:r>
      <w:proofErr w:type="spellEnd"/>
      <w:r w:rsidRPr="007733AA">
        <w:rPr>
          <w:lang w:val="pt-PT"/>
        </w:rPr>
        <w:t xml:space="preserve"> 2022).</w:t>
      </w:r>
    </w:p>
    <w:p w14:paraId="3650EE76" w14:textId="77777777" w:rsidR="00F61368" w:rsidRPr="007733AA" w:rsidRDefault="00F61368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7733AA">
        <w:rPr>
          <w:lang w:val="pt-PT"/>
        </w:rPr>
        <w:t xml:space="preserve">Estes resultados inspiram-nos a </w:t>
      </w:r>
      <w:r w:rsidR="005855B9" w:rsidRPr="007733AA">
        <w:rPr>
          <w:lang w:val="pt-PT"/>
        </w:rPr>
        <w:t xml:space="preserve">alargar o estudo aos múltiplos fatores </w:t>
      </w:r>
      <w:r w:rsidR="007E21CC" w:rsidRPr="007733AA">
        <w:rPr>
          <w:lang w:val="pt-PT"/>
        </w:rPr>
        <w:t>que</w:t>
      </w:r>
      <w:r w:rsidR="001C7339" w:rsidRPr="007733AA">
        <w:rPr>
          <w:lang w:val="pt-PT"/>
        </w:rPr>
        <w:t xml:space="preserve"> estão </w:t>
      </w:r>
      <w:r w:rsidR="007E21CC" w:rsidRPr="007733AA">
        <w:rPr>
          <w:lang w:val="pt-PT"/>
        </w:rPr>
        <w:t>relacionados com o desenvolvimento vegetativo dos sobreiros em ambiente natural</w:t>
      </w:r>
      <w:r w:rsidR="001C7339" w:rsidRPr="007733AA">
        <w:rPr>
          <w:lang w:val="pt-PT"/>
        </w:rPr>
        <w:t>.</w:t>
      </w:r>
    </w:p>
    <w:p w14:paraId="59D8E4EE" w14:textId="77777777" w:rsidR="0084093D" w:rsidRPr="007733AA" w:rsidRDefault="00C016BE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7733AA">
        <w:rPr>
          <w:lang w:val="pt-PT"/>
        </w:rPr>
        <w:t xml:space="preserve">Colocamos como hipótese que </w:t>
      </w:r>
      <w:r w:rsidR="00A35268" w:rsidRPr="007733AA">
        <w:rPr>
          <w:lang w:val="pt-PT"/>
        </w:rPr>
        <w:t>o conhecimento</w:t>
      </w:r>
      <w:r w:rsidRPr="007733AA">
        <w:rPr>
          <w:lang w:val="pt-PT"/>
        </w:rPr>
        <w:t xml:space="preserve"> de parâmetros intrínsecos ao funcionamento da árvore e de parâmetros ambientais permite </w:t>
      </w:r>
      <w:r w:rsidR="00065DE3" w:rsidRPr="007733AA">
        <w:rPr>
          <w:lang w:val="pt-PT"/>
        </w:rPr>
        <w:t>uma avaliação holística do</w:t>
      </w:r>
      <w:r w:rsidR="00C04A36" w:rsidRPr="007733AA">
        <w:rPr>
          <w:lang w:val="pt-PT"/>
        </w:rPr>
        <w:t>s fatores que intervêm no desenvolvimento</w:t>
      </w:r>
      <w:r w:rsidR="00A35268" w:rsidRPr="007733AA">
        <w:rPr>
          <w:lang w:val="pt-PT"/>
        </w:rPr>
        <w:t xml:space="preserve"> vegetativo dos sobreiros</w:t>
      </w:r>
      <w:r w:rsidR="00C04A36" w:rsidRPr="007733AA">
        <w:rPr>
          <w:lang w:val="pt-PT"/>
        </w:rPr>
        <w:t xml:space="preserve">. </w:t>
      </w:r>
      <w:r w:rsidR="00065DE3" w:rsidRPr="007733AA">
        <w:rPr>
          <w:lang w:val="pt-PT"/>
        </w:rPr>
        <w:t xml:space="preserve"> </w:t>
      </w:r>
      <w:r w:rsidR="00C04A36" w:rsidRPr="007733AA">
        <w:rPr>
          <w:lang w:val="pt-PT"/>
        </w:rPr>
        <w:t xml:space="preserve">A análise multivariada dos dados relativos a estes parâmetros </w:t>
      </w:r>
      <w:r w:rsidR="000B796C" w:rsidRPr="007733AA">
        <w:rPr>
          <w:lang w:val="pt-PT"/>
        </w:rPr>
        <w:t>deve permitir destacar os</w:t>
      </w:r>
      <w:r w:rsidR="00A35268" w:rsidRPr="007733AA">
        <w:rPr>
          <w:lang w:val="pt-PT"/>
        </w:rPr>
        <w:t xml:space="preserve"> </w:t>
      </w:r>
      <w:r w:rsidR="00065DE3" w:rsidRPr="007733AA">
        <w:rPr>
          <w:lang w:val="pt-PT"/>
        </w:rPr>
        <w:t xml:space="preserve">indicadores (marcadores) </w:t>
      </w:r>
      <w:r w:rsidR="00A35268" w:rsidRPr="007733AA">
        <w:rPr>
          <w:lang w:val="pt-PT"/>
        </w:rPr>
        <w:t xml:space="preserve">que mais contribuem para </w:t>
      </w:r>
      <w:r w:rsidR="001C7339" w:rsidRPr="007733AA">
        <w:rPr>
          <w:lang w:val="pt-PT"/>
        </w:rPr>
        <w:t>fenótipos de resiliência e adaptação</w:t>
      </w:r>
      <w:r w:rsidR="00A35268" w:rsidRPr="007733AA">
        <w:rPr>
          <w:lang w:val="pt-PT"/>
        </w:rPr>
        <w:t>.</w:t>
      </w:r>
      <w:r w:rsidR="00065DE3" w:rsidRPr="007733AA">
        <w:rPr>
          <w:lang w:val="pt-PT"/>
        </w:rPr>
        <w:t xml:space="preserve"> </w:t>
      </w:r>
      <w:r w:rsidRPr="007733AA">
        <w:rPr>
          <w:lang w:val="pt-PT"/>
        </w:rPr>
        <w:t xml:space="preserve"> </w:t>
      </w:r>
      <w:r w:rsidR="00A32129" w:rsidRPr="007733AA">
        <w:rPr>
          <w:lang w:val="pt-PT"/>
        </w:rPr>
        <w:t xml:space="preserve">Esses marcadores </w:t>
      </w:r>
      <w:r w:rsidR="00065DE3" w:rsidRPr="007733AA">
        <w:rPr>
          <w:lang w:val="pt-PT"/>
        </w:rPr>
        <w:t>podem ser usados como ferramentas de</w:t>
      </w:r>
      <w:r w:rsidR="00A32129" w:rsidRPr="007733AA">
        <w:rPr>
          <w:lang w:val="pt-PT"/>
        </w:rPr>
        <w:t xml:space="preserve"> gestão dos ecossistemas florestais de sobreiros</w:t>
      </w:r>
      <w:r w:rsidR="00065DE3" w:rsidRPr="007733AA">
        <w:rPr>
          <w:lang w:val="pt-PT"/>
        </w:rPr>
        <w:t xml:space="preserve"> por permitirem o diagnóstico</w:t>
      </w:r>
      <w:r w:rsidR="00C04A36" w:rsidRPr="007733AA">
        <w:rPr>
          <w:lang w:val="pt-PT"/>
        </w:rPr>
        <w:t xml:space="preserve"> de árvores que resistem às alterações climáticas </w:t>
      </w:r>
      <w:r w:rsidR="000B796C" w:rsidRPr="007733AA">
        <w:rPr>
          <w:lang w:val="pt-PT"/>
        </w:rPr>
        <w:t xml:space="preserve">e às interações bióticas e que </w:t>
      </w:r>
      <w:r w:rsidR="00A35268" w:rsidRPr="007733AA">
        <w:rPr>
          <w:lang w:val="pt-PT"/>
        </w:rPr>
        <w:t xml:space="preserve">estão melhor adaptados ao ambiente. </w:t>
      </w:r>
    </w:p>
    <w:p w14:paraId="70D363E9" w14:textId="7E178E55" w:rsidR="002F2C69" w:rsidRDefault="002F2C69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</w:p>
    <w:p w14:paraId="68BC5D45" w14:textId="43ABBA04" w:rsidR="00261F57" w:rsidRDefault="00261F57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Referências Bibliográficas</w:t>
      </w:r>
    </w:p>
    <w:p w14:paraId="2E0C1627" w14:textId="77D5BD41" w:rsidR="00261F57" w:rsidRDefault="00261F57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61F57">
        <w:rPr>
          <w:highlight w:val="yellow"/>
          <w:lang w:val="pt-PT"/>
        </w:rPr>
        <w:t>3229</w:t>
      </w:r>
    </w:p>
    <w:p w14:paraId="5DCA591A" w14:textId="77777777" w:rsidR="00261F57" w:rsidRPr="007733AA" w:rsidRDefault="00261F57" w:rsidP="00A3526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</w:p>
    <w:p w14:paraId="78ACDF99" w14:textId="792522F1" w:rsidR="002F2C69" w:rsidRPr="000201E4" w:rsidRDefault="000201E4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Tiberi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et al. 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Cork oak pests: a review of insect damage and management. Ann </w:t>
      </w:r>
      <w:proofErr w:type="gram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Sci. 2016; 73(2):219–32 DOI 10.1007/s13595-015-0534-1</w:t>
      </w:r>
    </w:p>
    <w:p w14:paraId="1B0AD776" w14:textId="22F9D317" w:rsidR="002F2C69" w:rsidRPr="000201E4" w:rsidRDefault="002F2C69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Moricca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01E4">
        <w:rPr>
          <w:rFonts w:ascii="Times New Roman" w:hAnsi="Times New Roman" w:cs="Times New Roman"/>
          <w:sz w:val="24"/>
          <w:szCs w:val="24"/>
          <w:lang w:val="en-GB"/>
        </w:rPr>
        <w:t xml:space="preserve">et al. 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>Endemic and emerging pathogens threatening cork oak trees: management options for conserving a unique forest ecosystem. Plant Dis. 2016</w:t>
      </w:r>
      <w:proofErr w:type="gramStart"/>
      <w:r w:rsidRPr="000201E4">
        <w:rPr>
          <w:rFonts w:ascii="Times New Roman" w:hAnsi="Times New Roman" w:cs="Times New Roman"/>
          <w:sz w:val="24"/>
          <w:szCs w:val="24"/>
          <w:lang w:val="en-GB"/>
        </w:rPr>
        <w:t>;</w:t>
      </w:r>
      <w:proofErr w:type="gram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100(11):2184–93. https://doi.org/10.1094/PDIS-03-16-0408-FE PMID: 30682920</w:t>
      </w:r>
    </w:p>
    <w:p w14:paraId="09F88C7B" w14:textId="3476869E" w:rsidR="002F2C69" w:rsidRPr="000201E4" w:rsidRDefault="002F2C69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lastRenderedPageBreak/>
        <w:t>Vessella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01E4">
        <w:rPr>
          <w:rFonts w:ascii="Times New Roman" w:hAnsi="Times New Roman" w:cs="Times New Roman"/>
          <w:sz w:val="24"/>
          <w:szCs w:val="24"/>
          <w:lang w:val="en-GB"/>
        </w:rPr>
        <w:t xml:space="preserve">et al. 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A tree species range in the face of climate change: cork oak as a study case for the Mediterranean biome.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Eur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J </w:t>
      </w:r>
      <w:proofErr w:type="gramStart"/>
      <w:r w:rsidRPr="000201E4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Res.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>2017; 136 (3):555–69. DOI 10.1007/s10342-017-1055-2</w:t>
      </w:r>
    </w:p>
    <w:p w14:paraId="5EB07CE1" w14:textId="744B8ADD" w:rsidR="002F2C69" w:rsidRPr="000201E4" w:rsidRDefault="002F2C69" w:rsidP="00261F57">
      <w:pPr>
        <w:autoSpaceDE w:val="0"/>
        <w:autoSpaceDN w:val="0"/>
        <w:adjustRightInd w:val="0"/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Mendes </w:t>
      </w:r>
      <w:r w:rsidR="000201E4">
        <w:rPr>
          <w:rFonts w:ascii="Times New Roman" w:hAnsi="Times New Roman" w:cs="Times New Roman"/>
          <w:sz w:val="24"/>
          <w:szCs w:val="24"/>
          <w:lang w:val="en-GB"/>
        </w:rPr>
        <w:t>et al.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How dependent are cork oak (Quercus suber L.) woodlands on groundwater? A case study in southwestern Portugal. Forest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Ecol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Manag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>. 2016; 378:122–30. http://dx.doi.org/10.1016/j.foreco.2016.07.024</w:t>
      </w:r>
    </w:p>
    <w:p w14:paraId="33B3B747" w14:textId="0575A46D" w:rsidR="002F2C69" w:rsidRPr="000201E4" w:rsidRDefault="002F2C69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Arosa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1F57">
        <w:rPr>
          <w:rFonts w:ascii="Times New Roman" w:hAnsi="Times New Roman" w:cs="Times New Roman"/>
          <w:sz w:val="24"/>
          <w:szCs w:val="24"/>
          <w:lang w:val="en-GB"/>
        </w:rPr>
        <w:t>et al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. Long-term sustainability of cork oak agro-forests in the Iberian Peninsula: model-based approach aimed at supporting the best management options for the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montado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conservation.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Ecol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Modell. 2017; 343:68–79. http://dx.doi.org/10.1016/j.ecolmodel.2016.10.008</w:t>
      </w:r>
    </w:p>
    <w:p w14:paraId="108AFC15" w14:textId="06BB3416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Acácio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et al.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Landscape dynamics in Mediterranean oak forests under global change: Understanding the role of anthropogenic and environmental drivers across forest types. Glob. Change Biol. 2017, 23, 1199–1217.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doi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: 10.1111/gcb.13487</w:t>
      </w:r>
    </w:p>
    <w:p w14:paraId="3EF56A93" w14:textId="2A16E108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Ibáñez et al. 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Effects of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Quercus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suber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Decline on woody Plant Regeneration: Potential Implications for Successional Dynamics in Mediterranean Forests. Ecosystems 2017, 20, 630–644. DOI: 10.1007/s10021-016-0044-5</w:t>
      </w:r>
    </w:p>
    <w:p w14:paraId="6806650A" w14:textId="543E59F4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Sánchez et al.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Phytophthora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disease of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Quercus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ilex in southwestern Spain. For.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Pathol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. 2002, 32, 5–18. ISSN 1437±4781</w:t>
      </w:r>
    </w:p>
    <w:p w14:paraId="585F1017" w14:textId="437141C0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Cardillo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et al. 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Iberian oak decline caused by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Phytophthora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cinnamomi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: A spatiotemporal analysis incorporating the effect of host heterogeneities at landscape scale. For.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Pathol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. 2021, 00, e12667.</w:t>
      </w:r>
      <w:r w:rsidR="002F2C69" w:rsidRPr="000201E4">
        <w:rPr>
          <w:rFonts w:ascii="Times New Roman" w:eastAsia="Lato-Regular" w:hAnsi="Times New Roman" w:cs="Times New Roman"/>
          <w:sz w:val="24"/>
          <w:szCs w:val="24"/>
          <w:lang w:val="en-GB"/>
        </w:rPr>
        <w:t xml:space="preserve"> DOI: 10.1111/efp.12667</w:t>
      </w:r>
    </w:p>
    <w:p w14:paraId="51F92BEE" w14:textId="40333378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Gómez-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Aparicio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et al. 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Plant-soil feedbacks in declining forests: Implications for species coexistence. Ecology 2017, 98, 1908–1921. </w:t>
      </w:r>
    </w:p>
    <w:p w14:paraId="5F1720AD" w14:textId="77777777" w:rsidR="00E24CA0" w:rsidRPr="000201E4" w:rsidRDefault="00E24CA0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01E4">
        <w:rPr>
          <w:rFonts w:ascii="Times New Roman" w:hAnsi="Times New Roman" w:cs="Times New Roman"/>
          <w:sz w:val="24"/>
          <w:szCs w:val="24"/>
          <w:lang w:val="en-GB"/>
        </w:rPr>
        <w:t>Costa, A. &amp; Moreira, A.C. Stem diameter decrement in holm oak (Quercus rotundifolia Lam.): insights into trees decline pathways in endangered woodlands of southern Portugal. Ecologies 2023, 4, 229-241. doi:10.3390/ecologies4020016</w:t>
      </w:r>
    </w:p>
    <w:p w14:paraId="154D772D" w14:textId="413CF2B8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Costa et al. </w:t>
      </w:r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Cork oak woodlands patchiness: A signature of imminent </w:t>
      </w:r>
      <w:proofErr w:type="gram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deforestation?</w:t>
      </w:r>
      <w:proofErr w:type="gram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</w:rPr>
        <w:t>Appl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</w:rPr>
        <w:t>Geogr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</w:rPr>
        <w:t>. 2014, 54, 18–26. http://dx.doi.org/10.1016/j.apgeog.2014.07.006</w:t>
      </w:r>
    </w:p>
    <w:p w14:paraId="57E1A328" w14:textId="11912E63" w:rsidR="002F2C69" w:rsidRPr="000201E4" w:rsidRDefault="002F2C69" w:rsidP="00261F57">
      <w:pPr>
        <w:spacing w:after="0" w:line="360" w:lineRule="auto"/>
        <w:ind w:left="142" w:hanging="142"/>
        <w:jc w:val="both"/>
        <w:rPr>
          <w:rFonts w:ascii="Times New Roman" w:eastAsia="Lato-Regular" w:hAnsi="Times New Roman" w:cs="Times New Roman"/>
          <w:sz w:val="24"/>
          <w:szCs w:val="24"/>
          <w:lang w:val="en-GB"/>
        </w:rPr>
      </w:pPr>
      <w:proofErr w:type="spellStart"/>
      <w:r w:rsidRPr="000201E4">
        <w:rPr>
          <w:rFonts w:ascii="Times New Roman" w:hAnsi="Times New Roman" w:cs="Times New Roman"/>
          <w:sz w:val="24"/>
          <w:szCs w:val="24"/>
        </w:rPr>
        <w:t>Vanhove</w:t>
      </w:r>
      <w:proofErr w:type="spellEnd"/>
      <w:r w:rsidR="00261F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1E4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0201E4">
        <w:rPr>
          <w:rFonts w:ascii="Times New Roman" w:hAnsi="Times New Roman" w:cs="Times New Roman"/>
          <w:sz w:val="24"/>
          <w:szCs w:val="24"/>
        </w:rPr>
        <w:t xml:space="preserve"> al. 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Using Gradient Forest to predict climate response and adaptation in Cork Oak. J. Evol. Biol. 2021, 34, 910–923. </w:t>
      </w:r>
      <w:r w:rsidRPr="000201E4">
        <w:rPr>
          <w:rFonts w:ascii="Times New Roman" w:eastAsia="Lato-Regular" w:hAnsi="Times New Roman" w:cs="Times New Roman"/>
          <w:sz w:val="24"/>
          <w:szCs w:val="24"/>
          <w:lang w:val="en-GB"/>
        </w:rPr>
        <w:t>DOI: 10.1111/jeb.13765</w:t>
      </w:r>
    </w:p>
    <w:p w14:paraId="063D1D03" w14:textId="23EE2F74" w:rsidR="00E24CA0" w:rsidRPr="000201E4" w:rsidRDefault="00E24CA0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201E4">
        <w:rPr>
          <w:rFonts w:ascii="Times New Roman" w:hAnsi="Times New Roman" w:cs="Times New Roman"/>
          <w:sz w:val="24"/>
          <w:szCs w:val="24"/>
          <w:lang w:val="en-GB"/>
        </w:rPr>
        <w:t>Costa</w:t>
      </w:r>
      <w:r w:rsidR="00261F57">
        <w:rPr>
          <w:rFonts w:ascii="Times New Roman" w:hAnsi="Times New Roman" w:cs="Times New Roman"/>
          <w:sz w:val="24"/>
          <w:szCs w:val="24"/>
          <w:lang w:val="en-GB"/>
        </w:rPr>
        <w:t xml:space="preserve"> et al</w:t>
      </w:r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. Beyond width and density: Stable carbon and oxygen isotopes in cork-rings provide insights of physiological responses to water stress in Quercus suber L. </w:t>
      </w:r>
      <w:proofErr w:type="spellStart"/>
      <w:r w:rsidRPr="000201E4">
        <w:rPr>
          <w:rFonts w:ascii="Times New Roman" w:hAnsi="Times New Roman" w:cs="Times New Roman"/>
          <w:sz w:val="24"/>
          <w:szCs w:val="24"/>
          <w:lang w:val="en-GB"/>
        </w:rPr>
        <w:t>PeerJ</w:t>
      </w:r>
      <w:proofErr w:type="spellEnd"/>
      <w:r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– Plant Biology 2022, 10, e14270. doi:10.7717/peerj.14270</w:t>
      </w:r>
    </w:p>
    <w:p w14:paraId="718EA9A5" w14:textId="77777777" w:rsidR="002F2C69" w:rsidRPr="000201E4" w:rsidRDefault="002F2C69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 w:rsidRPr="000201E4">
        <w:rPr>
          <w:rFonts w:ascii="Times New Roman" w:hAnsi="Times New Roman" w:cs="Times New Roman"/>
          <w:sz w:val="24"/>
          <w:szCs w:val="24"/>
        </w:rPr>
        <w:lastRenderedPageBreak/>
        <w:t>Inventário Florestal Nacional (6º IFN); ICNF—Instituto de Conservação da Natureza e das Florestas: Lisboa, Portugal, 2015</w:t>
      </w:r>
    </w:p>
    <w:p w14:paraId="090F0991" w14:textId="17B3CE48" w:rsidR="002F2C69" w:rsidRPr="000201E4" w:rsidRDefault="00261F57" w:rsidP="00261F57">
      <w:pPr>
        <w:spacing w:after="0" w:line="360" w:lineRule="auto"/>
        <w:ind w:left="142" w:hanging="14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Coelho et al. </w:t>
      </w:r>
      <w:proofErr w:type="gram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Disclosing</w:t>
      </w:r>
      <w:proofErr w:type="gram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proteins in the leaves of cork oak plants associated with the immune response to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Phytophthora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cinnamomi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inoculation in the roots: A long-term proteomics approach. </w:t>
      </w:r>
      <w:proofErr w:type="spellStart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>PLoS</w:t>
      </w:r>
      <w:proofErr w:type="spellEnd"/>
      <w:r w:rsidR="002F2C69" w:rsidRPr="000201E4">
        <w:rPr>
          <w:rFonts w:ascii="Times New Roman" w:hAnsi="Times New Roman" w:cs="Times New Roman"/>
          <w:sz w:val="24"/>
          <w:szCs w:val="24"/>
          <w:lang w:val="en-GB"/>
        </w:rPr>
        <w:t xml:space="preserve"> ONE 2021, 16, e0245148. doi.org/10.1371/journal.pone.0245148</w:t>
      </w:r>
    </w:p>
    <w:p w14:paraId="20EEC570" w14:textId="77777777" w:rsidR="002F2C69" w:rsidRPr="000201E4" w:rsidRDefault="002F2C69" w:rsidP="00261F57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0201E4">
        <w:t xml:space="preserve">Coelho, A.C. &amp; Schütz, G. Protein Markers for the Identification of Cork Oak Plants Infected with </w:t>
      </w:r>
      <w:proofErr w:type="spellStart"/>
      <w:r w:rsidRPr="000201E4">
        <w:rPr>
          <w:i/>
        </w:rPr>
        <w:t>Phytophthora</w:t>
      </w:r>
      <w:proofErr w:type="spellEnd"/>
      <w:r w:rsidRPr="000201E4">
        <w:rPr>
          <w:i/>
        </w:rPr>
        <w:t xml:space="preserve"> </w:t>
      </w:r>
      <w:proofErr w:type="spellStart"/>
      <w:r w:rsidRPr="000201E4">
        <w:rPr>
          <w:i/>
        </w:rPr>
        <w:t>cinnamomi</w:t>
      </w:r>
      <w:proofErr w:type="spellEnd"/>
      <w:r w:rsidRPr="000201E4">
        <w:t xml:space="preserve"> by Applying an (α, β)-k-Feature Set Approach. </w:t>
      </w:r>
      <w:proofErr w:type="spellStart"/>
      <w:r w:rsidRPr="000201E4">
        <w:rPr>
          <w:lang w:val="pt-PT"/>
        </w:rPr>
        <w:t>Forests</w:t>
      </w:r>
      <w:proofErr w:type="spellEnd"/>
      <w:r w:rsidRPr="000201E4">
        <w:rPr>
          <w:lang w:val="pt-PT"/>
        </w:rPr>
        <w:t xml:space="preserve"> 2022, 13, 940. https:// doi.org/10.3390/f13060940</w:t>
      </w:r>
    </w:p>
    <w:bookmarkEnd w:id="0"/>
    <w:p w14:paraId="0319114A" w14:textId="77777777" w:rsidR="0084093D" w:rsidRPr="007733AA" w:rsidRDefault="0084093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73B8EED0" w14:textId="77777777" w:rsidR="0084093D" w:rsidRPr="007733AA" w:rsidRDefault="0084093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18AEA4D8" w14:textId="77777777" w:rsidR="0078510D" w:rsidRPr="00595715" w:rsidRDefault="0078510D" w:rsidP="0078510D">
      <w:pPr>
        <w:pStyle w:val="Default"/>
        <w:rPr>
          <w:rFonts w:ascii="Calibri" w:hAnsi="Calibri" w:cs="Calibri"/>
          <w:b/>
          <w:bCs/>
          <w:color w:val="auto"/>
          <w:lang w:val="pt-PT"/>
        </w:rPr>
      </w:pPr>
      <w:r w:rsidRPr="00595715">
        <w:rPr>
          <w:rFonts w:ascii="Calibri" w:hAnsi="Calibri" w:cs="Calibri"/>
          <w:b/>
          <w:bCs/>
          <w:color w:val="auto"/>
          <w:lang w:val="pt-PT"/>
        </w:rPr>
        <w:t>Acompanhamento</w:t>
      </w:r>
    </w:p>
    <w:p w14:paraId="7EF69FA6" w14:textId="46B96A78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Metodologia de Acompanhamento</w:t>
      </w:r>
      <w:r w:rsidR="00A8268D" w:rsidRPr="007733AA">
        <w:rPr>
          <w:rFonts w:ascii="Calibri" w:eastAsia="Lato-Regular" w:hAnsi="Calibri" w:cs="Calibri"/>
          <w:color w:val="auto"/>
          <w:lang w:val="pt-PT"/>
        </w:rPr>
        <w:t xml:space="preserve"> (3500)</w:t>
      </w:r>
      <w:r w:rsidR="00796246" w:rsidRPr="007733AA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21168A">
        <w:rPr>
          <w:rFonts w:ascii="Calibri" w:eastAsia="Lato-Regular" w:hAnsi="Calibri" w:cs="Calibri"/>
          <w:color w:val="auto"/>
          <w:highlight w:val="yellow"/>
          <w:lang w:val="pt-PT"/>
        </w:rPr>
        <w:t>3369</w:t>
      </w:r>
      <w:r w:rsidR="00796246" w:rsidRPr="007733AA">
        <w:rPr>
          <w:rFonts w:ascii="Calibri" w:eastAsia="Lato-Regular" w:hAnsi="Calibri" w:cs="Calibri"/>
          <w:color w:val="auto"/>
          <w:lang w:val="pt-PT"/>
        </w:rPr>
        <w:t>)</w:t>
      </w:r>
    </w:p>
    <w:p w14:paraId="56579173" w14:textId="77777777" w:rsidR="00826B01" w:rsidRPr="007733AA" w:rsidRDefault="00826B01" w:rsidP="00826B01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7873C336" w14:textId="162F9204" w:rsidR="005053D6" w:rsidRPr="007733AA" w:rsidRDefault="00826B01" w:rsidP="005053D6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A coordenação do projeto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KHIMEDES será d</w:t>
      </w:r>
      <w:r w:rsidR="00595715">
        <w:rPr>
          <w:rFonts w:ascii="Times New Roman" w:eastAsia="Lato-Regular" w:hAnsi="Times New Roman" w:cs="Times New Roman"/>
          <w:color w:val="auto"/>
          <w:lang w:val="pt-PT"/>
        </w:rPr>
        <w:t>a responsabilidade de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Ana Cristina Coelho, da Universidade do Algarve. A ligação aos colaboradores, em particulares os Municípios de S. Brás de Alportel, Tavira, Loulé</w:t>
      </w:r>
      <w:r w:rsidR="008A350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e Monchique</w:t>
      </w:r>
      <w:r w:rsidR="006E7AB7">
        <w:rPr>
          <w:rFonts w:ascii="Times New Roman" w:eastAsia="Lato-Regular" w:hAnsi="Times New Roman" w:cs="Times New Roman"/>
          <w:color w:val="auto"/>
          <w:lang w:val="pt-PT"/>
        </w:rPr>
        <w:t>,</w:t>
      </w:r>
      <w:r w:rsidR="008A350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bem como ao ICNF (Instituto de Conservação da Natureza e das Florestas</w:t>
      </w:r>
      <w:r w:rsidR="00F944E5" w:rsidRPr="007733AA">
        <w:rPr>
          <w:rFonts w:ascii="Times New Roman" w:eastAsia="Lato-Regular" w:hAnsi="Times New Roman" w:cs="Times New Roman"/>
          <w:color w:val="auto"/>
          <w:lang w:val="pt-PT"/>
        </w:rPr>
        <w:t>)</w:t>
      </w:r>
      <w:r w:rsidR="006E7AB7">
        <w:rPr>
          <w:rFonts w:ascii="Times New Roman" w:eastAsia="Lato-Regular" w:hAnsi="Times New Roman" w:cs="Times New Roman"/>
          <w:color w:val="auto"/>
          <w:lang w:val="pt-PT"/>
        </w:rPr>
        <w:t>,</w:t>
      </w:r>
      <w:r w:rsidR="008A350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será feita através da investigadora responsável e dos membros do projeto, todos da Universidade do Algarve, e que </w:t>
      </w:r>
      <w:r w:rsidR="00595715">
        <w:rPr>
          <w:rFonts w:ascii="Times New Roman" w:eastAsia="Lato-Regular" w:hAnsi="Times New Roman" w:cs="Times New Roman"/>
          <w:color w:val="auto"/>
          <w:lang w:val="pt-PT"/>
        </w:rPr>
        <w:t>estão associados às tarefas previstas nos</w:t>
      </w:r>
      <w:r w:rsidR="008A350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6</w:t>
      </w:r>
      <w:r w:rsidR="00595715">
        <w:rPr>
          <w:rFonts w:ascii="Times New Roman" w:eastAsia="Lato-Regular" w:hAnsi="Times New Roman" w:cs="Times New Roman"/>
          <w:color w:val="auto"/>
          <w:lang w:val="pt-PT"/>
        </w:rPr>
        <w:t xml:space="preserve"> grupos de atividades d</w:t>
      </w:r>
      <w:r w:rsidR="008A350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o projeto. 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A estratégia de coordenação inclui a criação de ferramentas internas de gestão do projeto, tais como cronogramas, mapa de recursos, mapa de equipamentos e plataforma de informação do projeto. Para tal, </w:t>
      </w:r>
      <w:r w:rsidR="00F944E5" w:rsidRPr="007733AA">
        <w:rPr>
          <w:rFonts w:ascii="Times New Roman" w:eastAsia="Lato-Regular" w:hAnsi="Times New Roman" w:cs="Times New Roman"/>
          <w:color w:val="auto"/>
          <w:lang w:val="pt-PT"/>
        </w:rPr>
        <w:t>será utilizado o</w:t>
      </w:r>
      <w:r w:rsidR="00F944E5" w:rsidRPr="007733AA">
        <w:rPr>
          <w:rFonts w:ascii="Times New Roman" w:hAnsi="Times New Roman" w:cs="Times New Roman"/>
          <w:color w:val="auto"/>
          <w:shd w:val="clear" w:color="auto" w:fill="FFFFFF"/>
          <w:lang w:val="pt-PT"/>
        </w:rPr>
        <w:t xml:space="preserve"> Microsoft Teams como plataforma de comunicação e colaboração com recursos de chat, videoconferência e compartilhamento de arquivos e o </w:t>
      </w:r>
      <w:proofErr w:type="spellStart"/>
      <w:r w:rsidR="00F944E5" w:rsidRPr="007733AA">
        <w:rPr>
          <w:rFonts w:ascii="Times New Roman" w:hAnsi="Times New Roman" w:cs="Times New Roman"/>
          <w:color w:val="auto"/>
          <w:shd w:val="clear" w:color="auto" w:fill="FFFFFF"/>
          <w:lang w:val="pt-PT"/>
        </w:rPr>
        <w:t>Asana</w:t>
      </w:r>
      <w:proofErr w:type="spellEnd"/>
      <w:r w:rsidR="00A6695E" w:rsidRPr="007733AA">
        <w:rPr>
          <w:rFonts w:ascii="Times New Roman" w:hAnsi="Times New Roman" w:cs="Times New Roman"/>
          <w:color w:val="auto"/>
          <w:shd w:val="clear" w:color="auto" w:fill="FFFFFF"/>
          <w:lang w:val="pt-PT"/>
        </w:rPr>
        <w:t xml:space="preserve"> ou </w:t>
      </w:r>
      <w:proofErr w:type="spellStart"/>
      <w:r w:rsidR="00A6695E" w:rsidRPr="007733AA">
        <w:rPr>
          <w:rFonts w:ascii="Times New Roman" w:hAnsi="Times New Roman" w:cs="Times New Roman"/>
          <w:color w:val="auto"/>
          <w:shd w:val="clear" w:color="auto" w:fill="FFFFFF"/>
          <w:lang w:val="pt-PT"/>
        </w:rPr>
        <w:t>TimePlanner</w:t>
      </w:r>
      <w:proofErr w:type="spellEnd"/>
      <w:r w:rsidR="00F944E5" w:rsidRPr="007733AA">
        <w:rPr>
          <w:rFonts w:ascii="Times New Roman" w:hAnsi="Times New Roman" w:cs="Times New Roman"/>
          <w:color w:val="auto"/>
          <w:shd w:val="clear" w:color="auto" w:fill="FFFFFF"/>
          <w:lang w:val="pt-PT"/>
        </w:rPr>
        <w:t xml:space="preserve"> como ferramenta destinada à gestão de projetos e tarefas, permitindo organizar, rastrear e gerenciar o progresso do trabalho.</w:t>
      </w:r>
      <w:r w:rsidR="00F944E5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A comunicação através destas plataformas</w:t>
      </w:r>
      <w:r w:rsidR="0021168A">
        <w:rPr>
          <w:rFonts w:ascii="Times New Roman" w:eastAsia="Lato-Regular" w:hAnsi="Times New Roman" w:cs="Times New Roman"/>
          <w:color w:val="auto"/>
          <w:lang w:val="pt-PT"/>
        </w:rPr>
        <w:t>,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B410E6" w:rsidRPr="007733AA">
        <w:rPr>
          <w:rFonts w:ascii="Times New Roman" w:eastAsia="Lato-Regular" w:hAnsi="Times New Roman" w:cs="Times New Roman"/>
          <w:color w:val="auto"/>
          <w:lang w:val="pt-PT"/>
        </w:rPr>
        <w:t>disponíveis online</w:t>
      </w:r>
      <w:r w:rsidR="0021168A">
        <w:rPr>
          <w:rFonts w:ascii="Times New Roman" w:eastAsia="Lato-Regular" w:hAnsi="Times New Roman" w:cs="Times New Roman"/>
          <w:color w:val="auto"/>
          <w:lang w:val="pt-PT"/>
        </w:rPr>
        <w:t>,</w:t>
      </w:r>
      <w:r w:rsidR="00B410E6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é direta e dinâmica, permitindo que os problemas e dúvidas que surgem ao longo do projeto sejam resolvidos em tempo real.</w:t>
      </w:r>
      <w:r w:rsidR="00A6695E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Ou seja, é possível saber quanto tempo cada participante dedicou ao projeto, quanto tempo levou para realizar cada tarefa, quantas tarefas foram realizadas, quanto material foi gasto e quanto custou, o número de missões realizadas e o impacto ecológico das nossas atividades</w:t>
      </w:r>
      <w:r w:rsidR="00D6276A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em termos da pegada de carbono</w:t>
      </w:r>
      <w:r w:rsidR="00A6695E" w:rsidRPr="007733AA">
        <w:rPr>
          <w:rFonts w:ascii="Times New Roman" w:eastAsia="Lato-Regular" w:hAnsi="Times New Roman" w:cs="Times New Roman"/>
          <w:color w:val="auto"/>
          <w:lang w:val="pt-PT"/>
        </w:rPr>
        <w:t>.</w:t>
      </w:r>
      <w:r w:rsidR="005053D6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As equipas prepararão previamente o trabalho a ser executado, pensando em potenciais imprevistos e antecipando soluções. O coordenador do projeto realizará reuniões regulares com os responsáveis pelas atividades </w:t>
      </w:r>
      <w:r w:rsidR="005053D6" w:rsidRPr="007733AA">
        <w:rPr>
          <w:rFonts w:ascii="Times New Roman" w:eastAsia="Lato-Regular" w:hAnsi="Times New Roman" w:cs="Times New Roman"/>
          <w:color w:val="auto"/>
          <w:lang w:val="pt-PT"/>
        </w:rPr>
        <w:lastRenderedPageBreak/>
        <w:t>para definir o conteúdo a ser colocado na plataforma de gestão</w:t>
      </w:r>
      <w:r w:rsidR="00770B88">
        <w:rPr>
          <w:rFonts w:ascii="Times New Roman" w:eastAsia="Lato-Regular" w:hAnsi="Times New Roman" w:cs="Times New Roman"/>
          <w:color w:val="auto"/>
          <w:lang w:val="pt-PT"/>
        </w:rPr>
        <w:t xml:space="preserve"> do projeto, estando previstas 4 reuniões</w:t>
      </w:r>
      <w:r w:rsidR="005053D6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com todos os participantes do projeto.</w:t>
      </w:r>
    </w:p>
    <w:p w14:paraId="0C14F80A" w14:textId="77777777" w:rsidR="005053D6" w:rsidRPr="007733AA" w:rsidRDefault="00826B01" w:rsidP="005053D6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Durante a vigência do projeto, os dados gerados estarão acessíveis a todos os participantes em plataforma</w:t>
      </w:r>
      <w:r w:rsidR="005053D6" w:rsidRPr="007733AA">
        <w:rPr>
          <w:rFonts w:ascii="Times New Roman" w:eastAsia="Lato-Regular" w:hAnsi="Times New Roman" w:cs="Times New Roman"/>
          <w:color w:val="auto"/>
          <w:lang w:val="pt-PT"/>
        </w:rPr>
        <w:t>s como o OneDrive, por exemplo. Pretende-se desta forma manter a equipa alinhada e motivada e incentivar a partilha de informações e críticas fundamentadas.</w:t>
      </w:r>
    </w:p>
    <w:p w14:paraId="1B7C5035" w14:textId="77777777" w:rsidR="00D6276A" w:rsidRPr="007733AA" w:rsidRDefault="005053D6" w:rsidP="008A3505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Os resultados gerado</w:t>
      </w:r>
      <w:r w:rsidR="00826B01" w:rsidRPr="007733AA">
        <w:rPr>
          <w:rFonts w:ascii="Times New Roman" w:eastAsia="Lato-Regular" w:hAnsi="Times New Roman" w:cs="Times New Roman"/>
          <w:color w:val="auto"/>
          <w:lang w:val="pt-PT"/>
        </w:rPr>
        <w:t>s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no projeto serão analisados e comunicado</w:t>
      </w:r>
      <w:r w:rsidR="00826B01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s em revistas científicas e fóruns políticos. Para comunicar à sociedade em geral, participaremos nas ações </w:t>
      </w:r>
      <w:r w:rsidR="00B410E6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de formação e educação, a realizar com o apoio das entidades colaboradoras. </w:t>
      </w:r>
    </w:p>
    <w:p w14:paraId="0B1DBA0E" w14:textId="77777777" w:rsidR="007005C3" w:rsidRPr="007733AA" w:rsidRDefault="00A6695E" w:rsidP="008A3505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A Universidade do Algarve tem uma unidade de apoio à Investigação Científica (UAIC)</w:t>
      </w:r>
      <w:r w:rsidR="005F39DD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e gabinetes de</w:t>
      </w:r>
      <w:r w:rsidR="00826B01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apoio à g</w:t>
      </w:r>
      <w:r w:rsidR="005F39DD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estão de projetos, central de compras, </w:t>
      </w:r>
      <w:r w:rsidR="00826B01" w:rsidRPr="007733AA">
        <w:rPr>
          <w:rFonts w:ascii="Times New Roman" w:eastAsia="Lato-Regular" w:hAnsi="Times New Roman" w:cs="Times New Roman"/>
          <w:color w:val="auto"/>
          <w:lang w:val="pt-PT"/>
        </w:rPr>
        <w:t>serviço de apo</w:t>
      </w:r>
      <w:r w:rsidR="005F39DD" w:rsidRPr="007733AA">
        <w:rPr>
          <w:rFonts w:ascii="Times New Roman" w:eastAsia="Lato-Regular" w:hAnsi="Times New Roman" w:cs="Times New Roman"/>
          <w:color w:val="auto"/>
          <w:lang w:val="pt-PT"/>
        </w:rPr>
        <w:t>io à contratação e gabinete</w:t>
      </w:r>
      <w:r w:rsidR="00826B01" w:rsidRPr="007733AA">
        <w:rPr>
          <w:rFonts w:ascii="Times New Roman" w:eastAsia="Lato-Regular" w:hAnsi="Times New Roman" w:cs="Times New Roman"/>
          <w:color w:val="auto"/>
          <w:lang w:val="pt-PT"/>
        </w:rPr>
        <w:t xml:space="preserve"> jurídico.</w:t>
      </w:r>
    </w:p>
    <w:p w14:paraId="0E77526D" w14:textId="2731CA1B" w:rsidR="005F39DD" w:rsidRPr="007733AA" w:rsidRDefault="005F39DD" w:rsidP="005F39DD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A qualidade do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KHIMEDES será avaliada através de indicadores de desempenho destinados a medir as ações realizadas ao longo do projeto e quantificar os resultados obtidos</w:t>
      </w:r>
      <w:r w:rsidR="00796246" w:rsidRPr="007733AA">
        <w:rPr>
          <w:rFonts w:ascii="Times New Roman" w:eastAsia="Lato-Regular" w:hAnsi="Times New Roman" w:cs="Times New Roman"/>
          <w:color w:val="auto"/>
          <w:lang w:val="pt-PT"/>
        </w:rPr>
        <w:t>, tendo em consideração o cumprimento dos prazos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. Pares científicos, sociais e políticos avaliarão o impacte e a relevância que os resultados do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KHIMEDES terão na gestão florestal.</w:t>
      </w:r>
    </w:p>
    <w:p w14:paraId="12A1E0F0" w14:textId="3C232A20" w:rsidR="005F39DD" w:rsidRPr="007733AA" w:rsidRDefault="005F39DD" w:rsidP="005F39DD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7733AA">
        <w:rPr>
          <w:rFonts w:ascii="Times New Roman" w:eastAsia="Lato-Regular" w:hAnsi="Times New Roman" w:cs="Times New Roman"/>
          <w:color w:val="auto"/>
          <w:lang w:val="pt-PT"/>
        </w:rPr>
        <w:t>Com vista a um desenvolvimento económico enquadrado na preservação da natureza, devemos pensar em indicadores de qualidade associados ao grau de sustentabilidade do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7733AA">
        <w:rPr>
          <w:rFonts w:ascii="Times New Roman" w:eastAsia="Lato-Regular" w:hAnsi="Times New Roman" w:cs="Times New Roman"/>
          <w:color w:val="auto"/>
          <w:lang w:val="pt-PT"/>
        </w:rPr>
        <w:t>KHIMEDES. Embora o projeto vise intervir na gestão florestal utilizando novas metodologias que ajudarão a identificar o grau de resiliência das árvores e a prever a sua sustentabilidade, existem ações antropológicas associadas à implementação do projeto, e a pegada de carbono destas práticas deve ser avaliada.</w:t>
      </w:r>
    </w:p>
    <w:p w14:paraId="673F19A6" w14:textId="77777777" w:rsidR="008A3505" w:rsidRPr="007733AA" w:rsidRDefault="008A3505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7AC7D390" w14:textId="77777777" w:rsidR="008A3505" w:rsidRPr="007733AA" w:rsidRDefault="008A3505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5F0C287B" w14:textId="53524B0B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Plano de Comunicação</w:t>
      </w:r>
      <w:r w:rsidR="00A8268D" w:rsidRPr="007733AA">
        <w:rPr>
          <w:rFonts w:ascii="Calibri" w:eastAsia="Lato-Regular" w:hAnsi="Calibri" w:cs="Calibri"/>
          <w:color w:val="auto"/>
          <w:lang w:val="pt-PT"/>
        </w:rPr>
        <w:t xml:space="preserve"> (3500)</w:t>
      </w:r>
      <w:r w:rsidR="00FF237A" w:rsidRPr="007733AA">
        <w:rPr>
          <w:rFonts w:ascii="Calibri" w:eastAsia="Lato-Regular" w:hAnsi="Calibri" w:cs="Calibri"/>
          <w:color w:val="auto"/>
          <w:lang w:val="pt-PT"/>
        </w:rPr>
        <w:t xml:space="preserve"> (</w:t>
      </w:r>
      <w:r w:rsidR="002768E9">
        <w:rPr>
          <w:rFonts w:ascii="Calibri" w:eastAsia="Lato-Regular" w:hAnsi="Calibri" w:cs="Calibri"/>
          <w:color w:val="auto"/>
          <w:highlight w:val="yellow"/>
          <w:lang w:val="pt-PT"/>
        </w:rPr>
        <w:t>3405</w:t>
      </w:r>
      <w:r w:rsidR="00FF237A" w:rsidRPr="007733AA">
        <w:rPr>
          <w:rFonts w:ascii="Calibri" w:eastAsia="Lato-Regular" w:hAnsi="Calibri" w:cs="Calibri"/>
          <w:color w:val="auto"/>
          <w:lang w:val="pt-PT"/>
        </w:rPr>
        <w:t>)</w:t>
      </w:r>
    </w:p>
    <w:p w14:paraId="7079E98C" w14:textId="77777777" w:rsidR="006B0A99" w:rsidRPr="007733AA" w:rsidRDefault="006B0A99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10018B29" w14:textId="2C13EFEF" w:rsidR="006B0A99" w:rsidRPr="00595715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O projeto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KHIMEDES irá implementa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>r uma série de ações para garantir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a máxima visibilidade do projeto e dos seus resultados, 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promover</w:t>
      </w:r>
      <w:r w:rsidR="00227CC0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a tra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nsferência de conhecimentos e adotar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uma gestão harmoniosa dos direitos de propriedade intelectual dos participantes. Os canais de comunicação e os públicos-alvo incluem:</w:t>
      </w:r>
    </w:p>
    <w:p w14:paraId="26445B91" w14:textId="77777777" w:rsidR="00270F58" w:rsidRPr="00595715" w:rsidRDefault="00270F58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-Website do projeto e logo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tipo; </w:t>
      </w:r>
    </w:p>
    <w:p w14:paraId="2779A1F1" w14:textId="77777777" w:rsidR="006B0A99" w:rsidRPr="00595715" w:rsidRDefault="00270F58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Pretende-se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proporcionar uma forma atraente de comunicação, acessível a todos, e continuar a adicionar informações à medida que o projeto se desenvolve. Os decisores, agricultores, proprietários, comerciantes de cortiça, investigadores e a sociedade em geral poderão aceder à proposta, aos objetivos, à metodologia e aos resultados através de um 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lastRenderedPageBreak/>
        <w:t>motor de busca utilizando a palavra-chave «</w:t>
      </w:r>
      <w:proofErr w:type="spellStart"/>
      <w:r w:rsidR="00227CC0" w:rsidRPr="00595715">
        <w:rPr>
          <w:rFonts w:ascii="Times New Roman" w:eastAsia="Lato-Regular" w:hAnsi="Times New Roman" w:cs="Times New Roman"/>
          <w:color w:val="auto"/>
          <w:lang w:val="pt-PT"/>
        </w:rPr>
        <w:t>sobreiralg</w:t>
      </w:r>
      <w:proofErr w:type="spellEnd"/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». O site será em português, uma vez que as árvores a amostrar estão localizadas em Portugal, e poderá incluir documentos em inglês (artigos científicos). </w:t>
      </w:r>
    </w:p>
    <w:p w14:paraId="00467358" w14:textId="77777777" w:rsidR="00270F58" w:rsidRPr="00595715" w:rsidRDefault="00270F58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-Demonstrações no terreno: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ações informativas e </w:t>
      </w:r>
      <w:r w:rsidR="00140F9C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educativas; </w:t>
      </w:r>
    </w:p>
    <w:p w14:paraId="29C3B3D0" w14:textId="4EA177C9" w:rsidR="006B0A99" w:rsidRPr="00595715" w:rsidRDefault="00140F9C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As atividades 2 e 3 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do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KHIMEDES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têm tarefas de implementação de equipamento no</w:t>
      </w:r>
      <w:r w:rsidR="00CD7EC9">
        <w:rPr>
          <w:rFonts w:ascii="Times New Roman" w:eastAsia="Lato-Regular" w:hAnsi="Times New Roman" w:cs="Times New Roman"/>
          <w:color w:val="auto"/>
          <w:lang w:val="pt-PT"/>
        </w:rPr>
        <w:t>s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campo</w:t>
      </w:r>
      <w:r w:rsidR="00CD7EC9">
        <w:rPr>
          <w:rFonts w:ascii="Times New Roman" w:eastAsia="Lato-Regular" w:hAnsi="Times New Roman" w:cs="Times New Roman"/>
          <w:color w:val="auto"/>
          <w:lang w:val="pt-PT"/>
        </w:rPr>
        <w:t>s experimentais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,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para monitorizar o 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crescimento das árvores ao longo do tempo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e os parâmetros ambientais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. O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s protocolos para a recolha deste tipo de dados serão ensinados aos agricultores e produtores em sessões de formação. Estes também farão parte dos relatórios técnicos previstos para estas atividades, pois estamos cientes da importância destas tarefas para quem trabalha com o sobreiro.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A investigadora responsável pelo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KHIMEDES 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é membro do Comité Científico e Didático dos Workshops de Formação Sanidade do Montado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, tendo experiência em dialogar com agricultores e produtores de cortiça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.</w:t>
      </w:r>
    </w:p>
    <w:p w14:paraId="53D5F8EC" w14:textId="77777777" w:rsidR="00270F58" w:rsidRPr="00595715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- Participação em conferências com apresentação 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de posters e comunicações orais;</w:t>
      </w:r>
    </w:p>
    <w:p w14:paraId="52BB4D1A" w14:textId="77777777" w:rsidR="006B0A99" w:rsidRPr="00595715" w:rsidRDefault="00FE2B80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As tarefas previstas nas atividades 2, 3 e 4 irão gerar 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uma grande quantidade de dados até agora desconhecidos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, nos domínios da 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espetroscopia, genómica e proteó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mica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. Este novo conhecimento é de grande importânc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ia para a comu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nidade científica e, por isso,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s</w:t>
      </w:r>
      <w:r w:rsidR="006B0A99" w:rsidRPr="00595715">
        <w:rPr>
          <w:rFonts w:ascii="Times New Roman" w:eastAsia="Lato-Regular" w:hAnsi="Times New Roman" w:cs="Times New Roman"/>
          <w:color w:val="auto"/>
          <w:lang w:val="pt-PT"/>
        </w:rPr>
        <w:t>erá divulgado pelos investigadores do projeto através da participação em conferências e eventos especializados.</w:t>
      </w:r>
    </w:p>
    <w:p w14:paraId="7689B057" w14:textId="77777777" w:rsidR="00270F58" w:rsidRPr="00595715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-Publicações em revistas científicas, incluin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do editoras de acesso aberto;</w:t>
      </w:r>
    </w:p>
    <w:p w14:paraId="1B3EE7E7" w14:textId="52364BBE" w:rsidR="006B0A99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Os manuscritos informarão a comunidade científica e outras partes interessadas sobre a investigação que está a ser realizada nesta área e a necessidade de </w:t>
      </w:r>
      <w:r w:rsidR="00FE2B80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intervir para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travar o declínio do sobreiro, identifi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cando árvores resistentes e bem-adaptadas ao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ambiente.</w:t>
      </w:r>
    </w:p>
    <w:p w14:paraId="646C8F5C" w14:textId="77777777" w:rsidR="0021168A" w:rsidRDefault="0021168A" w:rsidP="0021168A">
      <w:pPr>
        <w:pStyle w:val="NormalWeb"/>
        <w:spacing w:before="0" w:beforeAutospacing="0" w:after="0" w:afterAutospacing="0" w:line="360" w:lineRule="auto"/>
        <w:jc w:val="both"/>
        <w:rPr>
          <w:rFonts w:eastAsia="Lato-Regular"/>
          <w:lang w:val="pt-PT"/>
        </w:rPr>
      </w:pPr>
      <w:r>
        <w:rPr>
          <w:rFonts w:eastAsia="Lato-Regular"/>
          <w:lang w:val="pt-PT"/>
        </w:rPr>
        <w:t xml:space="preserve">-Patente </w:t>
      </w:r>
    </w:p>
    <w:p w14:paraId="7E9E0CDE" w14:textId="4BAC78EB" w:rsidR="0021168A" w:rsidRDefault="0021168A" w:rsidP="0021168A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rFonts w:eastAsia="Lato-Regular"/>
          <w:lang w:val="pt-PT"/>
        </w:rPr>
        <w:t>Está previsto o desenvolvimento de a</w:t>
      </w:r>
      <w:r w:rsidRPr="00762E8A">
        <w:rPr>
          <w:lang w:val="pt-PT"/>
        </w:rPr>
        <w:t>lgoritmo</w:t>
      </w:r>
      <w:r>
        <w:rPr>
          <w:lang w:val="pt-PT"/>
        </w:rPr>
        <w:t xml:space="preserve"> de IA para previsão de árvores resilientes e adaptadas. </w:t>
      </w:r>
    </w:p>
    <w:p w14:paraId="57534AC7" w14:textId="77777777" w:rsidR="00270F58" w:rsidRPr="00595715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-Parti</w:t>
      </w:r>
      <w:r w:rsidR="00270F58" w:rsidRPr="00595715">
        <w:rPr>
          <w:rFonts w:ascii="Times New Roman" w:eastAsia="Lato-Regular" w:hAnsi="Times New Roman" w:cs="Times New Roman"/>
          <w:color w:val="auto"/>
          <w:lang w:val="pt-PT"/>
        </w:rPr>
        <w:t>cipação em atividades regionais;</w:t>
      </w:r>
    </w:p>
    <w:p w14:paraId="3168A789" w14:textId="020FA2ED" w:rsidR="006B0A99" w:rsidRPr="00595715" w:rsidRDefault="006B0A99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As ações regionais incluem as </w:t>
      </w:r>
      <w:r w:rsidR="00FE2B80" w:rsidRPr="00595715">
        <w:rPr>
          <w:rFonts w:ascii="Times New Roman" w:eastAsia="Lato-Regular" w:hAnsi="Times New Roman" w:cs="Times New Roman"/>
          <w:color w:val="auto"/>
          <w:lang w:val="pt-PT"/>
        </w:rPr>
        <w:t>ações a realizar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pela equipa técnica </w:t>
      </w:r>
      <w:r w:rsidR="00FE2B80" w:rsidRPr="00595715">
        <w:rPr>
          <w:rFonts w:ascii="Times New Roman" w:eastAsia="Lato-Regular" w:hAnsi="Times New Roman" w:cs="Times New Roman"/>
          <w:color w:val="auto"/>
          <w:lang w:val="pt-PT"/>
        </w:rPr>
        <w:t>do O</w:t>
      </w:r>
      <w:r w:rsidR="006079C8">
        <w:rPr>
          <w:rFonts w:ascii="Times New Roman" w:eastAsia="Lato-Regular" w:hAnsi="Times New Roman" w:cs="Times New Roman"/>
          <w:color w:val="auto"/>
          <w:lang w:val="pt-PT"/>
        </w:rPr>
        <w:t>A</w:t>
      </w:r>
      <w:r w:rsidR="00FE2B80" w:rsidRPr="00595715">
        <w:rPr>
          <w:rFonts w:ascii="Times New Roman" w:eastAsia="Lato-Regular" w:hAnsi="Times New Roman" w:cs="Times New Roman"/>
          <w:color w:val="auto"/>
          <w:lang w:val="pt-PT"/>
        </w:rPr>
        <w:t>KHIMEDES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e as promovidas pelo Centro Ciência Viva (CCV) Algarve. O </w:t>
      </w:r>
      <w:r w:rsidR="00FE2B80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nosso projeto conta com a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investigadora 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>Cristina Veiga-Pires,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>diretora do CCV d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o Algarve, onde são </w:t>
      </w:r>
      <w:r w:rsidR="002768E9">
        <w:rPr>
          <w:rFonts w:ascii="Times New Roman" w:eastAsia="Lato-Regular" w:hAnsi="Times New Roman" w:cs="Times New Roman"/>
          <w:color w:val="auto"/>
          <w:lang w:val="pt-PT"/>
        </w:rPr>
        <w:t>realizadas atividades em Ecologia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. 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Já existe historial de colaboração da investigadora principal do projeto, Ana Cristina Coelho, e o CCV do Algarve através dos Passeios científicos. 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Estas ações irão atrair mais jovens, sensibilizando-os para a ciência, a investigação e a importância da sustentabilidade dos ecossistemas de sobreiros.</w:t>
      </w:r>
    </w:p>
    <w:p w14:paraId="16EFF42F" w14:textId="77777777" w:rsidR="00270F58" w:rsidRPr="00595715" w:rsidRDefault="00270F58" w:rsidP="006B0A99">
      <w:pPr>
        <w:pStyle w:val="Default"/>
        <w:spacing w:line="360" w:lineRule="auto"/>
        <w:jc w:val="both"/>
        <w:rPr>
          <w:rFonts w:ascii="Times New Roman" w:eastAsia="Lato-Regular" w:hAnsi="Times New Roman" w:cs="Times New Roman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lastRenderedPageBreak/>
        <w:t>- Congresso;</w:t>
      </w:r>
    </w:p>
    <w:p w14:paraId="0E777882" w14:textId="77777777" w:rsidR="006B0A99" w:rsidRPr="007733AA" w:rsidRDefault="006B0A99" w:rsidP="006B0A99">
      <w:pPr>
        <w:pStyle w:val="Default"/>
        <w:spacing w:line="360" w:lineRule="auto"/>
        <w:jc w:val="both"/>
        <w:rPr>
          <w:rFonts w:ascii="Calibri" w:eastAsia="Lato-Regular" w:hAnsi="Calibri" w:cs="Calibri"/>
          <w:color w:val="auto"/>
          <w:lang w:val="pt-PT"/>
        </w:rPr>
      </w:pPr>
      <w:r w:rsidRPr="00595715">
        <w:rPr>
          <w:rFonts w:ascii="Times New Roman" w:eastAsia="Lato-Regular" w:hAnsi="Times New Roman" w:cs="Times New Roman"/>
          <w:color w:val="auto"/>
          <w:lang w:val="pt-PT"/>
        </w:rPr>
        <w:t>Propomos a realização de um congress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>o nacional no Algarve, que incluirá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 xml:space="preserve"> a apresentação do site, visitas de estudo a</w:t>
      </w:r>
      <w:r w:rsidR="00D71E45" w:rsidRPr="00595715">
        <w:rPr>
          <w:rFonts w:ascii="Times New Roman" w:eastAsia="Lato-Regular" w:hAnsi="Times New Roman" w:cs="Times New Roman"/>
          <w:color w:val="auto"/>
          <w:lang w:val="pt-PT"/>
        </w:rPr>
        <w:t>o campo experimental de S. Brás de Alportel</w:t>
      </w:r>
      <w:r w:rsidRPr="00595715">
        <w:rPr>
          <w:rFonts w:ascii="Times New Roman" w:eastAsia="Lato-Regular" w:hAnsi="Times New Roman" w:cs="Times New Roman"/>
          <w:color w:val="auto"/>
          <w:lang w:val="pt-PT"/>
        </w:rPr>
        <w:t>, workshops de formação e palestras dirigidas ao público em geral, decisores e académicos.</w:t>
      </w:r>
      <w:r w:rsidR="00FF237A" w:rsidRPr="007733AA">
        <w:rPr>
          <w:rFonts w:ascii="Calibri" w:eastAsia="Lato-Regular" w:hAnsi="Calibri" w:cs="Calibri"/>
          <w:color w:val="auto"/>
          <w:lang w:val="pt-PT"/>
        </w:rPr>
        <w:t xml:space="preserve"> </w:t>
      </w:r>
    </w:p>
    <w:p w14:paraId="1856C701" w14:textId="77777777" w:rsidR="00826B01" w:rsidRPr="007733AA" w:rsidRDefault="00826B01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541D388B" w14:textId="77777777" w:rsidR="0078510D" w:rsidRPr="007733AA" w:rsidRDefault="0078510D" w:rsidP="0078510D">
      <w:pPr>
        <w:pStyle w:val="Default"/>
        <w:rPr>
          <w:rFonts w:ascii="Calibri" w:hAnsi="Calibri" w:cs="Calibri"/>
          <w:b/>
          <w:bCs/>
          <w:color w:val="auto"/>
          <w:lang w:val="pt-PT"/>
        </w:rPr>
      </w:pPr>
      <w:r w:rsidRPr="007733AA">
        <w:rPr>
          <w:rFonts w:ascii="Calibri" w:hAnsi="Calibri" w:cs="Calibri"/>
          <w:b/>
          <w:bCs/>
          <w:color w:val="auto"/>
          <w:lang w:val="pt-PT"/>
        </w:rPr>
        <w:t>Cronograma da Operação</w:t>
      </w:r>
    </w:p>
    <w:p w14:paraId="000F1BC5" w14:textId="77777777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Data de Início</w:t>
      </w:r>
    </w:p>
    <w:p w14:paraId="5EA8FDED" w14:textId="77777777" w:rsidR="00807CE3" w:rsidRPr="00F67730" w:rsidRDefault="00807CE3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F67730">
        <w:rPr>
          <w:rFonts w:ascii="Calibri" w:eastAsia="Lato-Regular" w:hAnsi="Calibri" w:cs="Calibri"/>
          <w:color w:val="auto"/>
          <w:lang w:val="pt-PT"/>
        </w:rPr>
        <w:t>01-10-2026</w:t>
      </w:r>
    </w:p>
    <w:p w14:paraId="14225122" w14:textId="77777777" w:rsidR="0078510D" w:rsidRPr="007733AA" w:rsidRDefault="0078510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Data de Conclusão</w:t>
      </w:r>
    </w:p>
    <w:p w14:paraId="038F32E9" w14:textId="77777777" w:rsidR="00807CE3" w:rsidRPr="007733AA" w:rsidRDefault="00807CE3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  <w:r w:rsidRPr="007733AA">
        <w:rPr>
          <w:rFonts w:ascii="Calibri" w:eastAsia="Lato-Regular" w:hAnsi="Calibri" w:cs="Calibri"/>
          <w:color w:val="auto"/>
          <w:lang w:val="pt-PT"/>
        </w:rPr>
        <w:t>30-09-2029</w:t>
      </w:r>
    </w:p>
    <w:p w14:paraId="27A0D8E8" w14:textId="77777777" w:rsidR="00FF237A" w:rsidRDefault="00FF237A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p w14:paraId="45463FD1" w14:textId="77777777" w:rsidR="00D37E6D" w:rsidRDefault="00D37E6D" w:rsidP="0078510D">
      <w:pPr>
        <w:pStyle w:val="Default"/>
        <w:rPr>
          <w:rFonts w:ascii="Calibri" w:eastAsia="Lato-Regular" w:hAnsi="Calibri" w:cs="Calibri"/>
          <w:color w:val="auto"/>
          <w:lang w:val="pt-PT"/>
        </w:rPr>
      </w:pPr>
    </w:p>
    <w:sectPr w:rsidR="00D37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at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110E3"/>
    <w:multiLevelType w:val="multilevel"/>
    <w:tmpl w:val="0AC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82A"/>
    <w:multiLevelType w:val="multilevel"/>
    <w:tmpl w:val="CBFE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4397A"/>
    <w:multiLevelType w:val="multilevel"/>
    <w:tmpl w:val="6C8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B2497"/>
    <w:multiLevelType w:val="multilevel"/>
    <w:tmpl w:val="FD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8299A"/>
    <w:multiLevelType w:val="multilevel"/>
    <w:tmpl w:val="85B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2776F"/>
    <w:multiLevelType w:val="multilevel"/>
    <w:tmpl w:val="526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D07B0"/>
    <w:multiLevelType w:val="multilevel"/>
    <w:tmpl w:val="37C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00F5"/>
    <w:multiLevelType w:val="multilevel"/>
    <w:tmpl w:val="AC4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0D"/>
    <w:rsid w:val="000066FB"/>
    <w:rsid w:val="000201E4"/>
    <w:rsid w:val="00065DE3"/>
    <w:rsid w:val="00066E7D"/>
    <w:rsid w:val="000676C3"/>
    <w:rsid w:val="00076AB6"/>
    <w:rsid w:val="00076E7F"/>
    <w:rsid w:val="0008033C"/>
    <w:rsid w:val="000B2A01"/>
    <w:rsid w:val="000B2DC1"/>
    <w:rsid w:val="000B3401"/>
    <w:rsid w:val="000B6C7E"/>
    <w:rsid w:val="000B796C"/>
    <w:rsid w:val="000C0315"/>
    <w:rsid w:val="000E46BC"/>
    <w:rsid w:val="0013309D"/>
    <w:rsid w:val="00140F9C"/>
    <w:rsid w:val="00145E3A"/>
    <w:rsid w:val="001465FE"/>
    <w:rsid w:val="00146FE5"/>
    <w:rsid w:val="00184B08"/>
    <w:rsid w:val="00197A96"/>
    <w:rsid w:val="001C14D7"/>
    <w:rsid w:val="001C57D7"/>
    <w:rsid w:val="001C7339"/>
    <w:rsid w:val="001D47FF"/>
    <w:rsid w:val="0021168A"/>
    <w:rsid w:val="00216888"/>
    <w:rsid w:val="00227CC0"/>
    <w:rsid w:val="00233E98"/>
    <w:rsid w:val="00261F57"/>
    <w:rsid w:val="00270F58"/>
    <w:rsid w:val="002768E9"/>
    <w:rsid w:val="002B2D4F"/>
    <w:rsid w:val="002C3368"/>
    <w:rsid w:val="002F2C69"/>
    <w:rsid w:val="002F2CE0"/>
    <w:rsid w:val="00305AFD"/>
    <w:rsid w:val="00325758"/>
    <w:rsid w:val="00345EC2"/>
    <w:rsid w:val="00347BD6"/>
    <w:rsid w:val="00366228"/>
    <w:rsid w:val="003803B2"/>
    <w:rsid w:val="003846D9"/>
    <w:rsid w:val="003D13D0"/>
    <w:rsid w:val="003D3F0E"/>
    <w:rsid w:val="003E4B70"/>
    <w:rsid w:val="003F540D"/>
    <w:rsid w:val="00420EE7"/>
    <w:rsid w:val="00436083"/>
    <w:rsid w:val="00445C6C"/>
    <w:rsid w:val="004620D4"/>
    <w:rsid w:val="0047190B"/>
    <w:rsid w:val="00473C24"/>
    <w:rsid w:val="004776AB"/>
    <w:rsid w:val="00485096"/>
    <w:rsid w:val="00492B17"/>
    <w:rsid w:val="00495B77"/>
    <w:rsid w:val="004E0946"/>
    <w:rsid w:val="00501C48"/>
    <w:rsid w:val="00504F46"/>
    <w:rsid w:val="005053D6"/>
    <w:rsid w:val="00507F25"/>
    <w:rsid w:val="00513657"/>
    <w:rsid w:val="00514FBC"/>
    <w:rsid w:val="00526A6E"/>
    <w:rsid w:val="005719BD"/>
    <w:rsid w:val="0058187B"/>
    <w:rsid w:val="00583BE8"/>
    <w:rsid w:val="005855B9"/>
    <w:rsid w:val="00587962"/>
    <w:rsid w:val="00590049"/>
    <w:rsid w:val="00595715"/>
    <w:rsid w:val="005C6E93"/>
    <w:rsid w:val="005C75B5"/>
    <w:rsid w:val="005C7E78"/>
    <w:rsid w:val="005D028D"/>
    <w:rsid w:val="005D15BD"/>
    <w:rsid w:val="005F39DD"/>
    <w:rsid w:val="006079C8"/>
    <w:rsid w:val="00616D85"/>
    <w:rsid w:val="006358FC"/>
    <w:rsid w:val="00644142"/>
    <w:rsid w:val="00644BF7"/>
    <w:rsid w:val="00647E55"/>
    <w:rsid w:val="00656E97"/>
    <w:rsid w:val="0066397E"/>
    <w:rsid w:val="00671B55"/>
    <w:rsid w:val="006A0FA7"/>
    <w:rsid w:val="006A64D0"/>
    <w:rsid w:val="006B0A99"/>
    <w:rsid w:val="006B2A8B"/>
    <w:rsid w:val="006B6905"/>
    <w:rsid w:val="006E1362"/>
    <w:rsid w:val="006E7AB7"/>
    <w:rsid w:val="007005C3"/>
    <w:rsid w:val="007031F8"/>
    <w:rsid w:val="00705A22"/>
    <w:rsid w:val="00706DAB"/>
    <w:rsid w:val="00711E4B"/>
    <w:rsid w:val="00724F26"/>
    <w:rsid w:val="00730E33"/>
    <w:rsid w:val="007673B6"/>
    <w:rsid w:val="00770B88"/>
    <w:rsid w:val="00772B2D"/>
    <w:rsid w:val="007733AA"/>
    <w:rsid w:val="00784A93"/>
    <w:rsid w:val="0078510D"/>
    <w:rsid w:val="00796246"/>
    <w:rsid w:val="007B32FB"/>
    <w:rsid w:val="007B7D81"/>
    <w:rsid w:val="007C5C16"/>
    <w:rsid w:val="007D1816"/>
    <w:rsid w:val="007E21CC"/>
    <w:rsid w:val="007F10D8"/>
    <w:rsid w:val="00807CE3"/>
    <w:rsid w:val="00815097"/>
    <w:rsid w:val="00815AE4"/>
    <w:rsid w:val="0081721C"/>
    <w:rsid w:val="00826B01"/>
    <w:rsid w:val="00834950"/>
    <w:rsid w:val="0084093D"/>
    <w:rsid w:val="00851DB3"/>
    <w:rsid w:val="00871E3C"/>
    <w:rsid w:val="0089542E"/>
    <w:rsid w:val="008A3505"/>
    <w:rsid w:val="008D3536"/>
    <w:rsid w:val="00910EDC"/>
    <w:rsid w:val="009174C5"/>
    <w:rsid w:val="00942F0F"/>
    <w:rsid w:val="009501E9"/>
    <w:rsid w:val="00960E5E"/>
    <w:rsid w:val="00964E8E"/>
    <w:rsid w:val="00993F8B"/>
    <w:rsid w:val="009A25D0"/>
    <w:rsid w:val="009A3C38"/>
    <w:rsid w:val="009B1821"/>
    <w:rsid w:val="009B2F7B"/>
    <w:rsid w:val="009B6D16"/>
    <w:rsid w:val="00A00F34"/>
    <w:rsid w:val="00A074C4"/>
    <w:rsid w:val="00A139B1"/>
    <w:rsid w:val="00A27548"/>
    <w:rsid w:val="00A32129"/>
    <w:rsid w:val="00A333BF"/>
    <w:rsid w:val="00A35268"/>
    <w:rsid w:val="00A35946"/>
    <w:rsid w:val="00A6695E"/>
    <w:rsid w:val="00A8268D"/>
    <w:rsid w:val="00A91510"/>
    <w:rsid w:val="00A95DEA"/>
    <w:rsid w:val="00AA5D54"/>
    <w:rsid w:val="00AB46F3"/>
    <w:rsid w:val="00AD191D"/>
    <w:rsid w:val="00AD201A"/>
    <w:rsid w:val="00AF0208"/>
    <w:rsid w:val="00B02417"/>
    <w:rsid w:val="00B02AEC"/>
    <w:rsid w:val="00B3588B"/>
    <w:rsid w:val="00B410E6"/>
    <w:rsid w:val="00B456BD"/>
    <w:rsid w:val="00B63BEE"/>
    <w:rsid w:val="00B70BBB"/>
    <w:rsid w:val="00B8130E"/>
    <w:rsid w:val="00B93458"/>
    <w:rsid w:val="00BA45A6"/>
    <w:rsid w:val="00BB2B42"/>
    <w:rsid w:val="00BB3143"/>
    <w:rsid w:val="00BB5A29"/>
    <w:rsid w:val="00BB71C0"/>
    <w:rsid w:val="00BB73C3"/>
    <w:rsid w:val="00BC23F7"/>
    <w:rsid w:val="00C016BE"/>
    <w:rsid w:val="00C02BFC"/>
    <w:rsid w:val="00C04A36"/>
    <w:rsid w:val="00C064C6"/>
    <w:rsid w:val="00C138AF"/>
    <w:rsid w:val="00C16B42"/>
    <w:rsid w:val="00C44396"/>
    <w:rsid w:val="00C662FE"/>
    <w:rsid w:val="00C92C13"/>
    <w:rsid w:val="00C95991"/>
    <w:rsid w:val="00CA2D89"/>
    <w:rsid w:val="00CC3F28"/>
    <w:rsid w:val="00CD7EC9"/>
    <w:rsid w:val="00CE2374"/>
    <w:rsid w:val="00D344F2"/>
    <w:rsid w:val="00D37E6D"/>
    <w:rsid w:val="00D436A6"/>
    <w:rsid w:val="00D5619F"/>
    <w:rsid w:val="00D61D29"/>
    <w:rsid w:val="00D6276A"/>
    <w:rsid w:val="00D71E45"/>
    <w:rsid w:val="00D73911"/>
    <w:rsid w:val="00D857B8"/>
    <w:rsid w:val="00D93678"/>
    <w:rsid w:val="00DB7D1F"/>
    <w:rsid w:val="00DD14BE"/>
    <w:rsid w:val="00DD721A"/>
    <w:rsid w:val="00E008B3"/>
    <w:rsid w:val="00E24CA0"/>
    <w:rsid w:val="00E272F2"/>
    <w:rsid w:val="00E45FF8"/>
    <w:rsid w:val="00E86CC2"/>
    <w:rsid w:val="00EA0DCF"/>
    <w:rsid w:val="00EA5F6B"/>
    <w:rsid w:val="00EC1454"/>
    <w:rsid w:val="00EC20E0"/>
    <w:rsid w:val="00F0265F"/>
    <w:rsid w:val="00F120F6"/>
    <w:rsid w:val="00F33D3F"/>
    <w:rsid w:val="00F56C72"/>
    <w:rsid w:val="00F61368"/>
    <w:rsid w:val="00F6627C"/>
    <w:rsid w:val="00F673D0"/>
    <w:rsid w:val="00F67730"/>
    <w:rsid w:val="00F92985"/>
    <w:rsid w:val="00F944E5"/>
    <w:rsid w:val="00F94851"/>
    <w:rsid w:val="00FB0AF6"/>
    <w:rsid w:val="00FB446C"/>
    <w:rsid w:val="00FB69AF"/>
    <w:rsid w:val="00FD129F"/>
    <w:rsid w:val="00FE2B80"/>
    <w:rsid w:val="00FE4F35"/>
    <w:rsid w:val="00FE522B"/>
    <w:rsid w:val="00FF237A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C14BA"/>
  <w15:chartTrackingRefBased/>
  <w15:docId w15:val="{F8F723E4-346E-4D9C-BDD7-39BE5F84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10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8510D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  <w:lang w:val="en-GB"/>
    </w:rPr>
  </w:style>
  <w:style w:type="paragraph" w:styleId="PargrafodaLista">
    <w:name w:val="List Paragraph"/>
    <w:basedOn w:val="Normal"/>
    <w:uiPriority w:val="34"/>
    <w:qFormat/>
    <w:rsid w:val="00807CE3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851DB3"/>
    <w:rPr>
      <w:b/>
      <w:bCs/>
    </w:rPr>
  </w:style>
  <w:style w:type="paragraph" w:styleId="NormalWeb">
    <w:name w:val="Normal (Web)"/>
    <w:basedOn w:val="Normal"/>
    <w:uiPriority w:val="99"/>
    <w:unhideWhenUsed/>
    <w:rsid w:val="0051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514FBC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20"/>
    <w:qFormat/>
    <w:rsid w:val="005C75B5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2F2C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F2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3650</Words>
  <Characters>22014</Characters>
  <Application>Microsoft Office Word</Application>
  <DocSecurity>0</DocSecurity>
  <Lines>386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2025-09-18T14:26:00Z</dcterms:created>
  <dcterms:modified xsi:type="dcterms:W3CDTF">2025-09-21T14:10:00Z</dcterms:modified>
</cp:coreProperties>
</file>