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2626D" w14:textId="77777777" w:rsidR="00F6135D" w:rsidRPr="00F6135D" w:rsidRDefault="00F6135D" w:rsidP="00F6135D">
      <w:pPr>
        <w:shd w:val="clear" w:color="auto" w:fill="E3F2FD"/>
        <w:rPr>
          <w:rFonts w:ascii="Helvetica Neue" w:hAnsi="Helvetica Neue"/>
          <w:color w:val="000000"/>
          <w:sz w:val="21"/>
          <w:szCs w:val="21"/>
        </w:rPr>
      </w:pPr>
      <w:r w:rsidRPr="00F6135D">
        <w:rPr>
          <w:rFonts w:ascii="Helvetica Neue" w:hAnsi="Helvetica Neue"/>
          <w:color w:val="000000"/>
          <w:sz w:val="21"/>
          <w:szCs w:val="21"/>
        </w:rPr>
        <w:t>Here are some properties of the model that you may notice:</w:t>
      </w:r>
    </w:p>
    <w:p w14:paraId="5576ABD7" w14:textId="77777777" w:rsidR="00F6135D" w:rsidRPr="00F6135D" w:rsidRDefault="00F6135D" w:rsidP="00F6135D">
      <w:pPr>
        <w:shd w:val="clear" w:color="auto" w:fill="E3F2FD"/>
        <w:spacing w:before="480"/>
        <w:outlineLvl w:val="3"/>
        <w:rPr>
          <w:rFonts w:ascii="inherit" w:hAnsi="inherit"/>
          <w:b/>
          <w:bCs/>
          <w:color w:val="000000"/>
          <w:sz w:val="21"/>
          <w:szCs w:val="21"/>
        </w:rPr>
      </w:pPr>
      <w:r w:rsidRPr="00F6135D">
        <w:rPr>
          <w:rFonts w:ascii="inherit" w:hAnsi="inherit"/>
          <w:b/>
          <w:bCs/>
          <w:color w:val="000000"/>
          <w:sz w:val="21"/>
          <w:szCs w:val="21"/>
        </w:rPr>
        <w:t>Pre-attention and Post-attention LSTMs on both sides of the attention mechanism</w:t>
      </w:r>
    </w:p>
    <w:p w14:paraId="44AB3271" w14:textId="77777777" w:rsidR="00F6135D" w:rsidRPr="00F6135D" w:rsidRDefault="00F6135D" w:rsidP="00F6135D">
      <w:pPr>
        <w:numPr>
          <w:ilvl w:val="0"/>
          <w:numId w:val="1"/>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There are two separate LSTMs in this model (see diagram on the left): pre-attention and post-attention LSTMs.</w:t>
      </w:r>
    </w:p>
    <w:p w14:paraId="76BB02FF" w14:textId="77777777" w:rsidR="00F6135D" w:rsidRPr="00F6135D" w:rsidRDefault="00F6135D" w:rsidP="00F6135D">
      <w:pPr>
        <w:numPr>
          <w:ilvl w:val="0"/>
          <w:numId w:val="1"/>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i/>
          <w:iCs/>
          <w:color w:val="000000"/>
          <w:sz w:val="21"/>
          <w:szCs w:val="21"/>
        </w:rPr>
        <w:t>Pre-attention</w:t>
      </w:r>
      <w:r w:rsidRPr="00F6135D">
        <w:rPr>
          <w:rFonts w:ascii="Helvetica Neue" w:hAnsi="Helvetica Neue"/>
          <w:color w:val="000000"/>
          <w:sz w:val="21"/>
          <w:szCs w:val="21"/>
        </w:rPr>
        <w:t> Bi-LSTM is the one at the bottom of the picture is a Bi-directional LSTM and comes </w:t>
      </w:r>
      <w:r w:rsidRPr="00F6135D">
        <w:rPr>
          <w:rFonts w:ascii="Helvetica Neue" w:hAnsi="Helvetica Neue"/>
          <w:i/>
          <w:iCs/>
          <w:color w:val="000000"/>
          <w:sz w:val="21"/>
          <w:szCs w:val="21"/>
        </w:rPr>
        <w:t>before</w:t>
      </w:r>
      <w:r w:rsidRPr="00F6135D">
        <w:rPr>
          <w:rFonts w:ascii="Helvetica Neue" w:hAnsi="Helvetica Neue"/>
          <w:color w:val="000000"/>
          <w:sz w:val="21"/>
          <w:szCs w:val="21"/>
        </w:rPr>
        <w:t> the attention mechanism.</w:t>
      </w:r>
    </w:p>
    <w:p w14:paraId="7F6EEAB1" w14:textId="77777777" w:rsidR="00F6135D" w:rsidRPr="00F6135D" w:rsidRDefault="00F6135D" w:rsidP="00F6135D">
      <w:pPr>
        <w:numPr>
          <w:ilvl w:val="1"/>
          <w:numId w:val="1"/>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The attention mechanism is shown in the middle of the left-hand diagram.</w:t>
      </w:r>
    </w:p>
    <w:p w14:paraId="5D2E8475" w14:textId="77777777" w:rsidR="00F6135D" w:rsidRPr="00F6135D" w:rsidRDefault="00F6135D" w:rsidP="00F6135D">
      <w:pPr>
        <w:numPr>
          <w:ilvl w:val="1"/>
          <w:numId w:val="1"/>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The pre-attention Bi-LSTM goes through </w:t>
      </w:r>
      <w:r w:rsidRPr="00F6135D">
        <w:rPr>
          <w:rFonts w:ascii="STIXMathJax_Main-italic" w:hAnsi="STIXMathJax_Main-italic"/>
          <w:color w:val="000000"/>
          <w:sz w:val="25"/>
          <w:szCs w:val="25"/>
          <w:bdr w:val="none" w:sz="0" w:space="0" w:color="auto" w:frame="1"/>
        </w:rPr>
        <w:t>T</w:t>
      </w:r>
      <w:r w:rsidRPr="00F6135D">
        <w:rPr>
          <w:rFonts w:ascii="STIXMathJax_Main-italic" w:hAnsi="STIXMathJax_Main-italic"/>
          <w:color w:val="000000"/>
          <w:sz w:val="18"/>
          <w:szCs w:val="18"/>
          <w:bdr w:val="none" w:sz="0" w:space="0" w:color="auto" w:frame="1"/>
        </w:rPr>
        <w:t>x</w:t>
      </w:r>
      <w:r w:rsidRPr="00F6135D">
        <w:rPr>
          <w:rFonts w:ascii="Helvetica Neue" w:hAnsi="Helvetica Neue"/>
          <w:color w:val="000000"/>
          <w:sz w:val="21"/>
          <w:szCs w:val="21"/>
          <w:bdr w:val="none" w:sz="0" w:space="0" w:color="auto" w:frame="1"/>
        </w:rPr>
        <w:t>Tx</w:t>
      </w:r>
      <w:r w:rsidRPr="00F6135D">
        <w:rPr>
          <w:rFonts w:ascii="Helvetica Neue" w:hAnsi="Helvetica Neue"/>
          <w:color w:val="000000"/>
          <w:sz w:val="21"/>
          <w:szCs w:val="21"/>
        </w:rPr>
        <w:t> time steps</w:t>
      </w:r>
    </w:p>
    <w:p w14:paraId="5C9C5598" w14:textId="77777777" w:rsidR="00F6135D" w:rsidRPr="00F6135D" w:rsidRDefault="00F6135D" w:rsidP="00F6135D">
      <w:pPr>
        <w:numPr>
          <w:ilvl w:val="0"/>
          <w:numId w:val="1"/>
        </w:numPr>
        <w:shd w:val="clear" w:color="auto" w:fill="E3F2FD"/>
        <w:rPr>
          <w:rFonts w:ascii="Helvetica Neue" w:hAnsi="Helvetica Neue"/>
          <w:color w:val="000000"/>
          <w:sz w:val="21"/>
          <w:szCs w:val="21"/>
        </w:rPr>
      </w:pPr>
      <w:r w:rsidRPr="00F6135D">
        <w:rPr>
          <w:rFonts w:ascii="Helvetica Neue" w:hAnsi="Helvetica Neue"/>
          <w:i/>
          <w:iCs/>
          <w:color w:val="000000"/>
          <w:sz w:val="21"/>
          <w:szCs w:val="21"/>
        </w:rPr>
        <w:t>Post-attention</w:t>
      </w:r>
      <w:r w:rsidRPr="00F6135D">
        <w:rPr>
          <w:rFonts w:ascii="Helvetica Neue" w:hAnsi="Helvetica Neue"/>
          <w:color w:val="000000"/>
          <w:sz w:val="21"/>
          <w:szCs w:val="21"/>
        </w:rPr>
        <w:t> LSTM: at the top of the diagram comes </w:t>
      </w:r>
      <w:r w:rsidRPr="00F6135D">
        <w:rPr>
          <w:rFonts w:ascii="Helvetica Neue" w:hAnsi="Helvetica Neue"/>
          <w:i/>
          <w:iCs/>
          <w:color w:val="000000"/>
          <w:sz w:val="21"/>
          <w:szCs w:val="21"/>
        </w:rPr>
        <w:t>after</w:t>
      </w:r>
      <w:r w:rsidRPr="00F6135D">
        <w:rPr>
          <w:rFonts w:ascii="Helvetica Neue" w:hAnsi="Helvetica Neue"/>
          <w:color w:val="000000"/>
          <w:sz w:val="21"/>
          <w:szCs w:val="21"/>
        </w:rPr>
        <w:t> the attention mechanism.</w:t>
      </w:r>
    </w:p>
    <w:p w14:paraId="748C80EE" w14:textId="77777777" w:rsidR="00F6135D" w:rsidRPr="00F6135D" w:rsidRDefault="00F6135D" w:rsidP="00F6135D">
      <w:pPr>
        <w:numPr>
          <w:ilvl w:val="1"/>
          <w:numId w:val="1"/>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The post-attention LSTM goes through </w:t>
      </w:r>
      <w:r w:rsidRPr="00F6135D">
        <w:rPr>
          <w:rFonts w:ascii="STIXMathJax_Main-italic" w:hAnsi="STIXMathJax_Main-italic"/>
          <w:color w:val="000000"/>
          <w:sz w:val="25"/>
          <w:szCs w:val="25"/>
          <w:bdr w:val="none" w:sz="0" w:space="0" w:color="auto" w:frame="1"/>
        </w:rPr>
        <w:t>T</w:t>
      </w:r>
      <w:r w:rsidRPr="00F6135D">
        <w:rPr>
          <w:rFonts w:ascii="STIXMathJax_Main-italic" w:hAnsi="STIXMathJax_Main-italic"/>
          <w:color w:val="000000"/>
          <w:sz w:val="18"/>
          <w:szCs w:val="18"/>
          <w:bdr w:val="none" w:sz="0" w:space="0" w:color="auto" w:frame="1"/>
        </w:rPr>
        <w:t>y</w:t>
      </w:r>
      <w:r w:rsidRPr="00F6135D">
        <w:rPr>
          <w:rFonts w:ascii="Helvetica Neue" w:hAnsi="Helvetica Neue"/>
          <w:color w:val="000000"/>
          <w:sz w:val="21"/>
          <w:szCs w:val="21"/>
          <w:bdr w:val="none" w:sz="0" w:space="0" w:color="auto" w:frame="1"/>
        </w:rPr>
        <w:t>Ty</w:t>
      </w:r>
      <w:r w:rsidRPr="00F6135D">
        <w:rPr>
          <w:rFonts w:ascii="Helvetica Neue" w:hAnsi="Helvetica Neue"/>
          <w:color w:val="000000"/>
          <w:sz w:val="21"/>
          <w:szCs w:val="21"/>
        </w:rPr>
        <w:t> time steps.</w:t>
      </w:r>
    </w:p>
    <w:p w14:paraId="4D3B2D0F" w14:textId="77777777" w:rsidR="00F6135D" w:rsidRPr="00F6135D" w:rsidRDefault="00F6135D" w:rsidP="00F6135D">
      <w:pPr>
        <w:numPr>
          <w:ilvl w:val="0"/>
          <w:numId w:val="1"/>
        </w:numPr>
        <w:shd w:val="clear" w:color="auto" w:fill="E3F2FD"/>
        <w:rPr>
          <w:rFonts w:ascii="Helvetica Neue" w:hAnsi="Helvetica Neue"/>
          <w:color w:val="000000"/>
          <w:sz w:val="21"/>
          <w:szCs w:val="21"/>
        </w:rPr>
      </w:pPr>
      <w:r w:rsidRPr="00F6135D">
        <w:rPr>
          <w:rFonts w:ascii="Helvetica Neue" w:hAnsi="Helvetica Neue"/>
          <w:color w:val="000000"/>
          <w:sz w:val="21"/>
          <w:szCs w:val="21"/>
        </w:rPr>
        <w:t>The post-attention LSTM passes the hidden state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and cell state </w:t>
      </w:r>
      <w:r w:rsidRPr="00F6135D">
        <w:rPr>
          <w:rFonts w:ascii="STIXMathJax_Main-italic" w:hAnsi="STIXMathJax_Main-italic"/>
          <w:color w:val="000000"/>
          <w:sz w:val="25"/>
          <w:szCs w:val="25"/>
          <w:bdr w:val="none" w:sz="0" w:space="0" w:color="auto" w:frame="1"/>
        </w:rPr>
        <w:t>c</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c</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from one time step to the next.</w:t>
      </w:r>
    </w:p>
    <w:p w14:paraId="723C895D" w14:textId="77777777" w:rsidR="00F6135D" w:rsidRPr="00F6135D" w:rsidRDefault="00F6135D" w:rsidP="00F6135D">
      <w:pPr>
        <w:shd w:val="clear" w:color="auto" w:fill="E3F2FD"/>
        <w:spacing w:before="240"/>
        <w:outlineLvl w:val="3"/>
        <w:rPr>
          <w:rFonts w:ascii="inherit" w:hAnsi="inherit"/>
          <w:b/>
          <w:bCs/>
          <w:color w:val="000000"/>
          <w:sz w:val="21"/>
          <w:szCs w:val="21"/>
        </w:rPr>
      </w:pPr>
      <w:r w:rsidRPr="00F6135D">
        <w:rPr>
          <w:rFonts w:ascii="inherit" w:hAnsi="inherit"/>
          <w:b/>
          <w:bCs/>
          <w:color w:val="000000"/>
          <w:sz w:val="21"/>
          <w:szCs w:val="21"/>
        </w:rPr>
        <w:t>An LSTM has both a hidden state and cell state</w:t>
      </w:r>
    </w:p>
    <w:p w14:paraId="176EAABA" w14:textId="77777777" w:rsidR="00F6135D" w:rsidRPr="00F6135D" w:rsidRDefault="00F6135D" w:rsidP="00F6135D">
      <w:pPr>
        <w:numPr>
          <w:ilvl w:val="0"/>
          <w:numId w:val="2"/>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In the lecture videos, we were using only a basic RNN for the post-attention sequence model</w:t>
      </w:r>
    </w:p>
    <w:p w14:paraId="0B985174" w14:textId="77777777" w:rsidR="00F6135D" w:rsidRPr="00F6135D" w:rsidRDefault="00F6135D" w:rsidP="00F6135D">
      <w:pPr>
        <w:numPr>
          <w:ilvl w:val="1"/>
          <w:numId w:val="2"/>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This means that the state captured by the RNN was outputting only the hidden state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6D79853D" w14:textId="77777777" w:rsidR="00F6135D" w:rsidRPr="00F6135D" w:rsidRDefault="00F6135D" w:rsidP="00F6135D">
      <w:pPr>
        <w:numPr>
          <w:ilvl w:val="0"/>
          <w:numId w:val="2"/>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In this assignment, we are using an LSTM instead of a basic RNN.</w:t>
      </w:r>
    </w:p>
    <w:p w14:paraId="69F9548B" w14:textId="77777777" w:rsidR="00F6135D" w:rsidRPr="00F6135D" w:rsidRDefault="00F6135D" w:rsidP="00F6135D">
      <w:pPr>
        <w:numPr>
          <w:ilvl w:val="1"/>
          <w:numId w:val="2"/>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So the LSTM has both the hidden state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and the cell state </w:t>
      </w:r>
      <w:r w:rsidRPr="00F6135D">
        <w:rPr>
          <w:rFonts w:ascii="STIXMathJax_Main-italic" w:hAnsi="STIXMathJax_Main-italic"/>
          <w:color w:val="000000"/>
          <w:sz w:val="25"/>
          <w:szCs w:val="25"/>
          <w:bdr w:val="none" w:sz="0" w:space="0" w:color="auto" w:frame="1"/>
        </w:rPr>
        <w:t>c</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c</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1D2D3B2E" w14:textId="77777777" w:rsidR="00F6135D" w:rsidRPr="00F6135D" w:rsidRDefault="00F6135D" w:rsidP="00F6135D">
      <w:pPr>
        <w:shd w:val="clear" w:color="auto" w:fill="E3F2FD"/>
        <w:spacing w:before="240"/>
        <w:outlineLvl w:val="3"/>
        <w:rPr>
          <w:rFonts w:ascii="inherit" w:hAnsi="inherit"/>
          <w:b/>
          <w:bCs/>
          <w:color w:val="000000"/>
          <w:sz w:val="21"/>
          <w:szCs w:val="21"/>
        </w:rPr>
      </w:pPr>
      <w:r w:rsidRPr="00F6135D">
        <w:rPr>
          <w:rFonts w:ascii="inherit" w:hAnsi="inherit"/>
          <w:b/>
          <w:bCs/>
          <w:color w:val="000000"/>
          <w:sz w:val="21"/>
          <w:szCs w:val="21"/>
        </w:rPr>
        <w:t>Each time step does not use predictions from the previous time step</w:t>
      </w:r>
    </w:p>
    <w:p w14:paraId="6B440FA7" w14:textId="77777777" w:rsidR="00F6135D" w:rsidRPr="00F6135D" w:rsidRDefault="00F6135D" w:rsidP="00F6135D">
      <w:pPr>
        <w:numPr>
          <w:ilvl w:val="0"/>
          <w:numId w:val="3"/>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Unlike previous text generation examples earlier in the course, in this model, the post-attention LSTM at time </w:t>
      </w:r>
      <w:r w:rsidRPr="00F6135D">
        <w:rPr>
          <w:rFonts w:ascii="STIXMathJax_Main-italic" w:hAnsi="STIXMathJax_Main-italic"/>
          <w:color w:val="000000"/>
          <w:sz w:val="25"/>
          <w:szCs w:val="25"/>
          <w:bdr w:val="none" w:sz="0" w:space="0" w:color="auto" w:frame="1"/>
        </w:rPr>
        <w:t>t</w:t>
      </w:r>
      <w:r w:rsidRPr="00F6135D">
        <w:rPr>
          <w:rFonts w:ascii="Helvetica Neue" w:hAnsi="Helvetica Neue"/>
          <w:color w:val="000000"/>
          <w:sz w:val="21"/>
          <w:szCs w:val="21"/>
          <w:bdr w:val="none" w:sz="0" w:space="0" w:color="auto" w:frame="1"/>
        </w:rPr>
        <w:t>t</w:t>
      </w:r>
      <w:r w:rsidRPr="00F6135D">
        <w:rPr>
          <w:rFonts w:ascii="Helvetica Neue" w:hAnsi="Helvetica Neue"/>
          <w:color w:val="000000"/>
          <w:sz w:val="21"/>
          <w:szCs w:val="21"/>
        </w:rPr>
        <w:t> does not take the previous time step's prediction </w:t>
      </w:r>
      <w:r w:rsidRPr="00F6135D">
        <w:rPr>
          <w:rFonts w:ascii="STIXMathJax_Main-italic" w:hAnsi="STIXMathJax_Main-italic"/>
          <w:color w:val="000000"/>
          <w:sz w:val="25"/>
          <w:szCs w:val="25"/>
          <w:bdr w:val="none" w:sz="0" w:space="0" w:color="auto" w:frame="1"/>
        </w:rPr>
        <w:t>y</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y</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as input.</w:t>
      </w:r>
    </w:p>
    <w:p w14:paraId="2D195F7F" w14:textId="77777777" w:rsidR="00F6135D" w:rsidRPr="00F6135D" w:rsidRDefault="00F6135D" w:rsidP="00F6135D">
      <w:pPr>
        <w:numPr>
          <w:ilvl w:val="0"/>
          <w:numId w:val="3"/>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The post-attention LSTM at time 't' only takes the hidden state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and cell state </w:t>
      </w:r>
      <w:r w:rsidRPr="00F6135D">
        <w:rPr>
          <w:rFonts w:ascii="STIXMathJax_Main-italic" w:hAnsi="STIXMathJax_Main-italic"/>
          <w:color w:val="000000"/>
          <w:sz w:val="25"/>
          <w:szCs w:val="25"/>
          <w:bdr w:val="none" w:sz="0" w:space="0" w:color="auto" w:frame="1"/>
        </w:rPr>
        <w:t>c</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c</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as input.</w:t>
      </w:r>
    </w:p>
    <w:p w14:paraId="41715F48" w14:textId="77777777" w:rsidR="00F6135D" w:rsidRPr="00F6135D" w:rsidRDefault="00F6135D" w:rsidP="00F6135D">
      <w:pPr>
        <w:numPr>
          <w:ilvl w:val="0"/>
          <w:numId w:val="3"/>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We have designed the model this way because unlike language generation (where adjacent characters are highly correlated) there isn't as strong a dependency between the previous character and the next character in a YYYY-MM-DD date.</w:t>
      </w:r>
    </w:p>
    <w:p w14:paraId="35612652" w14:textId="77777777" w:rsidR="00F6135D" w:rsidRPr="00F6135D" w:rsidRDefault="00F6135D" w:rsidP="00F6135D">
      <w:pPr>
        <w:shd w:val="clear" w:color="auto" w:fill="E3F2FD"/>
        <w:spacing w:before="240"/>
        <w:outlineLvl w:val="3"/>
        <w:rPr>
          <w:rFonts w:ascii="inherit" w:hAnsi="inherit"/>
          <w:b/>
          <w:bCs/>
          <w:color w:val="000000"/>
          <w:sz w:val="21"/>
          <w:szCs w:val="21"/>
        </w:rPr>
      </w:pPr>
      <w:r w:rsidRPr="00F6135D">
        <w:rPr>
          <w:rFonts w:ascii="inherit" w:hAnsi="inherit"/>
          <w:b/>
          <w:bCs/>
          <w:color w:val="000000"/>
          <w:sz w:val="21"/>
          <w:szCs w:val="21"/>
        </w:rPr>
        <w:t>Concatenation of hidden states from the forward and backward pre-attention LSTMs</w:t>
      </w:r>
    </w:p>
    <w:p w14:paraId="6B07F778" w14:textId="77777777" w:rsidR="00F6135D" w:rsidRPr="00F6135D" w:rsidRDefault="00F6135D" w:rsidP="00F6135D">
      <w:pPr>
        <w:numPr>
          <w:ilvl w:val="0"/>
          <w:numId w:val="4"/>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25"/>
          <w:szCs w:val="25"/>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color w:val="000000"/>
          <w:sz w:val="21"/>
          <w:szCs w:val="21"/>
          <w:bdr w:val="none" w:sz="0" w:space="0" w:color="auto" w:frame="1"/>
        </w:rPr>
        <w: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hidden state of the forward-direction, pre-attention LSTM.</w:t>
      </w:r>
    </w:p>
    <w:p w14:paraId="2BADB513" w14:textId="77777777" w:rsidR="00F6135D" w:rsidRPr="00F6135D" w:rsidRDefault="00F6135D" w:rsidP="00F6135D">
      <w:pPr>
        <w:numPr>
          <w:ilvl w:val="0"/>
          <w:numId w:val="4"/>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25"/>
          <w:szCs w:val="25"/>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color w:val="000000"/>
          <w:sz w:val="21"/>
          <w:szCs w:val="21"/>
          <w:bdr w:val="none" w:sz="0" w:space="0" w:color="auto" w:frame="1"/>
        </w:rPr>
        <w: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hidden state of the backward-direction, pre-attention LSTM.</w:t>
      </w:r>
    </w:p>
    <w:p w14:paraId="420864C2" w14:textId="77777777" w:rsidR="00F6135D" w:rsidRPr="00F6135D" w:rsidRDefault="00F6135D" w:rsidP="00F6135D">
      <w:pPr>
        <w:numPr>
          <w:ilvl w:val="0"/>
          <w:numId w:val="4"/>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25"/>
          <w:szCs w:val="25"/>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25"/>
          <w:szCs w:val="25"/>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25"/>
          <w:szCs w:val="25"/>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=[a</w:t>
      </w:r>
      <w:r w:rsidRPr="00F6135D">
        <w:rPr>
          <w:color w:val="000000"/>
          <w:sz w:val="21"/>
          <w:szCs w:val="21"/>
          <w:bdr w:val="none" w:sz="0" w:space="0" w:color="auto" w:frame="1"/>
        </w:rPr>
        <w: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,a</w:t>
      </w:r>
      <w:r w:rsidRPr="00F6135D">
        <w:rPr>
          <w:color w:val="000000"/>
          <w:sz w:val="21"/>
          <w:szCs w:val="21"/>
          <w:bdr w:val="none" w:sz="0" w:space="0" w:color="auto" w:frame="1"/>
        </w:rPr>
        <w: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w:t>
      </w:r>
      <w:r w:rsidRPr="00F6135D">
        <w:rPr>
          <w:rFonts w:ascii="Helvetica Neue" w:hAnsi="Helvetica Neue"/>
          <w:color w:val="000000"/>
          <w:sz w:val="21"/>
          <w:szCs w:val="21"/>
        </w:rPr>
        <w:t>: the concatenation of the activations of both the forward-direction </w:t>
      </w: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25"/>
          <w:szCs w:val="25"/>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color w:val="000000"/>
          <w:sz w:val="21"/>
          <w:szCs w:val="21"/>
          <w:bdr w:val="none" w:sz="0" w:space="0" w:color="auto" w:frame="1"/>
        </w:rPr>
        <w: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and backward-directions </w:t>
      </w: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25"/>
          <w:szCs w:val="25"/>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color w:val="000000"/>
          <w:sz w:val="21"/>
          <w:szCs w:val="21"/>
          <w:bdr w:val="none" w:sz="0" w:space="0" w:color="auto" w:frame="1"/>
        </w:rPr>
        <w: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of the pre-attention Bi-LSTM.</w:t>
      </w:r>
    </w:p>
    <w:p w14:paraId="570E2B8F" w14:textId="77777777" w:rsidR="00F6135D" w:rsidRPr="00F6135D" w:rsidRDefault="00F6135D" w:rsidP="00F6135D">
      <w:pPr>
        <w:shd w:val="clear" w:color="auto" w:fill="E3F2FD"/>
        <w:outlineLvl w:val="3"/>
        <w:rPr>
          <w:rFonts w:ascii="inherit" w:hAnsi="inherit"/>
          <w:b/>
          <w:bCs/>
          <w:color w:val="000000"/>
          <w:sz w:val="21"/>
          <w:szCs w:val="21"/>
        </w:rPr>
      </w:pPr>
      <w:r w:rsidRPr="00F6135D">
        <w:rPr>
          <w:rFonts w:ascii="inherit" w:hAnsi="inherit"/>
          <w:b/>
          <w:bCs/>
          <w:color w:val="000000"/>
          <w:sz w:val="21"/>
          <w:szCs w:val="21"/>
        </w:rPr>
        <w:t>Computing "energies" </w:t>
      </w:r>
      <w:r w:rsidRPr="00F6135D">
        <w:rPr>
          <w:rFonts w:ascii="STIXMathJax_Main-italic" w:hAnsi="STIXMathJax_Main-italic"/>
          <w:color w:val="000000"/>
          <w:sz w:val="25"/>
          <w:szCs w:val="25"/>
          <w:bdr w:val="none" w:sz="0" w:space="0" w:color="auto" w:frame="1"/>
        </w:rPr>
        <w:t>e</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inherit" w:hAnsi="inherit"/>
          <w:color w:val="000000"/>
          <w:sz w:val="21"/>
          <w:szCs w:val="21"/>
          <w:bdr w:val="none" w:sz="0" w:space="0" w:color="auto" w:frame="1"/>
        </w:rPr>
        <w:t>e</w:t>
      </w:r>
      <w:r w:rsidRPr="00F6135D">
        <w:rPr>
          <w:rFonts w:ascii="Cambria Math" w:hAnsi="Cambria Math" w:cs="Cambria Math"/>
          <w:color w:val="000000"/>
          <w:sz w:val="21"/>
          <w:szCs w:val="21"/>
          <w:bdr w:val="none" w:sz="0" w:space="0" w:color="auto" w:frame="1"/>
        </w:rPr>
        <w:t>⟨</w:t>
      </w:r>
      <w:r w:rsidRPr="00F6135D">
        <w:rPr>
          <w:rFonts w:ascii="inherit" w:hAnsi="inherit"/>
          <w:color w:val="000000"/>
          <w:sz w:val="21"/>
          <w:szCs w:val="21"/>
          <w:bdr w:val="none" w:sz="0" w:space="0" w:color="auto" w:frame="1"/>
        </w:rPr>
        <w:t>t,t′</w:t>
      </w:r>
      <w:r w:rsidRPr="00F6135D">
        <w:rPr>
          <w:rFonts w:ascii="Cambria Math" w:hAnsi="Cambria Math" w:cs="Cambria Math"/>
          <w:color w:val="000000"/>
          <w:sz w:val="21"/>
          <w:szCs w:val="21"/>
          <w:bdr w:val="none" w:sz="0" w:space="0" w:color="auto" w:frame="1"/>
        </w:rPr>
        <w:t>⟩</w:t>
      </w:r>
      <w:r w:rsidRPr="00F6135D">
        <w:rPr>
          <w:rFonts w:ascii="inherit" w:hAnsi="inherit"/>
          <w:b/>
          <w:bCs/>
          <w:color w:val="000000"/>
          <w:sz w:val="21"/>
          <w:szCs w:val="21"/>
        </w:rPr>
        <w:t> as a function of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inherit" w:hAnsi="inherit"/>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inherit" w:hAnsi="inherit"/>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inherit" w:hAnsi="inherit"/>
          <w:b/>
          <w:bCs/>
          <w:color w:val="000000"/>
          <w:sz w:val="21"/>
          <w:szCs w:val="21"/>
        </w:rPr>
        <w:t> and </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inherit" w:hAnsi="inherit"/>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inherit" w:hAnsi="inherit"/>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p>
    <w:p w14:paraId="55A9F8EB" w14:textId="77777777" w:rsidR="00F6135D" w:rsidRPr="00F6135D" w:rsidRDefault="00F6135D" w:rsidP="00F6135D">
      <w:pPr>
        <w:numPr>
          <w:ilvl w:val="0"/>
          <w:numId w:val="5"/>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Recall in the lesson videos "Attention Model", at time 6:45 to 8:16, the definition of "e" as a function of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and </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74BF45C1" w14:textId="77777777" w:rsidR="00F6135D" w:rsidRPr="00F6135D" w:rsidRDefault="00F6135D" w:rsidP="00F6135D">
      <w:pPr>
        <w:numPr>
          <w:ilvl w:val="1"/>
          <w:numId w:val="5"/>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lastRenderedPageBreak/>
        <w:t>"e" is called the "energies" variable.</w:t>
      </w:r>
    </w:p>
    <w:p w14:paraId="68E3FD04" w14:textId="77777777" w:rsidR="00F6135D" w:rsidRPr="00F6135D" w:rsidRDefault="00F6135D" w:rsidP="00F6135D">
      <w:pPr>
        <w:numPr>
          <w:ilvl w:val="1"/>
          <w:numId w:val="5"/>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is the hidden state of the post-attention LSTM</w:t>
      </w:r>
    </w:p>
    <w:p w14:paraId="0D6E5EB1" w14:textId="77777777" w:rsidR="00F6135D" w:rsidRPr="00F6135D" w:rsidRDefault="00F6135D" w:rsidP="00F6135D">
      <w:pPr>
        <w:numPr>
          <w:ilvl w:val="1"/>
          <w:numId w:val="5"/>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is the hidden state of the pre-attention LSTM.</w:t>
      </w:r>
    </w:p>
    <w:p w14:paraId="5E3376C7" w14:textId="77777777" w:rsidR="00F6135D" w:rsidRPr="00F6135D" w:rsidRDefault="00F6135D" w:rsidP="00F6135D">
      <w:pPr>
        <w:numPr>
          <w:ilvl w:val="1"/>
          <w:numId w:val="5"/>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and </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are fed into a simple neural network, which learns the function to output </w:t>
      </w:r>
      <w:r w:rsidRPr="00F6135D">
        <w:rPr>
          <w:rFonts w:ascii="STIXMathJax_Main-italic" w:hAnsi="STIXMathJax_Main-italic"/>
          <w:color w:val="000000"/>
          <w:sz w:val="25"/>
          <w:szCs w:val="25"/>
          <w:bdr w:val="none" w:sz="0" w:space="0" w:color="auto" w:frame="1"/>
        </w:rPr>
        <w:t>e</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e</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77609F42" w14:textId="77777777" w:rsidR="00F6135D" w:rsidRPr="00F6135D" w:rsidRDefault="00F6135D" w:rsidP="00F6135D">
      <w:pPr>
        <w:numPr>
          <w:ilvl w:val="1"/>
          <w:numId w:val="5"/>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e</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e</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is then used when computing the attention </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that </w:t>
      </w:r>
      <w:r w:rsidRPr="00F6135D">
        <w:rPr>
          <w:rFonts w:ascii="STIXMathJax_Main-italic" w:hAnsi="STIXMathJax_Main-italic"/>
          <w:color w:val="000000"/>
          <w:sz w:val="25"/>
          <w:szCs w:val="25"/>
          <w:bdr w:val="none" w:sz="0" w:space="0" w:color="auto" w:frame="1"/>
        </w:rPr>
        <w:t>y</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y</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should pay to </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50CAA78E" w14:textId="77777777" w:rsidR="00F6135D" w:rsidRPr="00F6135D" w:rsidRDefault="00F6135D" w:rsidP="00F6135D">
      <w:pPr>
        <w:numPr>
          <w:ilvl w:val="0"/>
          <w:numId w:val="6"/>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The diagram on the right of figure 1 uses a </w:t>
      </w:r>
      <w:r w:rsidRPr="00F6135D">
        <w:rPr>
          <w:rFonts w:ascii="Courier New" w:hAnsi="Courier New" w:cs="Courier New"/>
          <w:color w:val="000000"/>
          <w:sz w:val="21"/>
          <w:szCs w:val="21"/>
          <w:bdr w:val="none" w:sz="0" w:space="0" w:color="auto" w:frame="1"/>
          <w:shd w:val="clear" w:color="auto" w:fill="FFFFFF"/>
        </w:rPr>
        <w:t>RepeatVector</w:t>
      </w:r>
      <w:r w:rsidRPr="00F6135D">
        <w:rPr>
          <w:rFonts w:ascii="Helvetica Neue" w:hAnsi="Helvetica Neue"/>
          <w:color w:val="000000"/>
          <w:sz w:val="21"/>
          <w:szCs w:val="21"/>
        </w:rPr>
        <w:t> node to copy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's value </w:t>
      </w:r>
      <w:r w:rsidRPr="00F6135D">
        <w:rPr>
          <w:rFonts w:ascii="STIXMathJax_Main-italic" w:hAnsi="STIXMathJax_Main-italic"/>
          <w:color w:val="000000"/>
          <w:sz w:val="25"/>
          <w:szCs w:val="25"/>
          <w:bdr w:val="none" w:sz="0" w:space="0" w:color="auto" w:frame="1"/>
        </w:rPr>
        <w:t>T</w:t>
      </w:r>
      <w:r w:rsidRPr="00F6135D">
        <w:rPr>
          <w:rFonts w:ascii="STIXMathJax_Main-italic" w:hAnsi="STIXMathJax_Main-italic"/>
          <w:color w:val="000000"/>
          <w:sz w:val="18"/>
          <w:szCs w:val="18"/>
          <w:bdr w:val="none" w:sz="0" w:space="0" w:color="auto" w:frame="1"/>
        </w:rPr>
        <w:t>x</w:t>
      </w:r>
      <w:r w:rsidRPr="00F6135D">
        <w:rPr>
          <w:rFonts w:ascii="Helvetica Neue" w:hAnsi="Helvetica Neue"/>
          <w:color w:val="000000"/>
          <w:sz w:val="21"/>
          <w:szCs w:val="21"/>
          <w:bdr w:val="none" w:sz="0" w:space="0" w:color="auto" w:frame="1"/>
        </w:rPr>
        <w:t>Tx</w:t>
      </w:r>
      <w:r w:rsidRPr="00F6135D">
        <w:rPr>
          <w:rFonts w:ascii="Helvetica Neue" w:hAnsi="Helvetica Neue"/>
          <w:color w:val="000000"/>
          <w:sz w:val="21"/>
          <w:szCs w:val="21"/>
        </w:rPr>
        <w:t> times.</w:t>
      </w:r>
    </w:p>
    <w:p w14:paraId="098AC0BD" w14:textId="77777777" w:rsidR="00F6135D" w:rsidRPr="00F6135D" w:rsidRDefault="00F6135D" w:rsidP="00F6135D">
      <w:pPr>
        <w:numPr>
          <w:ilvl w:val="0"/>
          <w:numId w:val="6"/>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Then it uses </w:t>
      </w:r>
      <w:r w:rsidRPr="00F6135D">
        <w:rPr>
          <w:rFonts w:ascii="Courier New" w:hAnsi="Courier New" w:cs="Courier New"/>
          <w:color w:val="000000"/>
          <w:sz w:val="21"/>
          <w:szCs w:val="21"/>
          <w:bdr w:val="none" w:sz="0" w:space="0" w:color="auto" w:frame="1"/>
          <w:shd w:val="clear" w:color="auto" w:fill="FFFFFF"/>
        </w:rPr>
        <w:t>Concatenation</w:t>
      </w:r>
      <w:r w:rsidRPr="00F6135D">
        <w:rPr>
          <w:rFonts w:ascii="Helvetica Neue" w:hAnsi="Helvetica Neue"/>
          <w:color w:val="000000"/>
          <w:sz w:val="21"/>
          <w:szCs w:val="21"/>
        </w:rPr>
        <w:t> to concatenate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and </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2B10D772" w14:textId="77777777" w:rsidR="00F6135D" w:rsidRPr="00F6135D" w:rsidRDefault="00F6135D" w:rsidP="00F6135D">
      <w:pPr>
        <w:numPr>
          <w:ilvl w:val="0"/>
          <w:numId w:val="6"/>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The concatenation of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and </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is fed into a "Dense" layer, which computes </w:t>
      </w:r>
      <w:r w:rsidRPr="00F6135D">
        <w:rPr>
          <w:rFonts w:ascii="STIXMathJax_Main-italic" w:hAnsi="STIXMathJax_Main-italic"/>
          <w:color w:val="000000"/>
          <w:sz w:val="25"/>
          <w:szCs w:val="25"/>
          <w:bdr w:val="none" w:sz="0" w:space="0" w:color="auto" w:frame="1"/>
        </w:rPr>
        <w:t>e</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e</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40260083" w14:textId="77777777" w:rsidR="00F6135D" w:rsidRPr="00F6135D" w:rsidRDefault="00F6135D" w:rsidP="00F6135D">
      <w:pPr>
        <w:numPr>
          <w:ilvl w:val="0"/>
          <w:numId w:val="6"/>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e</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e</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is then passed through a softmax to compute </w:t>
      </w:r>
      <w:r w:rsidRPr="00F6135D">
        <w:rPr>
          <w:rFonts w:ascii="STIXMathJax_Main-italic" w:hAnsi="STIXMathJax_Main-italic"/>
          <w:color w:val="000000"/>
          <w:sz w:val="25"/>
          <w:szCs w:val="25"/>
          <w:bdr w:val="none" w:sz="0" w:space="0" w:color="auto" w:frame="1"/>
        </w:rPr>
        <w:t>α</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α</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0CEE821A" w14:textId="77777777" w:rsidR="00F6135D" w:rsidRPr="00F6135D" w:rsidRDefault="00F6135D" w:rsidP="00F6135D">
      <w:pPr>
        <w:numPr>
          <w:ilvl w:val="0"/>
          <w:numId w:val="6"/>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Note that the diagram doesn't explicitly show variable </w:t>
      </w:r>
      <w:r w:rsidRPr="00F6135D">
        <w:rPr>
          <w:rFonts w:ascii="STIXMathJax_Main-italic" w:hAnsi="STIXMathJax_Main-italic"/>
          <w:color w:val="000000"/>
          <w:sz w:val="25"/>
          <w:szCs w:val="25"/>
          <w:bdr w:val="none" w:sz="0" w:space="0" w:color="auto" w:frame="1"/>
        </w:rPr>
        <w:t>e</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e</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but </w:t>
      </w:r>
      <w:r w:rsidRPr="00F6135D">
        <w:rPr>
          <w:rFonts w:ascii="STIXMathJax_Main-italic" w:hAnsi="STIXMathJax_Main-italic"/>
          <w:color w:val="000000"/>
          <w:sz w:val="25"/>
          <w:szCs w:val="25"/>
          <w:bdr w:val="none" w:sz="0" w:space="0" w:color="auto" w:frame="1"/>
        </w:rPr>
        <w:t>e</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e</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is above the Dense layer and below the Softmax layer in the diagram in the right half of figure 1.</w:t>
      </w:r>
    </w:p>
    <w:p w14:paraId="3501D120" w14:textId="77777777" w:rsidR="00F6135D" w:rsidRPr="00F6135D" w:rsidRDefault="00F6135D" w:rsidP="00F6135D">
      <w:pPr>
        <w:numPr>
          <w:ilvl w:val="0"/>
          <w:numId w:val="6"/>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We'll explain how to use </w:t>
      </w:r>
      <w:r w:rsidRPr="00F6135D">
        <w:rPr>
          <w:rFonts w:ascii="Courier New" w:hAnsi="Courier New" w:cs="Courier New"/>
          <w:color w:val="000000"/>
          <w:sz w:val="21"/>
          <w:szCs w:val="21"/>
          <w:bdr w:val="none" w:sz="0" w:space="0" w:color="auto" w:frame="1"/>
          <w:shd w:val="clear" w:color="auto" w:fill="FFFFFF"/>
        </w:rPr>
        <w:t>RepeatVector</w:t>
      </w:r>
      <w:r w:rsidRPr="00F6135D">
        <w:rPr>
          <w:rFonts w:ascii="Helvetica Neue" w:hAnsi="Helvetica Neue"/>
          <w:color w:val="000000"/>
          <w:sz w:val="21"/>
          <w:szCs w:val="21"/>
        </w:rPr>
        <w:t> and </w:t>
      </w:r>
      <w:r w:rsidRPr="00F6135D">
        <w:rPr>
          <w:rFonts w:ascii="Courier New" w:hAnsi="Courier New" w:cs="Courier New"/>
          <w:color w:val="000000"/>
          <w:sz w:val="21"/>
          <w:szCs w:val="21"/>
          <w:bdr w:val="none" w:sz="0" w:space="0" w:color="auto" w:frame="1"/>
          <w:shd w:val="clear" w:color="auto" w:fill="FFFFFF"/>
        </w:rPr>
        <w:t>Concatenation</w:t>
      </w:r>
      <w:r w:rsidRPr="00F6135D">
        <w:rPr>
          <w:rFonts w:ascii="Helvetica Neue" w:hAnsi="Helvetica Neue"/>
          <w:color w:val="000000"/>
          <w:sz w:val="21"/>
          <w:szCs w:val="21"/>
        </w:rPr>
        <w:t> in Keras below.</w:t>
      </w:r>
    </w:p>
    <w:p w14:paraId="21C07C83" w14:textId="77777777" w:rsidR="00F6135D" w:rsidRPr="00F6135D" w:rsidRDefault="00F6135D" w:rsidP="00F6135D">
      <w:pPr>
        <w:shd w:val="clear" w:color="auto" w:fill="E3F2FD"/>
        <w:spacing w:before="186"/>
        <w:outlineLvl w:val="2"/>
        <w:rPr>
          <w:rFonts w:ascii="inherit" w:hAnsi="inherit"/>
          <w:b/>
          <w:bCs/>
          <w:color w:val="000000"/>
          <w:sz w:val="27"/>
          <w:szCs w:val="27"/>
        </w:rPr>
      </w:pPr>
      <w:r w:rsidRPr="00F6135D">
        <w:rPr>
          <w:rFonts w:ascii="inherit" w:hAnsi="inherit"/>
          <w:b/>
          <w:bCs/>
          <w:color w:val="000000"/>
          <w:sz w:val="27"/>
          <w:szCs w:val="27"/>
        </w:rPr>
        <w:t>Implementation Details</w:t>
      </w:r>
    </w:p>
    <w:p w14:paraId="707576CB" w14:textId="77777777" w:rsidR="00F6135D" w:rsidRPr="00F6135D" w:rsidRDefault="00F6135D" w:rsidP="00F6135D">
      <w:pPr>
        <w:shd w:val="clear" w:color="auto" w:fill="E3F2FD"/>
        <w:spacing w:before="240"/>
        <w:rPr>
          <w:rFonts w:ascii="Helvetica Neue" w:hAnsi="Helvetica Neue"/>
          <w:color w:val="000000"/>
          <w:sz w:val="21"/>
          <w:szCs w:val="21"/>
        </w:rPr>
      </w:pPr>
      <w:r w:rsidRPr="00F6135D">
        <w:rPr>
          <w:rFonts w:ascii="Helvetica Neue" w:hAnsi="Helvetica Neue"/>
          <w:color w:val="000000"/>
          <w:sz w:val="21"/>
          <w:szCs w:val="21"/>
        </w:rPr>
        <w:t>Let's implement this neural translator. You will start by implementing two functions: </w:t>
      </w:r>
      <w:r w:rsidRPr="00F6135D">
        <w:rPr>
          <w:rFonts w:ascii="Courier New" w:hAnsi="Courier New" w:cs="Courier New"/>
          <w:color w:val="000000"/>
          <w:sz w:val="21"/>
          <w:szCs w:val="21"/>
          <w:bdr w:val="none" w:sz="0" w:space="0" w:color="auto" w:frame="1"/>
          <w:shd w:val="clear" w:color="auto" w:fill="FFFFFF"/>
        </w:rPr>
        <w:t>one_step_attention()</w:t>
      </w:r>
      <w:r w:rsidRPr="00F6135D">
        <w:rPr>
          <w:rFonts w:ascii="Helvetica Neue" w:hAnsi="Helvetica Neue"/>
          <w:color w:val="000000"/>
          <w:sz w:val="21"/>
          <w:szCs w:val="21"/>
        </w:rPr>
        <w:t> and </w:t>
      </w:r>
      <w:r w:rsidRPr="00F6135D">
        <w:rPr>
          <w:rFonts w:ascii="Courier New" w:hAnsi="Courier New" w:cs="Courier New"/>
          <w:color w:val="000000"/>
          <w:sz w:val="21"/>
          <w:szCs w:val="21"/>
          <w:bdr w:val="none" w:sz="0" w:space="0" w:color="auto" w:frame="1"/>
          <w:shd w:val="clear" w:color="auto" w:fill="FFFFFF"/>
        </w:rPr>
        <w:t>model()</w:t>
      </w:r>
      <w:r w:rsidRPr="00F6135D">
        <w:rPr>
          <w:rFonts w:ascii="Helvetica Neue" w:hAnsi="Helvetica Neue"/>
          <w:color w:val="000000"/>
          <w:sz w:val="21"/>
          <w:szCs w:val="21"/>
        </w:rPr>
        <w:t>.</w:t>
      </w:r>
    </w:p>
    <w:p w14:paraId="655B3557" w14:textId="77777777" w:rsidR="00F6135D" w:rsidRPr="00F6135D" w:rsidRDefault="00F6135D" w:rsidP="00F6135D">
      <w:pPr>
        <w:shd w:val="clear" w:color="auto" w:fill="E3F2FD"/>
        <w:spacing w:before="480"/>
        <w:outlineLvl w:val="3"/>
        <w:rPr>
          <w:rFonts w:ascii="inherit" w:hAnsi="inherit"/>
          <w:b/>
          <w:bCs/>
          <w:color w:val="000000"/>
          <w:sz w:val="21"/>
          <w:szCs w:val="21"/>
        </w:rPr>
      </w:pPr>
      <w:r w:rsidRPr="00F6135D">
        <w:rPr>
          <w:rFonts w:ascii="inherit" w:hAnsi="inherit"/>
          <w:b/>
          <w:bCs/>
          <w:color w:val="000000"/>
          <w:sz w:val="21"/>
          <w:szCs w:val="21"/>
        </w:rPr>
        <w:t>one_step_attention</w:t>
      </w:r>
    </w:p>
    <w:p w14:paraId="771A4483" w14:textId="77777777" w:rsidR="00F6135D" w:rsidRPr="00F6135D" w:rsidRDefault="00F6135D" w:rsidP="00F6135D">
      <w:pPr>
        <w:numPr>
          <w:ilvl w:val="0"/>
          <w:numId w:val="7"/>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The inputs to the one_step_attention at time step </w:t>
      </w:r>
      <w:r w:rsidRPr="00F6135D">
        <w:rPr>
          <w:rFonts w:ascii="STIXMathJax_Main-italic" w:hAnsi="STIXMathJax_Main-italic"/>
          <w:color w:val="000000"/>
          <w:sz w:val="25"/>
          <w:szCs w:val="25"/>
          <w:bdr w:val="none" w:sz="0" w:space="0" w:color="auto" w:frame="1"/>
        </w:rPr>
        <w:t>t</w:t>
      </w:r>
      <w:r w:rsidRPr="00F6135D">
        <w:rPr>
          <w:rFonts w:ascii="Helvetica Neue" w:hAnsi="Helvetica Neue"/>
          <w:color w:val="000000"/>
          <w:sz w:val="21"/>
          <w:szCs w:val="21"/>
          <w:bdr w:val="none" w:sz="0" w:space="0" w:color="auto" w:frame="1"/>
        </w:rPr>
        <w:t>t</w:t>
      </w:r>
      <w:r w:rsidRPr="00F6135D">
        <w:rPr>
          <w:rFonts w:ascii="Helvetica Neue" w:hAnsi="Helvetica Neue"/>
          <w:color w:val="000000"/>
          <w:sz w:val="21"/>
          <w:szCs w:val="21"/>
        </w:rPr>
        <w:t> are:</w:t>
      </w:r>
    </w:p>
    <w:p w14:paraId="45C343BC" w14:textId="77777777" w:rsidR="00F6135D" w:rsidRPr="00F6135D" w:rsidRDefault="00F6135D" w:rsidP="00F6135D">
      <w:pPr>
        <w:numPr>
          <w:ilvl w:val="1"/>
          <w:numId w:val="7"/>
        </w:numPr>
        <w:shd w:val="clear" w:color="auto" w:fill="E3F2FD"/>
        <w:spacing w:beforeAutospacing="1" w:afterAutospacing="1"/>
        <w:rPr>
          <w:rFonts w:ascii="Helvetica Neue" w:hAnsi="Helvetica Neue"/>
          <w:color w:val="000000"/>
          <w:sz w:val="21"/>
          <w:szCs w:val="21"/>
        </w:rPr>
      </w:pP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18"/>
          <w:szCs w:val="18"/>
          <w:bdr w:val="none" w:sz="0" w:space="0" w:color="auto" w:frame="1"/>
        </w:rPr>
        <w:t>&lt;1&gt;</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18"/>
          <w:szCs w:val="18"/>
          <w:bdr w:val="none" w:sz="0" w:space="0" w:color="auto" w:frame="1"/>
        </w:rPr>
        <w:t>&lt;2&gt;</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italic" w:hAnsi="STIXMathJax_Main-italic"/>
          <w:color w:val="000000"/>
          <w:sz w:val="13"/>
          <w:szCs w:val="13"/>
          <w:bdr w:val="none" w:sz="0" w:space="0" w:color="auto" w:frame="1"/>
        </w:rPr>
        <w:t>x</w:t>
      </w:r>
      <w:r w:rsidRPr="00F6135D">
        <w:rPr>
          <w:rFonts w:ascii="STIXMathJax_Main" w:hAnsi="STIXMathJax_Main"/>
          <w:color w:val="000000"/>
          <w:sz w:val="18"/>
          <w:szCs w:val="18"/>
          <w:bdr w:val="none" w:sz="0" w:space="0" w:color="auto" w:frame="1"/>
        </w:rPr>
        <w:t>&gt;</w:t>
      </w:r>
      <w:r w:rsidRPr="00F6135D">
        <w:rPr>
          <w:rFonts w:ascii="STIXMathJax_Main" w:hAnsi="STIXMathJax_Main"/>
          <w:color w:val="000000"/>
          <w:sz w:val="25"/>
          <w:szCs w:val="25"/>
          <w:bdr w:val="none" w:sz="0" w:space="0" w:color="auto" w:frame="1"/>
        </w:rPr>
        <w:t>]</w:t>
      </w:r>
      <w:r w:rsidRPr="00F6135D">
        <w:rPr>
          <w:rFonts w:ascii="Helvetica Neue" w:hAnsi="Helvetica Neue"/>
          <w:color w:val="000000"/>
          <w:sz w:val="21"/>
          <w:szCs w:val="21"/>
          <w:bdr w:val="none" w:sz="0" w:space="0" w:color="auto" w:frame="1"/>
        </w:rPr>
        <w:t>[a&lt;1&gt;,a&lt;2&gt;,...,a&lt;Tx&gt;]</w:t>
      </w:r>
      <w:r w:rsidRPr="00F6135D">
        <w:rPr>
          <w:rFonts w:ascii="Helvetica Neue" w:hAnsi="Helvetica Neue"/>
          <w:color w:val="000000"/>
          <w:sz w:val="21"/>
          <w:szCs w:val="21"/>
        </w:rPr>
        <w:t>: all hidden states of the pre-attention Bi-LSTM.</w:t>
      </w:r>
    </w:p>
    <w:p w14:paraId="6F0A5DBC" w14:textId="77777777" w:rsidR="00F6135D" w:rsidRPr="00F6135D" w:rsidRDefault="00F6135D" w:rsidP="00F6135D">
      <w:pPr>
        <w:numPr>
          <w:ilvl w:val="1"/>
          <w:numId w:val="7"/>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s</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−1&gt;</w:t>
      </w:r>
      <w:r w:rsidRPr="00F6135D">
        <w:rPr>
          <w:rFonts w:ascii="Helvetica Neue" w:hAnsi="Helvetica Neue"/>
          <w:color w:val="000000"/>
          <w:sz w:val="21"/>
          <w:szCs w:val="21"/>
          <w:bdr w:val="none" w:sz="0" w:space="0" w:color="auto" w:frame="1"/>
        </w:rPr>
        <w:t>s&lt;t−1&gt;</w:t>
      </w:r>
      <w:r w:rsidRPr="00F6135D">
        <w:rPr>
          <w:rFonts w:ascii="Helvetica Neue" w:hAnsi="Helvetica Neue"/>
          <w:color w:val="000000"/>
          <w:sz w:val="21"/>
          <w:szCs w:val="21"/>
        </w:rPr>
        <w:t>: the previous hidden state of the post-attention LSTM</w:t>
      </w:r>
    </w:p>
    <w:p w14:paraId="7BBAD859" w14:textId="77777777" w:rsidR="00F6135D" w:rsidRPr="00F6135D" w:rsidRDefault="00F6135D" w:rsidP="00F6135D">
      <w:pPr>
        <w:numPr>
          <w:ilvl w:val="0"/>
          <w:numId w:val="7"/>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one_step_attention computes:</w:t>
      </w:r>
    </w:p>
    <w:p w14:paraId="4A0AD3A1" w14:textId="77777777" w:rsidR="00F6135D" w:rsidRPr="00F6135D" w:rsidRDefault="00F6135D" w:rsidP="00F6135D">
      <w:pPr>
        <w:numPr>
          <w:ilvl w:val="1"/>
          <w:numId w:val="7"/>
        </w:numPr>
        <w:shd w:val="clear" w:color="auto" w:fill="E3F2FD"/>
        <w:spacing w:beforeAutospacing="1" w:afterAutospacing="1"/>
        <w:rPr>
          <w:rFonts w:ascii="Helvetica Neue" w:hAnsi="Helvetica Neue"/>
          <w:color w:val="000000"/>
          <w:sz w:val="21"/>
          <w:szCs w:val="21"/>
        </w:rPr>
      </w:pP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α</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,1&gt;</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α</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,2&gt;</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α</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italic" w:hAnsi="STIXMathJax_Main-italic"/>
          <w:color w:val="000000"/>
          <w:sz w:val="13"/>
          <w:szCs w:val="13"/>
          <w:bdr w:val="none" w:sz="0" w:space="0" w:color="auto" w:frame="1"/>
        </w:rPr>
        <w:t>x</w:t>
      </w:r>
      <w:r w:rsidRPr="00F6135D">
        <w:rPr>
          <w:rFonts w:ascii="STIXMathJax_Main" w:hAnsi="STIXMathJax_Main"/>
          <w:color w:val="000000"/>
          <w:sz w:val="18"/>
          <w:szCs w:val="18"/>
          <w:bdr w:val="none" w:sz="0" w:space="0" w:color="auto" w:frame="1"/>
        </w:rPr>
        <w:t>&gt;</w:t>
      </w:r>
      <w:r w:rsidRPr="00F6135D">
        <w:rPr>
          <w:rFonts w:ascii="STIXMathJax_Main" w:hAnsi="STIXMathJax_Main"/>
          <w:color w:val="000000"/>
          <w:sz w:val="25"/>
          <w:szCs w:val="25"/>
          <w:bdr w:val="none" w:sz="0" w:space="0" w:color="auto" w:frame="1"/>
        </w:rPr>
        <w:t>]</w:t>
      </w:r>
      <w:r w:rsidRPr="00F6135D">
        <w:rPr>
          <w:rFonts w:ascii="Helvetica Neue" w:hAnsi="Helvetica Neue"/>
          <w:color w:val="000000"/>
          <w:sz w:val="21"/>
          <w:szCs w:val="21"/>
          <w:bdr w:val="none" w:sz="0" w:space="0" w:color="auto" w:frame="1"/>
        </w:rPr>
        <w:t>[α&lt;t,1&gt;,α&lt;t,2&gt;,...,α&lt;t,Tx&gt;]</w:t>
      </w:r>
      <w:r w:rsidRPr="00F6135D">
        <w:rPr>
          <w:rFonts w:ascii="Helvetica Neue" w:hAnsi="Helvetica Neue"/>
          <w:color w:val="000000"/>
          <w:sz w:val="21"/>
          <w:szCs w:val="21"/>
        </w:rPr>
        <w:t>: the attention weights</w:t>
      </w:r>
    </w:p>
    <w:p w14:paraId="1C65A6BA" w14:textId="77777777" w:rsidR="00F6135D" w:rsidRPr="00F6135D" w:rsidRDefault="00F6135D" w:rsidP="00F6135D">
      <w:pPr>
        <w:numPr>
          <w:ilvl w:val="1"/>
          <w:numId w:val="7"/>
        </w:numPr>
        <w:shd w:val="clear" w:color="auto" w:fill="E3F2FD"/>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context</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context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the context vector:</w:t>
      </w:r>
    </w:p>
    <w:p w14:paraId="02B9DBE1" w14:textId="77777777" w:rsidR="00F6135D" w:rsidRPr="00F6135D" w:rsidRDefault="00F6135D" w:rsidP="00F6135D">
      <w:pPr>
        <w:shd w:val="clear" w:color="auto" w:fill="E3F2FD"/>
        <w:jc w:val="center"/>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context</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&gt;</w:t>
      </w:r>
      <w:r w:rsidRPr="00F6135D">
        <w:rPr>
          <w:rFonts w:ascii="STIXMathJax_Main" w:hAnsi="STIXMathJax_Main"/>
          <w:color w:val="000000"/>
          <w:sz w:val="25"/>
          <w:szCs w:val="25"/>
          <w:bdr w:val="none" w:sz="0" w:space="0" w:color="auto" w:frame="1"/>
        </w:rPr>
        <w:t>=</w:t>
      </w:r>
      <w:r w:rsidRPr="00F6135D">
        <w:rPr>
          <w:rFonts w:ascii="STIXMathJax_Size1" w:hAnsi="STIXMathJax_Size1"/>
          <w:color w:val="000000"/>
          <w:sz w:val="25"/>
          <w:szCs w:val="25"/>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STIXMathJax_Main" w:hAnsi="STIXMathJax_Main"/>
          <w:color w:val="000000"/>
          <w:sz w:val="18"/>
          <w:szCs w:val="18"/>
          <w:bdr w:val="none" w:sz="0" w:space="0" w:color="auto" w:frame="1"/>
        </w:rPr>
        <w:t>=1</w:t>
      </w:r>
      <w:r w:rsidRPr="00F6135D">
        <w:rPr>
          <w:rFonts w:ascii="STIXMathJax_Main-italic" w:hAnsi="STIXMathJax_Main-italic"/>
          <w:color w:val="000000"/>
          <w:sz w:val="18"/>
          <w:szCs w:val="18"/>
          <w:bdr w:val="none" w:sz="0" w:space="0" w:color="auto" w:frame="1"/>
        </w:rPr>
        <w:t>T</w:t>
      </w:r>
      <w:r w:rsidRPr="00F6135D">
        <w:rPr>
          <w:rFonts w:ascii="STIXMathJax_Main-italic" w:hAnsi="STIXMathJax_Main-italic"/>
          <w:color w:val="000000"/>
          <w:sz w:val="13"/>
          <w:szCs w:val="13"/>
          <w:bdr w:val="none" w:sz="0" w:space="0" w:color="auto" w:frame="1"/>
        </w:rPr>
        <w:t>x</w:t>
      </w:r>
      <w:r w:rsidRPr="00F6135D">
        <w:rPr>
          <w:rFonts w:ascii="STIXMathJax_Main-italic" w:hAnsi="STIXMathJax_Main-italic"/>
          <w:color w:val="000000"/>
          <w:sz w:val="25"/>
          <w:szCs w:val="25"/>
          <w:bdr w:val="none" w:sz="0" w:space="0" w:color="auto" w:frame="1"/>
        </w:rPr>
        <w:t>α</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STIXMathJax_Main" w:hAnsi="STIXMathJax_Main"/>
          <w:color w:val="000000"/>
          <w:sz w:val="18"/>
          <w:szCs w:val="18"/>
          <w:bdr w:val="none" w:sz="0" w:space="0" w:color="auto" w:frame="1"/>
        </w:rPr>
        <w:t>&gt;</w:t>
      </w:r>
      <w:r w:rsidRPr="00F6135D">
        <w:rPr>
          <w:rFonts w:ascii="STIXMathJax_Main-italic" w:hAnsi="STIXMathJax_Main-italic"/>
          <w:color w:val="000000"/>
          <w:sz w:val="25"/>
          <w:szCs w:val="25"/>
          <w:bdr w:val="none" w:sz="0" w:space="0" w:color="auto" w:frame="1"/>
        </w:rPr>
        <w:t>a</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Variants" w:hAnsi="STIXMathJax_Variants"/>
          <w:color w:val="000000"/>
          <w:sz w:val="13"/>
          <w:szCs w:val="13"/>
          <w:bdr w:val="none" w:sz="0" w:space="0" w:color="auto" w:frame="1"/>
        </w:rPr>
        <w:t>′</w:t>
      </w:r>
      <w:r w:rsidRPr="00F6135D">
        <w:rPr>
          <w:rFonts w:ascii="STIXMathJax_Main" w:hAnsi="STIXMathJax_Main"/>
          <w:color w:val="000000"/>
          <w:sz w:val="18"/>
          <w:szCs w:val="18"/>
          <w:bdr w:val="none" w:sz="0" w:space="0" w:color="auto" w:frame="1"/>
        </w:rPr>
        <w:t>&gt;</w:t>
      </w:r>
      <w:r w:rsidRPr="00F6135D">
        <w:rPr>
          <w:rFonts w:ascii="STIXMathJax_Main" w:hAnsi="STIXMathJax_Main"/>
          <w:color w:val="000000"/>
          <w:sz w:val="25"/>
          <w:szCs w:val="25"/>
          <w:bdr w:val="none" w:sz="0" w:space="0" w:color="auto" w:frame="1"/>
        </w:rPr>
        <w:t>(1)</w:t>
      </w:r>
      <w:r w:rsidRPr="00F6135D">
        <w:rPr>
          <w:rFonts w:ascii="Helvetica Neue" w:hAnsi="Helvetica Neue"/>
          <w:color w:val="000000"/>
          <w:sz w:val="21"/>
          <w:szCs w:val="21"/>
          <w:bdr w:val="none" w:sz="0" w:space="0" w:color="auto" w:frame="1"/>
        </w:rPr>
        <w:t>(1)context&lt;t&gt;=∑t′=1Txα&lt;t,t′&gt;a&lt;t′&gt;</w:t>
      </w:r>
    </w:p>
    <w:p w14:paraId="2F3503F5" w14:textId="77777777" w:rsidR="00F6135D" w:rsidRPr="00F6135D" w:rsidRDefault="00F6135D" w:rsidP="00F6135D">
      <w:pPr>
        <w:shd w:val="clear" w:color="auto" w:fill="E3F2FD"/>
        <w:spacing w:before="480"/>
        <w:outlineLvl w:val="4"/>
        <w:rPr>
          <w:rFonts w:ascii="inherit" w:hAnsi="inherit"/>
          <w:b/>
          <w:bCs/>
          <w:i/>
          <w:iCs/>
          <w:color w:val="000000"/>
          <w:sz w:val="21"/>
          <w:szCs w:val="21"/>
        </w:rPr>
      </w:pPr>
      <w:r w:rsidRPr="00F6135D">
        <w:rPr>
          <w:rFonts w:ascii="inherit" w:hAnsi="inherit"/>
          <w:b/>
          <w:bCs/>
          <w:i/>
          <w:iCs/>
          <w:color w:val="000000"/>
          <w:sz w:val="21"/>
          <w:szCs w:val="21"/>
        </w:rPr>
        <w:t>Clarifying 'context' and 'c'</w:t>
      </w:r>
    </w:p>
    <w:p w14:paraId="1FE590D8" w14:textId="77777777" w:rsidR="00F6135D" w:rsidRPr="00F6135D" w:rsidRDefault="00F6135D" w:rsidP="00F6135D">
      <w:pPr>
        <w:numPr>
          <w:ilvl w:val="0"/>
          <w:numId w:val="8"/>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In the lecture videos, the context was denoted </w:t>
      </w:r>
      <w:r w:rsidRPr="00F6135D">
        <w:rPr>
          <w:rFonts w:ascii="STIXMathJax_Main-italic" w:hAnsi="STIXMathJax_Main-italic"/>
          <w:color w:val="000000"/>
          <w:sz w:val="25"/>
          <w:szCs w:val="25"/>
          <w:bdr w:val="none" w:sz="0" w:space="0" w:color="auto" w:frame="1"/>
        </w:rPr>
        <w:t>c</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c</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p>
    <w:p w14:paraId="44F279D9" w14:textId="77777777" w:rsidR="00F6135D" w:rsidRPr="00F6135D" w:rsidRDefault="00F6135D" w:rsidP="00F6135D">
      <w:pPr>
        <w:numPr>
          <w:ilvl w:val="0"/>
          <w:numId w:val="8"/>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In the assignment, we are calling the context </w:t>
      </w:r>
      <w:r w:rsidRPr="00F6135D">
        <w:rPr>
          <w:rFonts w:ascii="STIXMathJax_Main-italic" w:hAnsi="STIXMathJax_Main-italic"/>
          <w:color w:val="000000"/>
          <w:sz w:val="25"/>
          <w:szCs w:val="25"/>
          <w:bdr w:val="none" w:sz="0" w:space="0" w:color="auto" w:frame="1"/>
        </w:rPr>
        <w:t>context</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context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25394955" w14:textId="77777777" w:rsidR="00F6135D" w:rsidRPr="00F6135D" w:rsidRDefault="00F6135D" w:rsidP="00F6135D">
      <w:pPr>
        <w:numPr>
          <w:ilvl w:val="1"/>
          <w:numId w:val="8"/>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This is to avoid confusion with the post-attention LSTM's internal memory cell variable, which is also denoted </w:t>
      </w:r>
      <w:r w:rsidRPr="00F6135D">
        <w:rPr>
          <w:rFonts w:ascii="STIXMathJax_Main-italic" w:hAnsi="STIXMathJax_Main-italic"/>
          <w:color w:val="000000"/>
          <w:sz w:val="25"/>
          <w:szCs w:val="25"/>
          <w:bdr w:val="none" w:sz="0" w:space="0" w:color="auto" w:frame="1"/>
        </w:rPr>
        <w:t>c</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c</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w:t>
      </w:r>
    </w:p>
    <w:p w14:paraId="21BF1101" w14:textId="77777777" w:rsidR="00F6135D" w:rsidRPr="00F6135D" w:rsidRDefault="00F6135D" w:rsidP="00F6135D">
      <w:pPr>
        <w:shd w:val="clear" w:color="auto" w:fill="E3F2FD"/>
        <w:spacing w:before="240"/>
        <w:outlineLvl w:val="3"/>
        <w:rPr>
          <w:rFonts w:ascii="inherit" w:hAnsi="inherit"/>
          <w:b/>
          <w:bCs/>
          <w:color w:val="000000"/>
          <w:sz w:val="21"/>
          <w:szCs w:val="21"/>
        </w:rPr>
      </w:pPr>
      <w:r w:rsidRPr="00F6135D">
        <w:rPr>
          <w:rFonts w:ascii="inherit" w:hAnsi="inherit"/>
          <w:b/>
          <w:bCs/>
          <w:color w:val="000000"/>
          <w:sz w:val="21"/>
          <w:szCs w:val="21"/>
        </w:rPr>
        <w:t>Implement </w:t>
      </w:r>
      <w:r w:rsidRPr="00F6135D">
        <w:rPr>
          <w:rFonts w:ascii="Courier New" w:hAnsi="Courier New" w:cs="Courier New"/>
          <w:b/>
          <w:bCs/>
          <w:color w:val="000000"/>
          <w:sz w:val="21"/>
          <w:szCs w:val="21"/>
          <w:bdr w:val="none" w:sz="0" w:space="0" w:color="auto" w:frame="1"/>
          <w:shd w:val="clear" w:color="auto" w:fill="FFFFFF"/>
        </w:rPr>
        <w:t>one_step_attention</w:t>
      </w:r>
    </w:p>
    <w:p w14:paraId="39FC2603" w14:textId="77777777" w:rsidR="00F6135D" w:rsidRPr="00F6135D" w:rsidRDefault="00F6135D" w:rsidP="00F6135D">
      <w:pPr>
        <w:shd w:val="clear" w:color="auto" w:fill="E3F2FD"/>
        <w:spacing w:before="240"/>
        <w:rPr>
          <w:rFonts w:ascii="Helvetica Neue" w:hAnsi="Helvetica Neue"/>
          <w:color w:val="000000"/>
          <w:sz w:val="21"/>
          <w:szCs w:val="21"/>
        </w:rPr>
      </w:pPr>
      <w:r w:rsidRPr="00F6135D">
        <w:rPr>
          <w:rFonts w:ascii="Helvetica Neue" w:hAnsi="Helvetica Neue"/>
          <w:b/>
          <w:bCs/>
          <w:color w:val="000000"/>
          <w:sz w:val="21"/>
          <w:szCs w:val="21"/>
        </w:rPr>
        <w:lastRenderedPageBreak/>
        <w:t>Exercise</w:t>
      </w:r>
      <w:r w:rsidRPr="00F6135D">
        <w:rPr>
          <w:rFonts w:ascii="Helvetica Neue" w:hAnsi="Helvetica Neue"/>
          <w:color w:val="000000"/>
          <w:sz w:val="21"/>
          <w:szCs w:val="21"/>
        </w:rPr>
        <w:t>: Implement </w:t>
      </w:r>
      <w:r w:rsidRPr="00F6135D">
        <w:rPr>
          <w:rFonts w:ascii="Courier New" w:hAnsi="Courier New" w:cs="Courier New"/>
          <w:color w:val="000000"/>
          <w:sz w:val="21"/>
          <w:szCs w:val="21"/>
          <w:bdr w:val="none" w:sz="0" w:space="0" w:color="auto" w:frame="1"/>
          <w:shd w:val="clear" w:color="auto" w:fill="FFFFFF"/>
        </w:rPr>
        <w:t>one_step_attention()</w:t>
      </w:r>
      <w:r w:rsidRPr="00F6135D">
        <w:rPr>
          <w:rFonts w:ascii="Helvetica Neue" w:hAnsi="Helvetica Neue"/>
          <w:color w:val="000000"/>
          <w:sz w:val="21"/>
          <w:szCs w:val="21"/>
        </w:rPr>
        <w:t>.</w:t>
      </w:r>
    </w:p>
    <w:p w14:paraId="194B01FB" w14:textId="77777777" w:rsidR="00F6135D" w:rsidRPr="00F6135D" w:rsidRDefault="00F6135D" w:rsidP="00F6135D">
      <w:pPr>
        <w:numPr>
          <w:ilvl w:val="0"/>
          <w:numId w:val="9"/>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The function </w:t>
      </w:r>
      <w:r w:rsidRPr="00F6135D">
        <w:rPr>
          <w:rFonts w:ascii="Courier New" w:hAnsi="Courier New" w:cs="Courier New"/>
          <w:color w:val="000000"/>
          <w:sz w:val="21"/>
          <w:szCs w:val="21"/>
          <w:bdr w:val="none" w:sz="0" w:space="0" w:color="auto" w:frame="1"/>
          <w:shd w:val="clear" w:color="auto" w:fill="FFFFFF"/>
        </w:rPr>
        <w:t>model()</w:t>
      </w:r>
      <w:r w:rsidRPr="00F6135D">
        <w:rPr>
          <w:rFonts w:ascii="Helvetica Neue" w:hAnsi="Helvetica Neue"/>
          <w:color w:val="000000"/>
          <w:sz w:val="21"/>
          <w:szCs w:val="21"/>
        </w:rPr>
        <w:t> will call the layers in </w:t>
      </w:r>
      <w:r w:rsidRPr="00F6135D">
        <w:rPr>
          <w:rFonts w:ascii="Courier New" w:hAnsi="Courier New" w:cs="Courier New"/>
          <w:color w:val="000000"/>
          <w:sz w:val="21"/>
          <w:szCs w:val="21"/>
          <w:bdr w:val="none" w:sz="0" w:space="0" w:color="auto" w:frame="1"/>
          <w:shd w:val="clear" w:color="auto" w:fill="FFFFFF"/>
        </w:rPr>
        <w:t>one_step_attention()</w:t>
      </w:r>
      <w:r w:rsidRPr="00F6135D">
        <w:rPr>
          <w:rFonts w:ascii="Helvetica Neue" w:hAnsi="Helvetica Neue"/>
          <w:color w:val="000000"/>
          <w:sz w:val="21"/>
          <w:szCs w:val="21"/>
        </w:rPr>
        <w:t> </w:t>
      </w:r>
      <w:r w:rsidRPr="00F6135D">
        <w:rPr>
          <w:rFonts w:ascii="STIXMathJax_Main-italic" w:hAnsi="STIXMathJax_Main-italic"/>
          <w:color w:val="000000"/>
          <w:sz w:val="25"/>
          <w:szCs w:val="25"/>
          <w:bdr w:val="none" w:sz="0" w:space="0" w:color="auto" w:frame="1"/>
        </w:rPr>
        <w:t>T</w:t>
      </w:r>
      <w:r w:rsidRPr="00F6135D">
        <w:rPr>
          <w:rFonts w:ascii="STIXMathJax_Main-italic" w:hAnsi="STIXMathJax_Main-italic"/>
          <w:color w:val="000000"/>
          <w:sz w:val="18"/>
          <w:szCs w:val="18"/>
          <w:bdr w:val="none" w:sz="0" w:space="0" w:color="auto" w:frame="1"/>
        </w:rPr>
        <w:t>y</w:t>
      </w:r>
      <w:r w:rsidRPr="00F6135D">
        <w:rPr>
          <w:rFonts w:ascii="Helvetica Neue" w:hAnsi="Helvetica Neue"/>
          <w:color w:val="000000"/>
          <w:sz w:val="21"/>
          <w:szCs w:val="21"/>
          <w:bdr w:val="none" w:sz="0" w:space="0" w:color="auto" w:frame="1"/>
        </w:rPr>
        <w:t>Ty</w:t>
      </w:r>
      <w:r w:rsidRPr="00F6135D">
        <w:rPr>
          <w:rFonts w:ascii="Helvetica Neue" w:hAnsi="Helvetica Neue"/>
          <w:color w:val="000000"/>
          <w:sz w:val="21"/>
          <w:szCs w:val="21"/>
        </w:rPr>
        <w:t> using a for-loop.</w:t>
      </w:r>
    </w:p>
    <w:p w14:paraId="6D97B932" w14:textId="77777777" w:rsidR="00F6135D" w:rsidRPr="00F6135D" w:rsidRDefault="00F6135D" w:rsidP="00F6135D">
      <w:pPr>
        <w:numPr>
          <w:ilvl w:val="0"/>
          <w:numId w:val="9"/>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It is important that all </w:t>
      </w:r>
      <w:r w:rsidRPr="00F6135D">
        <w:rPr>
          <w:rFonts w:ascii="STIXMathJax_Main-italic" w:hAnsi="STIXMathJax_Main-italic"/>
          <w:color w:val="000000"/>
          <w:sz w:val="25"/>
          <w:szCs w:val="25"/>
          <w:bdr w:val="none" w:sz="0" w:space="0" w:color="auto" w:frame="1"/>
        </w:rPr>
        <w:t>T</w:t>
      </w:r>
      <w:r w:rsidRPr="00F6135D">
        <w:rPr>
          <w:rFonts w:ascii="STIXMathJax_Main-italic" w:hAnsi="STIXMathJax_Main-italic"/>
          <w:color w:val="000000"/>
          <w:sz w:val="18"/>
          <w:szCs w:val="18"/>
          <w:bdr w:val="none" w:sz="0" w:space="0" w:color="auto" w:frame="1"/>
        </w:rPr>
        <w:t>y</w:t>
      </w:r>
      <w:r w:rsidRPr="00F6135D">
        <w:rPr>
          <w:rFonts w:ascii="Helvetica Neue" w:hAnsi="Helvetica Neue"/>
          <w:color w:val="000000"/>
          <w:sz w:val="21"/>
          <w:szCs w:val="21"/>
          <w:bdr w:val="none" w:sz="0" w:space="0" w:color="auto" w:frame="1"/>
        </w:rPr>
        <w:t>Ty</w:t>
      </w:r>
      <w:r w:rsidRPr="00F6135D">
        <w:rPr>
          <w:rFonts w:ascii="Helvetica Neue" w:hAnsi="Helvetica Neue"/>
          <w:color w:val="000000"/>
          <w:sz w:val="21"/>
          <w:szCs w:val="21"/>
        </w:rPr>
        <w:t> copies have the same weights.</w:t>
      </w:r>
    </w:p>
    <w:p w14:paraId="70A8AA26" w14:textId="77777777" w:rsidR="00F6135D" w:rsidRPr="00F6135D" w:rsidRDefault="00F6135D" w:rsidP="00F6135D">
      <w:pPr>
        <w:numPr>
          <w:ilvl w:val="1"/>
          <w:numId w:val="9"/>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It should not reinitialize the weights every time.</w:t>
      </w:r>
    </w:p>
    <w:p w14:paraId="11945EBB" w14:textId="77777777" w:rsidR="00F6135D" w:rsidRPr="00F6135D" w:rsidRDefault="00F6135D" w:rsidP="00F6135D">
      <w:pPr>
        <w:numPr>
          <w:ilvl w:val="1"/>
          <w:numId w:val="9"/>
        </w:numPr>
        <w:shd w:val="clear" w:color="auto" w:fill="E3F2FD"/>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In other words, all </w:t>
      </w:r>
      <w:r w:rsidRPr="00F6135D">
        <w:rPr>
          <w:rFonts w:ascii="STIXMathJax_Main-italic" w:hAnsi="STIXMathJax_Main-italic"/>
          <w:color w:val="000000"/>
          <w:sz w:val="25"/>
          <w:szCs w:val="25"/>
          <w:bdr w:val="none" w:sz="0" w:space="0" w:color="auto" w:frame="1"/>
        </w:rPr>
        <w:t>T</w:t>
      </w:r>
      <w:r w:rsidRPr="00F6135D">
        <w:rPr>
          <w:rFonts w:ascii="STIXMathJax_Main-italic" w:hAnsi="STIXMathJax_Main-italic"/>
          <w:color w:val="000000"/>
          <w:sz w:val="18"/>
          <w:szCs w:val="18"/>
          <w:bdr w:val="none" w:sz="0" w:space="0" w:color="auto" w:frame="1"/>
        </w:rPr>
        <w:t>y</w:t>
      </w:r>
      <w:r w:rsidRPr="00F6135D">
        <w:rPr>
          <w:rFonts w:ascii="Helvetica Neue" w:hAnsi="Helvetica Neue"/>
          <w:color w:val="000000"/>
          <w:sz w:val="21"/>
          <w:szCs w:val="21"/>
          <w:bdr w:val="none" w:sz="0" w:space="0" w:color="auto" w:frame="1"/>
        </w:rPr>
        <w:t>Ty</w:t>
      </w:r>
      <w:r w:rsidRPr="00F6135D">
        <w:rPr>
          <w:rFonts w:ascii="Helvetica Neue" w:hAnsi="Helvetica Neue"/>
          <w:color w:val="000000"/>
          <w:sz w:val="21"/>
          <w:szCs w:val="21"/>
        </w:rPr>
        <w:t> steps should have shared weights.</w:t>
      </w:r>
    </w:p>
    <w:p w14:paraId="0402E735" w14:textId="77777777" w:rsidR="00F6135D" w:rsidRPr="00F6135D" w:rsidRDefault="00F6135D" w:rsidP="00F6135D">
      <w:pPr>
        <w:numPr>
          <w:ilvl w:val="0"/>
          <w:numId w:val="9"/>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Here's how you can implement layers with shareable weights in Keras:</w:t>
      </w:r>
    </w:p>
    <w:p w14:paraId="7E6C835D" w14:textId="77777777" w:rsidR="00F6135D" w:rsidRPr="00F6135D" w:rsidRDefault="00F6135D" w:rsidP="00F6135D">
      <w:pPr>
        <w:numPr>
          <w:ilvl w:val="1"/>
          <w:numId w:val="10"/>
        </w:numPr>
        <w:shd w:val="clear" w:color="auto" w:fill="E3F2FD"/>
        <w:spacing w:before="100" w:beforeAutospacing="1" w:after="100" w:afterAutospacing="1"/>
        <w:ind w:left="1440" w:hanging="360"/>
        <w:rPr>
          <w:rFonts w:ascii="Helvetica Neue" w:hAnsi="Helvetica Neue"/>
          <w:color w:val="000000"/>
          <w:sz w:val="21"/>
          <w:szCs w:val="21"/>
        </w:rPr>
      </w:pPr>
      <w:r w:rsidRPr="00F6135D">
        <w:rPr>
          <w:rFonts w:ascii="Helvetica Neue" w:hAnsi="Helvetica Neue"/>
          <w:color w:val="000000"/>
          <w:sz w:val="21"/>
          <w:szCs w:val="21"/>
        </w:rPr>
        <w:t>Define the layer objects in a variable scope that is outside of the </w:t>
      </w:r>
      <w:r w:rsidRPr="00F6135D">
        <w:rPr>
          <w:rFonts w:ascii="Courier New" w:hAnsi="Courier New" w:cs="Courier New"/>
          <w:color w:val="000000"/>
          <w:sz w:val="21"/>
          <w:szCs w:val="21"/>
          <w:bdr w:val="none" w:sz="0" w:space="0" w:color="auto" w:frame="1"/>
          <w:shd w:val="clear" w:color="auto" w:fill="FFFFFF"/>
        </w:rPr>
        <w:t>one_step_attention</w:t>
      </w:r>
      <w:r w:rsidRPr="00F6135D">
        <w:rPr>
          <w:rFonts w:ascii="Helvetica Neue" w:hAnsi="Helvetica Neue"/>
          <w:color w:val="000000"/>
          <w:sz w:val="21"/>
          <w:szCs w:val="21"/>
        </w:rPr>
        <w:t> function. For example, defining the objects as global variables would work.</w:t>
      </w:r>
    </w:p>
    <w:p w14:paraId="23F87FF2" w14:textId="77777777" w:rsidR="00F6135D" w:rsidRPr="00F6135D" w:rsidRDefault="00F6135D" w:rsidP="00F6135D">
      <w:pPr>
        <w:numPr>
          <w:ilvl w:val="2"/>
          <w:numId w:val="10"/>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Note that defining these variables inside the scope of the function </w:t>
      </w:r>
      <w:r w:rsidRPr="00F6135D">
        <w:rPr>
          <w:rFonts w:ascii="Courier New" w:hAnsi="Courier New" w:cs="Courier New"/>
          <w:color w:val="000000"/>
          <w:sz w:val="21"/>
          <w:szCs w:val="21"/>
          <w:bdr w:val="none" w:sz="0" w:space="0" w:color="auto" w:frame="1"/>
          <w:shd w:val="clear" w:color="auto" w:fill="FFFFFF"/>
        </w:rPr>
        <w:t>model</w:t>
      </w:r>
      <w:r w:rsidRPr="00F6135D">
        <w:rPr>
          <w:rFonts w:ascii="Helvetica Neue" w:hAnsi="Helvetica Neue"/>
          <w:color w:val="000000"/>
          <w:sz w:val="21"/>
          <w:szCs w:val="21"/>
        </w:rPr>
        <w:t> would technically work, since </w:t>
      </w:r>
      <w:r w:rsidRPr="00F6135D">
        <w:rPr>
          <w:rFonts w:ascii="Courier New" w:hAnsi="Courier New" w:cs="Courier New"/>
          <w:color w:val="000000"/>
          <w:sz w:val="21"/>
          <w:szCs w:val="21"/>
          <w:bdr w:val="none" w:sz="0" w:space="0" w:color="auto" w:frame="1"/>
          <w:shd w:val="clear" w:color="auto" w:fill="FFFFFF"/>
        </w:rPr>
        <w:t>model</w:t>
      </w:r>
      <w:r w:rsidRPr="00F6135D">
        <w:rPr>
          <w:rFonts w:ascii="Helvetica Neue" w:hAnsi="Helvetica Neue"/>
          <w:color w:val="000000"/>
          <w:sz w:val="21"/>
          <w:szCs w:val="21"/>
        </w:rPr>
        <w:t> will then call the </w:t>
      </w:r>
      <w:r w:rsidRPr="00F6135D">
        <w:rPr>
          <w:rFonts w:ascii="Courier New" w:hAnsi="Courier New" w:cs="Courier New"/>
          <w:color w:val="000000"/>
          <w:sz w:val="21"/>
          <w:szCs w:val="21"/>
          <w:bdr w:val="none" w:sz="0" w:space="0" w:color="auto" w:frame="1"/>
          <w:shd w:val="clear" w:color="auto" w:fill="FFFFFF"/>
        </w:rPr>
        <w:t>one_step_attention</w:t>
      </w:r>
      <w:r w:rsidRPr="00F6135D">
        <w:rPr>
          <w:rFonts w:ascii="Helvetica Neue" w:hAnsi="Helvetica Neue"/>
          <w:color w:val="000000"/>
          <w:sz w:val="21"/>
          <w:szCs w:val="21"/>
        </w:rPr>
        <w:t> function. For the purposes of making grading and troubleshooting easier, we are defining these as global variables. Note that the automatic grader will expect these to be global variables as well.</w:t>
      </w:r>
    </w:p>
    <w:p w14:paraId="0F5135D1" w14:textId="77777777" w:rsidR="00F6135D" w:rsidRPr="00F6135D" w:rsidRDefault="00F6135D" w:rsidP="00F6135D">
      <w:pPr>
        <w:numPr>
          <w:ilvl w:val="1"/>
          <w:numId w:val="10"/>
        </w:numPr>
        <w:shd w:val="clear" w:color="auto" w:fill="E3F2FD"/>
        <w:spacing w:before="100" w:beforeAutospacing="1" w:after="100" w:afterAutospacing="1"/>
        <w:ind w:left="1440" w:hanging="360"/>
        <w:rPr>
          <w:rFonts w:ascii="Helvetica Neue" w:hAnsi="Helvetica Neue"/>
          <w:color w:val="000000"/>
          <w:sz w:val="21"/>
          <w:szCs w:val="21"/>
        </w:rPr>
      </w:pPr>
      <w:r w:rsidRPr="00F6135D">
        <w:rPr>
          <w:rFonts w:ascii="Helvetica Neue" w:hAnsi="Helvetica Neue"/>
          <w:color w:val="000000"/>
          <w:sz w:val="21"/>
          <w:szCs w:val="21"/>
        </w:rPr>
        <w:t>Call these objects when propagating the input.</w:t>
      </w:r>
    </w:p>
    <w:p w14:paraId="398A50AB" w14:textId="77777777" w:rsidR="00F6135D" w:rsidRPr="00F6135D" w:rsidRDefault="00F6135D" w:rsidP="00F6135D">
      <w:pPr>
        <w:numPr>
          <w:ilvl w:val="0"/>
          <w:numId w:val="10"/>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We have defined the layers you need as global variables.</w:t>
      </w:r>
    </w:p>
    <w:p w14:paraId="0A457D60" w14:textId="77777777" w:rsidR="00F6135D" w:rsidRPr="00F6135D" w:rsidRDefault="00F6135D" w:rsidP="00F6135D">
      <w:pPr>
        <w:numPr>
          <w:ilvl w:val="1"/>
          <w:numId w:val="11"/>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Please run the following cells to create them.</w:t>
      </w:r>
    </w:p>
    <w:p w14:paraId="26E789C5" w14:textId="77777777" w:rsidR="00F6135D" w:rsidRPr="00F6135D" w:rsidRDefault="00F6135D" w:rsidP="00F6135D">
      <w:pPr>
        <w:numPr>
          <w:ilvl w:val="1"/>
          <w:numId w:val="11"/>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Please note that the automatic grader expects these global variables with the given variable names. For grading purposes, please do not rename the global variables.</w:t>
      </w:r>
    </w:p>
    <w:p w14:paraId="1B9CFF65" w14:textId="77777777" w:rsidR="00F6135D" w:rsidRPr="00F6135D" w:rsidRDefault="00F6135D" w:rsidP="00F6135D">
      <w:pPr>
        <w:numPr>
          <w:ilvl w:val="0"/>
          <w:numId w:val="11"/>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Please check the Keras documentation to learn more about these layers. The layers are functions. Below are examples of how to call these functions.</w:t>
      </w:r>
    </w:p>
    <w:p w14:paraId="70FE7B56" w14:textId="77777777" w:rsidR="00F6135D" w:rsidRPr="00F6135D" w:rsidRDefault="00F6135D" w:rsidP="00F6135D">
      <w:pPr>
        <w:numPr>
          <w:ilvl w:val="1"/>
          <w:numId w:val="11"/>
        </w:numPr>
        <w:shd w:val="clear" w:color="auto" w:fill="E3F2FD"/>
        <w:spacing w:before="100" w:beforeAutospacing="1" w:after="100" w:afterAutospacing="1"/>
        <w:rPr>
          <w:rFonts w:ascii="Helvetica Neue" w:hAnsi="Helvetica Neue"/>
          <w:color w:val="000000"/>
          <w:sz w:val="21"/>
          <w:szCs w:val="21"/>
        </w:rPr>
      </w:pPr>
      <w:hyperlink r:id="rId5" w:anchor="repeatvector" w:tgtFrame="_blank" w:history="1">
        <w:r w:rsidRPr="00F6135D">
          <w:rPr>
            <w:rFonts w:ascii="Helvetica Neue" w:hAnsi="Helvetica Neue"/>
            <w:color w:val="337AB7"/>
            <w:sz w:val="21"/>
            <w:szCs w:val="21"/>
            <w:u w:val="single"/>
          </w:rPr>
          <w:t>RepeatVector()</w:t>
        </w:r>
      </w:hyperlink>
    </w:p>
    <w:p w14:paraId="6DCE948A" w14:textId="77777777" w:rsidR="00F6135D" w:rsidRPr="00F6135D" w:rsidRDefault="00F6135D" w:rsidP="00F6135D">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920" w:right="480"/>
        <w:rPr>
          <w:rFonts w:ascii="Courier New" w:hAnsi="Courier New" w:cs="Courier New"/>
          <w:color w:val="000000"/>
          <w:sz w:val="21"/>
          <w:szCs w:val="21"/>
          <w:bdr w:val="none" w:sz="0" w:space="0" w:color="auto" w:frame="1"/>
          <w:shd w:val="clear" w:color="auto" w:fill="FFFFFF"/>
        </w:rPr>
      </w:pPr>
      <w:r w:rsidRPr="00F6135D">
        <w:rPr>
          <w:rFonts w:ascii="Courier New" w:hAnsi="Courier New" w:cs="Courier New"/>
          <w:color w:val="000000"/>
          <w:sz w:val="21"/>
          <w:szCs w:val="21"/>
          <w:bdr w:val="none" w:sz="0" w:space="0" w:color="auto" w:frame="1"/>
          <w:shd w:val="clear" w:color="auto" w:fill="FFFFFF"/>
        </w:rPr>
        <w:t>var_repeated = repeat_layer(var1)</w:t>
      </w:r>
    </w:p>
    <w:p w14:paraId="29256D8B" w14:textId="77777777" w:rsidR="00F6135D" w:rsidRPr="00F6135D" w:rsidRDefault="00F6135D" w:rsidP="00F6135D">
      <w:pPr>
        <w:numPr>
          <w:ilvl w:val="1"/>
          <w:numId w:val="11"/>
        </w:numPr>
        <w:shd w:val="clear" w:color="auto" w:fill="E3F2FD"/>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fldChar w:fldCharType="begin"/>
      </w:r>
      <w:r w:rsidRPr="00F6135D">
        <w:rPr>
          <w:rFonts w:ascii="Helvetica Neue" w:hAnsi="Helvetica Neue"/>
          <w:color w:val="000000"/>
          <w:sz w:val="21"/>
          <w:szCs w:val="21"/>
        </w:rPr>
        <w:instrText xml:space="preserve"> HYPERLINK "https://keras.io/layers/merge/" \l "concatenate" \t "_blank" </w:instrText>
      </w:r>
      <w:r w:rsidRPr="00F6135D">
        <w:rPr>
          <w:rFonts w:ascii="Helvetica Neue" w:hAnsi="Helvetica Neue"/>
          <w:color w:val="000000"/>
          <w:sz w:val="21"/>
          <w:szCs w:val="21"/>
        </w:rPr>
        <w:fldChar w:fldCharType="separate"/>
      </w:r>
      <w:r w:rsidRPr="00F6135D">
        <w:rPr>
          <w:rFonts w:ascii="Helvetica Neue" w:hAnsi="Helvetica Neue"/>
          <w:color w:val="337AB7"/>
          <w:sz w:val="21"/>
          <w:szCs w:val="21"/>
          <w:u w:val="single"/>
        </w:rPr>
        <w:t>Concatenate()</w:t>
      </w:r>
      <w:r w:rsidRPr="00F6135D">
        <w:rPr>
          <w:rFonts w:ascii="Helvetica Neue" w:hAnsi="Helvetica Neue"/>
          <w:color w:val="000000"/>
          <w:sz w:val="21"/>
          <w:szCs w:val="21"/>
        </w:rPr>
        <w:fldChar w:fldCharType="end"/>
      </w:r>
    </w:p>
    <w:p w14:paraId="1BE82745" w14:textId="77777777" w:rsidR="00F6135D" w:rsidRPr="00F6135D" w:rsidRDefault="00F6135D" w:rsidP="00F6135D">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920" w:right="480"/>
        <w:rPr>
          <w:rFonts w:ascii="Courier New" w:hAnsi="Courier New" w:cs="Courier New"/>
          <w:color w:val="000000"/>
          <w:sz w:val="21"/>
          <w:szCs w:val="21"/>
          <w:bdr w:val="none" w:sz="0" w:space="0" w:color="auto" w:frame="1"/>
          <w:shd w:val="clear" w:color="auto" w:fill="FFFFFF"/>
        </w:rPr>
      </w:pPr>
      <w:r w:rsidRPr="00F6135D">
        <w:rPr>
          <w:rFonts w:ascii="Courier New" w:hAnsi="Courier New" w:cs="Courier New"/>
          <w:color w:val="000000"/>
          <w:sz w:val="21"/>
          <w:szCs w:val="21"/>
          <w:bdr w:val="none" w:sz="0" w:space="0" w:color="auto" w:frame="1"/>
          <w:shd w:val="clear" w:color="auto" w:fill="FFFFFF"/>
        </w:rPr>
        <w:t>concatenated_vars = concatenate_layer([var1,var2,var3])</w:t>
      </w:r>
    </w:p>
    <w:p w14:paraId="34373744" w14:textId="77777777" w:rsidR="00F6135D" w:rsidRPr="00F6135D" w:rsidRDefault="00F6135D" w:rsidP="00F6135D">
      <w:pPr>
        <w:numPr>
          <w:ilvl w:val="1"/>
          <w:numId w:val="11"/>
        </w:numPr>
        <w:shd w:val="clear" w:color="auto" w:fill="E3F2FD"/>
        <w:spacing w:before="100" w:beforeAutospacing="1" w:after="100" w:afterAutospacing="1"/>
        <w:rPr>
          <w:rFonts w:ascii="Helvetica Neue" w:hAnsi="Helvetica Neue"/>
          <w:color w:val="000000"/>
          <w:sz w:val="21"/>
          <w:szCs w:val="21"/>
        </w:rPr>
      </w:pPr>
      <w:hyperlink r:id="rId6" w:anchor="dense" w:tgtFrame="_blank" w:history="1">
        <w:r w:rsidRPr="00F6135D">
          <w:rPr>
            <w:rFonts w:ascii="Helvetica Neue" w:hAnsi="Helvetica Neue"/>
            <w:color w:val="337AB7"/>
            <w:sz w:val="21"/>
            <w:szCs w:val="21"/>
            <w:u w:val="single"/>
          </w:rPr>
          <w:t>Dense()</w:t>
        </w:r>
      </w:hyperlink>
    </w:p>
    <w:p w14:paraId="45500432" w14:textId="77777777" w:rsidR="00F6135D" w:rsidRPr="00F6135D" w:rsidRDefault="00F6135D" w:rsidP="00F6135D">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920" w:right="480"/>
        <w:rPr>
          <w:rFonts w:ascii="Courier New" w:hAnsi="Courier New" w:cs="Courier New"/>
          <w:color w:val="000000"/>
          <w:sz w:val="21"/>
          <w:szCs w:val="21"/>
          <w:bdr w:val="none" w:sz="0" w:space="0" w:color="auto" w:frame="1"/>
          <w:shd w:val="clear" w:color="auto" w:fill="FFFFFF"/>
        </w:rPr>
      </w:pPr>
      <w:r w:rsidRPr="00F6135D">
        <w:rPr>
          <w:rFonts w:ascii="Courier New" w:hAnsi="Courier New" w:cs="Courier New"/>
          <w:color w:val="000000"/>
          <w:sz w:val="21"/>
          <w:szCs w:val="21"/>
          <w:bdr w:val="none" w:sz="0" w:space="0" w:color="auto" w:frame="1"/>
          <w:shd w:val="clear" w:color="auto" w:fill="FFFFFF"/>
        </w:rPr>
        <w:t>var_out = dense_layer(var_in)</w:t>
      </w:r>
    </w:p>
    <w:p w14:paraId="29BDB97F" w14:textId="77777777" w:rsidR="00F6135D" w:rsidRPr="00F6135D" w:rsidRDefault="00F6135D" w:rsidP="00F6135D">
      <w:pPr>
        <w:numPr>
          <w:ilvl w:val="1"/>
          <w:numId w:val="11"/>
        </w:numPr>
        <w:shd w:val="clear" w:color="auto" w:fill="E3F2FD"/>
        <w:spacing w:before="100" w:beforeAutospacing="1" w:after="100" w:afterAutospacing="1"/>
        <w:rPr>
          <w:rFonts w:ascii="Helvetica Neue" w:hAnsi="Helvetica Neue"/>
          <w:color w:val="000000"/>
          <w:sz w:val="21"/>
          <w:szCs w:val="21"/>
        </w:rPr>
      </w:pPr>
      <w:hyperlink r:id="rId7" w:anchor="activation" w:tgtFrame="_blank" w:history="1">
        <w:r w:rsidRPr="00F6135D">
          <w:rPr>
            <w:rFonts w:ascii="Helvetica Neue" w:hAnsi="Helvetica Neue"/>
            <w:color w:val="337AB7"/>
            <w:sz w:val="21"/>
            <w:szCs w:val="21"/>
            <w:u w:val="single"/>
          </w:rPr>
          <w:t>Activation()</w:t>
        </w:r>
      </w:hyperlink>
    </w:p>
    <w:p w14:paraId="6E8213FA" w14:textId="77777777" w:rsidR="00F6135D" w:rsidRPr="00F6135D" w:rsidRDefault="00F6135D" w:rsidP="00F6135D">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920" w:right="480"/>
        <w:rPr>
          <w:rFonts w:ascii="Courier New" w:hAnsi="Courier New" w:cs="Courier New"/>
          <w:color w:val="000000"/>
          <w:sz w:val="21"/>
          <w:szCs w:val="21"/>
          <w:bdr w:val="none" w:sz="0" w:space="0" w:color="auto" w:frame="1"/>
          <w:shd w:val="clear" w:color="auto" w:fill="FFFFFF"/>
        </w:rPr>
      </w:pPr>
      <w:r w:rsidRPr="00F6135D">
        <w:rPr>
          <w:rFonts w:ascii="Courier New" w:hAnsi="Courier New" w:cs="Courier New"/>
          <w:color w:val="000000"/>
          <w:sz w:val="21"/>
          <w:szCs w:val="21"/>
          <w:bdr w:val="none" w:sz="0" w:space="0" w:color="auto" w:frame="1"/>
          <w:shd w:val="clear" w:color="auto" w:fill="FFFFFF"/>
        </w:rPr>
        <w:t>activation = activation_layer(var_in)</w:t>
      </w:r>
    </w:p>
    <w:p w14:paraId="0F454BAB" w14:textId="77777777" w:rsidR="00F6135D" w:rsidRPr="00F6135D" w:rsidRDefault="00F6135D" w:rsidP="00F6135D">
      <w:pPr>
        <w:numPr>
          <w:ilvl w:val="1"/>
          <w:numId w:val="11"/>
        </w:numPr>
        <w:shd w:val="clear" w:color="auto" w:fill="E3F2FD"/>
        <w:spacing w:before="100" w:beforeAutospacing="1" w:after="100" w:afterAutospacing="1"/>
        <w:rPr>
          <w:rFonts w:ascii="Helvetica Neue" w:hAnsi="Helvetica Neue"/>
          <w:color w:val="000000"/>
          <w:sz w:val="21"/>
          <w:szCs w:val="21"/>
        </w:rPr>
      </w:pPr>
      <w:hyperlink r:id="rId8" w:anchor="dot" w:tgtFrame="_blank" w:history="1">
        <w:r w:rsidRPr="00F6135D">
          <w:rPr>
            <w:rFonts w:ascii="Helvetica Neue" w:hAnsi="Helvetica Neue"/>
            <w:color w:val="337AB7"/>
            <w:sz w:val="21"/>
            <w:szCs w:val="21"/>
            <w:u w:val="single"/>
          </w:rPr>
          <w:t>Dot()</w:t>
        </w:r>
      </w:hyperlink>
    </w:p>
    <w:p w14:paraId="70749DAF" w14:textId="77777777" w:rsidR="00F6135D" w:rsidRPr="00F6135D" w:rsidRDefault="00F6135D" w:rsidP="00F61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920" w:right="480"/>
        <w:rPr>
          <w:rFonts w:ascii="Courier New" w:hAnsi="Courier New" w:cs="Courier New"/>
          <w:color w:val="000000"/>
          <w:sz w:val="21"/>
          <w:szCs w:val="21"/>
        </w:rPr>
      </w:pPr>
      <w:r w:rsidRPr="00F6135D">
        <w:rPr>
          <w:rFonts w:ascii="Courier New" w:hAnsi="Courier New" w:cs="Courier New"/>
          <w:color w:val="000000"/>
          <w:sz w:val="21"/>
          <w:szCs w:val="21"/>
          <w:bdr w:val="none" w:sz="0" w:space="0" w:color="auto" w:frame="1"/>
          <w:shd w:val="clear" w:color="auto" w:fill="FFFFFF"/>
        </w:rPr>
        <w:t>dot_product = dot_layer([var1,var2])</w:t>
      </w:r>
    </w:p>
    <w:p w14:paraId="44D2361D" w14:textId="77777777" w:rsidR="00F6135D" w:rsidRDefault="00F6135D"/>
    <w:p w14:paraId="4F72D3F8" w14:textId="77777777" w:rsidR="00F6135D" w:rsidRDefault="00F6135D"/>
    <w:p w14:paraId="033ABE58" w14:textId="77777777" w:rsidR="00F6135D" w:rsidRDefault="00F6135D"/>
    <w:p w14:paraId="7FA4E2FF" w14:textId="77777777" w:rsidR="00F6135D" w:rsidRDefault="00F6135D"/>
    <w:p w14:paraId="73A55735" w14:textId="77777777" w:rsidR="00F6135D" w:rsidRDefault="00F6135D"/>
    <w:p w14:paraId="290F85DD" w14:textId="77777777" w:rsidR="00F6135D" w:rsidRDefault="00F6135D"/>
    <w:p w14:paraId="538F41A1" w14:textId="77777777" w:rsidR="00F6135D" w:rsidRDefault="00F6135D"/>
    <w:p w14:paraId="39D5AF3B" w14:textId="77777777" w:rsidR="00F6135D" w:rsidRPr="00F6135D" w:rsidRDefault="00F6135D" w:rsidP="00F6135D">
      <w:pPr>
        <w:shd w:val="clear" w:color="auto" w:fill="FFFFFF"/>
        <w:rPr>
          <w:rFonts w:ascii="Helvetica Neue" w:hAnsi="Helvetica Neue"/>
          <w:color w:val="000000"/>
          <w:sz w:val="21"/>
          <w:szCs w:val="21"/>
        </w:rPr>
      </w:pPr>
      <w:r w:rsidRPr="00F6135D">
        <w:rPr>
          <w:rFonts w:ascii="Helvetica Neue" w:hAnsi="Helvetica Neue"/>
          <w:color w:val="000000"/>
          <w:sz w:val="21"/>
          <w:szCs w:val="21"/>
        </w:rPr>
        <w:lastRenderedPageBreak/>
        <w:t>Now you can use these layers </w:t>
      </w:r>
      <w:r w:rsidRPr="00F6135D">
        <w:rPr>
          <w:rFonts w:ascii="STIXMathJax_Main-italic" w:hAnsi="STIXMathJax_Main-italic"/>
          <w:color w:val="000000"/>
          <w:sz w:val="25"/>
          <w:szCs w:val="25"/>
          <w:bdr w:val="none" w:sz="0" w:space="0" w:color="auto" w:frame="1"/>
        </w:rPr>
        <w:t>T</w:t>
      </w:r>
      <w:r w:rsidRPr="00F6135D">
        <w:rPr>
          <w:rFonts w:ascii="STIXMathJax_Main-italic" w:hAnsi="STIXMathJax_Main-italic"/>
          <w:color w:val="000000"/>
          <w:sz w:val="18"/>
          <w:szCs w:val="18"/>
          <w:bdr w:val="none" w:sz="0" w:space="0" w:color="auto" w:frame="1"/>
        </w:rPr>
        <w:t>y</w:t>
      </w:r>
      <w:r w:rsidRPr="00F6135D">
        <w:rPr>
          <w:rFonts w:ascii="Helvetica Neue" w:hAnsi="Helvetica Neue"/>
          <w:color w:val="000000"/>
          <w:sz w:val="21"/>
          <w:szCs w:val="21"/>
          <w:bdr w:val="none" w:sz="0" w:space="0" w:color="auto" w:frame="1"/>
        </w:rPr>
        <w:t>Ty</w:t>
      </w:r>
      <w:r w:rsidRPr="00F6135D">
        <w:rPr>
          <w:rFonts w:ascii="Helvetica Neue" w:hAnsi="Helvetica Neue"/>
          <w:color w:val="000000"/>
          <w:sz w:val="21"/>
          <w:szCs w:val="21"/>
        </w:rPr>
        <w:t> times in a </w:t>
      </w:r>
      <w:r w:rsidRPr="00F6135D">
        <w:rPr>
          <w:rFonts w:ascii="Courier New" w:hAnsi="Courier New" w:cs="Courier New"/>
          <w:color w:val="000000"/>
          <w:sz w:val="21"/>
          <w:szCs w:val="21"/>
          <w:bdr w:val="none" w:sz="0" w:space="0" w:color="auto" w:frame="1"/>
          <w:shd w:val="clear" w:color="auto" w:fill="FFFFFF"/>
        </w:rPr>
        <w:t>for</w:t>
      </w:r>
      <w:r w:rsidRPr="00F6135D">
        <w:rPr>
          <w:rFonts w:ascii="Helvetica Neue" w:hAnsi="Helvetica Neue"/>
          <w:color w:val="000000"/>
          <w:sz w:val="21"/>
          <w:szCs w:val="21"/>
        </w:rPr>
        <w:t> loop to generate the outputs, and their parameters will not be reinitialized. You will have to carry out the following steps:</w:t>
      </w:r>
    </w:p>
    <w:p w14:paraId="55B039EE" w14:textId="77777777" w:rsidR="00F6135D" w:rsidRPr="00F6135D" w:rsidRDefault="00F6135D" w:rsidP="00F6135D">
      <w:pPr>
        <w:numPr>
          <w:ilvl w:val="0"/>
          <w:numId w:val="12"/>
        </w:numPr>
        <w:shd w:val="clear" w:color="auto" w:fill="FFFFFF"/>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Propagate the input </w:t>
      </w:r>
      <w:r w:rsidRPr="00F6135D">
        <w:rPr>
          <w:rFonts w:ascii="Courier New" w:hAnsi="Courier New" w:cs="Courier New"/>
          <w:color w:val="000000"/>
          <w:sz w:val="21"/>
          <w:szCs w:val="21"/>
          <w:bdr w:val="none" w:sz="0" w:space="0" w:color="auto" w:frame="1"/>
          <w:shd w:val="clear" w:color="auto" w:fill="FFFFFF"/>
        </w:rPr>
        <w:t>X</w:t>
      </w:r>
      <w:r w:rsidRPr="00F6135D">
        <w:rPr>
          <w:rFonts w:ascii="Helvetica Neue" w:hAnsi="Helvetica Neue"/>
          <w:color w:val="000000"/>
          <w:sz w:val="21"/>
          <w:szCs w:val="21"/>
        </w:rPr>
        <w:t> into a bi-directional LSTM.</w:t>
      </w:r>
    </w:p>
    <w:p w14:paraId="64AB54F2" w14:textId="77777777" w:rsidR="00F6135D" w:rsidRPr="00F6135D" w:rsidRDefault="00F6135D" w:rsidP="00F6135D">
      <w:pPr>
        <w:numPr>
          <w:ilvl w:val="1"/>
          <w:numId w:val="12"/>
        </w:numPr>
        <w:shd w:val="clear" w:color="auto" w:fill="FFFFFF"/>
        <w:spacing w:before="100" w:beforeAutospacing="1" w:after="100" w:afterAutospacing="1"/>
        <w:rPr>
          <w:rFonts w:ascii="Helvetica Neue" w:hAnsi="Helvetica Neue"/>
          <w:color w:val="000000"/>
          <w:sz w:val="21"/>
          <w:szCs w:val="21"/>
        </w:rPr>
      </w:pPr>
      <w:hyperlink r:id="rId9" w:anchor="bidirectional" w:tgtFrame="_blank" w:history="1">
        <w:r w:rsidRPr="00F6135D">
          <w:rPr>
            <w:rFonts w:ascii="Helvetica Neue" w:hAnsi="Helvetica Neue"/>
            <w:color w:val="337AB7"/>
            <w:sz w:val="21"/>
            <w:szCs w:val="21"/>
            <w:u w:val="single"/>
          </w:rPr>
          <w:t>Bidirectional</w:t>
        </w:r>
      </w:hyperlink>
    </w:p>
    <w:p w14:paraId="1BE6C0ED" w14:textId="77777777" w:rsidR="00F6135D" w:rsidRPr="00F6135D" w:rsidRDefault="00F6135D" w:rsidP="00F6135D">
      <w:pPr>
        <w:numPr>
          <w:ilvl w:val="1"/>
          <w:numId w:val="12"/>
        </w:numPr>
        <w:shd w:val="clear" w:color="auto" w:fill="FFFFFF"/>
        <w:spacing w:before="100" w:beforeAutospacing="1" w:after="100" w:afterAutospacing="1"/>
        <w:rPr>
          <w:rFonts w:ascii="Helvetica Neue" w:hAnsi="Helvetica Neue"/>
          <w:color w:val="000000"/>
          <w:sz w:val="21"/>
          <w:szCs w:val="21"/>
        </w:rPr>
      </w:pPr>
      <w:hyperlink r:id="rId10" w:anchor="lstm" w:tgtFrame="_blank" w:history="1">
        <w:r w:rsidRPr="00F6135D">
          <w:rPr>
            <w:rFonts w:ascii="Helvetica Neue" w:hAnsi="Helvetica Neue"/>
            <w:color w:val="337AB7"/>
            <w:sz w:val="21"/>
            <w:szCs w:val="21"/>
            <w:u w:val="single"/>
          </w:rPr>
          <w:t>LSTM</w:t>
        </w:r>
      </w:hyperlink>
    </w:p>
    <w:p w14:paraId="7E8404FB" w14:textId="77777777" w:rsidR="00F6135D" w:rsidRPr="00F6135D" w:rsidRDefault="00F6135D" w:rsidP="00F6135D">
      <w:pPr>
        <w:numPr>
          <w:ilvl w:val="1"/>
          <w:numId w:val="12"/>
        </w:numPr>
        <w:shd w:val="clear" w:color="auto" w:fill="FFFFFF"/>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Remember that we want the LSTM to return a full sequence instead of just the last hidden state.</w:t>
      </w:r>
    </w:p>
    <w:p w14:paraId="29C01CED" w14:textId="77777777" w:rsidR="00F6135D" w:rsidRPr="00F6135D" w:rsidRDefault="00F6135D" w:rsidP="00F6135D">
      <w:pPr>
        <w:shd w:val="clear" w:color="auto" w:fill="FFFFFF"/>
        <w:spacing w:before="240"/>
        <w:rPr>
          <w:rFonts w:ascii="Helvetica Neue" w:hAnsi="Helvetica Neue"/>
          <w:color w:val="000000"/>
          <w:sz w:val="21"/>
          <w:szCs w:val="21"/>
        </w:rPr>
      </w:pPr>
      <w:r w:rsidRPr="00F6135D">
        <w:rPr>
          <w:rFonts w:ascii="Helvetica Neue" w:hAnsi="Helvetica Neue"/>
          <w:color w:val="000000"/>
          <w:sz w:val="21"/>
          <w:szCs w:val="21"/>
        </w:rPr>
        <w:t>Sample code:</w:t>
      </w:r>
    </w:p>
    <w:p w14:paraId="4A2280CC" w14:textId="77777777" w:rsidR="00F6135D" w:rsidRPr="00F6135D" w:rsidRDefault="00F6135D" w:rsidP="00F61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F6135D">
        <w:rPr>
          <w:rFonts w:ascii="Courier New" w:hAnsi="Courier New" w:cs="Courier New"/>
          <w:color w:val="000000"/>
          <w:sz w:val="21"/>
          <w:szCs w:val="21"/>
          <w:bdr w:val="none" w:sz="0" w:space="0" w:color="auto" w:frame="1"/>
          <w:shd w:val="clear" w:color="auto" w:fill="FFFFFF"/>
        </w:rPr>
        <w:t>sequence_of_hidden_states = Bidirectional(LSTM(units=..., return_sequences=...))(the_input_X)</w:t>
      </w:r>
    </w:p>
    <w:p w14:paraId="28B3DDA4" w14:textId="77777777" w:rsidR="00F6135D" w:rsidRPr="00F6135D" w:rsidRDefault="00F6135D" w:rsidP="00F6135D">
      <w:pPr>
        <w:numPr>
          <w:ilvl w:val="0"/>
          <w:numId w:val="13"/>
        </w:numPr>
        <w:shd w:val="clear" w:color="auto" w:fill="FFFFFF"/>
        <w:rPr>
          <w:rFonts w:ascii="Helvetica Neue" w:hAnsi="Helvetica Neue"/>
          <w:color w:val="000000"/>
          <w:sz w:val="21"/>
          <w:szCs w:val="21"/>
        </w:rPr>
      </w:pPr>
      <w:r w:rsidRPr="00F6135D">
        <w:rPr>
          <w:rFonts w:ascii="Helvetica Neue" w:hAnsi="Helvetica Neue"/>
          <w:color w:val="000000"/>
          <w:sz w:val="21"/>
          <w:szCs w:val="21"/>
        </w:rPr>
        <w:t>Iterate for </w:t>
      </w:r>
      <w:r w:rsidRPr="00F6135D">
        <w:rPr>
          <w:rFonts w:ascii="STIXMathJax_Main-italic" w:hAnsi="STIXMathJax_Main-italic"/>
          <w:color w:val="000000"/>
          <w:sz w:val="25"/>
          <w:szCs w:val="25"/>
          <w:bdr w:val="none" w:sz="0" w:space="0" w:color="auto" w:frame="1"/>
        </w:rPr>
        <w:t>t</w:t>
      </w:r>
      <w:r w:rsidRPr="00F6135D">
        <w:rPr>
          <w:rFonts w:ascii="STIXMathJax_Main" w:hAnsi="STIXMathJax_Main"/>
          <w:color w:val="000000"/>
          <w:sz w:val="25"/>
          <w:szCs w:val="25"/>
          <w:bdr w:val="none" w:sz="0" w:space="0" w:color="auto" w:frame="1"/>
        </w:rPr>
        <w:t>=0,⋯,</w:t>
      </w:r>
      <w:r w:rsidRPr="00F6135D">
        <w:rPr>
          <w:rFonts w:ascii="STIXMathJax_Main-italic" w:hAnsi="STIXMathJax_Main-italic"/>
          <w:color w:val="000000"/>
          <w:sz w:val="25"/>
          <w:szCs w:val="25"/>
          <w:bdr w:val="none" w:sz="0" w:space="0" w:color="auto" w:frame="1"/>
        </w:rPr>
        <w:t>T</w:t>
      </w:r>
      <w:r w:rsidRPr="00F6135D">
        <w:rPr>
          <w:rFonts w:ascii="STIXMathJax_Main-italic" w:hAnsi="STIXMathJax_Main-italic"/>
          <w:color w:val="000000"/>
          <w:sz w:val="18"/>
          <w:szCs w:val="18"/>
          <w:bdr w:val="none" w:sz="0" w:space="0" w:color="auto" w:frame="1"/>
        </w:rPr>
        <w:t>y</w:t>
      </w:r>
      <w:r w:rsidRPr="00F6135D">
        <w:rPr>
          <w:rFonts w:ascii="STIXMathJax_Main" w:hAnsi="STIXMathJax_Main"/>
          <w:color w:val="000000"/>
          <w:sz w:val="25"/>
          <w:szCs w:val="25"/>
          <w:bdr w:val="none" w:sz="0" w:space="0" w:color="auto" w:frame="1"/>
        </w:rPr>
        <w:t>−1</w:t>
      </w:r>
      <w:r w:rsidRPr="00F6135D">
        <w:rPr>
          <w:rFonts w:ascii="Helvetica Neue" w:hAnsi="Helvetica Neue"/>
          <w:color w:val="000000"/>
          <w:sz w:val="21"/>
          <w:szCs w:val="21"/>
          <w:bdr w:val="none" w:sz="0" w:space="0" w:color="auto" w:frame="1"/>
        </w:rPr>
        <w:t>t=0,</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,Ty−1</w:t>
      </w:r>
      <w:r w:rsidRPr="00F6135D">
        <w:rPr>
          <w:rFonts w:ascii="Helvetica Neue" w:hAnsi="Helvetica Neue"/>
          <w:color w:val="000000"/>
          <w:sz w:val="21"/>
          <w:szCs w:val="21"/>
        </w:rPr>
        <w:t>:</w:t>
      </w:r>
    </w:p>
    <w:p w14:paraId="174A93A7" w14:textId="77777777" w:rsidR="00F6135D" w:rsidRPr="00F6135D" w:rsidRDefault="00F6135D" w:rsidP="00F6135D">
      <w:pPr>
        <w:numPr>
          <w:ilvl w:val="1"/>
          <w:numId w:val="13"/>
        </w:numPr>
        <w:shd w:val="clear" w:color="auto" w:fill="FFFFFF"/>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Call </w:t>
      </w:r>
      <w:r w:rsidRPr="00F6135D">
        <w:rPr>
          <w:rFonts w:ascii="Courier New" w:hAnsi="Courier New" w:cs="Courier New"/>
          <w:color w:val="000000"/>
          <w:sz w:val="21"/>
          <w:szCs w:val="21"/>
          <w:bdr w:val="none" w:sz="0" w:space="0" w:color="auto" w:frame="1"/>
          <w:shd w:val="clear" w:color="auto" w:fill="FFFFFF"/>
        </w:rPr>
        <w:t>one_step_attention()</w:t>
      </w:r>
      <w:r w:rsidRPr="00F6135D">
        <w:rPr>
          <w:rFonts w:ascii="Helvetica Neue" w:hAnsi="Helvetica Neue"/>
          <w:color w:val="000000"/>
          <w:sz w:val="21"/>
          <w:szCs w:val="21"/>
        </w:rPr>
        <w:t>, passing in the sequence of hidden states </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18"/>
          <w:szCs w:val="18"/>
          <w:bdr w:val="none" w:sz="0" w:space="0" w:color="auto" w:frame="1"/>
        </w:rPr>
        <w:t>2</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a</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italic" w:hAnsi="STIXMathJax_Main-italic"/>
          <w:color w:val="000000"/>
          <w:sz w:val="13"/>
          <w:szCs w:val="13"/>
          <w:bdr w:val="none" w:sz="0" w:space="0" w:color="auto" w:frame="1"/>
        </w:rPr>
        <w:t>x</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25"/>
          <w:szCs w:val="25"/>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2</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,...,a</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Tx</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w:t>
      </w:r>
      <w:r w:rsidRPr="00F6135D">
        <w:rPr>
          <w:rFonts w:ascii="Helvetica Neue" w:hAnsi="Helvetica Neue"/>
          <w:color w:val="000000"/>
          <w:sz w:val="21"/>
          <w:szCs w:val="21"/>
        </w:rPr>
        <w:t> from the pre-attention bi-directional LSTM, and the previous hidden state </w:t>
      </w:r>
      <w:r w:rsidRPr="00F6135D">
        <w:rPr>
          <w:rFonts w:ascii="STIXMathJax_Main-italic" w:hAnsi="STIXMathJax_Main-italic"/>
          <w:color w:val="000000"/>
          <w:sz w:val="25"/>
          <w:szCs w:val="25"/>
          <w:bdr w:val="none" w:sz="0" w:space="0" w:color="auto" w:frame="1"/>
        </w:rPr>
        <w:t>s</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−1&gt;</w:t>
      </w:r>
      <w:r w:rsidRPr="00F6135D">
        <w:rPr>
          <w:rFonts w:ascii="Helvetica Neue" w:hAnsi="Helvetica Neue"/>
          <w:color w:val="000000"/>
          <w:sz w:val="21"/>
          <w:szCs w:val="21"/>
          <w:bdr w:val="none" w:sz="0" w:space="0" w:color="auto" w:frame="1"/>
        </w:rPr>
        <w:t>s&lt;t−1&gt;</w:t>
      </w:r>
      <w:r w:rsidRPr="00F6135D">
        <w:rPr>
          <w:rFonts w:ascii="Helvetica Neue" w:hAnsi="Helvetica Neue"/>
          <w:color w:val="000000"/>
          <w:sz w:val="21"/>
          <w:szCs w:val="21"/>
        </w:rPr>
        <w:t> from the post-attention LSTM to calculate the context vector </w:t>
      </w:r>
      <w:r w:rsidRPr="00F6135D">
        <w:rPr>
          <w:rFonts w:ascii="STIXMathJax_Main-italic" w:hAnsi="STIXMathJax_Main-italic"/>
          <w:color w:val="000000"/>
          <w:sz w:val="25"/>
          <w:szCs w:val="25"/>
          <w:bdr w:val="none" w:sz="0" w:space="0" w:color="auto" w:frame="1"/>
        </w:rPr>
        <w:t>context</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&gt;</w:t>
      </w:r>
      <w:r w:rsidRPr="00F6135D">
        <w:rPr>
          <w:rFonts w:ascii="Helvetica Neue" w:hAnsi="Helvetica Neue"/>
          <w:color w:val="000000"/>
          <w:sz w:val="21"/>
          <w:szCs w:val="21"/>
          <w:bdr w:val="none" w:sz="0" w:space="0" w:color="auto" w:frame="1"/>
        </w:rPr>
        <w:t>context&lt;t&gt;</w:t>
      </w:r>
      <w:r w:rsidRPr="00F6135D">
        <w:rPr>
          <w:rFonts w:ascii="Helvetica Neue" w:hAnsi="Helvetica Neue"/>
          <w:color w:val="000000"/>
          <w:sz w:val="21"/>
          <w:szCs w:val="21"/>
        </w:rPr>
        <w:t>.</w:t>
      </w:r>
    </w:p>
    <w:p w14:paraId="230F348D" w14:textId="77777777" w:rsidR="00F6135D" w:rsidRPr="00F6135D" w:rsidRDefault="00F6135D" w:rsidP="00F6135D">
      <w:pPr>
        <w:numPr>
          <w:ilvl w:val="1"/>
          <w:numId w:val="13"/>
        </w:numPr>
        <w:shd w:val="clear" w:color="auto" w:fill="FFFFFF"/>
        <w:rPr>
          <w:rFonts w:ascii="Helvetica Neue" w:hAnsi="Helvetica Neue"/>
          <w:color w:val="000000"/>
          <w:sz w:val="21"/>
          <w:szCs w:val="21"/>
        </w:rPr>
      </w:pPr>
      <w:r w:rsidRPr="00F6135D">
        <w:rPr>
          <w:rFonts w:ascii="Helvetica Neue" w:hAnsi="Helvetica Neue"/>
          <w:color w:val="000000"/>
          <w:sz w:val="21"/>
          <w:szCs w:val="21"/>
        </w:rPr>
        <w:t>Give </w:t>
      </w:r>
      <w:r w:rsidRPr="00F6135D">
        <w:rPr>
          <w:rFonts w:ascii="STIXMathJax_Main-italic" w:hAnsi="STIXMathJax_Main-italic"/>
          <w:color w:val="000000"/>
          <w:sz w:val="25"/>
          <w:szCs w:val="25"/>
          <w:bdr w:val="none" w:sz="0" w:space="0" w:color="auto" w:frame="1"/>
        </w:rPr>
        <w:t>context</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&gt;</w:t>
      </w:r>
      <w:r w:rsidRPr="00F6135D">
        <w:rPr>
          <w:rFonts w:ascii="Helvetica Neue" w:hAnsi="Helvetica Neue"/>
          <w:color w:val="000000"/>
          <w:sz w:val="21"/>
          <w:szCs w:val="21"/>
          <w:bdr w:val="none" w:sz="0" w:space="0" w:color="auto" w:frame="1"/>
        </w:rPr>
        <w:t>context&lt;t&gt;</w:t>
      </w:r>
      <w:r w:rsidRPr="00F6135D">
        <w:rPr>
          <w:rFonts w:ascii="Helvetica Neue" w:hAnsi="Helvetica Neue"/>
          <w:color w:val="000000"/>
          <w:sz w:val="21"/>
          <w:szCs w:val="21"/>
        </w:rPr>
        <w:t> to the post-attention LSTM cell.</w:t>
      </w:r>
    </w:p>
    <w:p w14:paraId="195FD89F" w14:textId="77777777" w:rsidR="00F6135D" w:rsidRPr="00F6135D" w:rsidRDefault="00F6135D" w:rsidP="00F6135D">
      <w:pPr>
        <w:numPr>
          <w:ilvl w:val="2"/>
          <w:numId w:val="13"/>
        </w:numPr>
        <w:shd w:val="clear" w:color="auto" w:fill="FFFFFF"/>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Remember to pass in the previous hidden-state </w:t>
      </w: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and cell-states </w:t>
      </w:r>
      <w:r w:rsidRPr="00F6135D">
        <w:rPr>
          <w:rFonts w:ascii="STIXMathJax_Main-italic" w:hAnsi="STIXMathJax_Main-italic"/>
          <w:color w:val="000000"/>
          <w:sz w:val="25"/>
          <w:szCs w:val="25"/>
          <w:bdr w:val="none" w:sz="0" w:space="0" w:color="auto" w:frame="1"/>
        </w:rPr>
        <w:t>c</w:t>
      </w:r>
      <w:r w:rsidRPr="00F6135D">
        <w:rPr>
          <w:rFonts w:ascii="Cambria Math" w:hAnsi="Cambria Math" w:cs="Cambria Math"/>
          <w:color w:val="000000"/>
          <w:sz w:val="18"/>
          <w:szCs w:val="18"/>
          <w:bdr w:val="none" w:sz="0" w:space="0" w:color="auto" w:frame="1"/>
        </w:rPr>
        <w: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−1</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c</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t−1</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of this LSTM</w:t>
      </w:r>
    </w:p>
    <w:p w14:paraId="0D06059C" w14:textId="77777777" w:rsidR="00F6135D" w:rsidRPr="00F6135D" w:rsidRDefault="00F6135D" w:rsidP="00F6135D">
      <w:pPr>
        <w:numPr>
          <w:ilvl w:val="2"/>
          <w:numId w:val="13"/>
        </w:numPr>
        <w:shd w:val="clear" w:color="auto" w:fill="FFFFFF"/>
        <w:rPr>
          <w:rFonts w:ascii="Helvetica Neue" w:hAnsi="Helvetica Neue"/>
          <w:color w:val="000000"/>
          <w:sz w:val="21"/>
          <w:szCs w:val="21"/>
        </w:rPr>
      </w:pPr>
      <w:r w:rsidRPr="00F6135D">
        <w:rPr>
          <w:rFonts w:ascii="Helvetica Neue" w:hAnsi="Helvetica Neue"/>
          <w:color w:val="000000"/>
          <w:sz w:val="21"/>
          <w:szCs w:val="21"/>
        </w:rPr>
        <w:t>This outputs the new hidden state </w:t>
      </w:r>
      <w:r w:rsidRPr="00F6135D">
        <w:rPr>
          <w:rFonts w:ascii="STIXMathJax_Main-italic" w:hAnsi="STIXMathJax_Main-italic"/>
          <w:color w:val="000000"/>
          <w:sz w:val="25"/>
          <w:szCs w:val="25"/>
          <w:bdr w:val="none" w:sz="0" w:space="0" w:color="auto" w:frame="1"/>
        </w:rPr>
        <w:t>s</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&gt;</w:t>
      </w:r>
      <w:r w:rsidRPr="00F6135D">
        <w:rPr>
          <w:rFonts w:ascii="Helvetica Neue" w:hAnsi="Helvetica Neue"/>
          <w:color w:val="000000"/>
          <w:sz w:val="21"/>
          <w:szCs w:val="21"/>
          <w:bdr w:val="none" w:sz="0" w:space="0" w:color="auto" w:frame="1"/>
        </w:rPr>
        <w:t>s&lt;t&gt;</w:t>
      </w:r>
      <w:r w:rsidRPr="00F6135D">
        <w:rPr>
          <w:rFonts w:ascii="Helvetica Neue" w:hAnsi="Helvetica Neue"/>
          <w:color w:val="000000"/>
          <w:sz w:val="21"/>
          <w:szCs w:val="21"/>
        </w:rPr>
        <w:t> and the new cell state </w:t>
      </w:r>
      <w:r w:rsidRPr="00F6135D">
        <w:rPr>
          <w:rFonts w:ascii="STIXMathJax_Main-italic" w:hAnsi="STIXMathJax_Main-italic"/>
          <w:color w:val="000000"/>
          <w:sz w:val="25"/>
          <w:szCs w:val="25"/>
          <w:bdr w:val="none" w:sz="0" w:space="0" w:color="auto" w:frame="1"/>
        </w:rPr>
        <w:t>c</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&gt;</w:t>
      </w:r>
      <w:r w:rsidRPr="00F6135D">
        <w:rPr>
          <w:rFonts w:ascii="Helvetica Neue" w:hAnsi="Helvetica Neue"/>
          <w:color w:val="000000"/>
          <w:sz w:val="21"/>
          <w:szCs w:val="21"/>
          <w:bdr w:val="none" w:sz="0" w:space="0" w:color="auto" w:frame="1"/>
        </w:rPr>
        <w:t>c&lt;t&gt;</w:t>
      </w:r>
      <w:r w:rsidRPr="00F6135D">
        <w:rPr>
          <w:rFonts w:ascii="Helvetica Neue" w:hAnsi="Helvetica Neue"/>
          <w:color w:val="000000"/>
          <w:sz w:val="21"/>
          <w:szCs w:val="21"/>
        </w:rPr>
        <w:t>.</w:t>
      </w:r>
    </w:p>
    <w:p w14:paraId="3B11EDD7" w14:textId="77777777" w:rsidR="00F6135D" w:rsidRPr="00F6135D" w:rsidRDefault="00F6135D" w:rsidP="00F6135D">
      <w:pPr>
        <w:shd w:val="clear" w:color="auto" w:fill="FFFFFF"/>
        <w:spacing w:before="240"/>
        <w:ind w:left="2160"/>
        <w:rPr>
          <w:rFonts w:ascii="Helvetica Neue" w:hAnsi="Helvetica Neue"/>
          <w:color w:val="000000"/>
          <w:sz w:val="21"/>
          <w:szCs w:val="21"/>
        </w:rPr>
      </w:pPr>
      <w:r w:rsidRPr="00F6135D">
        <w:rPr>
          <w:rFonts w:ascii="Helvetica Neue" w:hAnsi="Helvetica Neue"/>
          <w:color w:val="000000"/>
          <w:sz w:val="21"/>
          <w:szCs w:val="21"/>
        </w:rPr>
        <w:t>Sample code:</w:t>
      </w:r>
    </w:p>
    <w:p w14:paraId="39DE257A" w14:textId="77777777" w:rsidR="00F6135D" w:rsidRPr="00F6135D" w:rsidRDefault="00F6135D" w:rsidP="00F61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2640" w:right="480"/>
        <w:rPr>
          <w:rFonts w:ascii="Courier New" w:hAnsi="Courier New" w:cs="Courier New"/>
          <w:color w:val="000000"/>
          <w:sz w:val="21"/>
          <w:szCs w:val="21"/>
          <w:bdr w:val="none" w:sz="0" w:space="0" w:color="auto" w:frame="1"/>
          <w:shd w:val="clear" w:color="auto" w:fill="FFFFFF"/>
        </w:rPr>
      </w:pPr>
      <w:r w:rsidRPr="00F6135D">
        <w:rPr>
          <w:rFonts w:ascii="Courier New" w:hAnsi="Courier New" w:cs="Courier New"/>
          <w:color w:val="000000"/>
          <w:sz w:val="21"/>
          <w:szCs w:val="21"/>
          <w:bdr w:val="none" w:sz="0" w:space="0" w:color="auto" w:frame="1"/>
          <w:shd w:val="clear" w:color="auto" w:fill="FFFFFF"/>
        </w:rPr>
        <w:t xml:space="preserve">next_hidden_state, _ , next_cell_state = </w:t>
      </w:r>
    </w:p>
    <w:p w14:paraId="1A508108" w14:textId="77777777" w:rsidR="00F6135D" w:rsidRPr="00F6135D" w:rsidRDefault="00F6135D" w:rsidP="00F61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2640" w:right="480"/>
        <w:rPr>
          <w:rFonts w:ascii="Courier New" w:hAnsi="Courier New" w:cs="Courier New"/>
          <w:color w:val="000000"/>
          <w:sz w:val="21"/>
          <w:szCs w:val="21"/>
          <w:bdr w:val="none" w:sz="0" w:space="0" w:color="auto" w:frame="1"/>
          <w:shd w:val="clear" w:color="auto" w:fill="FFFFFF"/>
        </w:rPr>
      </w:pPr>
      <w:r w:rsidRPr="00F6135D">
        <w:rPr>
          <w:rFonts w:ascii="Courier New" w:hAnsi="Courier New" w:cs="Courier New"/>
          <w:color w:val="000000"/>
          <w:sz w:val="21"/>
          <w:szCs w:val="21"/>
          <w:bdr w:val="none" w:sz="0" w:space="0" w:color="auto" w:frame="1"/>
          <w:shd w:val="clear" w:color="auto" w:fill="FFFFFF"/>
        </w:rPr>
        <w:t xml:space="preserve">  post_activation_LSTM_cell(inputs=..., initial_state=[prev_hidden_state, prev_cell_state])</w:t>
      </w:r>
    </w:p>
    <w:p w14:paraId="1D72BCDE" w14:textId="77777777" w:rsidR="00F6135D" w:rsidRPr="00F6135D" w:rsidRDefault="00F6135D" w:rsidP="00F6135D">
      <w:pPr>
        <w:shd w:val="clear" w:color="auto" w:fill="FFFFFF"/>
        <w:spacing w:before="240"/>
        <w:ind w:left="2160"/>
        <w:rPr>
          <w:rFonts w:ascii="Helvetica Neue" w:hAnsi="Helvetica Neue"/>
          <w:color w:val="000000"/>
          <w:sz w:val="21"/>
          <w:szCs w:val="21"/>
        </w:rPr>
      </w:pPr>
      <w:r w:rsidRPr="00F6135D">
        <w:rPr>
          <w:rFonts w:ascii="Helvetica Neue" w:hAnsi="Helvetica Neue"/>
          <w:color w:val="000000"/>
          <w:sz w:val="21"/>
          <w:szCs w:val="21"/>
        </w:rPr>
        <w:t>Please note that the layer is actually the "post attention LSTM cell". For the purposes of passing the automatic grader, please do not modify the naming of this global variable. This will be fixed when we deploy updates to the automatic grader.</w:t>
      </w:r>
    </w:p>
    <w:p w14:paraId="55C44386" w14:textId="77777777" w:rsidR="00F6135D" w:rsidRPr="00F6135D" w:rsidRDefault="00F6135D" w:rsidP="00F6135D">
      <w:pPr>
        <w:numPr>
          <w:ilvl w:val="1"/>
          <w:numId w:val="13"/>
        </w:numPr>
        <w:shd w:val="clear" w:color="auto" w:fill="FFFFFF"/>
        <w:spacing w:beforeAutospacing="1" w:afterAutospacing="1"/>
        <w:rPr>
          <w:rFonts w:ascii="Helvetica Neue" w:hAnsi="Helvetica Neue"/>
          <w:color w:val="000000"/>
          <w:sz w:val="21"/>
          <w:szCs w:val="21"/>
        </w:rPr>
      </w:pPr>
      <w:r w:rsidRPr="00F6135D">
        <w:rPr>
          <w:rFonts w:ascii="Helvetica Neue" w:hAnsi="Helvetica Neue"/>
          <w:color w:val="000000"/>
          <w:sz w:val="21"/>
          <w:szCs w:val="21"/>
        </w:rPr>
        <w:t>Apply a dense, softmax layer to </w:t>
      </w:r>
      <w:r w:rsidRPr="00F6135D">
        <w:rPr>
          <w:rFonts w:ascii="STIXMathJax_Main-italic" w:hAnsi="STIXMathJax_Main-italic"/>
          <w:color w:val="000000"/>
          <w:sz w:val="25"/>
          <w:szCs w:val="25"/>
          <w:bdr w:val="none" w:sz="0" w:space="0" w:color="auto" w:frame="1"/>
        </w:rPr>
        <w:t>s</w:t>
      </w:r>
      <w:r w:rsidRPr="00F6135D">
        <w:rPr>
          <w:rFonts w:ascii="STIXMathJax_Main" w:hAnsi="STIXMathJax_Main"/>
          <w:color w:val="000000"/>
          <w:sz w:val="18"/>
          <w:szCs w:val="18"/>
          <w:bdr w:val="none" w:sz="0" w:space="0" w:color="auto" w:frame="1"/>
        </w:rPr>
        <w:t>&lt;</w:t>
      </w:r>
      <w:r w:rsidRPr="00F6135D">
        <w:rPr>
          <w:rFonts w:ascii="STIXMathJax_Main-italic" w:hAnsi="STIXMathJax_Main-italic"/>
          <w:color w:val="000000"/>
          <w:sz w:val="18"/>
          <w:szCs w:val="18"/>
          <w:bdr w:val="none" w:sz="0" w:space="0" w:color="auto" w:frame="1"/>
        </w:rPr>
        <w:t>t</w:t>
      </w:r>
      <w:r w:rsidRPr="00F6135D">
        <w:rPr>
          <w:rFonts w:ascii="STIXMathJax_Main" w:hAnsi="STIXMathJax_Main"/>
          <w:color w:val="000000"/>
          <w:sz w:val="18"/>
          <w:szCs w:val="18"/>
          <w:bdr w:val="none" w:sz="0" w:space="0" w:color="auto" w:frame="1"/>
        </w:rPr>
        <w:t>&gt;</w:t>
      </w:r>
      <w:r w:rsidRPr="00F6135D">
        <w:rPr>
          <w:rFonts w:ascii="Helvetica Neue" w:hAnsi="Helvetica Neue"/>
          <w:color w:val="000000"/>
          <w:sz w:val="21"/>
          <w:szCs w:val="21"/>
          <w:bdr w:val="none" w:sz="0" w:space="0" w:color="auto" w:frame="1"/>
        </w:rPr>
        <w:t>s&lt;t&gt;</w:t>
      </w:r>
      <w:r w:rsidRPr="00F6135D">
        <w:rPr>
          <w:rFonts w:ascii="Helvetica Neue" w:hAnsi="Helvetica Neue"/>
          <w:color w:val="000000"/>
          <w:sz w:val="21"/>
          <w:szCs w:val="21"/>
        </w:rPr>
        <w:t>, get the output.</w:t>
      </w:r>
      <w:r w:rsidRPr="00F6135D">
        <w:rPr>
          <w:rFonts w:ascii="Helvetica Neue" w:hAnsi="Helvetica Neue"/>
          <w:color w:val="000000"/>
          <w:sz w:val="21"/>
          <w:szCs w:val="21"/>
        </w:rPr>
        <w:br/>
        <w:t>Sample code:</w:t>
      </w:r>
    </w:p>
    <w:p w14:paraId="655F5254" w14:textId="77777777" w:rsidR="00F6135D" w:rsidRPr="00F6135D" w:rsidRDefault="00F6135D" w:rsidP="00F6135D">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920" w:right="480"/>
        <w:rPr>
          <w:rFonts w:ascii="Courier New" w:hAnsi="Courier New" w:cs="Courier New"/>
          <w:color w:val="000000"/>
          <w:sz w:val="21"/>
          <w:szCs w:val="21"/>
          <w:bdr w:val="none" w:sz="0" w:space="0" w:color="auto" w:frame="1"/>
          <w:shd w:val="clear" w:color="auto" w:fill="FFFFFF"/>
        </w:rPr>
      </w:pPr>
      <w:r w:rsidRPr="00F6135D">
        <w:rPr>
          <w:rFonts w:ascii="Courier New" w:hAnsi="Courier New" w:cs="Courier New"/>
          <w:color w:val="000000"/>
          <w:sz w:val="21"/>
          <w:szCs w:val="21"/>
          <w:bdr w:val="none" w:sz="0" w:space="0" w:color="auto" w:frame="1"/>
          <w:shd w:val="clear" w:color="auto" w:fill="FFFFFF"/>
        </w:rPr>
        <w:t xml:space="preserve"> output = output_layer(inputs=...)</w:t>
      </w:r>
    </w:p>
    <w:p w14:paraId="14E65AE0" w14:textId="77777777" w:rsidR="00F6135D" w:rsidRPr="00F6135D" w:rsidRDefault="00F6135D" w:rsidP="00F6135D">
      <w:pPr>
        <w:numPr>
          <w:ilvl w:val="1"/>
          <w:numId w:val="13"/>
        </w:numPr>
        <w:shd w:val="clear" w:color="auto" w:fill="FFFFFF"/>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Save the output by adding it to the list of outputs.</w:t>
      </w:r>
    </w:p>
    <w:p w14:paraId="64390E9A" w14:textId="77777777" w:rsidR="00F6135D" w:rsidRPr="00F6135D" w:rsidRDefault="00F6135D" w:rsidP="00F6135D">
      <w:pPr>
        <w:numPr>
          <w:ilvl w:val="0"/>
          <w:numId w:val="13"/>
        </w:numPr>
        <w:shd w:val="clear" w:color="auto" w:fill="FFFFFF"/>
        <w:rPr>
          <w:rFonts w:ascii="Helvetica Neue" w:hAnsi="Helvetica Neue"/>
          <w:color w:val="000000"/>
          <w:sz w:val="21"/>
          <w:szCs w:val="21"/>
        </w:rPr>
      </w:pPr>
      <w:r w:rsidRPr="00F6135D">
        <w:rPr>
          <w:rFonts w:ascii="Helvetica Neue" w:hAnsi="Helvetica Neue"/>
          <w:color w:val="000000"/>
          <w:sz w:val="21"/>
          <w:szCs w:val="21"/>
        </w:rPr>
        <w:t>Create your Keras model instance.</w:t>
      </w:r>
    </w:p>
    <w:p w14:paraId="7BF211DE" w14:textId="77777777" w:rsidR="00F6135D" w:rsidRPr="00F6135D" w:rsidRDefault="00F6135D" w:rsidP="00F6135D">
      <w:pPr>
        <w:numPr>
          <w:ilvl w:val="1"/>
          <w:numId w:val="14"/>
        </w:numPr>
        <w:shd w:val="clear" w:color="auto" w:fill="FFFFFF"/>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t>It should have three inputs:</w:t>
      </w:r>
    </w:p>
    <w:p w14:paraId="10A46F62" w14:textId="77777777" w:rsidR="00F6135D" w:rsidRPr="00F6135D" w:rsidRDefault="00F6135D" w:rsidP="00F6135D">
      <w:pPr>
        <w:numPr>
          <w:ilvl w:val="2"/>
          <w:numId w:val="15"/>
        </w:numPr>
        <w:shd w:val="clear" w:color="auto" w:fill="FFFFFF"/>
        <w:spacing w:beforeAutospacing="1" w:afterAutospacing="1"/>
        <w:rPr>
          <w:rFonts w:ascii="Helvetica Neue" w:hAnsi="Helvetica Neue"/>
          <w:color w:val="000000"/>
          <w:sz w:val="21"/>
          <w:szCs w:val="21"/>
        </w:rPr>
      </w:pPr>
      <w:r w:rsidRPr="00F6135D">
        <w:rPr>
          <w:rFonts w:ascii="Courier New" w:hAnsi="Courier New" w:cs="Courier New"/>
          <w:color w:val="000000"/>
          <w:sz w:val="21"/>
          <w:szCs w:val="21"/>
          <w:bdr w:val="none" w:sz="0" w:space="0" w:color="auto" w:frame="1"/>
          <w:shd w:val="clear" w:color="auto" w:fill="FFFFFF"/>
        </w:rPr>
        <w:t>X</w:t>
      </w:r>
      <w:r w:rsidRPr="00F6135D">
        <w:rPr>
          <w:rFonts w:ascii="Helvetica Neue" w:hAnsi="Helvetica Neue"/>
          <w:color w:val="000000"/>
          <w:sz w:val="21"/>
          <w:szCs w:val="21"/>
        </w:rPr>
        <w:t>, the one-hot encoded inputs to the model, of shape (</w:t>
      </w:r>
      <w:r w:rsidRPr="00F6135D">
        <w:rPr>
          <w:rFonts w:ascii="STIXMathJax_Main-italic" w:hAnsi="STIXMathJax_Main-italic"/>
          <w:color w:val="000000"/>
          <w:sz w:val="25"/>
          <w:szCs w:val="25"/>
          <w:bdr w:val="none" w:sz="0" w:space="0" w:color="auto" w:frame="1"/>
        </w:rPr>
        <w:t>T</w:t>
      </w:r>
      <w:r w:rsidRPr="00F6135D">
        <w:rPr>
          <w:rFonts w:ascii="STIXMathJax_Main-italic" w:hAnsi="STIXMathJax_Main-italic"/>
          <w:color w:val="000000"/>
          <w:sz w:val="18"/>
          <w:szCs w:val="18"/>
          <w:bdr w:val="none" w:sz="0" w:space="0" w:color="auto" w:frame="1"/>
        </w:rPr>
        <w:t>x</w:t>
      </w:r>
      <w:r w:rsidRPr="00F6135D">
        <w:rPr>
          <w:rFonts w:ascii="STIXMathJax_Main" w:hAnsi="STIXMathJax_Main"/>
          <w:color w:val="000000"/>
          <w:sz w:val="25"/>
          <w:szCs w:val="25"/>
          <w:bdr w:val="none" w:sz="0" w:space="0" w:color="auto" w:frame="1"/>
        </w:rPr>
        <w:t>,</w:t>
      </w:r>
      <w:r w:rsidRPr="00F6135D">
        <w:rPr>
          <w:rFonts w:ascii="STIXMathJax_Main-italic" w:hAnsi="STIXMathJax_Main-italic"/>
          <w:color w:val="000000"/>
          <w:sz w:val="25"/>
          <w:szCs w:val="25"/>
          <w:bdr w:val="none" w:sz="0" w:space="0" w:color="auto" w:frame="1"/>
        </w:rPr>
        <w:t>humanVocabSize</w:t>
      </w:r>
      <w:r w:rsidRPr="00F6135D">
        <w:rPr>
          <w:rFonts w:ascii="STIXMathJax_Main" w:hAnsi="STIXMathJax_Main"/>
          <w:color w:val="000000"/>
          <w:sz w:val="25"/>
          <w:szCs w:val="25"/>
          <w:bdr w:val="none" w:sz="0" w:space="0" w:color="auto" w:frame="1"/>
        </w:rPr>
        <w:t>)</w:t>
      </w:r>
      <w:r w:rsidRPr="00F6135D">
        <w:rPr>
          <w:rFonts w:ascii="Helvetica Neue" w:hAnsi="Helvetica Neue"/>
          <w:color w:val="000000"/>
          <w:sz w:val="21"/>
          <w:szCs w:val="21"/>
          <w:bdr w:val="none" w:sz="0" w:space="0" w:color="auto" w:frame="1"/>
        </w:rPr>
        <w:t>Tx,humanVocabSize)</w:t>
      </w:r>
    </w:p>
    <w:p w14:paraId="0F51AE4A" w14:textId="77777777" w:rsidR="00F6135D" w:rsidRPr="00F6135D" w:rsidRDefault="00F6135D" w:rsidP="00F6135D">
      <w:pPr>
        <w:numPr>
          <w:ilvl w:val="2"/>
          <w:numId w:val="15"/>
        </w:numPr>
        <w:shd w:val="clear" w:color="auto" w:fill="FFFFFF"/>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s</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18"/>
          <w:szCs w:val="18"/>
          <w:bdr w:val="none" w:sz="0" w:space="0" w:color="auto" w:frame="1"/>
        </w:rPr>
        <w:t>0</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s</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0</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the initial hidden state of the post-attention LSTM</w:t>
      </w:r>
    </w:p>
    <w:p w14:paraId="4B97FC63" w14:textId="77777777" w:rsidR="00F6135D" w:rsidRPr="00F6135D" w:rsidRDefault="00F6135D" w:rsidP="00F6135D">
      <w:pPr>
        <w:numPr>
          <w:ilvl w:val="2"/>
          <w:numId w:val="15"/>
        </w:numPr>
        <w:shd w:val="clear" w:color="auto" w:fill="FFFFFF"/>
        <w:spacing w:beforeAutospacing="1" w:afterAutospacing="1"/>
        <w:rPr>
          <w:rFonts w:ascii="Helvetica Neue" w:hAnsi="Helvetica Neue"/>
          <w:color w:val="000000"/>
          <w:sz w:val="21"/>
          <w:szCs w:val="21"/>
        </w:rPr>
      </w:pPr>
      <w:r w:rsidRPr="00F6135D">
        <w:rPr>
          <w:rFonts w:ascii="STIXMathJax_Main-italic" w:hAnsi="STIXMathJax_Main-italic"/>
          <w:color w:val="000000"/>
          <w:sz w:val="25"/>
          <w:szCs w:val="25"/>
          <w:bdr w:val="none" w:sz="0" w:space="0" w:color="auto" w:frame="1"/>
        </w:rPr>
        <w:t>c</w:t>
      </w:r>
      <w:r w:rsidRPr="00F6135D">
        <w:rPr>
          <w:rFonts w:ascii="Cambria Math" w:hAnsi="Cambria Math" w:cs="Cambria Math"/>
          <w:color w:val="000000"/>
          <w:sz w:val="18"/>
          <w:szCs w:val="18"/>
          <w:bdr w:val="none" w:sz="0" w:space="0" w:color="auto" w:frame="1"/>
        </w:rPr>
        <w:t>⟨</w:t>
      </w:r>
      <w:r w:rsidRPr="00F6135D">
        <w:rPr>
          <w:rFonts w:ascii="STIXMathJax_Main" w:hAnsi="STIXMathJax_Main"/>
          <w:color w:val="000000"/>
          <w:sz w:val="18"/>
          <w:szCs w:val="18"/>
          <w:bdr w:val="none" w:sz="0" w:space="0" w:color="auto" w:frame="1"/>
        </w:rPr>
        <w:t>0</w:t>
      </w:r>
      <w:r w:rsidRPr="00F6135D">
        <w:rPr>
          <w:rFonts w:ascii="Cambria Math" w:hAnsi="Cambria Math" w:cs="Cambria Math"/>
          <w:color w:val="000000"/>
          <w:sz w:val="18"/>
          <w:szCs w:val="18"/>
          <w:bdr w:val="none" w:sz="0" w:space="0" w:color="auto" w:frame="1"/>
        </w:rPr>
        <w:t>⟩</w:t>
      </w:r>
      <w:r w:rsidRPr="00F6135D">
        <w:rPr>
          <w:rFonts w:ascii="Helvetica Neue" w:hAnsi="Helvetica Neue"/>
          <w:color w:val="000000"/>
          <w:sz w:val="21"/>
          <w:szCs w:val="21"/>
          <w:bdr w:val="none" w:sz="0" w:space="0" w:color="auto" w:frame="1"/>
        </w:rPr>
        <w:t>c</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bdr w:val="none" w:sz="0" w:space="0" w:color="auto" w:frame="1"/>
        </w:rPr>
        <w:t>0</w:t>
      </w:r>
      <w:r w:rsidRPr="00F6135D">
        <w:rPr>
          <w:rFonts w:ascii="Cambria Math" w:hAnsi="Cambria Math" w:cs="Cambria Math"/>
          <w:color w:val="000000"/>
          <w:sz w:val="21"/>
          <w:szCs w:val="21"/>
          <w:bdr w:val="none" w:sz="0" w:space="0" w:color="auto" w:frame="1"/>
        </w:rPr>
        <w:t>⟩</w:t>
      </w:r>
      <w:r w:rsidRPr="00F6135D">
        <w:rPr>
          <w:rFonts w:ascii="Helvetica Neue" w:hAnsi="Helvetica Neue"/>
          <w:color w:val="000000"/>
          <w:sz w:val="21"/>
          <w:szCs w:val="21"/>
        </w:rPr>
        <w:t>), the initial cell state of the post-attention LSTM</w:t>
      </w:r>
    </w:p>
    <w:p w14:paraId="20BA41F3" w14:textId="77777777" w:rsidR="00F6135D" w:rsidRPr="00F6135D" w:rsidRDefault="00F6135D" w:rsidP="00F6135D">
      <w:pPr>
        <w:numPr>
          <w:ilvl w:val="1"/>
          <w:numId w:val="15"/>
        </w:numPr>
        <w:shd w:val="clear" w:color="auto" w:fill="FFFFFF"/>
        <w:spacing w:before="100" w:beforeAutospacing="1" w:after="100" w:afterAutospacing="1"/>
        <w:rPr>
          <w:rFonts w:ascii="Helvetica Neue" w:hAnsi="Helvetica Neue"/>
          <w:color w:val="000000"/>
          <w:sz w:val="21"/>
          <w:szCs w:val="21"/>
        </w:rPr>
      </w:pPr>
      <w:r w:rsidRPr="00F6135D">
        <w:rPr>
          <w:rFonts w:ascii="Helvetica Neue" w:hAnsi="Helvetica Neue"/>
          <w:color w:val="000000"/>
          <w:sz w:val="21"/>
          <w:szCs w:val="21"/>
        </w:rPr>
        <w:lastRenderedPageBreak/>
        <w:t>The output is the list of outputs.</w:t>
      </w:r>
      <w:r w:rsidRPr="00F6135D">
        <w:rPr>
          <w:rFonts w:ascii="Helvetica Neue" w:hAnsi="Helvetica Neue"/>
          <w:color w:val="000000"/>
          <w:sz w:val="21"/>
          <w:szCs w:val="21"/>
        </w:rPr>
        <w:br/>
        <w:t>Sample code</w:t>
      </w:r>
    </w:p>
    <w:p w14:paraId="2480D4E8" w14:textId="77777777" w:rsidR="00F6135D" w:rsidRPr="00F6135D" w:rsidRDefault="00F6135D" w:rsidP="00F61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920" w:right="480"/>
        <w:rPr>
          <w:rFonts w:ascii="Courier New" w:hAnsi="Courier New" w:cs="Courier New"/>
          <w:color w:val="000000"/>
          <w:sz w:val="21"/>
          <w:szCs w:val="21"/>
        </w:rPr>
      </w:pPr>
      <w:r w:rsidRPr="00F6135D">
        <w:rPr>
          <w:rFonts w:ascii="Courier New" w:hAnsi="Courier New" w:cs="Courier New"/>
          <w:color w:val="000000"/>
          <w:sz w:val="21"/>
          <w:szCs w:val="21"/>
          <w:bdr w:val="none" w:sz="0" w:space="0" w:color="auto" w:frame="1"/>
          <w:shd w:val="clear" w:color="auto" w:fill="FFFFFF"/>
        </w:rPr>
        <w:t>model = Model(inputs=[...,...,...], outputs=...)</w:t>
      </w:r>
    </w:p>
    <w:p w14:paraId="7D7482A6" w14:textId="77777777" w:rsidR="00F6135D" w:rsidRDefault="00F6135D"/>
    <w:sectPr w:rsidR="00F613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STIXMathJax_Main-ital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Main">
    <w:altName w:val="Cambria"/>
    <w:panose1 w:val="020B0604020202020204"/>
    <w:charset w:val="00"/>
    <w:family w:val="roman"/>
    <w:notTrueType/>
    <w:pitch w:val="default"/>
  </w:font>
  <w:font w:name="STIXMathJax_Variants">
    <w:altName w:val="Cambria"/>
    <w:panose1 w:val="020B0604020202020204"/>
    <w:charset w:val="00"/>
    <w:family w:val="roman"/>
    <w:notTrueType/>
    <w:pitch w:val="default"/>
  </w:font>
  <w:font w:name="STIXMathJax_Size1">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96A68"/>
    <w:multiLevelType w:val="multilevel"/>
    <w:tmpl w:val="A64662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E7533"/>
    <w:multiLevelType w:val="multilevel"/>
    <w:tmpl w:val="E1284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2110A"/>
    <w:multiLevelType w:val="multilevel"/>
    <w:tmpl w:val="CC625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C3934"/>
    <w:multiLevelType w:val="multilevel"/>
    <w:tmpl w:val="8E02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B076D"/>
    <w:multiLevelType w:val="multilevel"/>
    <w:tmpl w:val="472CC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2E235F"/>
    <w:multiLevelType w:val="multilevel"/>
    <w:tmpl w:val="789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92483B"/>
    <w:multiLevelType w:val="multilevel"/>
    <w:tmpl w:val="636A5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D57EC5"/>
    <w:multiLevelType w:val="multilevel"/>
    <w:tmpl w:val="4558C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F50EFB"/>
    <w:multiLevelType w:val="multilevel"/>
    <w:tmpl w:val="E59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5C44ED"/>
    <w:multiLevelType w:val="multilevel"/>
    <w:tmpl w:val="128CE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176DD"/>
    <w:multiLevelType w:val="multilevel"/>
    <w:tmpl w:val="9D903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3"/>
  </w:num>
  <w:num w:numId="4">
    <w:abstractNumId w:val="8"/>
  </w:num>
  <w:num w:numId="5">
    <w:abstractNumId w:val="7"/>
  </w:num>
  <w:num w:numId="6">
    <w:abstractNumId w:val="5"/>
  </w:num>
  <w:num w:numId="7">
    <w:abstractNumId w:val="2"/>
  </w:num>
  <w:num w:numId="8">
    <w:abstractNumId w:val="6"/>
  </w:num>
  <w:num w:numId="9">
    <w:abstractNumId w:val="4"/>
  </w:num>
  <w:num w:numId="10">
    <w:abstractNumId w:val="4"/>
    <w:lvlOverride w:ilvl="1">
      <w:lvl w:ilvl="1">
        <w:numFmt w:val="decimal"/>
        <w:lvlText w:val="%2."/>
        <w:lvlJc w:val="left"/>
      </w:lvl>
    </w:lvlOverride>
  </w:num>
  <w:num w:numId="11">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9"/>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5D"/>
    <w:rsid w:val="005E7DDD"/>
    <w:rsid w:val="00F6135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0A2E46"/>
  <w15:chartTrackingRefBased/>
  <w15:docId w15:val="{8067E7BB-FAA8-A94E-B54B-FABFEE99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35D"/>
    <w:rPr>
      <w:rFonts w:ascii="Times New Roman" w:eastAsia="Times New Roman" w:hAnsi="Times New Roman" w:cs="Times New Roman"/>
    </w:rPr>
  </w:style>
  <w:style w:type="paragraph" w:styleId="Heading3">
    <w:name w:val="heading 3"/>
    <w:basedOn w:val="Normal"/>
    <w:link w:val="Heading3Char"/>
    <w:uiPriority w:val="9"/>
    <w:qFormat/>
    <w:rsid w:val="00F6135D"/>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F6135D"/>
    <w:pPr>
      <w:spacing w:before="100" w:beforeAutospacing="1" w:after="100" w:afterAutospacing="1"/>
      <w:outlineLvl w:val="3"/>
    </w:pPr>
    <w:rPr>
      <w:b/>
      <w:bCs/>
    </w:rPr>
  </w:style>
  <w:style w:type="paragraph" w:styleId="Heading5">
    <w:name w:val="heading 5"/>
    <w:basedOn w:val="Normal"/>
    <w:link w:val="Heading5Char"/>
    <w:uiPriority w:val="9"/>
    <w:qFormat/>
    <w:rsid w:val="00F6135D"/>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13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135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F6135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6135D"/>
    <w:pPr>
      <w:spacing w:before="100" w:beforeAutospacing="1" w:after="100" w:afterAutospacing="1"/>
    </w:pPr>
  </w:style>
  <w:style w:type="character" w:styleId="Hyperlink">
    <w:name w:val="Hyperlink"/>
    <w:basedOn w:val="DefaultParagraphFont"/>
    <w:uiPriority w:val="99"/>
    <w:semiHidden/>
    <w:unhideWhenUsed/>
    <w:rsid w:val="00F6135D"/>
    <w:rPr>
      <w:color w:val="0000FF"/>
      <w:u w:val="single"/>
    </w:rPr>
  </w:style>
  <w:style w:type="character" w:styleId="Emphasis">
    <w:name w:val="Emphasis"/>
    <w:basedOn w:val="DefaultParagraphFont"/>
    <w:uiPriority w:val="20"/>
    <w:qFormat/>
    <w:rsid w:val="00F6135D"/>
    <w:rPr>
      <w:i/>
      <w:iCs/>
    </w:rPr>
  </w:style>
  <w:style w:type="character" w:customStyle="1" w:styleId="mi">
    <w:name w:val="mi"/>
    <w:basedOn w:val="DefaultParagraphFont"/>
    <w:rsid w:val="00F6135D"/>
  </w:style>
  <w:style w:type="character" w:customStyle="1" w:styleId="mjxassistivemathml">
    <w:name w:val="mjx_assistive_mathml"/>
    <w:basedOn w:val="DefaultParagraphFont"/>
    <w:rsid w:val="00F6135D"/>
  </w:style>
  <w:style w:type="character" w:customStyle="1" w:styleId="mo">
    <w:name w:val="mo"/>
    <w:basedOn w:val="DefaultParagraphFont"/>
    <w:rsid w:val="00F6135D"/>
  </w:style>
  <w:style w:type="character" w:customStyle="1" w:styleId="mn">
    <w:name w:val="mn"/>
    <w:basedOn w:val="DefaultParagraphFont"/>
    <w:rsid w:val="00F6135D"/>
  </w:style>
  <w:style w:type="character" w:styleId="HTMLCode">
    <w:name w:val="HTML Code"/>
    <w:basedOn w:val="DefaultParagraphFont"/>
    <w:uiPriority w:val="99"/>
    <w:semiHidden/>
    <w:unhideWhenUsed/>
    <w:rsid w:val="00F6135D"/>
    <w:rPr>
      <w:rFonts w:ascii="Courier New" w:eastAsia="Times New Roman" w:hAnsi="Courier New" w:cs="Courier New"/>
      <w:sz w:val="20"/>
      <w:szCs w:val="20"/>
    </w:rPr>
  </w:style>
  <w:style w:type="character" w:customStyle="1" w:styleId="mtext">
    <w:name w:val="mtext"/>
    <w:basedOn w:val="DefaultParagraphFont"/>
    <w:rsid w:val="00F6135D"/>
  </w:style>
  <w:style w:type="character" w:styleId="Strong">
    <w:name w:val="Strong"/>
    <w:basedOn w:val="DefaultParagraphFont"/>
    <w:uiPriority w:val="22"/>
    <w:qFormat/>
    <w:rsid w:val="00F6135D"/>
    <w:rPr>
      <w:b/>
      <w:bCs/>
    </w:rPr>
  </w:style>
  <w:style w:type="paragraph" w:styleId="HTMLPreformatted">
    <w:name w:val="HTML Preformatted"/>
    <w:basedOn w:val="Normal"/>
    <w:link w:val="HTMLPreformattedChar"/>
    <w:uiPriority w:val="99"/>
    <w:semiHidden/>
    <w:unhideWhenUsed/>
    <w:rsid w:val="00F6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6135D"/>
    <w:rPr>
      <w:rFonts w:ascii="Courier New" w:eastAsia="Times New Roman" w:hAnsi="Courier New" w:cs="Courier New"/>
      <w:sz w:val="20"/>
      <w:szCs w:val="20"/>
    </w:rPr>
  </w:style>
  <w:style w:type="character" w:customStyle="1" w:styleId="cm-variable">
    <w:name w:val="cm-variable"/>
    <w:basedOn w:val="DefaultParagraphFont"/>
    <w:rsid w:val="00F6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41345">
      <w:bodyDiv w:val="1"/>
      <w:marLeft w:val="0"/>
      <w:marRight w:val="0"/>
      <w:marTop w:val="0"/>
      <w:marBottom w:val="0"/>
      <w:divBdr>
        <w:top w:val="none" w:sz="0" w:space="0" w:color="auto"/>
        <w:left w:val="none" w:sz="0" w:space="0" w:color="auto"/>
        <w:bottom w:val="none" w:sz="0" w:space="0" w:color="auto"/>
        <w:right w:val="none" w:sz="0" w:space="0" w:color="auto"/>
      </w:divBdr>
    </w:div>
    <w:div w:id="1203596433">
      <w:bodyDiv w:val="1"/>
      <w:marLeft w:val="0"/>
      <w:marRight w:val="0"/>
      <w:marTop w:val="0"/>
      <w:marBottom w:val="0"/>
      <w:divBdr>
        <w:top w:val="none" w:sz="0" w:space="0" w:color="auto"/>
        <w:left w:val="none" w:sz="0" w:space="0" w:color="auto"/>
        <w:bottom w:val="none" w:sz="0" w:space="0" w:color="auto"/>
        <w:right w:val="none" w:sz="0" w:space="0" w:color="auto"/>
      </w:divBdr>
      <w:divsChild>
        <w:div w:id="433597226">
          <w:marLeft w:val="0"/>
          <w:marRight w:val="0"/>
          <w:marTop w:val="0"/>
          <w:marBottom w:val="0"/>
          <w:divBdr>
            <w:top w:val="single" w:sz="6" w:space="4" w:color="auto"/>
            <w:left w:val="single" w:sz="6" w:space="4" w:color="auto"/>
            <w:bottom w:val="single" w:sz="6" w:space="4" w:color="auto"/>
            <w:right w:val="single" w:sz="6" w:space="4" w:color="auto"/>
          </w:divBdr>
          <w:divsChild>
            <w:div w:id="1787695526">
              <w:marLeft w:val="0"/>
              <w:marRight w:val="0"/>
              <w:marTop w:val="0"/>
              <w:marBottom w:val="0"/>
              <w:divBdr>
                <w:top w:val="none" w:sz="0" w:space="0" w:color="auto"/>
                <w:left w:val="none" w:sz="0" w:space="0" w:color="auto"/>
                <w:bottom w:val="none" w:sz="0" w:space="0" w:color="auto"/>
                <w:right w:val="none" w:sz="0" w:space="0" w:color="auto"/>
              </w:divBdr>
              <w:divsChild>
                <w:div w:id="4313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1241">
          <w:marLeft w:val="0"/>
          <w:marRight w:val="0"/>
          <w:marTop w:val="0"/>
          <w:marBottom w:val="0"/>
          <w:divBdr>
            <w:top w:val="single" w:sz="6" w:space="4" w:color="auto"/>
            <w:left w:val="single" w:sz="6" w:space="4" w:color="auto"/>
            <w:bottom w:val="single" w:sz="6" w:space="4" w:color="auto"/>
            <w:right w:val="single" w:sz="6" w:space="4" w:color="auto"/>
          </w:divBdr>
          <w:divsChild>
            <w:div w:id="1147090112">
              <w:marLeft w:val="0"/>
              <w:marRight w:val="0"/>
              <w:marTop w:val="0"/>
              <w:marBottom w:val="0"/>
              <w:divBdr>
                <w:top w:val="none" w:sz="0" w:space="0" w:color="auto"/>
                <w:left w:val="none" w:sz="0" w:space="0" w:color="auto"/>
                <w:bottom w:val="none" w:sz="0" w:space="0" w:color="auto"/>
                <w:right w:val="none" w:sz="0" w:space="0" w:color="auto"/>
              </w:divBdr>
              <w:divsChild>
                <w:div w:id="14540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011">
          <w:marLeft w:val="0"/>
          <w:marRight w:val="0"/>
          <w:marTop w:val="0"/>
          <w:marBottom w:val="0"/>
          <w:divBdr>
            <w:top w:val="single" w:sz="6" w:space="4" w:color="auto"/>
            <w:left w:val="single" w:sz="6" w:space="4" w:color="auto"/>
            <w:bottom w:val="single" w:sz="6" w:space="4" w:color="auto"/>
            <w:right w:val="single" w:sz="6" w:space="4" w:color="auto"/>
          </w:divBdr>
          <w:divsChild>
            <w:div w:id="603028063">
              <w:marLeft w:val="0"/>
              <w:marRight w:val="0"/>
              <w:marTop w:val="0"/>
              <w:marBottom w:val="0"/>
              <w:divBdr>
                <w:top w:val="none" w:sz="0" w:space="0" w:color="auto"/>
                <w:left w:val="none" w:sz="0" w:space="0" w:color="auto"/>
                <w:bottom w:val="none" w:sz="0" w:space="0" w:color="auto"/>
                <w:right w:val="none" w:sz="0" w:space="0" w:color="auto"/>
              </w:divBdr>
              <w:divsChild>
                <w:div w:id="20022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9479">
          <w:marLeft w:val="0"/>
          <w:marRight w:val="0"/>
          <w:marTop w:val="0"/>
          <w:marBottom w:val="0"/>
          <w:divBdr>
            <w:top w:val="single" w:sz="6" w:space="4" w:color="auto"/>
            <w:left w:val="single" w:sz="6" w:space="4" w:color="auto"/>
            <w:bottom w:val="single" w:sz="6" w:space="4" w:color="auto"/>
            <w:right w:val="single" w:sz="6" w:space="4" w:color="auto"/>
          </w:divBdr>
          <w:divsChild>
            <w:div w:id="861824767">
              <w:marLeft w:val="0"/>
              <w:marRight w:val="0"/>
              <w:marTop w:val="0"/>
              <w:marBottom w:val="0"/>
              <w:divBdr>
                <w:top w:val="none" w:sz="0" w:space="0" w:color="auto"/>
                <w:left w:val="none" w:sz="0" w:space="0" w:color="auto"/>
                <w:bottom w:val="none" w:sz="0" w:space="0" w:color="auto"/>
                <w:right w:val="none" w:sz="0" w:space="0" w:color="auto"/>
              </w:divBdr>
              <w:divsChild>
                <w:div w:id="12491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2840">
          <w:marLeft w:val="0"/>
          <w:marRight w:val="0"/>
          <w:marTop w:val="0"/>
          <w:marBottom w:val="0"/>
          <w:divBdr>
            <w:top w:val="single" w:sz="6" w:space="4" w:color="auto"/>
            <w:left w:val="single" w:sz="6" w:space="4" w:color="auto"/>
            <w:bottom w:val="single" w:sz="6" w:space="4" w:color="auto"/>
            <w:right w:val="single" w:sz="6" w:space="4" w:color="auto"/>
          </w:divBdr>
          <w:divsChild>
            <w:div w:id="2051496045">
              <w:marLeft w:val="0"/>
              <w:marRight w:val="0"/>
              <w:marTop w:val="0"/>
              <w:marBottom w:val="0"/>
              <w:divBdr>
                <w:top w:val="none" w:sz="0" w:space="0" w:color="auto"/>
                <w:left w:val="none" w:sz="0" w:space="0" w:color="auto"/>
                <w:bottom w:val="none" w:sz="0" w:space="0" w:color="auto"/>
                <w:right w:val="none" w:sz="0" w:space="0" w:color="auto"/>
              </w:divBdr>
              <w:divsChild>
                <w:div w:id="15996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1473">
          <w:marLeft w:val="0"/>
          <w:marRight w:val="0"/>
          <w:marTop w:val="0"/>
          <w:marBottom w:val="0"/>
          <w:divBdr>
            <w:top w:val="single" w:sz="6" w:space="4" w:color="auto"/>
            <w:left w:val="single" w:sz="6" w:space="4" w:color="auto"/>
            <w:bottom w:val="single" w:sz="6" w:space="4" w:color="auto"/>
            <w:right w:val="single" w:sz="6" w:space="4" w:color="auto"/>
          </w:divBdr>
          <w:divsChild>
            <w:div w:id="1352144842">
              <w:marLeft w:val="0"/>
              <w:marRight w:val="0"/>
              <w:marTop w:val="0"/>
              <w:marBottom w:val="0"/>
              <w:divBdr>
                <w:top w:val="none" w:sz="0" w:space="0" w:color="auto"/>
                <w:left w:val="none" w:sz="0" w:space="0" w:color="auto"/>
                <w:bottom w:val="none" w:sz="0" w:space="0" w:color="auto"/>
                <w:right w:val="none" w:sz="0" w:space="0" w:color="auto"/>
              </w:divBdr>
              <w:divsChild>
                <w:div w:id="17900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2501">
          <w:marLeft w:val="0"/>
          <w:marRight w:val="0"/>
          <w:marTop w:val="0"/>
          <w:marBottom w:val="0"/>
          <w:divBdr>
            <w:top w:val="single" w:sz="6" w:space="4" w:color="auto"/>
            <w:left w:val="single" w:sz="6" w:space="4" w:color="auto"/>
            <w:bottom w:val="single" w:sz="6" w:space="4" w:color="auto"/>
            <w:right w:val="single" w:sz="6" w:space="4" w:color="auto"/>
          </w:divBdr>
          <w:divsChild>
            <w:div w:id="939527932">
              <w:marLeft w:val="0"/>
              <w:marRight w:val="0"/>
              <w:marTop w:val="0"/>
              <w:marBottom w:val="0"/>
              <w:divBdr>
                <w:top w:val="none" w:sz="0" w:space="0" w:color="auto"/>
                <w:left w:val="none" w:sz="0" w:space="0" w:color="auto"/>
                <w:bottom w:val="none" w:sz="0" w:space="0" w:color="auto"/>
                <w:right w:val="none" w:sz="0" w:space="0" w:color="auto"/>
              </w:divBdr>
              <w:divsChild>
                <w:div w:id="18017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7824">
          <w:marLeft w:val="0"/>
          <w:marRight w:val="0"/>
          <w:marTop w:val="0"/>
          <w:marBottom w:val="0"/>
          <w:divBdr>
            <w:top w:val="single" w:sz="6" w:space="4" w:color="ABABAB"/>
            <w:left w:val="single" w:sz="6" w:space="4" w:color="ABABAB"/>
            <w:bottom w:val="single" w:sz="6" w:space="4" w:color="ABABAB"/>
            <w:right w:val="single" w:sz="6" w:space="4" w:color="ABABAB"/>
          </w:divBdr>
          <w:divsChild>
            <w:div w:id="1726873845">
              <w:marLeft w:val="0"/>
              <w:marRight w:val="0"/>
              <w:marTop w:val="0"/>
              <w:marBottom w:val="0"/>
              <w:divBdr>
                <w:top w:val="none" w:sz="0" w:space="0" w:color="auto"/>
                <w:left w:val="none" w:sz="0" w:space="0" w:color="auto"/>
                <w:bottom w:val="none" w:sz="0" w:space="0" w:color="auto"/>
                <w:right w:val="none" w:sz="0" w:space="0" w:color="auto"/>
              </w:divBdr>
              <w:divsChild>
                <w:div w:id="5232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layers/merge/" TargetMode="External"/><Relationship Id="rId3" Type="http://schemas.openxmlformats.org/officeDocument/2006/relationships/settings" Target="settings.xml"/><Relationship Id="rId7" Type="http://schemas.openxmlformats.org/officeDocument/2006/relationships/hyperlink" Target="https://keras.io/layers/c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layers/core/" TargetMode="External"/><Relationship Id="rId11" Type="http://schemas.openxmlformats.org/officeDocument/2006/relationships/fontTable" Target="fontTable.xml"/><Relationship Id="rId5" Type="http://schemas.openxmlformats.org/officeDocument/2006/relationships/hyperlink" Target="https://keras.io/layers/core/" TargetMode="External"/><Relationship Id="rId10" Type="http://schemas.openxmlformats.org/officeDocument/2006/relationships/hyperlink" Target="https://keras.io/layers/recurrent/" TargetMode="External"/><Relationship Id="rId4" Type="http://schemas.openxmlformats.org/officeDocument/2006/relationships/webSettings" Target="webSettings.xml"/><Relationship Id="rId9" Type="http://schemas.openxmlformats.org/officeDocument/2006/relationships/hyperlink" Target="https://keras.io/layers/wrap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Semrau</dc:creator>
  <cp:keywords/>
  <dc:description/>
  <cp:lastModifiedBy>Jan Semrau</cp:lastModifiedBy>
  <cp:revision>1</cp:revision>
  <dcterms:created xsi:type="dcterms:W3CDTF">2020-08-20T04:53:00Z</dcterms:created>
  <dcterms:modified xsi:type="dcterms:W3CDTF">2020-08-20T22:23:00Z</dcterms:modified>
</cp:coreProperties>
</file>