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P="487237C0" w:rsidRDefault="00A87E0C" w14:paraId="297EE537" w14:textId="3D92612D">
          <w:pPr>
            <w:pStyle w:val="TOC2"/>
            <w:rPr>
              <w:rFonts w:eastAsia=""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P="487237C0" w:rsidRDefault="00A87E0C" w14:paraId="042C4407" w14:textId="223C24E3">
          <w:pPr>
            <w:pStyle w:val="TOC2"/>
            <w:rPr>
              <w:rFonts w:eastAsia=""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487237C0"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487237C0"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487237C0" w:rsidRDefault="00B7788F" w14:paraId="2819F8C6" w14:textId="62B7E1B8">
            <w:pPr>
              <w:spacing/>
              <w:contextualSpacing/>
              <w:jc w:val="center"/>
              <w:rPr>
                <w:rFonts w:eastAsia="Times New Roman" w:cs="Calibri" w:cstheme="minorAscii"/>
                <w:b w:val="1"/>
                <w:bCs w:val="1"/>
                <w:sz w:val="22"/>
                <w:szCs w:val="22"/>
              </w:rPr>
            </w:pPr>
            <w:r w:rsidRPr="487237C0" w:rsidR="00B7788F">
              <w:rPr>
                <w:rFonts w:eastAsia="Times New Roman" w:cs="Calibri" w:cstheme="minorAscii"/>
                <w:b w:val="1"/>
                <w:bCs w:val="1"/>
                <w:sz w:val="22"/>
                <w:szCs w:val="22"/>
              </w:rPr>
              <w:t>[</w:t>
            </w:r>
            <w:r w:rsidRPr="487237C0" w:rsidR="2DEB85D4">
              <w:rPr>
                <w:rFonts w:eastAsia="Times New Roman" w:cs="Calibri" w:cstheme="minorAscii"/>
                <w:b w:val="1"/>
                <w:bCs w:val="1"/>
                <w:sz w:val="22"/>
                <w:szCs w:val="22"/>
              </w:rPr>
              <w:t>10/15/2023</w:t>
            </w:r>
            <w:r w:rsidRPr="487237C0" w:rsidR="00B7788F">
              <w:rPr>
                <w:rFonts w:eastAsia="Times New Roman" w:cs="Calibri" w:cstheme="minorAscii"/>
                <w:b w:val="1"/>
                <w:bCs w:val="1"/>
                <w:sz w:val="22"/>
                <w:szCs w:val="22"/>
              </w:rPr>
              <w:t>]</w:t>
            </w:r>
          </w:p>
        </w:tc>
        <w:tc>
          <w:tcPr>
            <w:tcW w:w="2338" w:type="dxa"/>
            <w:tcMar>
              <w:left w:w="115" w:type="dxa"/>
              <w:right w:w="115" w:type="dxa"/>
            </w:tcMar>
          </w:tcPr>
          <w:p w:rsidRPr="00B7788F" w:rsidR="00531FBF" w:rsidP="487237C0" w:rsidRDefault="00B7788F" w14:paraId="07699096" w14:textId="7CDFFCBD">
            <w:pPr>
              <w:spacing/>
              <w:contextualSpacing/>
              <w:jc w:val="center"/>
              <w:rPr>
                <w:rFonts w:eastAsia="Times New Roman" w:cs="Calibri" w:cstheme="minorAscii"/>
                <w:b w:val="1"/>
                <w:bCs w:val="1"/>
                <w:sz w:val="22"/>
                <w:szCs w:val="22"/>
              </w:rPr>
            </w:pPr>
            <w:r w:rsidRPr="487237C0" w:rsidR="3A24567D">
              <w:rPr>
                <w:rFonts w:eastAsia="Times New Roman" w:cs="Calibri" w:cstheme="minorAscii"/>
                <w:b w:val="1"/>
                <w:bCs w:val="1"/>
                <w:sz w:val="22"/>
                <w:szCs w:val="22"/>
              </w:rPr>
              <w:t>Jacob Senior</w:t>
            </w:r>
          </w:p>
        </w:tc>
        <w:tc>
          <w:tcPr>
            <w:tcW w:w="2338" w:type="dxa"/>
            <w:tcMar>
              <w:left w:w="115" w:type="dxa"/>
              <w:right w:w="115" w:type="dxa"/>
            </w:tcMar>
          </w:tcPr>
          <w:p w:rsidRPr="00B7788F" w:rsidR="00C32F3D" w:rsidP="487237C0" w:rsidRDefault="00C32F3D" w14:paraId="77DC76FF" w14:textId="21A150B1">
            <w:pPr>
              <w:spacing/>
              <w:contextualSpacing/>
              <w:jc w:val="center"/>
              <w:rPr>
                <w:rFonts w:eastAsia="Times New Roman" w:cs="Calibri" w:cstheme="minorAscii"/>
                <w:b w:val="1"/>
                <w:bCs w:val="1"/>
                <w:sz w:val="22"/>
                <w:szCs w:val="22"/>
              </w:rPr>
            </w:pPr>
            <w:r w:rsidRPr="487237C0" w:rsidR="77AAB444">
              <w:rPr>
                <w:rFonts w:eastAsia="Times New Roman" w:cs="Calibri" w:cstheme="minorAscii"/>
                <w:b w:val="1"/>
                <w:bCs w:val="1"/>
                <w:sz w:val="22"/>
                <w:szCs w:val="22"/>
              </w:rPr>
              <w:t>Conducted security report</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00C32F3D">
        <w:rPr/>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00025C05">
        <w:rPr/>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spacing/>
        <w:contextualSpacing/>
        <w:rPr>
          <w:rFonts w:eastAsia="Times New Roman"/>
          <w:sz w:val="22"/>
          <w:szCs w:val="22"/>
        </w:rPr>
      </w:pPr>
      <w:r w:rsidRPr="487237C0" w:rsidR="00FC36E8">
        <w:rPr>
          <w:rFonts w:eastAsia="Times New Roman"/>
          <w:sz w:val="22"/>
          <w:szCs w:val="22"/>
        </w:rPr>
        <w:t>Submit</w:t>
      </w:r>
      <w:r w:rsidRPr="487237C0" w:rsidR="00FC36E8">
        <w:rPr>
          <w:rFonts w:eastAsia="Times New Roman"/>
          <w:sz w:val="22"/>
          <w:szCs w:val="22"/>
        </w:rPr>
        <w:t xml:space="preserve"> </w:t>
      </w:r>
      <w:r w:rsidRPr="487237C0" w:rsidR="00025C05">
        <w:rPr>
          <w:rFonts w:eastAsia="Times New Roman"/>
          <w:sz w:val="22"/>
          <w:szCs w:val="22"/>
        </w:rPr>
        <w:t>this</w:t>
      </w:r>
      <w:r w:rsidRPr="487237C0" w:rsidR="00025C05">
        <w:rPr>
          <w:rFonts w:eastAsia="Times New Roman"/>
          <w:sz w:val="22"/>
          <w:szCs w:val="22"/>
        </w:rPr>
        <w:t xml:space="preserve"> completed </w:t>
      </w:r>
      <w:r w:rsidRPr="487237C0" w:rsidR="00EB1CEC">
        <w:rPr>
          <w:rFonts w:eastAsia="Times New Roman"/>
          <w:sz w:val="22"/>
          <w:szCs w:val="22"/>
        </w:rPr>
        <w:t>p</w:t>
      </w:r>
      <w:r w:rsidRPr="487237C0" w:rsidR="00EB1CEC">
        <w:rPr>
          <w:rFonts w:eastAsia="Times New Roman"/>
          <w:sz w:val="22"/>
          <w:szCs w:val="22"/>
        </w:rPr>
        <w:t xml:space="preserve">ractices </w:t>
      </w:r>
      <w:r w:rsidRPr="487237C0" w:rsidR="00277B38">
        <w:rPr>
          <w:rFonts w:eastAsia="Times New Roman"/>
          <w:sz w:val="22"/>
          <w:szCs w:val="22"/>
        </w:rPr>
        <w:t xml:space="preserve">for </w:t>
      </w:r>
      <w:r w:rsidRPr="487237C0" w:rsidR="00F81BBB">
        <w:rPr>
          <w:rFonts w:eastAsia="Times New Roman"/>
          <w:sz w:val="22"/>
          <w:szCs w:val="22"/>
        </w:rPr>
        <w:t>s</w:t>
      </w:r>
      <w:r w:rsidRPr="487237C0" w:rsidR="00F81BBB">
        <w:rPr>
          <w:rFonts w:eastAsia="Times New Roman"/>
          <w:sz w:val="22"/>
          <w:szCs w:val="22"/>
        </w:rPr>
        <w:t xml:space="preserve">ecure </w:t>
      </w:r>
      <w:r w:rsidRPr="487237C0" w:rsidR="00F81BBB">
        <w:rPr>
          <w:rFonts w:eastAsia="Times New Roman"/>
          <w:sz w:val="22"/>
          <w:szCs w:val="22"/>
        </w:rPr>
        <w:t>s</w:t>
      </w:r>
      <w:r w:rsidRPr="487237C0" w:rsidR="00F81BBB">
        <w:rPr>
          <w:rFonts w:eastAsia="Times New Roman"/>
          <w:sz w:val="22"/>
          <w:szCs w:val="22"/>
        </w:rPr>
        <w:t xml:space="preserve">oftware </w:t>
      </w:r>
      <w:r w:rsidRPr="487237C0" w:rsidR="00F81BBB">
        <w:rPr>
          <w:rFonts w:eastAsia="Times New Roman"/>
          <w:sz w:val="22"/>
          <w:szCs w:val="22"/>
        </w:rPr>
        <w:t>r</w:t>
      </w:r>
      <w:r w:rsidRPr="487237C0" w:rsidR="00F81BBB">
        <w:rPr>
          <w:rFonts w:eastAsia="Times New Roman"/>
          <w:sz w:val="22"/>
          <w:szCs w:val="22"/>
        </w:rPr>
        <w:t>eport</w:t>
      </w:r>
      <w:r w:rsidRPr="487237C0" w:rsidR="009C7B99">
        <w:rPr>
          <w:rFonts w:eastAsia="Times New Roman"/>
          <w:sz w:val="22"/>
          <w:szCs w:val="22"/>
        </w:rPr>
        <w:t>.</w:t>
      </w:r>
      <w:r w:rsidRPr="487237C0" w:rsidR="003360D3">
        <w:rPr>
          <w:rFonts w:eastAsia="Times New Roman"/>
          <w:sz w:val="22"/>
          <w:szCs w:val="22"/>
        </w:rPr>
        <w:t xml:space="preserve"> </w:t>
      </w:r>
      <w:r w:rsidRPr="487237C0" w:rsidR="009C7B99">
        <w:rPr>
          <w:rFonts w:eastAsia="Times New Roman"/>
          <w:sz w:val="22"/>
          <w:szCs w:val="22"/>
        </w:rPr>
        <w:t>R</w:t>
      </w:r>
      <w:r w:rsidRPr="487237C0" w:rsidR="003360D3">
        <w:rPr>
          <w:rFonts w:eastAsia="Times New Roman"/>
          <w:sz w:val="22"/>
          <w:szCs w:val="22"/>
        </w:rPr>
        <w:t>eplac</w:t>
      </w:r>
      <w:r w:rsidRPr="487237C0" w:rsidR="009C7B99">
        <w:rPr>
          <w:rFonts w:eastAsia="Times New Roman"/>
          <w:sz w:val="22"/>
          <w:szCs w:val="22"/>
        </w:rPr>
        <w:t>e</w:t>
      </w:r>
      <w:r w:rsidRPr="487237C0" w:rsidR="003360D3">
        <w:rPr>
          <w:rFonts w:eastAsia="Times New Roman"/>
          <w:sz w:val="22"/>
          <w:szCs w:val="22"/>
        </w:rPr>
        <w:t xml:space="preserve"> the bracketed text with the relevant information</w:t>
      </w:r>
      <w:r w:rsidRPr="487237C0" w:rsidR="00277B38">
        <w:rPr>
          <w:rFonts w:eastAsia="Times New Roman"/>
          <w:sz w:val="22"/>
          <w:szCs w:val="22"/>
        </w:rPr>
        <w:t>. You must document your process for writing secure communications and refactoring code</w:t>
      </w:r>
      <w:r w:rsidRPr="487237C0" w:rsidR="00E5594E">
        <w:rPr>
          <w:rFonts w:eastAsia="Times New Roman"/>
          <w:sz w:val="22"/>
          <w:szCs w:val="22"/>
        </w:rPr>
        <w:t xml:space="preserve"> that</w:t>
      </w:r>
      <w:r w:rsidRPr="487237C0" w:rsidR="00335200">
        <w:rPr>
          <w:rFonts w:eastAsia="Times New Roman"/>
          <w:sz w:val="22"/>
          <w:szCs w:val="22"/>
        </w:rPr>
        <w:t xml:space="preserve"> </w:t>
      </w:r>
      <w:r w:rsidRPr="487237C0" w:rsidR="00B720DC">
        <w:rPr>
          <w:rFonts w:eastAsia="Times New Roman"/>
          <w:sz w:val="22"/>
          <w:szCs w:val="22"/>
        </w:rPr>
        <w:t>complies</w:t>
      </w:r>
      <w:r w:rsidRPr="487237C0" w:rsidR="00277B38">
        <w:rPr>
          <w:rFonts w:eastAsia="Times New Roman"/>
          <w:sz w:val="22"/>
          <w:szCs w:val="22"/>
        </w:rPr>
        <w:t xml:space="preserve"> with</w:t>
      </w:r>
      <w:r w:rsidRPr="487237C0" w:rsidR="00277B38">
        <w:rPr>
          <w:rFonts w:eastAsia="Times New Roman"/>
          <w:sz w:val="22"/>
          <w:szCs w:val="22"/>
        </w:rPr>
        <w:t xml:space="preserve">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sdt>
        <w:sdtPr>
          <w:id w:val="1559833423"/>
          <w15:appearance w15:val="hidden"/>
          <w:tag w:val="tii-grammar-GR_Frag"/>
          <w:placeholder>
            <w:docPart w:val="DefaultPlaceholder_1081868574"/>
          </w:placeholder>
        </w:sdtPr>
        <w:sdtContent>
          <w:r w:rsidRPr="487237C0" w:rsidR="00A2133A">
            <w:rPr>
              <w:rFonts w:eastAsia="Times New Roman"/>
              <w:b w:val="0"/>
              <w:bCs w:val="0"/>
              <w:sz w:val="22"/>
              <w:szCs w:val="22"/>
            </w:rPr>
            <w:t xml:space="preserve">Respond using </w:t>
          </w:r>
          <w:r w:rsidRPr="487237C0" w:rsidR="00114D54">
            <w:rPr>
              <w:rFonts w:eastAsia="Times New Roman"/>
              <w:b w:val="0"/>
              <w:bCs w:val="0"/>
              <w:sz w:val="22"/>
              <w:szCs w:val="22"/>
            </w:rPr>
            <w:t xml:space="preserve">your </w:t>
          </w:r>
          <w:r w:rsidRPr="487237C0" w:rsidR="00025C05">
            <w:rPr>
              <w:rFonts w:eastAsia="Times New Roman"/>
              <w:b w:val="0"/>
              <w:bCs w:val="0"/>
              <w:sz w:val="22"/>
              <w:szCs w:val="22"/>
            </w:rPr>
            <w:t>own words.</w:t>
          </w:r>
        </w:sdtContent>
      </w:sdt>
      <w:r w:rsidRPr="487237C0" w:rsidR="00025C05">
        <w:rPr>
          <w:rFonts w:eastAsia="Times New Roman"/>
          <w:sz w:val="22"/>
          <w:szCs w:val="22"/>
        </w:rPr>
        <w:t xml:space="preserve"> </w:t>
      </w:r>
      <w:r w:rsidRPr="487237C0" w:rsidR="00A2133A">
        <w:rPr>
          <w:rFonts w:eastAsia="Times New Roman"/>
          <w:sz w:val="22"/>
          <w:szCs w:val="22"/>
        </w:rPr>
        <w:t>Y</w:t>
      </w:r>
      <w:r w:rsidRPr="487237C0" w:rsidR="00025C05">
        <w:rPr>
          <w:rFonts w:eastAsia="Times New Roman"/>
          <w:sz w:val="22"/>
          <w:szCs w:val="22"/>
        </w:rPr>
        <w:t xml:space="preserve">ou </w:t>
      </w:r>
      <w:r w:rsidRPr="487237C0" w:rsidR="00A2133A">
        <w:rPr>
          <w:rFonts w:eastAsia="Times New Roman"/>
          <w:sz w:val="22"/>
          <w:szCs w:val="22"/>
        </w:rPr>
        <w:t xml:space="preserve">may also </w:t>
      </w:r>
      <w:r w:rsidRPr="487237C0" w:rsidR="00025C05">
        <w:rPr>
          <w:rFonts w:eastAsia="Times New Roman"/>
          <w:sz w:val="22"/>
          <w:szCs w:val="22"/>
        </w:rPr>
        <w:t>choose to include images or supporting materials</w:t>
      </w:r>
      <w:r w:rsidRPr="487237C0" w:rsidR="00A2133A">
        <w:rPr>
          <w:rFonts w:eastAsia="Times New Roman"/>
          <w:sz w:val="22"/>
          <w:szCs w:val="22"/>
        </w:rPr>
        <w:t>. If you include them</w:t>
      </w:r>
      <w:r w:rsidRPr="487237C0" w:rsidR="00025C05">
        <w:rPr>
          <w:rFonts w:eastAsia="Times New Roman"/>
          <w:sz w:val="22"/>
          <w:szCs w:val="22"/>
        </w:rPr>
        <w:t xml:space="preserve">, </w:t>
      </w:r>
      <w:r w:rsidRPr="487237C0" w:rsidR="00025C05">
        <w:rPr>
          <w:rFonts w:eastAsia="Times New Roman"/>
          <w:sz w:val="22"/>
          <w:szCs w:val="22"/>
        </w:rPr>
        <w:t xml:space="preserve">make certain </w:t>
      </w:r>
      <w:r w:rsidRPr="487237C0" w:rsidR="00632C6F">
        <w:rPr>
          <w:rFonts w:eastAsia="Times New Roman"/>
          <w:sz w:val="22"/>
          <w:szCs w:val="22"/>
        </w:rPr>
        <w:t>to</w:t>
      </w:r>
      <w:r w:rsidRPr="487237C0" w:rsidR="00632C6F">
        <w:rPr>
          <w:rFonts w:eastAsia="Times New Roman"/>
          <w:sz w:val="22"/>
          <w:szCs w:val="22"/>
        </w:rPr>
        <w:t xml:space="preserve"> </w:t>
      </w:r>
      <w:r w:rsidRPr="487237C0" w:rsidR="00025C05">
        <w:rPr>
          <w:rFonts w:eastAsia="Times New Roman"/>
          <w:sz w:val="22"/>
          <w:szCs w:val="22"/>
        </w:rPr>
        <w:t>insert them</w:t>
      </w:r>
      <w:r w:rsidRPr="487237C0" w:rsidR="00FD1686">
        <w:rPr>
          <w:rFonts w:eastAsia="Times New Roman"/>
          <w:sz w:val="22"/>
          <w:szCs w:val="22"/>
        </w:rPr>
        <w:t xml:space="preserve"> in</w:t>
      </w:r>
      <w:r w:rsidRPr="487237C0" w:rsidR="00632C6F">
        <w:rPr>
          <w:rFonts w:eastAsia="Times New Roman"/>
          <w:sz w:val="22"/>
          <w:szCs w:val="22"/>
        </w:rPr>
        <w:t xml:space="preserve"> all the relevant locations in</w:t>
      </w:r>
      <w:r w:rsidRPr="487237C0" w:rsidR="00025C05">
        <w:rPr>
          <w:rFonts w:eastAsia="Times New Roman"/>
          <w:sz w:val="22"/>
          <w:szCs w:val="22"/>
        </w:rPr>
        <w:t xml:space="preserve"> the </w:t>
      </w:r>
      <w:r w:rsidRPr="487237C0" w:rsidR="00632C6F">
        <w:rPr>
          <w:rFonts w:eastAsia="Times New Roman"/>
          <w:sz w:val="22"/>
          <w:szCs w:val="22"/>
        </w:rPr>
        <w:t>document</w:t>
      </w:r>
      <w:r w:rsidRPr="487237C0"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04337872" w:rsidP="487237C0" w:rsidRDefault="04337872" w14:paraId="21F37901" w14:textId="4C7B4E4A">
      <w:pPr>
        <w:pStyle w:val="Normal"/>
        <w:bidi w:val="0"/>
        <w:spacing w:before="0" w:beforeAutospacing="off" w:after="0" w:afterAutospacing="off" w:line="259" w:lineRule="auto"/>
        <w:ind w:left="0" w:right="0"/>
        <w:contextualSpacing/>
        <w:jc w:val="left"/>
      </w:pPr>
      <w:r w:rsidRPr="487237C0" w:rsidR="04337872">
        <w:rPr>
          <w:rFonts w:cs="Calibri" w:cstheme="minorAscii"/>
          <w:sz w:val="22"/>
          <w:szCs w:val="22"/>
        </w:rPr>
        <w:t>Jacob Senior</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16BF85DA" w:rsidP="487237C0" w:rsidRDefault="16BF85DA" w14:paraId="44F36D3C" w14:textId="3286554E">
      <w:pPr>
        <w:pStyle w:val="Normal"/>
        <w:spacing/>
        <w:ind w:firstLine="720"/>
        <w:contextualSpacing/>
        <w:rPr>
          <w:rFonts w:eastAsia="Times New Roman"/>
          <w:sz w:val="22"/>
          <w:szCs w:val="22"/>
        </w:rPr>
      </w:pPr>
      <w:sdt>
        <w:sdtPr>
          <w:id w:val="1923683533"/>
          <w15:appearance w15:val="hidden"/>
          <w:tag w:val="tii-grammar-ST_Questionable"/>
          <w:placeholder>
            <w:docPart w:val="DefaultPlaceholder_1081868574"/>
          </w:placeholder>
        </w:sdtPr>
        <w:sdtContent>
          <w:r w:rsidRPr="487237C0" w:rsidR="16BF85DA">
            <w:rPr>
              <w:rFonts w:eastAsia="Times New Roman"/>
              <w:b w:val="0"/>
              <w:bCs w:val="0"/>
              <w:sz w:val="22"/>
              <w:szCs w:val="22"/>
            </w:rPr>
            <w:t>Artemis Financial handles sensitive financial information when doing business with its customers.</w:t>
          </w:r>
        </w:sdtContent>
      </w:sdt>
      <w:r w:rsidRPr="487237C0" w:rsidR="16BF85DA">
        <w:rPr>
          <w:rFonts w:eastAsia="Times New Roman"/>
          <w:sz w:val="22"/>
          <w:szCs w:val="22"/>
        </w:rPr>
        <w:t xml:space="preserve"> Due to the sensitive nature of the data being handled, attackers will try to gain unauthorized access to the data. For this reason, Artemis Financial should employ safety measures to prevent unauthorized access </w:t>
      </w:r>
      <w:r w:rsidRPr="487237C0" w:rsidR="16BF85DA">
        <w:rPr>
          <w:rFonts w:eastAsia="Times New Roman"/>
          <w:sz w:val="22"/>
          <w:szCs w:val="22"/>
        </w:rPr>
        <w:t>to</w:t>
      </w:r>
      <w:r w:rsidRPr="487237C0" w:rsidR="16BF85DA">
        <w:rPr>
          <w:rFonts w:eastAsia="Times New Roman"/>
          <w:sz w:val="22"/>
          <w:szCs w:val="22"/>
        </w:rPr>
        <w:t xml:space="preserve"> user data. There are two times when an attacker may try to extort sensitive data; when data is in transit, or when data is at rest. When data is in transit, attackers may employ eavesdropping attacks such as man-in-the-middle attacks. When data is at rest, attackers may employ attacks such as SQL injections. In either case, we can protect sensitive data by using encryption. We should encrypt both data in transit as well as data at rest. In fact, many data privacy laws require companies that handle sensitive data to use encryption (Crane, 2019). Additionally, the U.S. government requires sensitive data to “be encrypted using 192- or 256-bit encryption methods” (Rouse, 2023). Given these constraints, I would recommend that Artemis Financial uses the Advanced Encryption Standard (AES Encryption) for encrypting data at rest and data in transit. </w:t>
      </w:r>
      <w:sdt>
        <w:sdtPr>
          <w:id w:val="888794008"/>
          <w15:appearance w15:val="hidden"/>
          <w:tag w:val="tii-grammar-GR_Frag"/>
          <w:placeholder>
            <w:docPart w:val="DefaultPlaceholder_1081868574"/>
          </w:placeholder>
        </w:sdtPr>
        <w:sdtContent>
          <w:r w:rsidRPr="487237C0" w:rsidR="16BF85DA">
            <w:rPr>
              <w:rFonts w:eastAsia="Times New Roman"/>
              <w:b w:val="0"/>
              <w:bCs w:val="0"/>
              <w:sz w:val="22"/>
              <w:szCs w:val="22"/>
            </w:rPr>
            <w:t>AES-256 encryption has become known today as the best cipher for encrypting data.</w:t>
          </w:r>
        </w:sdtContent>
      </w:sdt>
      <w:r w:rsidRPr="487237C0" w:rsidR="16BF85DA">
        <w:rPr>
          <w:rFonts w:eastAsia="Times New Roman"/>
          <w:sz w:val="22"/>
          <w:szCs w:val="22"/>
        </w:rPr>
        <w:t xml:space="preserve"> AES encryption </w:t>
      </w:r>
      <w:r w:rsidRPr="487237C0" w:rsidR="16BF85DA">
        <w:rPr>
          <w:rFonts w:eastAsia="Times New Roman"/>
          <w:sz w:val="22"/>
          <w:szCs w:val="22"/>
        </w:rPr>
        <w:t>provides</w:t>
      </w:r>
      <w:r w:rsidRPr="487237C0" w:rsidR="16BF85DA">
        <w:rPr>
          <w:rFonts w:eastAsia="Times New Roman"/>
          <w:sz w:val="22"/>
          <w:szCs w:val="22"/>
        </w:rPr>
        <w:t xml:space="preserve"> 128, 192, and 256-bit encryption allowing for more flexibility. AES-256 has been adopted as the standard for encryption by the U.S. government, military, and other institutions that store sensitive information due to the strength of AES-256 encryption (Everything, n.d.).</w:t>
      </w:r>
    </w:p>
    <w:p w:rsidR="16BF85DA" w:rsidP="487237C0" w:rsidRDefault="16BF85DA" w14:paraId="17222153" w14:textId="5D17A070">
      <w:pPr>
        <w:pStyle w:val="Normal"/>
        <w:spacing/>
        <w:contextualSpacing/>
        <w:rPr>
          <w:rFonts w:eastAsia="Times New Roman"/>
          <w:sz w:val="22"/>
          <w:szCs w:val="22"/>
        </w:rPr>
      </w:pPr>
      <w:r w:rsidRPr="487237C0" w:rsidR="16BF85DA">
        <w:rPr>
          <w:rFonts w:eastAsia="Times New Roman"/>
          <w:sz w:val="22"/>
          <w:szCs w:val="22"/>
        </w:rPr>
        <w:t xml:space="preserve">The different bit levels used in AES encryption describe the size of the key used to encrypt and decrypt the data. Since AES is a symmetric algorithm, the same key is used for encryption and decryption which also makes the algorithm more efficient (Everything, n.d.). The larger the size of the key, the more difficult it is to crack the algorithm. The bit level of the encryption also </w:t>
      </w:r>
      <w:r w:rsidRPr="487237C0" w:rsidR="16BF85DA">
        <w:rPr>
          <w:rFonts w:eastAsia="Times New Roman"/>
          <w:sz w:val="22"/>
          <w:szCs w:val="22"/>
        </w:rPr>
        <w:t>determines</w:t>
      </w:r>
      <w:r w:rsidRPr="487237C0" w:rsidR="16BF85DA">
        <w:rPr>
          <w:rFonts w:eastAsia="Times New Roman"/>
          <w:sz w:val="22"/>
          <w:szCs w:val="22"/>
        </w:rPr>
        <w:t xml:space="preserve"> how many rounds of modification the algorithm goes through when encrypting the data (Everything, n.d.). These keys are generated using random numbers to make it difficult for hackers to crack the algorithm by brute force. The </w:t>
      </w:r>
      <w:r w:rsidRPr="487237C0" w:rsidR="16BF85DA">
        <w:rPr>
          <w:rFonts w:eastAsia="Times New Roman"/>
          <w:sz w:val="22"/>
          <w:szCs w:val="22"/>
        </w:rPr>
        <w:t>previous</w:t>
      </w:r>
      <w:r w:rsidRPr="487237C0" w:rsidR="16BF85DA">
        <w:rPr>
          <w:rFonts w:eastAsia="Times New Roman"/>
          <w:sz w:val="22"/>
          <w:szCs w:val="22"/>
        </w:rPr>
        <w:t xml:space="preserve"> standard for encryption was the Data Encryption Standard (DES) which used a 56-bit key length and a 64-bit block size (AES, 2022). DES was developed in 1977 and by 1999 could be brute forced in less than 24 hours (AES, 2022). AES instead uses 128, 192, or 256-bit key lengths and 128-bit block sizes. </w:t>
      </w:r>
      <w:sdt>
        <w:sdtPr>
          <w:id w:val="81752004"/>
          <w15:appearance w15:val="hidden"/>
          <w:tag w:val="tii-grammar-ST_Questionable"/>
          <w:placeholder>
            <w:docPart w:val="DefaultPlaceholder_1081868574"/>
          </w:placeholder>
        </w:sdtPr>
        <w:sdtContent>
          <w:r w:rsidRPr="487237C0" w:rsidR="16BF85DA">
            <w:rPr>
              <w:rFonts w:eastAsia="Times New Roman"/>
              <w:b w:val="0"/>
              <w:bCs w:val="0"/>
              <w:sz w:val="22"/>
              <w:szCs w:val="22"/>
            </w:rPr>
            <w:t>Using the 256-bit key length, it would take millions of years to brute force with today's hardware capabilities (Everything, n.d.).</w:t>
          </w:r>
        </w:sdtContent>
      </w:sdt>
      <w:r w:rsidRPr="487237C0" w:rsidR="16BF85DA">
        <w:rPr>
          <w:rFonts w:eastAsia="Times New Roman"/>
          <w:sz w:val="22"/>
          <w:szCs w:val="22"/>
        </w:rPr>
        <w:t xml:space="preserve"> </w:t>
      </w:r>
      <w:sdt>
        <w:sdtPr>
          <w:id w:val="1807558679"/>
          <w15:appearance w15:val="hidden"/>
          <w:tag w:val="tii-grammar-GR_RunOn"/>
          <w:placeholder>
            <w:docPart w:val="DefaultPlaceholder_1081868574"/>
          </w:placeholder>
        </w:sdtPr>
        <w:sdtContent>
          <w:r w:rsidRPr="487237C0" w:rsidR="16BF85DA">
            <w:rPr>
              <w:rFonts w:eastAsia="Times New Roman"/>
              <w:sz w:val="22"/>
              <w:szCs w:val="22"/>
            </w:rPr>
            <w:t>To date AES is considered the most secure encryption cipher, however, like DES, there is no guarantee that it will remain secure forever.</w:t>
          </w:r>
        </w:sdtContent>
      </w:sdt>
    </w:p>
    <w:p w:rsidR="487237C0" w:rsidP="487237C0" w:rsidRDefault="487237C0" w14:paraId="42CBE1A2" w14:textId="7DBB1837">
      <w:pPr>
        <w:pStyle w:val="Normal"/>
        <w:spacing/>
        <w:contextualSpacing/>
        <w:rPr>
          <w:rFonts w:eastAsia="Times New Roman"/>
          <w:sz w:val="22"/>
          <w:szCs w:val="22"/>
        </w:rPr>
      </w:pPr>
    </w:p>
    <w:p w:rsidR="16BF85DA" w:rsidP="487237C0" w:rsidRDefault="16BF85DA" w14:paraId="611954BB" w14:textId="10B6E2C5">
      <w:pPr>
        <w:pStyle w:val="Normal"/>
        <w:spacing/>
        <w:ind w:left="720" w:hanging="720"/>
        <w:contextualSpacing/>
        <w:rPr>
          <w:rFonts w:eastAsia="Times New Roman"/>
          <w:sz w:val="22"/>
          <w:szCs w:val="22"/>
        </w:rPr>
      </w:pPr>
      <w:r w:rsidRPr="487237C0" w:rsidR="16BF85DA">
        <w:rPr>
          <w:rFonts w:eastAsia="Times New Roman"/>
          <w:sz w:val="22"/>
          <w:szCs w:val="22"/>
        </w:rPr>
        <w:t xml:space="preserve">AES vs DES Encryption: Why Advanced Encryption Standard (AES) has replaced DES, 3DES and TDEA. (2022, November 14). Precisely. </w:t>
      </w:r>
      <w:sdt>
        <w:sdtPr>
          <w:id w:val="42550464"/>
          <w15:appearance w15:val="hidden"/>
          <w:tag w:val="tii-grammar-ME_Lowercase_PropN"/>
          <w:placeholder>
            <w:docPart w:val="DefaultPlaceholder_1081868574"/>
          </w:placeholder>
        </w:sdtPr>
        <w:sdtContent>
          <w:r w:rsidRPr="487237C0" w:rsidR="16BF85DA">
            <w:rPr>
              <w:rFonts w:eastAsia="Times New Roman"/>
              <w:b w:val="0"/>
              <w:bCs w:val="0"/>
              <w:sz w:val="22"/>
              <w:szCs w:val="22"/>
            </w:rPr>
            <w:t>https</w:t>
          </w:r>
        </w:sdtContent>
      </w:sdt>
      <w:r w:rsidRPr="487237C0" w:rsidR="16BF85DA">
        <w:rPr>
          <w:rFonts w:eastAsia="Times New Roman"/>
          <w:sz w:val="22"/>
          <w:szCs w:val="22"/>
        </w:rPr>
        <w:t>://www.precisely.com/blog/data-security/aes-vs-des-encryption-standard-3des-tdea</w:t>
      </w:r>
    </w:p>
    <w:p w:rsidR="16BF85DA" w:rsidP="487237C0" w:rsidRDefault="16BF85DA" w14:paraId="646BA8B5" w14:textId="0F7B4F70">
      <w:pPr>
        <w:pStyle w:val="Normal"/>
        <w:spacing/>
        <w:ind w:left="720" w:hanging="720"/>
        <w:contextualSpacing/>
        <w:rPr>
          <w:rFonts w:eastAsia="Times New Roman"/>
          <w:sz w:val="22"/>
          <w:szCs w:val="22"/>
        </w:rPr>
      </w:pPr>
      <w:r w:rsidRPr="487237C0" w:rsidR="16BF85DA">
        <w:rPr>
          <w:rFonts w:eastAsia="Times New Roman"/>
          <w:sz w:val="22"/>
          <w:szCs w:val="22"/>
        </w:rPr>
        <w:t xml:space="preserve">Crane, C. (2019, June 28). 10 Data Privacy and Encryption Laws Every Business Needs to Know. The SSL Store. </w:t>
      </w:r>
      <w:sdt>
        <w:sdtPr>
          <w:id w:val="1159001092"/>
          <w15:appearance w15:val="hidden"/>
          <w:tag w:val="tii-grammar-GR_Frag"/>
          <w:placeholder>
            <w:docPart w:val="DefaultPlaceholder_1081868574"/>
          </w:placeholder>
        </w:sdtPr>
        <w:sdtContent>
          <w:r w:rsidRPr="487237C0" w:rsidR="16BF85DA">
            <w:rPr>
              <w:rFonts w:eastAsia="Times New Roman"/>
              <w:b w:val="0"/>
              <w:bCs w:val="0"/>
              <w:sz w:val="22"/>
              <w:szCs w:val="22"/>
            </w:rPr>
            <w:t>https://www.thesslstore.com/blog/10-data-privacy-and-encryption-laws-every-business-needs-to-know/</w:t>
          </w:r>
        </w:sdtContent>
      </w:sdt>
    </w:p>
    <w:p w:rsidR="16BF85DA" w:rsidP="487237C0" w:rsidRDefault="16BF85DA" w14:paraId="45773507" w14:textId="705705C2">
      <w:pPr>
        <w:pStyle w:val="Normal"/>
        <w:spacing/>
        <w:ind w:left="720" w:hanging="720"/>
        <w:contextualSpacing/>
      </w:pPr>
      <w:sdt>
        <w:sdtPr>
          <w:id w:val="971775033"/>
          <w15:appearance w15:val="hidden"/>
          <w:tag w:val="tii-grammar-GR_Frag"/>
          <w:placeholder>
            <w:docPart w:val="DefaultPlaceholder_1081868574"/>
          </w:placeholder>
        </w:sdtPr>
        <w:sdtContent>
          <w:r w:rsidRPr="487237C0" w:rsidR="16BF85DA">
            <w:rPr>
              <w:rFonts w:eastAsia="Times New Roman"/>
              <w:b w:val="0"/>
              <w:bCs w:val="0"/>
              <w:sz w:val="22"/>
              <w:szCs w:val="22"/>
            </w:rPr>
            <w:t>Everything You Need to Know About AES-256 Encryption. (n.d.).</w:t>
          </w:r>
        </w:sdtContent>
      </w:sdt>
      <w:r w:rsidRPr="487237C0" w:rsidR="16BF85DA">
        <w:rPr>
          <w:rFonts w:eastAsia="Times New Roman"/>
          <w:sz w:val="22"/>
          <w:szCs w:val="22"/>
        </w:rPr>
        <w:t xml:space="preserve"> </w:t>
      </w:r>
      <w:r w:rsidRPr="487237C0" w:rsidR="16BF85DA">
        <w:rPr>
          <w:rFonts w:eastAsia="Times New Roman"/>
          <w:sz w:val="22"/>
          <w:szCs w:val="22"/>
        </w:rPr>
        <w:t>Kiteworks</w:t>
      </w:r>
      <w:r w:rsidRPr="487237C0" w:rsidR="16BF85DA">
        <w:rPr>
          <w:rFonts w:eastAsia="Times New Roman"/>
          <w:sz w:val="22"/>
          <w:szCs w:val="22"/>
        </w:rPr>
        <w:t xml:space="preserve">. </w:t>
      </w:r>
      <w:r w:rsidRPr="487237C0" w:rsidR="16BF85DA">
        <w:rPr>
          <w:rFonts w:eastAsia="Times New Roman"/>
          <w:sz w:val="22"/>
          <w:szCs w:val="22"/>
        </w:rPr>
        <w:t>https://www.kiteworks.com/risk-compliance-glossary/aes-256-encryption/#:~:text=AES%2D256%20encryption%20is%20extremely,operating%20in%20highly%20regulated%20industries</w:t>
      </w:r>
      <w:r w:rsidRPr="487237C0" w:rsidR="16BF85DA">
        <w:rPr>
          <w:rFonts w:eastAsia="Times New Roman"/>
          <w:sz w:val="22"/>
          <w:szCs w:val="22"/>
        </w:rPr>
        <w:t>.</w:t>
      </w:r>
    </w:p>
    <w:p w:rsidR="16BF85DA" w:rsidP="487237C0" w:rsidRDefault="16BF85DA" w14:paraId="2310A3AE" w14:textId="47D1BBD4">
      <w:pPr>
        <w:pStyle w:val="Normal"/>
        <w:spacing/>
        <w:ind w:left="720" w:hanging="720"/>
        <w:contextualSpacing/>
      </w:pPr>
      <w:r w:rsidRPr="487237C0" w:rsidR="16BF85DA">
        <w:rPr>
          <w:rFonts w:eastAsia="Times New Roman"/>
          <w:sz w:val="22"/>
          <w:szCs w:val="22"/>
        </w:rPr>
        <w:t>Rouse, M. (2023, June 26). 256-Bit Encryption. Techopedia. https://www.techopedia.com/definition/29703/256-bit-encryption#:~:text=However%2C%20it%20is%20also%20implemented,or%20256%2Dbit%20encryption%20methods.</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sdt>
      <w:sdtPr>
        <w:id w:val="297975585"/>
        <w15:appearance w15:val="hidden"/>
        <w:tag w:val="tii-grammar-GR_Frag"/>
        <w:placeholder>
          <w:docPart w:val="DefaultPlaceholder_1081868574"/>
        </w:placeholder>
      </w:sdtPr>
      <w:sdtContent>
        <w:p w:rsidRPr="00B7788F" w:rsidR="00DB5652" w:rsidP="487237C0" w:rsidRDefault="00DB5652" w14:paraId="23C70CCE" w14:textId="3F543F5A">
          <w:pPr>
            <w:spacing/>
            <w:contextualSpacing/>
            <w:rPr>
              <w:rFonts w:cs="Calibri" w:cstheme="minorAscii"/>
              <w:b w:val="0"/>
              <w:bCs w:val="0"/>
              <w:sz w:val="22"/>
              <w:szCs w:val="22"/>
            </w:rPr>
          </w:pPr>
          <w:r w:rsidRPr="487237C0" w:rsidR="00120ACD">
            <w:rPr>
              <w:rFonts w:eastAsia="Times New Roman"/>
              <w:b w:val="0"/>
              <w:bCs w:val="0"/>
              <w:sz w:val="22"/>
              <w:szCs w:val="22"/>
            </w:rPr>
            <w:t xml:space="preserve">Insert a screenshot </w:t>
          </w:r>
          <w:r w:rsidRPr="487237C0" w:rsidR="00177698">
            <w:rPr>
              <w:rFonts w:eastAsia="Times New Roman"/>
              <w:b w:val="0"/>
              <w:bCs w:val="0"/>
              <w:sz w:val="22"/>
              <w:szCs w:val="22"/>
            </w:rPr>
            <w:t xml:space="preserve">below </w:t>
          </w:r>
          <w:r w:rsidRPr="487237C0" w:rsidR="00120ACD">
            <w:rPr>
              <w:rFonts w:eastAsia="Times New Roman"/>
              <w:b w:val="0"/>
              <w:bCs w:val="0"/>
              <w:sz w:val="22"/>
              <w:szCs w:val="22"/>
            </w:rPr>
            <w:t>of the CER file.</w:t>
          </w:r>
        </w:p>
      </w:sdtContent>
    </w:sdt>
    <w:p w:rsidRPr="00B7788F" w:rsidR="00DB5652" w:rsidP="487237C0" w:rsidRDefault="00DB5652" w14:paraId="77A5BBC5" w14:textId="3196BDD6">
      <w:pPr>
        <w:spacing/>
        <w:contextualSpacing/>
        <w:rPr>
          <w:rFonts w:cs="Calibri" w:cstheme="minorAscii"/>
          <w:sz w:val="22"/>
          <w:szCs w:val="22"/>
        </w:rPr>
      </w:pPr>
      <w:r w:rsidR="78E02D47">
        <w:drawing>
          <wp:inline wp14:editId="6980C39E" wp14:anchorId="353C9B82">
            <wp:extent cx="2732246" cy="3469519"/>
            <wp:effectExtent l="0" t="0" r="0" b="0"/>
            <wp:docPr id="1991517853" name="" title=""/>
            <wp:cNvGraphicFramePr>
              <a:graphicFrameLocks noChangeAspect="1"/>
            </wp:cNvGraphicFramePr>
            <a:graphic>
              <a:graphicData uri="http://schemas.openxmlformats.org/drawingml/2006/picture">
                <pic:pic>
                  <pic:nvPicPr>
                    <pic:cNvPr id="0" name=""/>
                    <pic:cNvPicPr/>
                  </pic:nvPicPr>
                  <pic:blipFill>
                    <a:blip r:embed="R4c8c8dc3d42640f9">
                      <a:extLst>
                        <a:ext xmlns:a="http://schemas.openxmlformats.org/drawingml/2006/main" uri="{28A0092B-C50C-407E-A947-70E740481C1C}">
                          <a14:useLocalDpi val="0"/>
                        </a:ext>
                      </a:extLst>
                    </a:blip>
                    <a:stretch>
                      <a:fillRect/>
                    </a:stretch>
                  </pic:blipFill>
                  <pic:spPr>
                    <a:xfrm>
                      <a:off x="0" y="0"/>
                      <a:ext cx="2732246" cy="3469519"/>
                    </a:xfrm>
                    <a:prstGeom prst="rect">
                      <a:avLst/>
                    </a:prstGeom>
                  </pic:spPr>
                </pic:pic>
              </a:graphicData>
            </a:graphic>
          </wp:inline>
        </w:drawing>
      </w:r>
      <w:r w:rsidR="78E02D47">
        <w:drawing>
          <wp:inline wp14:editId="110CE59A" wp14:anchorId="402061DE">
            <wp:extent cx="2724269" cy="3459389"/>
            <wp:effectExtent l="0" t="0" r="0" b="0"/>
            <wp:docPr id="1948807148" name="" title=""/>
            <wp:cNvGraphicFramePr>
              <a:graphicFrameLocks noChangeAspect="1"/>
            </wp:cNvGraphicFramePr>
            <a:graphic>
              <a:graphicData uri="http://schemas.openxmlformats.org/drawingml/2006/picture">
                <pic:pic>
                  <pic:nvPicPr>
                    <pic:cNvPr id="0" name=""/>
                    <pic:cNvPicPr/>
                  </pic:nvPicPr>
                  <pic:blipFill>
                    <a:blip r:embed="R578ae7cbd86849f0">
                      <a:extLst>
                        <a:ext xmlns:a="http://schemas.openxmlformats.org/drawingml/2006/main" uri="{28A0092B-C50C-407E-A947-70E740481C1C}">
                          <a14:useLocalDpi val="0"/>
                        </a:ext>
                      </a:extLst>
                    </a:blip>
                    <a:stretch>
                      <a:fillRect/>
                    </a:stretch>
                  </pic:blipFill>
                  <pic:spPr>
                    <a:xfrm>
                      <a:off x="0" y="0"/>
                      <a:ext cx="2724269" cy="3459389"/>
                    </a:xfrm>
                    <a:prstGeom prst="rect">
                      <a:avLst/>
                    </a:prstGeom>
                  </pic:spPr>
                </pic:pic>
              </a:graphicData>
            </a:graphic>
          </wp:inline>
        </w:drawing>
      </w:r>
    </w:p>
    <w:p w:rsidR="487237C0" w:rsidP="487237C0" w:rsidRDefault="487237C0" w14:paraId="6610B4A0" w14:textId="2025F505">
      <w:pPr>
        <w:pStyle w:val="Normal"/>
        <w:spacing/>
        <w:contextualSpacing/>
        <w:rPr>
          <w:rFonts w:cs="Calibri" w:cstheme="minorAsci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sdt>
      <w:sdtPr>
        <w:id w:val="605556729"/>
        <w15:appearance w15:val="hidden"/>
        <w:tag w:val="tii-grammar-ST_Questionable"/>
        <w:placeholder>
          <w:docPart w:val="DefaultPlaceholder_1081868574"/>
        </w:placeholder>
      </w:sdtPr>
      <w:sdtContent>
        <w:p w:rsidRPr="00B7788F" w:rsidR="00E4044A" w:rsidP="487237C0" w:rsidRDefault="00E4044A" w14:paraId="126E4B35" w14:textId="092BB87F">
          <w:pPr>
            <w:spacing/>
            <w:contextualSpacing/>
            <w:rPr>
              <w:rFonts w:eastAsia="Times New Roman" w:cs="Calibri" w:cstheme="minorAscii"/>
              <w:b w:val="0"/>
              <w:bCs w:val="0"/>
              <w:sz w:val="22"/>
              <w:szCs w:val="22"/>
            </w:rPr>
          </w:pPr>
          <w:r w:rsidRPr="487237C0" w:rsidR="00E4044A">
            <w:rPr>
              <w:rFonts w:eastAsia="Times New Roman"/>
              <w:b w:val="0"/>
              <w:bCs w:val="0"/>
              <w:sz w:val="22"/>
              <w:szCs w:val="22"/>
            </w:rPr>
            <w:t>Insert a screenshot below of the checksum verification.</w:t>
          </w:r>
        </w:p>
      </w:sdtContent>
    </w:sdt>
    <w:p w:rsidR="003978A0" w:rsidP="00D47759" w:rsidRDefault="003978A0" w14:paraId="1D5553A4" w14:textId="77777777">
      <w:pPr>
        <w:contextualSpacing/>
        <w:rPr>
          <w:rFonts w:eastAsia="Times New Roman" w:cstheme="minorHAnsi"/>
          <w:sz w:val="22"/>
          <w:szCs w:val="22"/>
        </w:rPr>
      </w:pPr>
    </w:p>
    <w:p w:rsidRPr="00B7788F" w:rsidR="00DB5652" w:rsidP="487237C0" w:rsidRDefault="00DB5652" w14:paraId="6BA341E9" w14:textId="1595EB3A">
      <w:pPr>
        <w:pStyle w:val="Normal"/>
        <w:spacing/>
        <w:contextualSpacing/>
        <w:rPr>
          <w:rFonts w:cs="Calibri" w:cstheme="minorAscii"/>
          <w:sz w:val="22"/>
          <w:szCs w:val="22"/>
        </w:rPr>
      </w:pPr>
      <w:r w:rsidR="53059CEA">
        <w:drawing>
          <wp:inline wp14:editId="4A235E15" wp14:anchorId="699B0EAA">
            <wp:extent cx="5438775" cy="1835587"/>
            <wp:effectExtent l="0" t="0" r="0" b="0"/>
            <wp:docPr id="1415181213" name="" title=""/>
            <wp:cNvGraphicFramePr>
              <a:graphicFrameLocks noChangeAspect="1"/>
            </wp:cNvGraphicFramePr>
            <a:graphic>
              <a:graphicData uri="http://schemas.openxmlformats.org/drawingml/2006/picture">
                <pic:pic>
                  <pic:nvPicPr>
                    <pic:cNvPr id="0" name=""/>
                    <pic:cNvPicPr/>
                  </pic:nvPicPr>
                  <pic:blipFill>
                    <a:blip r:embed="R3229c2cc921a483d">
                      <a:extLst>
                        <a:ext xmlns:a="http://schemas.openxmlformats.org/drawingml/2006/main" uri="{28A0092B-C50C-407E-A947-70E740481C1C}">
                          <a14:useLocalDpi val="0"/>
                        </a:ext>
                      </a:extLst>
                    </a:blip>
                    <a:stretch>
                      <a:fillRect/>
                    </a:stretch>
                  </pic:blipFill>
                  <pic:spPr>
                    <a:xfrm>
                      <a:off x="0" y="0"/>
                      <a:ext cx="5438775" cy="1835587"/>
                    </a:xfrm>
                    <a:prstGeom prst="rect">
                      <a:avLst/>
                    </a:prstGeom>
                  </pic:spPr>
                </pic:pic>
              </a:graphicData>
            </a:graphic>
          </wp:inline>
        </w:drawing>
      </w:r>
    </w:p>
    <w:p w:rsidR="487237C0" w:rsidP="487237C0" w:rsidRDefault="487237C0" w14:paraId="521096FD" w14:textId="3F01043B">
      <w:pPr>
        <w:pStyle w:val="Normal"/>
        <w:spacing/>
        <w:contextualSpacing/>
        <w:rPr>
          <w:rFonts w:cs="Calibri" w:cstheme="minorAscii"/>
          <w:sz w:val="22"/>
          <w:szCs w:val="22"/>
        </w:rPr>
      </w:pPr>
    </w:p>
    <w:p w:rsidR="487237C0" w:rsidP="487237C0" w:rsidRDefault="487237C0" w14:paraId="53E80F7D" w14:textId="4738A935">
      <w:pPr>
        <w:pStyle w:val="Normal"/>
        <w:spacing/>
        <w:contextualSpacing/>
        <w:rPr>
          <w:rFonts w:cs="Calibri" w:cstheme="minorAscii"/>
          <w:sz w:val="22"/>
          <w:szCs w:val="22"/>
        </w:rPr>
      </w:pPr>
    </w:p>
    <w:p w:rsidR="487237C0" w:rsidP="487237C0" w:rsidRDefault="487237C0" w14:paraId="7D5C0D42" w14:textId="73217360">
      <w:pPr>
        <w:pStyle w:val="Normal"/>
        <w:spacing/>
        <w:contextualSpacing/>
        <w:rPr>
          <w:rFonts w:cs="Calibri" w:cstheme="minorAscii"/>
          <w:sz w:val="22"/>
          <w:szCs w:val="22"/>
        </w:rPr>
      </w:pPr>
    </w:p>
    <w:p w:rsidR="487237C0" w:rsidP="487237C0" w:rsidRDefault="487237C0" w14:paraId="5CDBEAA3" w14:textId="5D9A502D">
      <w:pPr>
        <w:pStyle w:val="Normal"/>
        <w:spacing/>
        <w:contextualSpacing/>
        <w:rPr>
          <w:rFonts w:cs="Calibri" w:cstheme="minorAsci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sdt>
      <w:sdtPr>
        <w:id w:val="460556600"/>
        <w15:appearance w15:val="hidden"/>
        <w:tag w:val="tii-grammar-GR_Frag"/>
        <w:placeholder>
          <w:docPart w:val="DefaultPlaceholder_1081868574"/>
        </w:placeholder>
      </w:sdtPr>
      <w:sdtContent>
        <w:p w:rsidRPr="00B7788F" w:rsidR="00E4044A" w:rsidP="487237C0" w:rsidRDefault="00E4044A" w14:paraId="3BE26112" w14:textId="6216B352">
          <w:pPr>
            <w:spacing/>
            <w:contextualSpacing/>
            <w:rPr>
              <w:rFonts w:cs="Calibri" w:cstheme="minorAscii"/>
              <w:b w:val="0"/>
              <w:bCs w:val="0"/>
              <w:sz w:val="22"/>
              <w:szCs w:val="22"/>
            </w:rPr>
          </w:pPr>
          <w:r w:rsidRPr="487237C0" w:rsidR="00E4044A">
            <w:rPr>
              <w:b w:val="0"/>
              <w:bCs w:val="0"/>
              <w:sz w:val="22"/>
              <w:szCs w:val="22"/>
            </w:rPr>
            <w:t>Insert a screenshot below of the web browser that shows a secure webpage.</w:t>
          </w:r>
        </w:p>
      </w:sdtContent>
    </w:sdt>
    <w:p w:rsidR="003978A0" w:rsidP="00D47759" w:rsidRDefault="003978A0" w14:paraId="2CB31EF5" w14:textId="77777777">
      <w:pPr>
        <w:contextualSpacing/>
        <w:rPr>
          <w:rFonts w:eastAsia="Times New Roman" w:cstheme="minorHAnsi"/>
          <w:sz w:val="22"/>
          <w:szCs w:val="22"/>
        </w:rPr>
      </w:pPr>
    </w:p>
    <w:p w:rsidRPr="00B7788F" w:rsidR="00DB5652" w:rsidP="487237C0" w:rsidRDefault="00DB5652" w14:paraId="6F681708" w14:textId="45F20E8D">
      <w:pPr>
        <w:pStyle w:val="Normal"/>
        <w:spacing/>
        <w:contextualSpacing/>
        <w:rPr>
          <w:rFonts w:cs="Calibri" w:cstheme="minorAscii"/>
          <w:sz w:val="22"/>
          <w:szCs w:val="22"/>
        </w:rPr>
      </w:pPr>
      <w:r w:rsidR="0EDDA281">
        <w:drawing>
          <wp:inline wp14:editId="0C5CCF8D" wp14:anchorId="567A9990">
            <wp:extent cx="5856941" cy="3733800"/>
            <wp:effectExtent l="0" t="0" r="0" b="0"/>
            <wp:docPr id="1754698895" name="" title=""/>
            <wp:cNvGraphicFramePr>
              <a:graphicFrameLocks noChangeAspect="1"/>
            </wp:cNvGraphicFramePr>
            <a:graphic>
              <a:graphicData uri="http://schemas.openxmlformats.org/drawingml/2006/picture">
                <pic:pic>
                  <pic:nvPicPr>
                    <pic:cNvPr id="0" name=""/>
                    <pic:cNvPicPr/>
                  </pic:nvPicPr>
                  <pic:blipFill>
                    <a:blip r:embed="Rb32ed5240bfa492d">
                      <a:extLst>
                        <a:ext xmlns:a="http://schemas.openxmlformats.org/drawingml/2006/main" uri="{28A0092B-C50C-407E-A947-70E740481C1C}">
                          <a14:useLocalDpi val="0"/>
                        </a:ext>
                      </a:extLst>
                    </a:blip>
                    <a:stretch>
                      <a:fillRect/>
                    </a:stretch>
                  </pic:blipFill>
                  <pic:spPr>
                    <a:xfrm>
                      <a:off x="0" y="0"/>
                      <a:ext cx="5856941" cy="3733800"/>
                    </a:xfrm>
                    <a:prstGeom prst="rect">
                      <a:avLst/>
                    </a:prstGeom>
                  </pic:spPr>
                </pic:pic>
              </a:graphicData>
            </a:graphic>
          </wp:inline>
        </w:drawing>
      </w:r>
    </w:p>
    <w:p w:rsidR="487237C0" w:rsidP="487237C0" w:rsidRDefault="487237C0" w14:paraId="2496C25F" w14:textId="16265014">
      <w:pPr>
        <w:pStyle w:val="Normal"/>
        <w:spacing/>
        <w:contextualSpacing/>
        <w:rPr>
          <w:rFonts w:cs="Calibri" w:cstheme="minorAscii"/>
          <w:sz w:val="22"/>
          <w:szCs w:val="22"/>
        </w:rPr>
      </w:pPr>
    </w:p>
    <w:p w:rsidR="487237C0" w:rsidP="487237C0" w:rsidRDefault="487237C0" w14:paraId="1BA1AF39" w14:textId="27DFA8D5">
      <w:pPr>
        <w:pStyle w:val="Normal"/>
        <w:spacing/>
        <w:contextualSpacing/>
        <w:rPr>
          <w:rFonts w:cs="Calibri" w:cstheme="minorAscii"/>
          <w:sz w:val="22"/>
          <w:szCs w:val="22"/>
        </w:rPr>
      </w:pPr>
    </w:p>
    <w:p w:rsidR="487237C0" w:rsidP="487237C0" w:rsidRDefault="487237C0" w14:paraId="7C831AE8" w14:textId="2352715E">
      <w:pPr>
        <w:pStyle w:val="Normal"/>
        <w:spacing/>
        <w:contextualSpacing/>
        <w:rPr>
          <w:rFonts w:cs="Calibri" w:cstheme="minorAscii"/>
          <w:sz w:val="22"/>
          <w:szCs w:val="22"/>
        </w:rPr>
      </w:pPr>
    </w:p>
    <w:p w:rsidR="487237C0" w:rsidP="487237C0" w:rsidRDefault="487237C0" w14:paraId="31D97802" w14:textId="108B4D3C">
      <w:pPr>
        <w:pStyle w:val="Normal"/>
        <w:spacing/>
        <w:contextualSpacing/>
        <w:rPr>
          <w:rFonts w:cs="Calibri" w:cstheme="minorAscii"/>
          <w:sz w:val="22"/>
          <w:szCs w:val="22"/>
        </w:rPr>
      </w:pPr>
    </w:p>
    <w:p w:rsidR="487237C0" w:rsidP="487237C0" w:rsidRDefault="487237C0" w14:paraId="7868BA32" w14:textId="0A568401">
      <w:pPr>
        <w:pStyle w:val="Normal"/>
        <w:spacing/>
        <w:contextualSpacing/>
        <w:rPr>
          <w:rFonts w:cs="Calibri" w:cstheme="minorAscii"/>
          <w:sz w:val="22"/>
          <w:szCs w:val="22"/>
        </w:rPr>
      </w:pPr>
    </w:p>
    <w:p w:rsidR="487237C0" w:rsidP="487237C0" w:rsidRDefault="487237C0" w14:paraId="34EDE678" w14:textId="2FED74A9">
      <w:pPr>
        <w:pStyle w:val="Normal"/>
        <w:spacing/>
        <w:contextualSpacing/>
        <w:rPr>
          <w:rFonts w:cs="Calibri" w:cstheme="minorAscii"/>
          <w:sz w:val="22"/>
          <w:szCs w:val="22"/>
        </w:rPr>
      </w:pPr>
    </w:p>
    <w:p w:rsidR="487237C0" w:rsidP="487237C0" w:rsidRDefault="487237C0" w14:paraId="0F133553" w14:textId="0DBA7C7C">
      <w:pPr>
        <w:pStyle w:val="Normal"/>
        <w:spacing/>
        <w:contextualSpacing/>
        <w:rPr>
          <w:rFonts w:cs="Calibri" w:cstheme="minorAscii"/>
          <w:sz w:val="22"/>
          <w:szCs w:val="22"/>
        </w:rPr>
      </w:pPr>
    </w:p>
    <w:p w:rsidR="487237C0" w:rsidP="487237C0" w:rsidRDefault="487237C0" w14:paraId="491DFEF2" w14:textId="2F829BAA">
      <w:pPr>
        <w:pStyle w:val="Normal"/>
        <w:spacing/>
        <w:contextualSpacing/>
        <w:rPr>
          <w:rFonts w:cs="Calibri" w:cstheme="minorAscii"/>
          <w:sz w:val="22"/>
          <w:szCs w:val="22"/>
        </w:rPr>
      </w:pPr>
    </w:p>
    <w:p w:rsidR="487237C0" w:rsidP="487237C0" w:rsidRDefault="487237C0" w14:paraId="3C78AB37" w14:textId="306530B6">
      <w:pPr>
        <w:pStyle w:val="Normal"/>
        <w:spacing/>
        <w:contextualSpacing/>
        <w:rPr>
          <w:rFonts w:cs="Calibri" w:cstheme="minorAscii"/>
          <w:sz w:val="22"/>
          <w:szCs w:val="22"/>
        </w:rPr>
      </w:pPr>
    </w:p>
    <w:p w:rsidR="487237C0" w:rsidP="487237C0" w:rsidRDefault="487237C0" w14:paraId="774FA5D3" w14:textId="54A7E579">
      <w:pPr>
        <w:pStyle w:val="Normal"/>
        <w:spacing/>
        <w:contextualSpacing/>
        <w:rPr>
          <w:rFonts w:cs="Calibri" w:cstheme="minorAscii"/>
          <w:sz w:val="22"/>
          <w:szCs w:val="22"/>
        </w:rPr>
      </w:pPr>
    </w:p>
    <w:p w:rsidR="487237C0" w:rsidP="487237C0" w:rsidRDefault="487237C0" w14:paraId="161D5EF0" w14:textId="38E583FF">
      <w:pPr>
        <w:pStyle w:val="Normal"/>
        <w:spacing/>
        <w:contextualSpacing/>
        <w:rPr>
          <w:rFonts w:cs="Calibri" w:cstheme="minorAscii"/>
          <w:sz w:val="22"/>
          <w:szCs w:val="22"/>
        </w:rPr>
      </w:pPr>
    </w:p>
    <w:p w:rsidR="487237C0" w:rsidP="487237C0" w:rsidRDefault="487237C0" w14:paraId="7A648051" w14:textId="0F7F6B88">
      <w:pPr>
        <w:pStyle w:val="Normal"/>
        <w:spacing/>
        <w:contextualSpacing/>
        <w:rPr>
          <w:rFonts w:cs="Calibri" w:cstheme="minorAscii"/>
          <w:sz w:val="22"/>
          <w:szCs w:val="22"/>
        </w:rPr>
      </w:pPr>
    </w:p>
    <w:p w:rsidR="487237C0" w:rsidP="487237C0" w:rsidRDefault="487237C0" w14:paraId="1A4ECA44" w14:textId="0E855287">
      <w:pPr>
        <w:pStyle w:val="Normal"/>
        <w:spacing/>
        <w:contextualSpacing/>
        <w:rPr>
          <w:rFonts w:cs="Calibri" w:cstheme="minorAscii"/>
          <w:sz w:val="22"/>
          <w:szCs w:val="22"/>
        </w:rPr>
      </w:pPr>
    </w:p>
    <w:p w:rsidR="487237C0" w:rsidP="487237C0" w:rsidRDefault="487237C0" w14:paraId="14945A7F" w14:textId="397C1ADE">
      <w:pPr>
        <w:pStyle w:val="Normal"/>
        <w:spacing/>
        <w:contextualSpacing/>
        <w:rPr>
          <w:rFonts w:cs="Calibri" w:cstheme="minorAscii"/>
          <w:sz w:val="22"/>
          <w:szCs w:val="22"/>
        </w:rPr>
      </w:pPr>
    </w:p>
    <w:p w:rsidR="487237C0" w:rsidP="487237C0" w:rsidRDefault="487237C0" w14:paraId="24C246A7" w14:textId="5BC2EB85">
      <w:pPr>
        <w:pStyle w:val="Normal"/>
        <w:spacing/>
        <w:contextualSpacing/>
        <w:rPr>
          <w:rFonts w:cs="Calibri" w:cstheme="minorAscii"/>
          <w:sz w:val="22"/>
          <w:szCs w:val="22"/>
        </w:rPr>
      </w:pPr>
    </w:p>
    <w:p w:rsidR="487237C0" w:rsidP="487237C0" w:rsidRDefault="487237C0" w14:paraId="67BDA519" w14:textId="255F4E0B">
      <w:pPr>
        <w:pStyle w:val="Normal"/>
        <w:spacing/>
        <w:contextualSpacing/>
        <w:rPr>
          <w:rFonts w:cs="Calibri" w:cstheme="minorAscii"/>
          <w:sz w:val="22"/>
          <w:szCs w:val="22"/>
        </w:rPr>
      </w:pPr>
    </w:p>
    <w:p w:rsidR="487237C0" w:rsidP="487237C0" w:rsidRDefault="487237C0" w14:paraId="40AC8EA6" w14:textId="644DC6D0">
      <w:pPr>
        <w:pStyle w:val="Normal"/>
        <w:spacing/>
        <w:contextualSpacing/>
        <w:rPr>
          <w:rFonts w:cs="Calibri" w:cstheme="minorAscii"/>
          <w:sz w:val="22"/>
          <w:szCs w:val="22"/>
        </w:rPr>
      </w:pPr>
    </w:p>
    <w:p w:rsidR="487237C0" w:rsidP="487237C0" w:rsidRDefault="487237C0" w14:paraId="74D33AB1" w14:textId="255F6357">
      <w:pPr>
        <w:pStyle w:val="Normal"/>
        <w:spacing/>
        <w:contextualSpacing/>
        <w:rPr>
          <w:rFonts w:cs="Calibri" w:cstheme="minorAscii"/>
          <w:sz w:val="22"/>
          <w:szCs w:val="22"/>
        </w:rPr>
      </w:pPr>
    </w:p>
    <w:p w:rsidR="487237C0" w:rsidP="487237C0" w:rsidRDefault="487237C0" w14:paraId="080E42C9" w14:textId="2B0B7743">
      <w:pPr>
        <w:pStyle w:val="Normal"/>
        <w:spacing/>
        <w:contextualSpacing/>
        <w:rPr>
          <w:rFonts w:cs="Calibri" w:cstheme="minorAscii"/>
          <w:sz w:val="22"/>
          <w:szCs w:val="22"/>
        </w:rPr>
      </w:pPr>
    </w:p>
    <w:p w:rsidR="487237C0" w:rsidP="487237C0" w:rsidRDefault="487237C0" w14:paraId="24F3ECC0" w14:textId="2FFD2B03">
      <w:pPr>
        <w:pStyle w:val="Normal"/>
        <w:spacing/>
        <w:contextualSpacing/>
        <w:rPr>
          <w:rFonts w:cs="Calibri" w:cstheme="minorAscii"/>
          <w:sz w:val="22"/>
          <w:szCs w:val="22"/>
        </w:rPr>
      </w:pPr>
    </w:p>
    <w:p w:rsidR="487237C0" w:rsidP="487237C0" w:rsidRDefault="487237C0" w14:paraId="346E3404" w14:textId="0CFD178A">
      <w:pPr>
        <w:pStyle w:val="Normal"/>
        <w:spacing/>
        <w:contextualSpacing/>
        <w:rPr>
          <w:rFonts w:cs="Calibri" w:cstheme="minorAsci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sdt>
      <w:sdtPr>
        <w:id w:val="1497182217"/>
        <w15:appearance w15:val="hidden"/>
        <w:tag w:val="tii-grammar-GR_Frag"/>
        <w:placeholder>
          <w:docPart w:val="DefaultPlaceholder_1081868574"/>
        </w:placeholder>
      </w:sdtPr>
      <w:sdtContent>
        <w:p w:rsidRPr="00B7788F" w:rsidR="00DB5652" w:rsidP="487237C0" w:rsidRDefault="00DB5652" w14:paraId="00EFBF30" w14:textId="5EAC033C">
          <w:pPr>
            <w:spacing/>
            <w:contextualSpacing/>
            <w:rPr>
              <w:rFonts w:eastAsia="Times New Roman"/>
              <w:b w:val="0"/>
              <w:bCs w:val="0"/>
              <w:sz w:val="22"/>
              <w:szCs w:val="22"/>
            </w:rPr>
          </w:pPr>
          <w:r w:rsidRPr="487237C0" w:rsidR="00FF48E7">
            <w:rPr>
              <w:rFonts w:eastAsia="Times New Roman"/>
              <w:b w:val="0"/>
              <w:bCs w:val="0"/>
              <w:sz w:val="22"/>
              <w:szCs w:val="22"/>
            </w:rPr>
            <w:t>Insert screenshots below of the refactored code executed without errors and the dependency</w:t>
          </w:r>
          <w:r w:rsidRPr="487237C0" w:rsidR="006E3003">
            <w:rPr>
              <w:rFonts w:eastAsia="Times New Roman"/>
              <w:b w:val="0"/>
              <w:bCs w:val="0"/>
              <w:sz w:val="22"/>
              <w:szCs w:val="22"/>
            </w:rPr>
            <w:t>-</w:t>
          </w:r>
          <w:r w:rsidRPr="487237C0" w:rsidR="00FF48E7">
            <w:rPr>
              <w:rFonts w:eastAsia="Times New Roman"/>
              <w:b w:val="0"/>
              <w:bCs w:val="0"/>
              <w:sz w:val="22"/>
              <w:szCs w:val="22"/>
            </w:rPr>
            <w:t>check report.</w:t>
          </w:r>
        </w:p>
      </w:sdtContent>
    </w:sdt>
    <w:p w:rsidRPr="00B7788F" w:rsidR="00DB5652" w:rsidP="487237C0" w:rsidRDefault="00DB5652" w14:paraId="254FD545" w14:textId="3695E89D">
      <w:pPr>
        <w:pStyle w:val="Normal"/>
        <w:spacing/>
        <w:contextualSpacing/>
        <w:rPr>
          <w:rFonts w:eastAsia="Times New Roman"/>
          <w:sz w:val="22"/>
          <w:szCs w:val="22"/>
        </w:rPr>
      </w:pPr>
    </w:p>
    <w:p w:rsidRPr="00B7788F" w:rsidR="00DB5652" w:rsidP="487237C0" w:rsidRDefault="00DB5652" w14:paraId="0F2074A2" w14:textId="26361FC1">
      <w:pPr>
        <w:spacing/>
        <w:contextualSpacing/>
        <w:rPr>
          <w:rFonts w:cs="Calibri" w:cstheme="minorAscii"/>
          <w:sz w:val="22"/>
          <w:szCs w:val="22"/>
        </w:rPr>
      </w:pPr>
      <w:r w:rsidR="4FA5DD53">
        <w:drawing>
          <wp:inline wp14:editId="5DB9E2FB" wp14:anchorId="0C3DCFE9">
            <wp:extent cx="5110226" cy="4833422"/>
            <wp:effectExtent l="0" t="0" r="0" b="0"/>
            <wp:docPr id="6705168" name="" title=""/>
            <wp:cNvGraphicFramePr>
              <a:graphicFrameLocks noChangeAspect="1"/>
            </wp:cNvGraphicFramePr>
            <a:graphic>
              <a:graphicData uri="http://schemas.openxmlformats.org/drawingml/2006/picture">
                <pic:pic>
                  <pic:nvPicPr>
                    <pic:cNvPr id="0" name=""/>
                    <pic:cNvPicPr/>
                  </pic:nvPicPr>
                  <pic:blipFill>
                    <a:blip r:embed="R1aaec1670a784e20">
                      <a:extLst>
                        <a:ext xmlns:a="http://schemas.openxmlformats.org/drawingml/2006/main" uri="{28A0092B-C50C-407E-A947-70E740481C1C}">
                          <a14:useLocalDpi val="0"/>
                        </a:ext>
                      </a:extLst>
                    </a:blip>
                    <a:stretch>
                      <a:fillRect/>
                    </a:stretch>
                  </pic:blipFill>
                  <pic:spPr>
                    <a:xfrm>
                      <a:off x="0" y="0"/>
                      <a:ext cx="5110226" cy="4833422"/>
                    </a:xfrm>
                    <a:prstGeom prst="rect">
                      <a:avLst/>
                    </a:prstGeom>
                  </pic:spPr>
                </pic:pic>
              </a:graphicData>
            </a:graphic>
          </wp:inline>
        </w:drawing>
      </w:r>
    </w:p>
    <w:p w:rsidRPr="00B7788F" w:rsidR="00DB5652" w:rsidP="487237C0" w:rsidRDefault="00DB5652" w14:paraId="75B70F3E" w14:textId="496E45E5">
      <w:pPr>
        <w:spacing/>
        <w:contextualSpacing/>
        <w:rPr>
          <w:rFonts w:cs="Calibri" w:cstheme="minorAscii"/>
          <w:sz w:val="22"/>
          <w:szCs w:val="22"/>
        </w:rPr>
      </w:pPr>
      <w:r w:rsidR="4FA5DD53">
        <w:drawing>
          <wp:inline wp14:editId="1DF71402" wp14:anchorId="5C437FF5">
            <wp:extent cx="6024245" cy="8077200"/>
            <wp:effectExtent l="0" t="0" r="0" b="0"/>
            <wp:docPr id="2059201584" name="" title=""/>
            <wp:cNvGraphicFramePr>
              <a:graphicFrameLocks noChangeAspect="1"/>
            </wp:cNvGraphicFramePr>
            <a:graphic>
              <a:graphicData uri="http://schemas.openxmlformats.org/drawingml/2006/picture">
                <pic:pic>
                  <pic:nvPicPr>
                    <pic:cNvPr id="0" name=""/>
                    <pic:cNvPicPr/>
                  </pic:nvPicPr>
                  <pic:blipFill>
                    <a:blip r:embed="R50e6996a9e5f45de">
                      <a:extLst>
                        <a:ext xmlns:a="http://schemas.openxmlformats.org/drawingml/2006/main" uri="{28A0092B-C50C-407E-A947-70E740481C1C}">
                          <a14:useLocalDpi val="0"/>
                        </a:ext>
                      </a:extLst>
                    </a:blip>
                    <a:stretch>
                      <a:fillRect/>
                    </a:stretch>
                  </pic:blipFill>
                  <pic:spPr>
                    <a:xfrm>
                      <a:off x="0" y="0"/>
                      <a:ext cx="6024245" cy="8077200"/>
                    </a:xfrm>
                    <a:prstGeom prst="rect">
                      <a:avLst/>
                    </a:prstGeom>
                  </pic:spPr>
                </pic:pic>
              </a:graphicData>
            </a:graphic>
          </wp:inline>
        </w:drawing>
      </w:r>
    </w:p>
    <w:p w:rsidR="487237C0" w:rsidP="487237C0" w:rsidRDefault="487237C0" w14:paraId="5AA1D379" w14:textId="34C0760B">
      <w:pPr>
        <w:pStyle w:val="Normal"/>
        <w:spacing/>
        <w:contextualSpacing/>
        <w:rPr>
          <w:rFonts w:cs="Calibri" w:cstheme="minorAsci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sdt>
      <w:sdtPr>
        <w:id w:val="912364844"/>
        <w15:appearance w15:val="hidden"/>
        <w:tag w:val="tii-grammar-GR_Frag"/>
        <w:placeholder>
          <w:docPart w:val="DefaultPlaceholder_1081868574"/>
        </w:placeholder>
      </w:sdtPr>
      <w:sdtContent>
        <w:p w:rsidRPr="00B7788F" w:rsidR="00E4044A" w:rsidP="487237C0" w:rsidRDefault="00E4044A" w14:paraId="6D135EC2" w14:textId="3448645C">
          <w:pPr>
            <w:spacing/>
            <w:contextualSpacing/>
            <w:rPr>
              <w:rFonts w:eastAsia="Times New Roman" w:cs="Calibri" w:cstheme="minorAscii"/>
              <w:b w:val="0"/>
              <w:bCs w:val="0"/>
              <w:sz w:val="22"/>
              <w:szCs w:val="22"/>
            </w:rPr>
          </w:pPr>
          <w:r w:rsidRPr="487237C0" w:rsidR="00E4044A">
            <w:rPr>
              <w:rFonts w:eastAsia="Times New Roman"/>
              <w:b w:val="0"/>
              <w:bCs w:val="0"/>
              <w:sz w:val="22"/>
              <w:szCs w:val="22"/>
            </w:rPr>
            <w:t>Insert a screenshot below of the refactored code executed without errors.</w:t>
          </w:r>
        </w:p>
      </w:sdtContent>
    </w:sdt>
    <w:p w:rsidRPr="00B7788F" w:rsidR="00E33862" w:rsidP="487237C0" w:rsidRDefault="00E33862" w14:paraId="7B9F371C" w14:textId="7C2330AE">
      <w:pPr>
        <w:pStyle w:val="Normal"/>
        <w:spacing/>
        <w:contextualSpacing/>
        <w:rPr>
          <w:rFonts w:cs="Calibri" w:cstheme="minorAscii"/>
          <w:sz w:val="22"/>
          <w:szCs w:val="22"/>
        </w:rPr>
      </w:pPr>
      <w:r w:rsidR="3D533D01">
        <w:drawing>
          <wp:inline wp14:editId="0997694F" wp14:anchorId="2322CF88">
            <wp:extent cx="5801975" cy="7934324"/>
            <wp:effectExtent l="0" t="0" r="0" b="0"/>
            <wp:docPr id="605397748" name="" title=""/>
            <wp:cNvGraphicFramePr>
              <a:graphicFrameLocks noChangeAspect="1"/>
            </wp:cNvGraphicFramePr>
            <a:graphic>
              <a:graphicData uri="http://schemas.openxmlformats.org/drawingml/2006/picture">
                <pic:pic>
                  <pic:nvPicPr>
                    <pic:cNvPr id="0" name=""/>
                    <pic:cNvPicPr/>
                  </pic:nvPicPr>
                  <pic:blipFill>
                    <a:blip r:embed="R9a7f3f3a3d4c4ce4">
                      <a:extLst>
                        <a:ext xmlns:a="http://schemas.openxmlformats.org/drawingml/2006/main" uri="{28A0092B-C50C-407E-A947-70E740481C1C}">
                          <a14:useLocalDpi val="0"/>
                        </a:ext>
                      </a:extLst>
                    </a:blip>
                    <a:stretch>
                      <a:fillRect/>
                    </a:stretch>
                  </pic:blipFill>
                  <pic:spPr>
                    <a:xfrm>
                      <a:off x="0" y="0"/>
                      <a:ext cx="5801975" cy="7934324"/>
                    </a:xfrm>
                    <a:prstGeom prst="rect">
                      <a:avLst/>
                    </a:prstGeom>
                  </pic:spPr>
                </pic:pic>
              </a:graphicData>
            </a:graphic>
          </wp:inline>
        </w:drawing>
      </w:r>
    </w:p>
    <w:p w:rsidR="487237C0" w:rsidP="487237C0" w:rsidRDefault="487237C0" w14:paraId="2488D814" w14:textId="44239E86">
      <w:pPr>
        <w:pStyle w:val="Normal"/>
        <w:spacing/>
        <w:contextualSpacing/>
        <w:rPr>
          <w:rFonts w:cs="Calibri" w:cstheme="minorAsci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487237C0" w:rsidRDefault="00DB5652" w14:paraId="0624AD01" w14:textId="535F28BE">
      <w:pPr>
        <w:spacing/>
        <w:ind w:firstLine="720"/>
        <w:contextualSpacing/>
        <w:rPr>
          <w:rFonts w:eastAsia="Times New Roman"/>
          <w:sz w:val="22"/>
          <w:szCs w:val="22"/>
        </w:rPr>
      </w:pPr>
      <w:r w:rsidRPr="487237C0" w:rsidR="7898EDFA">
        <w:rPr>
          <w:rFonts w:eastAsia="Times New Roman"/>
          <w:sz w:val="22"/>
          <w:szCs w:val="22"/>
        </w:rPr>
        <w:t xml:space="preserve">The areas of security I have addressed in this code </w:t>
      </w:r>
      <w:r w:rsidRPr="487237C0" w:rsidR="22113309">
        <w:rPr>
          <w:rFonts w:eastAsia="Times New Roman"/>
          <w:sz w:val="22"/>
          <w:szCs w:val="22"/>
        </w:rPr>
        <w:t>are c</w:t>
      </w:r>
      <w:r w:rsidRPr="487237C0" w:rsidR="7898EDFA">
        <w:rPr>
          <w:rFonts w:eastAsia="Times New Roman"/>
          <w:sz w:val="22"/>
          <w:szCs w:val="22"/>
        </w:rPr>
        <w:t>ryptography</w:t>
      </w:r>
      <w:r w:rsidRPr="487237C0" w:rsidR="38A5D46A">
        <w:rPr>
          <w:rFonts w:eastAsia="Times New Roman"/>
          <w:sz w:val="22"/>
          <w:szCs w:val="22"/>
        </w:rPr>
        <w:t xml:space="preserve">, secure distributed composing, and code quality. </w:t>
      </w:r>
      <w:r w:rsidRPr="487237C0" w:rsidR="7898EDFA">
        <w:rPr>
          <w:rFonts w:eastAsia="Times New Roman"/>
          <w:sz w:val="22"/>
          <w:szCs w:val="22"/>
        </w:rPr>
        <w:t xml:space="preserve"> </w:t>
      </w:r>
      <w:r w:rsidRPr="487237C0" w:rsidR="5F94558F">
        <w:rPr>
          <w:rFonts w:eastAsia="Times New Roman"/>
          <w:sz w:val="22"/>
          <w:szCs w:val="22"/>
        </w:rPr>
        <w:t xml:space="preserve">The first step </w:t>
      </w:r>
      <w:r w:rsidRPr="487237C0" w:rsidR="036E119C">
        <w:rPr>
          <w:rFonts w:eastAsia="Times New Roman"/>
          <w:sz w:val="22"/>
          <w:szCs w:val="22"/>
        </w:rPr>
        <w:t>when performing data encryption</w:t>
      </w:r>
      <w:r w:rsidRPr="487237C0" w:rsidR="5F94558F">
        <w:rPr>
          <w:rFonts w:eastAsia="Times New Roman"/>
          <w:sz w:val="22"/>
          <w:szCs w:val="22"/>
        </w:rPr>
        <w:t xml:space="preserve"> is to find an encryption algorithm that is secure and fits your program’s needs. I chose SHA-256 because it is still very secure</w:t>
      </w:r>
      <w:r w:rsidRPr="487237C0" w:rsidR="47F55B0F">
        <w:rPr>
          <w:rFonts w:eastAsia="Times New Roman"/>
          <w:sz w:val="22"/>
          <w:szCs w:val="22"/>
        </w:rPr>
        <w:t>,</w:t>
      </w:r>
      <w:r w:rsidRPr="487237C0" w:rsidR="5F94558F">
        <w:rPr>
          <w:rFonts w:eastAsia="Times New Roman"/>
          <w:sz w:val="22"/>
          <w:szCs w:val="22"/>
        </w:rPr>
        <w:t xml:space="preserve"> performant</w:t>
      </w:r>
      <w:r w:rsidRPr="487237C0" w:rsidR="4778594B">
        <w:rPr>
          <w:rFonts w:eastAsia="Times New Roman"/>
          <w:sz w:val="22"/>
          <w:szCs w:val="22"/>
        </w:rPr>
        <w:t>,</w:t>
      </w:r>
      <w:r w:rsidRPr="487237C0" w:rsidR="5F94558F">
        <w:rPr>
          <w:rFonts w:eastAsia="Times New Roman"/>
          <w:sz w:val="22"/>
          <w:szCs w:val="22"/>
        </w:rPr>
        <w:t xml:space="preserve"> and </w:t>
      </w:r>
      <w:r w:rsidRPr="487237C0" w:rsidR="3EE6C828">
        <w:rPr>
          <w:rFonts w:eastAsia="Times New Roman"/>
          <w:sz w:val="22"/>
          <w:szCs w:val="22"/>
        </w:rPr>
        <w:t xml:space="preserve">flexible. </w:t>
      </w:r>
      <w:r w:rsidRPr="487237C0" w:rsidR="4212F6CD">
        <w:rPr>
          <w:rFonts w:eastAsia="Times New Roman"/>
          <w:sz w:val="22"/>
          <w:szCs w:val="22"/>
        </w:rPr>
        <w:t xml:space="preserve">We can then apply this encryption algorithm to our program, </w:t>
      </w:r>
      <w:r w:rsidRPr="487237C0" w:rsidR="4212F6CD">
        <w:rPr>
          <w:rFonts w:eastAsia="Times New Roman"/>
          <w:sz w:val="22"/>
          <w:szCs w:val="22"/>
        </w:rPr>
        <w:t>providing</w:t>
      </w:r>
      <w:r w:rsidRPr="487237C0" w:rsidR="4212F6CD">
        <w:rPr>
          <w:rFonts w:eastAsia="Times New Roman"/>
          <w:sz w:val="22"/>
          <w:szCs w:val="22"/>
        </w:rPr>
        <w:t xml:space="preserve"> a safe method of storing data. In addition to protecting data at rest, it is important that we </w:t>
      </w:r>
      <w:r w:rsidRPr="487237C0" w:rsidR="4212F6CD">
        <w:rPr>
          <w:rFonts w:eastAsia="Times New Roman"/>
          <w:sz w:val="22"/>
          <w:szCs w:val="22"/>
        </w:rPr>
        <w:t>establish</w:t>
      </w:r>
      <w:r w:rsidRPr="487237C0" w:rsidR="4212F6CD">
        <w:rPr>
          <w:rFonts w:eastAsia="Times New Roman"/>
          <w:sz w:val="22"/>
          <w:szCs w:val="22"/>
        </w:rPr>
        <w:t xml:space="preserve"> a secure connection to </w:t>
      </w:r>
      <w:r w:rsidRPr="487237C0" w:rsidR="11733E57">
        <w:rPr>
          <w:rFonts w:eastAsia="Times New Roman"/>
          <w:sz w:val="22"/>
          <w:szCs w:val="22"/>
        </w:rPr>
        <w:t xml:space="preserve">protect data in transit. We did so in this program by generating a self-signed certificate to use for an SSL (Secure </w:t>
      </w:r>
      <w:r w:rsidRPr="487237C0" w:rsidR="32329520">
        <w:rPr>
          <w:rFonts w:eastAsia="Times New Roman"/>
          <w:sz w:val="22"/>
          <w:szCs w:val="22"/>
        </w:rPr>
        <w:t>Sockets Layer)</w:t>
      </w:r>
      <w:r w:rsidRPr="487237C0" w:rsidR="11733E57">
        <w:rPr>
          <w:rFonts w:eastAsia="Times New Roman"/>
          <w:sz w:val="22"/>
          <w:szCs w:val="22"/>
        </w:rPr>
        <w:t xml:space="preserve"> connection.</w:t>
      </w:r>
      <w:r w:rsidRPr="487237C0" w:rsidR="64FC92C1">
        <w:rPr>
          <w:rFonts w:eastAsia="Times New Roman"/>
          <w:sz w:val="22"/>
          <w:szCs w:val="22"/>
        </w:rPr>
        <w:t xml:space="preserve"> </w:t>
      </w:r>
      <w:r w:rsidRPr="487237C0" w:rsidR="1FE2DB8E">
        <w:rPr>
          <w:rFonts w:eastAsia="Times New Roman"/>
          <w:sz w:val="22"/>
          <w:szCs w:val="22"/>
        </w:rPr>
        <w:t>Using this certificate, we were able to create a</w:t>
      </w:r>
      <w:r w:rsidRPr="487237C0" w:rsidR="3125ED93">
        <w:rPr>
          <w:rFonts w:eastAsia="Times New Roman"/>
          <w:sz w:val="22"/>
          <w:szCs w:val="22"/>
        </w:rPr>
        <w:t>n HTTPS</w:t>
      </w:r>
      <w:r w:rsidRPr="487237C0" w:rsidR="1FE2DB8E">
        <w:rPr>
          <w:rFonts w:eastAsia="Times New Roman"/>
          <w:sz w:val="22"/>
          <w:szCs w:val="22"/>
        </w:rPr>
        <w:t xml:space="preserve"> connection with Tomcat</w:t>
      </w:r>
      <w:r w:rsidRPr="487237C0" w:rsidR="59FD4C2F">
        <w:rPr>
          <w:rFonts w:eastAsia="Times New Roman"/>
          <w:sz w:val="22"/>
          <w:szCs w:val="22"/>
        </w:rPr>
        <w:t xml:space="preserve"> by entering our certificate’s information in the </w:t>
      </w:r>
      <w:sdt>
        <w:sdtPr>
          <w:id w:val="2147254101"/>
          <w15:appearance w15:val="hidden"/>
          <w:tag w:val="tii-grammar-ME_PuncNoSpace_Pd"/>
          <w:placeholder>
            <w:docPart w:val="DefaultPlaceholder_1081868574"/>
          </w:placeholder>
        </w:sdtPr>
        <w:sdtContent>
          <w:r w:rsidRPr="487237C0" w:rsidR="59FD4C2F">
            <w:rPr>
              <w:rFonts w:eastAsia="Times New Roman"/>
              <w:b w:val="0"/>
              <w:bCs w:val="0"/>
              <w:sz w:val="22"/>
              <w:szCs w:val="22"/>
            </w:rPr>
            <w:t>application.properties</w:t>
          </w:r>
        </w:sdtContent>
      </w:sdt>
      <w:r w:rsidRPr="487237C0" w:rsidR="59FD4C2F">
        <w:rPr>
          <w:rFonts w:eastAsia="Times New Roman"/>
          <w:sz w:val="22"/>
          <w:szCs w:val="22"/>
        </w:rPr>
        <w:t xml:space="preserve"> file</w:t>
      </w:r>
      <w:r w:rsidRPr="487237C0" w:rsidR="1FE2DB8E">
        <w:rPr>
          <w:rFonts w:eastAsia="Times New Roman"/>
          <w:sz w:val="22"/>
          <w:szCs w:val="22"/>
        </w:rPr>
        <w:t xml:space="preserve">. </w:t>
      </w:r>
      <w:r w:rsidRPr="487237C0" w:rsidR="1A00774C">
        <w:rPr>
          <w:rFonts w:eastAsia="Times New Roman"/>
          <w:sz w:val="22"/>
          <w:szCs w:val="22"/>
        </w:rPr>
        <w:t xml:space="preserve">When implementing these security features, it is important we use secure coding </w:t>
      </w:r>
      <w:r w:rsidRPr="487237C0" w:rsidR="1A00774C">
        <w:rPr>
          <w:rFonts w:eastAsia="Times New Roman"/>
          <w:sz w:val="22"/>
          <w:szCs w:val="22"/>
        </w:rPr>
        <w:t>practice</w:t>
      </w:r>
      <w:r w:rsidRPr="487237C0" w:rsidR="1A00774C">
        <w:rPr>
          <w:rFonts w:eastAsia="Times New Roman"/>
          <w:sz w:val="22"/>
          <w:szCs w:val="22"/>
        </w:rPr>
        <w:t xml:space="preserve"> so we do not c</w:t>
      </w:r>
      <w:r w:rsidRPr="487237C0" w:rsidR="319138B2">
        <w:rPr>
          <w:rFonts w:eastAsia="Times New Roman"/>
          <w:sz w:val="22"/>
          <w:szCs w:val="22"/>
        </w:rPr>
        <w:t>reate new vulnerabilities in the process.</w:t>
      </w:r>
      <w:r w:rsidRPr="487237C0" w:rsidR="1E8495A3">
        <w:rPr>
          <w:rFonts w:eastAsia="Times New Roman"/>
          <w:sz w:val="22"/>
          <w:szCs w:val="22"/>
        </w:rPr>
        <w:t xml:space="preserve"> It is good practice to perform manual code reviews after refactoring to double</w:t>
      </w:r>
      <w:r w:rsidRPr="487237C0" w:rsidR="78E79EC5">
        <w:rPr>
          <w:rFonts w:eastAsia="Times New Roman"/>
          <w:sz w:val="22"/>
          <w:szCs w:val="22"/>
        </w:rPr>
        <w:t>-</w:t>
      </w:r>
      <w:r w:rsidRPr="487237C0" w:rsidR="1E8495A3">
        <w:rPr>
          <w:rFonts w:eastAsia="Times New Roman"/>
          <w:sz w:val="22"/>
          <w:szCs w:val="22"/>
        </w:rPr>
        <w:t>check for the use of good coding practice.</w:t>
      </w:r>
      <w:r w:rsidRPr="487237C0" w:rsidR="319138B2">
        <w:rPr>
          <w:rFonts w:eastAsia="Times New Roman"/>
          <w:sz w:val="22"/>
          <w:szCs w:val="22"/>
        </w:rPr>
        <w:t xml:space="preserve"> </w:t>
      </w:r>
      <w:r w:rsidRPr="487237C0" w:rsidR="319138B2">
        <w:rPr>
          <w:rFonts w:eastAsia="Times New Roman"/>
          <w:sz w:val="22"/>
          <w:szCs w:val="22"/>
        </w:rPr>
        <w:t>A good way</w:t>
      </w:r>
      <w:r w:rsidRPr="487237C0" w:rsidR="319138B2">
        <w:rPr>
          <w:rFonts w:eastAsia="Times New Roman"/>
          <w:sz w:val="22"/>
          <w:szCs w:val="22"/>
        </w:rPr>
        <w:t xml:space="preserve"> to test for new vulnerabilities is using a </w:t>
      </w:r>
      <w:r w:rsidRPr="487237C0" w:rsidR="049AB0A5">
        <w:rPr>
          <w:rFonts w:eastAsia="Times New Roman"/>
          <w:sz w:val="22"/>
          <w:szCs w:val="22"/>
        </w:rPr>
        <w:t>dependency</w:t>
      </w:r>
      <w:r w:rsidRPr="487237C0" w:rsidR="319138B2">
        <w:rPr>
          <w:rFonts w:eastAsia="Times New Roman"/>
          <w:sz w:val="22"/>
          <w:szCs w:val="22"/>
        </w:rPr>
        <w:t xml:space="preserve"> checker. This can help to show any </w:t>
      </w:r>
      <w:r w:rsidRPr="487237C0" w:rsidR="13F76DB6">
        <w:rPr>
          <w:rFonts w:eastAsia="Times New Roman"/>
          <w:sz w:val="22"/>
          <w:szCs w:val="22"/>
        </w:rPr>
        <w:t>i</w:t>
      </w:r>
      <w:r w:rsidRPr="487237C0" w:rsidR="319138B2">
        <w:rPr>
          <w:rFonts w:eastAsia="Times New Roman"/>
          <w:sz w:val="22"/>
          <w:szCs w:val="22"/>
        </w:rPr>
        <w:t>nsecure dependencies we hav</w:t>
      </w:r>
      <w:r w:rsidRPr="487237C0" w:rsidR="6C53E796">
        <w:rPr>
          <w:rFonts w:eastAsia="Times New Roman"/>
          <w:sz w:val="22"/>
          <w:szCs w:val="22"/>
        </w:rPr>
        <w:t>e used in our program.</w:t>
      </w:r>
      <w:r w:rsidRPr="487237C0" w:rsidR="5AF046FB">
        <w:rPr>
          <w:rFonts w:eastAsia="Times New Roman"/>
          <w:sz w:val="22"/>
          <w:szCs w:val="22"/>
        </w:rPr>
        <w:t xml:space="preserve"> Frequent updates to vulnerable dependencies can be an exhaustive use of resources but is essential for </w:t>
      </w:r>
      <w:r w:rsidRPr="487237C0" w:rsidR="5AF046FB">
        <w:rPr>
          <w:rFonts w:eastAsia="Times New Roman"/>
          <w:sz w:val="22"/>
          <w:szCs w:val="22"/>
        </w:rPr>
        <w:t>maintaining</w:t>
      </w:r>
      <w:r w:rsidRPr="487237C0" w:rsidR="5AF046FB">
        <w:rPr>
          <w:rFonts w:eastAsia="Times New Roman"/>
          <w:sz w:val="22"/>
          <w:szCs w:val="22"/>
        </w:rPr>
        <w:t xml:space="preserve"> a secure environment for our application.</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487237C0" w:rsidRDefault="620D193F" w14:paraId="052C684F" w14:textId="674B8CA6">
      <w:pPr>
        <w:spacing/>
        <w:ind w:firstLine="720"/>
        <w:contextualSpacing/>
        <w:rPr>
          <w:rFonts w:eastAsia="Times New Roman"/>
          <w:sz w:val="22"/>
          <w:szCs w:val="22"/>
        </w:rPr>
      </w:pPr>
      <w:r w:rsidRPr="487237C0" w:rsidR="4B1A2AE1">
        <w:rPr>
          <w:rFonts w:eastAsia="Times New Roman"/>
          <w:sz w:val="22"/>
          <w:szCs w:val="22"/>
        </w:rPr>
        <w:t>One way I used industry standard best practice</w:t>
      </w:r>
      <w:r w:rsidRPr="487237C0" w:rsidR="6E0152AE">
        <w:rPr>
          <w:rFonts w:eastAsia="Times New Roman"/>
          <w:sz w:val="22"/>
          <w:szCs w:val="22"/>
        </w:rPr>
        <w:t xml:space="preserve">s to </w:t>
      </w:r>
      <w:r w:rsidRPr="487237C0" w:rsidR="4E99133B">
        <w:rPr>
          <w:rFonts w:eastAsia="Times New Roman"/>
          <w:sz w:val="22"/>
          <w:szCs w:val="22"/>
        </w:rPr>
        <w:t>m</w:t>
      </w:r>
      <w:r w:rsidRPr="487237C0" w:rsidR="4B1A2AE1">
        <w:rPr>
          <w:rFonts w:eastAsia="Times New Roman"/>
          <w:sz w:val="22"/>
          <w:szCs w:val="22"/>
        </w:rPr>
        <w:t>aintain</w:t>
      </w:r>
      <w:r w:rsidRPr="487237C0" w:rsidR="4B1A2AE1">
        <w:rPr>
          <w:rFonts w:eastAsia="Times New Roman"/>
          <w:sz w:val="22"/>
          <w:szCs w:val="22"/>
        </w:rPr>
        <w:t xml:space="preserve"> the application’s current security is to apply secure coding practices when adding new code. </w:t>
      </w:r>
      <w:r w:rsidRPr="487237C0" w:rsidR="36B59820">
        <w:rPr>
          <w:rFonts w:eastAsia="Times New Roman"/>
          <w:sz w:val="22"/>
          <w:szCs w:val="22"/>
        </w:rPr>
        <w:t xml:space="preserve">Guidelines such as OWASP </w:t>
      </w:r>
      <w:r w:rsidRPr="487237C0" w:rsidR="36B59820">
        <w:rPr>
          <w:rFonts w:eastAsia="Times New Roman"/>
          <w:sz w:val="22"/>
          <w:szCs w:val="22"/>
        </w:rPr>
        <w:t>provide</w:t>
      </w:r>
      <w:r w:rsidRPr="487237C0" w:rsidR="36B59820">
        <w:rPr>
          <w:rFonts w:eastAsia="Times New Roman"/>
          <w:sz w:val="22"/>
          <w:szCs w:val="22"/>
        </w:rPr>
        <w:t xml:space="preserve"> strategies we can use to mitigate coding flaws that lead to new vulnerabilities. I also ran a dependency check before and after refactoring the code to ensure that my design did not introduce new dependency vulnerabilities. </w:t>
      </w:r>
      <w:r w:rsidRPr="487237C0" w:rsidR="06D6A079">
        <w:rPr>
          <w:rFonts w:eastAsia="Times New Roman"/>
          <w:sz w:val="22"/>
          <w:szCs w:val="22"/>
        </w:rPr>
        <w:t xml:space="preserve">Additionally, manual code reviews are an important part of the secure programming process to double-check all relevant areas of security after refactoring our code. </w:t>
      </w:r>
      <w:r w:rsidRPr="487237C0" w:rsidR="3527D34D">
        <w:rPr>
          <w:rFonts w:eastAsia="Times New Roman"/>
          <w:sz w:val="22"/>
          <w:szCs w:val="22"/>
        </w:rPr>
        <w:t>I</w:t>
      </w:r>
      <w:r w:rsidRPr="487237C0" w:rsidR="4E87BFD5">
        <w:rPr>
          <w:rFonts w:eastAsia="Times New Roman"/>
          <w:sz w:val="22"/>
          <w:szCs w:val="22"/>
        </w:rPr>
        <w:t>t is essential for Artemis Financial to apply industry</w:t>
      </w:r>
      <w:r w:rsidRPr="487237C0" w:rsidR="1BD8C64D">
        <w:rPr>
          <w:rFonts w:eastAsia="Times New Roman"/>
          <w:sz w:val="22"/>
          <w:szCs w:val="22"/>
        </w:rPr>
        <w:t>-</w:t>
      </w:r>
      <w:r w:rsidRPr="487237C0" w:rsidR="4E87BFD5">
        <w:rPr>
          <w:rFonts w:eastAsia="Times New Roman"/>
          <w:sz w:val="22"/>
          <w:szCs w:val="22"/>
        </w:rPr>
        <w:t xml:space="preserve">standard best practices for secure coding for many reasons. Without applying </w:t>
      </w:r>
      <w:r w:rsidRPr="487237C0" w:rsidR="3C5C60ED">
        <w:rPr>
          <w:rFonts w:eastAsia="Times New Roman"/>
          <w:sz w:val="22"/>
          <w:szCs w:val="22"/>
        </w:rPr>
        <w:t xml:space="preserve">these secure coding </w:t>
      </w:r>
      <w:r w:rsidRPr="487237C0" w:rsidR="3C5C60ED">
        <w:rPr>
          <w:rFonts w:eastAsia="Times New Roman"/>
          <w:sz w:val="22"/>
          <w:szCs w:val="22"/>
        </w:rPr>
        <w:t>practices</w:t>
      </w:r>
      <w:r w:rsidRPr="487237C0" w:rsidR="3C5C60ED">
        <w:rPr>
          <w:rFonts w:eastAsia="Times New Roman"/>
          <w:sz w:val="22"/>
          <w:szCs w:val="22"/>
        </w:rPr>
        <w:t xml:space="preserve"> it is inevitable that we will introduce vulnerabilities into our systems. For example, improper bounds checking for an array could lead to leaking sensitive information or executing remote code. Such attacks not only could damage our </w:t>
      </w:r>
      <w:r w:rsidRPr="487237C0" w:rsidR="3C5C60ED">
        <w:rPr>
          <w:rFonts w:eastAsia="Times New Roman"/>
          <w:sz w:val="22"/>
          <w:szCs w:val="22"/>
        </w:rPr>
        <w:t>system but</w:t>
      </w:r>
      <w:r w:rsidRPr="487237C0" w:rsidR="3C5C60ED">
        <w:rPr>
          <w:rFonts w:eastAsia="Times New Roman"/>
          <w:sz w:val="22"/>
          <w:szCs w:val="22"/>
        </w:rPr>
        <w:t xml:space="preserve"> could also damage ou</w:t>
      </w:r>
      <w:r w:rsidRPr="487237C0" w:rsidR="53ED2253">
        <w:rPr>
          <w:rFonts w:eastAsia="Times New Roman"/>
          <w:sz w:val="22"/>
          <w:szCs w:val="22"/>
        </w:rPr>
        <w:t xml:space="preserve">r trust with customers. Neglecting proper security practices could also result in legal suits due to violations of data privacy laws. </w:t>
      </w:r>
      <w:r w:rsidRPr="487237C0" w:rsidR="605CB235">
        <w:rPr>
          <w:rFonts w:eastAsia="Times New Roman"/>
          <w:sz w:val="22"/>
          <w:szCs w:val="22"/>
        </w:rPr>
        <w:t xml:space="preserve">A good system to implement that could elevate the company’s security is </w:t>
      </w:r>
      <w:r w:rsidRPr="487237C0" w:rsidR="605CB235">
        <w:rPr>
          <w:rFonts w:eastAsia="Times New Roman"/>
          <w:sz w:val="22"/>
          <w:szCs w:val="22"/>
        </w:rPr>
        <w:t>DevSecOps</w:t>
      </w:r>
      <w:r w:rsidRPr="487237C0" w:rsidR="605CB235">
        <w:rPr>
          <w:rFonts w:eastAsia="Times New Roman"/>
          <w:sz w:val="22"/>
          <w:szCs w:val="22"/>
        </w:rPr>
        <w:t xml:space="preserve">. </w:t>
      </w:r>
      <w:r w:rsidRPr="487237C0" w:rsidR="605CB235">
        <w:rPr>
          <w:rFonts w:eastAsia="Times New Roman"/>
          <w:sz w:val="22"/>
          <w:szCs w:val="22"/>
        </w:rPr>
        <w:t>DevSecOps</w:t>
      </w:r>
      <w:r w:rsidRPr="487237C0" w:rsidR="605CB235">
        <w:rPr>
          <w:rFonts w:eastAsia="Times New Roman"/>
          <w:sz w:val="22"/>
          <w:szCs w:val="22"/>
        </w:rPr>
        <w:t xml:space="preserve"> results in a </w:t>
      </w:r>
      <w:r w:rsidRPr="487237C0" w:rsidR="56BBB412">
        <w:rPr>
          <w:rFonts w:eastAsia="Times New Roman"/>
          <w:sz w:val="22"/>
          <w:szCs w:val="22"/>
        </w:rPr>
        <w:t xml:space="preserve">more secure overall product by implementing security practices into the development cycle from the start. This would not only result in a more secure final product but also </w:t>
      </w:r>
      <w:r w:rsidRPr="487237C0" w:rsidR="573FE634">
        <w:rPr>
          <w:rFonts w:eastAsia="Times New Roman"/>
          <w:sz w:val="22"/>
          <w:szCs w:val="22"/>
        </w:rPr>
        <w:t xml:space="preserve">create a more efficient development cycle. Security is an essential part of software development and should be made </w:t>
      </w:r>
      <w:r w:rsidRPr="487237C0" w:rsidR="573FE634">
        <w:rPr>
          <w:rFonts w:eastAsia="Times New Roman"/>
          <w:sz w:val="22"/>
          <w:szCs w:val="22"/>
        </w:rPr>
        <w:t>a priority from the start of development.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487237C0" w:rsidRDefault="002F3F84" w14:paraId="40FEF54B" w14:textId="37B74FE9">
    <w:pPr>
      <w:pStyle w:val="Footer"/>
      <w:framePr w:wrap="none" w:hAnchor="margin" w:vAnchor="text" w:xAlign="center" w:y="1"/>
      <w:rPr>
        <w:rStyle w:val="PageNumber"/>
        <w:b w:val="0"/>
        <w:bCs w:val="0"/>
        <w:highlight w:val="white"/>
      </w:rPr>
    </w:pPr>
    <w:r w:rsidRPr="487237C0">
      <w:rPr>
        <w:rStyle w:val="PageNumber"/>
        <w:b w:val="0"/>
        <w:bCs w:val="0"/>
        <w:noProof/>
        <w:highlight w:val="white"/>
      </w:rPr>
      <w:fldChar w:fldCharType="begin"/>
    </w:r>
    <w:r w:rsidRPr="487237C0">
      <w:rPr>
        <w:rStyle w:val="PageNumber"/>
      </w:rPr>
      <w:instrText xml:space="preserve"> PAGE </w:instrText>
    </w:r>
    <w:r w:rsidRPr="487237C0">
      <w:rPr>
        <w:rStyle w:val="PageNumber"/>
      </w:rPr>
      <w:fldChar w:fldCharType="separate"/>
    </w:r>
    <w:r w:rsidRPr="487237C0" w:rsidR="487237C0">
      <w:rPr>
        <w:rStyle w:val="PageNumber"/>
        <w:b w:val="0"/>
        <w:bCs w:val="0"/>
        <w:noProof/>
        <w:highlight w:val="white"/>
      </w:rPr>
      <w:t>5</w:t>
    </w:r>
    <w:r w:rsidRPr="487237C0">
      <w:rPr>
        <w:rStyle w:val="PageNumber"/>
        <w:b w:val="0"/>
        <w:bCs w:val="0"/>
        <w:noProof/>
        <w:highlight w:val="white"/>
      </w:rPr>
      <w:fldChar w:fldCharType="end"/>
    </w:r>
  </w:p>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1C6B69F"/>
    <w:rsid w:val="02F243EC"/>
    <w:rsid w:val="036E119C"/>
    <w:rsid w:val="04337872"/>
    <w:rsid w:val="049AB0A5"/>
    <w:rsid w:val="06D6A079"/>
    <w:rsid w:val="0785FD2F"/>
    <w:rsid w:val="0D1C424C"/>
    <w:rsid w:val="0E8C114A"/>
    <w:rsid w:val="0EDDA281"/>
    <w:rsid w:val="1053E30E"/>
    <w:rsid w:val="1084D207"/>
    <w:rsid w:val="11733E57"/>
    <w:rsid w:val="11EFB36F"/>
    <w:rsid w:val="1217F62C"/>
    <w:rsid w:val="13371872"/>
    <w:rsid w:val="13F76DB6"/>
    <w:rsid w:val="16BF85DA"/>
    <w:rsid w:val="191D6837"/>
    <w:rsid w:val="195DB78F"/>
    <w:rsid w:val="1A00774C"/>
    <w:rsid w:val="1B7484AE"/>
    <w:rsid w:val="1BD8C64D"/>
    <w:rsid w:val="1E8495A3"/>
    <w:rsid w:val="1EAC2570"/>
    <w:rsid w:val="1FA2FC07"/>
    <w:rsid w:val="1FCCF913"/>
    <w:rsid w:val="1FE2DB8E"/>
    <w:rsid w:val="1FEC83DC"/>
    <w:rsid w:val="2168C974"/>
    <w:rsid w:val="22113309"/>
    <w:rsid w:val="236039E6"/>
    <w:rsid w:val="2696226D"/>
    <w:rsid w:val="275A6BDC"/>
    <w:rsid w:val="275F7794"/>
    <w:rsid w:val="28A54900"/>
    <w:rsid w:val="2CB369A1"/>
    <w:rsid w:val="2DEB85D4"/>
    <w:rsid w:val="2E5D5C8F"/>
    <w:rsid w:val="2F43C643"/>
    <w:rsid w:val="30A2BF11"/>
    <w:rsid w:val="3125ED93"/>
    <w:rsid w:val="319138B2"/>
    <w:rsid w:val="32329520"/>
    <w:rsid w:val="329BBDBD"/>
    <w:rsid w:val="3322AB25"/>
    <w:rsid w:val="347D29E8"/>
    <w:rsid w:val="3527D34D"/>
    <w:rsid w:val="35D35E7F"/>
    <w:rsid w:val="36B59820"/>
    <w:rsid w:val="3854EA3E"/>
    <w:rsid w:val="38A5D46A"/>
    <w:rsid w:val="3A24567D"/>
    <w:rsid w:val="3AD44555"/>
    <w:rsid w:val="3AE22101"/>
    <w:rsid w:val="3BC013C1"/>
    <w:rsid w:val="3C5C60ED"/>
    <w:rsid w:val="3D533D01"/>
    <w:rsid w:val="3E0D2B32"/>
    <w:rsid w:val="3E58FC62"/>
    <w:rsid w:val="3EE6C828"/>
    <w:rsid w:val="4007FAAC"/>
    <w:rsid w:val="4212F6CD"/>
    <w:rsid w:val="44136985"/>
    <w:rsid w:val="454174DB"/>
    <w:rsid w:val="464AE5EA"/>
    <w:rsid w:val="46C2382B"/>
    <w:rsid w:val="476599E5"/>
    <w:rsid w:val="4778594B"/>
    <w:rsid w:val="47CEEFAF"/>
    <w:rsid w:val="47F056AF"/>
    <w:rsid w:val="47F55B0F"/>
    <w:rsid w:val="487237C0"/>
    <w:rsid w:val="48E6DAA8"/>
    <w:rsid w:val="491E0F67"/>
    <w:rsid w:val="4A82AB09"/>
    <w:rsid w:val="4B1A2AE1"/>
    <w:rsid w:val="4E510242"/>
    <w:rsid w:val="4E87BFD5"/>
    <w:rsid w:val="4E99133B"/>
    <w:rsid w:val="4EE23D12"/>
    <w:rsid w:val="4FA5DD53"/>
    <w:rsid w:val="5018F677"/>
    <w:rsid w:val="51391587"/>
    <w:rsid w:val="5153C0EE"/>
    <w:rsid w:val="52EF914F"/>
    <w:rsid w:val="53059CEA"/>
    <w:rsid w:val="532968F2"/>
    <w:rsid w:val="53ED2253"/>
    <w:rsid w:val="556BE5FB"/>
    <w:rsid w:val="566109B4"/>
    <w:rsid w:val="56954D80"/>
    <w:rsid w:val="56BBB412"/>
    <w:rsid w:val="571104A8"/>
    <w:rsid w:val="573FE634"/>
    <w:rsid w:val="57FCDA15"/>
    <w:rsid w:val="59FD4C2F"/>
    <w:rsid w:val="5A02075A"/>
    <w:rsid w:val="5AF046FB"/>
    <w:rsid w:val="5B587107"/>
    <w:rsid w:val="5B95489A"/>
    <w:rsid w:val="5DD73C14"/>
    <w:rsid w:val="5EBE7DA6"/>
    <w:rsid w:val="5F94558F"/>
    <w:rsid w:val="604FE896"/>
    <w:rsid w:val="605CB235"/>
    <w:rsid w:val="620D193F"/>
    <w:rsid w:val="621224F7"/>
    <w:rsid w:val="6292A5E1"/>
    <w:rsid w:val="63F9780C"/>
    <w:rsid w:val="64FC92C1"/>
    <w:rsid w:val="681DCBB2"/>
    <w:rsid w:val="69DDBFCF"/>
    <w:rsid w:val="69EDBCD2"/>
    <w:rsid w:val="6AAA7EB9"/>
    <w:rsid w:val="6B8E7233"/>
    <w:rsid w:val="6BF938CF"/>
    <w:rsid w:val="6C53E796"/>
    <w:rsid w:val="6D322487"/>
    <w:rsid w:val="6D4E6B20"/>
    <w:rsid w:val="6E0152AE"/>
    <w:rsid w:val="6E505546"/>
    <w:rsid w:val="7101F37A"/>
    <w:rsid w:val="7187F608"/>
    <w:rsid w:val="7284A1A5"/>
    <w:rsid w:val="755A7D51"/>
    <w:rsid w:val="761E7D8A"/>
    <w:rsid w:val="77AAB444"/>
    <w:rsid w:val="783D8A15"/>
    <w:rsid w:val="7898EDFA"/>
    <w:rsid w:val="789F77CB"/>
    <w:rsid w:val="78E02D47"/>
    <w:rsid w:val="78E79EC5"/>
    <w:rsid w:val="790BA9C5"/>
    <w:rsid w:val="7AA95D77"/>
    <w:rsid w:val="7BD7188D"/>
    <w:rsid w:val="7C53C6A8"/>
    <w:rsid w:val="7C567870"/>
    <w:rsid w:val="7DF84345"/>
    <w:rsid w:val="7F94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 w:type="character" w:styleId="PlaceholderText">
    <w:uiPriority w:val="99"/>
    <w:name w:val="Placeholder Text"/>
    <w:basedOn w:val="DefaultParagraphFont"/>
    <w:semiHidden/>
    <w:rsid w:val="487237C0"/>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4c8c8dc3d42640f9" /><Relationship Type="http://schemas.openxmlformats.org/officeDocument/2006/relationships/image" Target="/media/image4.png" Id="R578ae7cbd86849f0" /><Relationship Type="http://schemas.openxmlformats.org/officeDocument/2006/relationships/image" Target="/media/image5.png" Id="R3229c2cc921a483d" /><Relationship Type="http://schemas.openxmlformats.org/officeDocument/2006/relationships/image" Target="/media/image6.png" Id="Rb32ed5240bfa492d" /><Relationship Type="http://schemas.openxmlformats.org/officeDocument/2006/relationships/image" Target="/media/image7.png" Id="R1aaec1670a784e20" /><Relationship Type="http://schemas.openxmlformats.org/officeDocument/2006/relationships/image" Target="/media/image8.png" Id="R50e6996a9e5f45de" /><Relationship Type="http://schemas.openxmlformats.org/officeDocument/2006/relationships/image" Target="/media/image9.png" Id="R9a7f3f3a3d4c4ce4" /><Relationship Type="http://schemas.openxmlformats.org/officeDocument/2006/relationships/glossaryDocument" Target="glossary/document.xml" Id="R4dff0b9669b84a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40B457-1486-45F0-85BB-2EA2D5094FA3}"/>
      </w:docPartPr>
      <w:docPartBody>
        <w:p w:rsidR="487237C0" w:rsidRDefault="487237C0" w14:paraId="5F28880D" w14:textId="1A8A245A">
          <w:r w:rsidRPr="487237C0" w:rsidR="487237C0">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Senior, Jacob</lastModifiedBy>
  <revision>51</revision>
  <dcterms:created xsi:type="dcterms:W3CDTF">2022-04-20T12:43:00.0000000Z</dcterms:created>
  <dcterms:modified xsi:type="dcterms:W3CDTF">2023-10-16T02:48:00.0108815Z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xmlns="http://schemas.openxmlformats.org/officeDocument/2006/custom-properties" fmtid="{D5CDD505-2E9C-101B-9397-08002B2CF9AE}" pid="10" name="TII_WORD_DOCUMENT_FILENAME">
    <vt:lpwstr xmlns:vt="http://schemas.openxmlformats.org/officeDocument/2006/docPropsVTypes">CS 305 Project Two Template (1) 1.docx</vt:lpwstr>
  </property>
  <property xmlns="http://schemas.openxmlformats.org/officeDocument/2006/custom-properties" fmtid="{D5CDD505-2E9C-101B-9397-08002B2CF9AE}" pid="11" name="TII_WORD_DOCUMENT_ID">
    <vt:lpwstr xmlns:vt="http://schemas.openxmlformats.org/officeDocument/2006/docPropsVTypes">5689dd1c-7a6f-4199-ba03-c90ae0cdb142</vt:lpwstr>
  </property>
  <property xmlns="http://schemas.openxmlformats.org/officeDocument/2006/custom-properties" fmtid="{D5CDD505-2E9C-101B-9397-08002B2CF9AE}" pid="12" name="TII_WORD_DOCUMENT_HASH">
    <vt:lpwstr xmlns:vt="http://schemas.openxmlformats.org/officeDocument/2006/docPropsVTypes">07696f831db84ec7ae892cdb71602f068625fb234704ed913a987911818d7e5d</vt:lpwstr>
  </property>
</Properties>
</file>