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C96977" w14:textId="77777777" w:rsidR="008732CE" w:rsidRDefault="008732CE">
      <w:pPr>
        <w:ind w:firstLine="0"/>
      </w:pPr>
    </w:p>
    <w:p w14:paraId="06DFD5CC" w14:textId="77777777" w:rsidR="008732CE" w:rsidRDefault="008732CE">
      <w:pPr>
        <w:ind w:firstLine="0"/>
      </w:pPr>
    </w:p>
    <w:p w14:paraId="5419A53C" w14:textId="77777777" w:rsidR="008732CE" w:rsidRDefault="008732CE">
      <w:pPr>
        <w:ind w:firstLine="0"/>
      </w:pPr>
    </w:p>
    <w:p w14:paraId="76E4DC7D" w14:textId="77777777" w:rsidR="008732CE" w:rsidRDefault="00000000">
      <w:pPr>
        <w:ind w:firstLine="0"/>
        <w:jc w:val="center"/>
      </w:pPr>
      <w:r>
        <w:rPr>
          <w:b/>
        </w:rPr>
        <w:t>Documentación de propuesta técnica del software</w:t>
      </w:r>
    </w:p>
    <w:p w14:paraId="44EBA49E" w14:textId="77777777" w:rsidR="008732CE" w:rsidRDefault="00000000">
      <w:pPr>
        <w:ind w:firstLine="0"/>
        <w:jc w:val="center"/>
      </w:pPr>
      <w:r>
        <w:rPr>
          <w:b/>
        </w:rPr>
        <w:t>SRD: Sistema de Registro Digital para Juntas de Acción Comunal</w:t>
      </w:r>
    </w:p>
    <w:p w14:paraId="1F1708F5" w14:textId="77777777" w:rsidR="008732CE" w:rsidRDefault="008732CE">
      <w:pPr>
        <w:ind w:firstLine="0"/>
      </w:pPr>
    </w:p>
    <w:p w14:paraId="51BF6463" w14:textId="77777777" w:rsidR="008732CE" w:rsidRDefault="00000000">
      <w:pPr>
        <w:ind w:firstLine="0"/>
        <w:jc w:val="center"/>
      </w:pPr>
      <w:r>
        <w:t>Juan Sebastián González Horta</w:t>
      </w:r>
    </w:p>
    <w:p w14:paraId="367B0B73" w14:textId="77777777" w:rsidR="008732CE" w:rsidRDefault="00000000">
      <w:pPr>
        <w:ind w:firstLine="0"/>
        <w:jc w:val="center"/>
      </w:pPr>
      <w:r>
        <w:t>Servicio Nacional de Aprendizaje (SENA)</w:t>
      </w:r>
    </w:p>
    <w:p w14:paraId="2972FA51" w14:textId="77777777" w:rsidR="008732CE" w:rsidRDefault="00000000">
      <w:pPr>
        <w:ind w:firstLine="0"/>
        <w:jc w:val="center"/>
      </w:pPr>
      <w:r>
        <w:t>Centro de la Industria, la Empresa y los Servicios (CIES)</w:t>
      </w:r>
    </w:p>
    <w:p w14:paraId="3AF9D077" w14:textId="77777777" w:rsidR="008732CE" w:rsidRDefault="00000000">
      <w:pPr>
        <w:ind w:firstLine="0"/>
        <w:jc w:val="center"/>
      </w:pPr>
      <w:r>
        <w:t>Análisis y Desarrollo de Software</w:t>
      </w:r>
    </w:p>
    <w:p w14:paraId="1CBF334F" w14:textId="77777777" w:rsidR="008732CE" w:rsidRDefault="00000000">
      <w:pPr>
        <w:ind w:firstLine="0"/>
        <w:jc w:val="center"/>
      </w:pPr>
      <w:r>
        <w:t>Instructor: Carlos Julio Cadena Sarasty</w:t>
      </w:r>
    </w:p>
    <w:p w14:paraId="6E201B83" w14:textId="77777777" w:rsidR="008732CE" w:rsidRDefault="00000000">
      <w:pPr>
        <w:ind w:firstLine="0"/>
        <w:jc w:val="center"/>
      </w:pPr>
      <w:r>
        <w:t>Neiva, Huila</w:t>
      </w:r>
    </w:p>
    <w:p w14:paraId="60CC6B2C" w14:textId="77777777" w:rsidR="008732CE" w:rsidRDefault="00000000">
      <w:pPr>
        <w:ind w:firstLine="0"/>
        <w:jc w:val="center"/>
      </w:pPr>
      <w:r>
        <w:t>5 de septiembre de 2026</w:t>
      </w:r>
    </w:p>
    <w:p w14:paraId="1D38571F" w14:textId="77777777" w:rsidR="008732CE" w:rsidRDefault="00000000">
      <w:pPr>
        <w:ind w:firstLine="0"/>
        <w:jc w:val="center"/>
      </w:pPr>
      <w:r>
        <w:t>Versión 1.0 (línea base) · revisión técnica propuesta al 19 de octubre de 2026</w:t>
      </w:r>
    </w:p>
    <w:p w14:paraId="1572F577" w14:textId="77777777" w:rsidR="008732CE" w:rsidRDefault="00000000">
      <w:r>
        <w:br w:type="page"/>
      </w:r>
    </w:p>
    <w:p w14:paraId="763F885B" w14:textId="77777777" w:rsidR="008732CE" w:rsidRDefault="00000000">
      <w:pPr>
        <w:pStyle w:val="Ttulo1"/>
      </w:pPr>
      <w:r>
        <w:lastRenderedPageBreak/>
        <w:t>Contenido</w:t>
      </w:r>
    </w:p>
    <w:p w14:paraId="7E5EF8C0" w14:textId="77777777" w:rsidR="008732CE" w:rsidRDefault="00000000">
      <w:pPr>
        <w:tabs>
          <w:tab w:val="right" w:pos="9072"/>
        </w:tabs>
        <w:ind w:firstLine="0"/>
      </w:pPr>
      <w:r>
        <w:t>1. Presentación de la propuesta</w:t>
        <w:tab/>
        <w:t>3</w:t>
      </w:r>
      <w:r/>
    </w:p>
    <w:p w14:paraId="1C79DAF5" w14:textId="77777777" w:rsidR="008732CE" w:rsidRDefault="00000000">
      <w:pPr>
        <w:tabs>
          <w:tab w:val="right" w:pos="9072"/>
        </w:tabs>
        <w:ind w:firstLine="0"/>
      </w:pPr>
      <w:r>
        <w:t>2. Solución técnica</w:t>
        <w:tab/>
        <w:t>5</w:t>
      </w:r>
      <w:r/>
    </w:p>
    <w:p w14:paraId="09D1B090" w14:textId="77777777" w:rsidR="008732CE" w:rsidRDefault="00000000">
      <w:pPr>
        <w:tabs>
          <w:tab w:val="right" w:pos="9072"/>
        </w:tabs>
        <w:ind w:firstLine="0"/>
      </w:pPr>
      <w:r>
        <w:t>3. Implementación y entregables</w:t>
        <w:tab/>
        <w:t>11</w:t>
      </w:r>
      <w:r/>
    </w:p>
    <w:p w14:paraId="4C6F49B2" w14:textId="77777777" w:rsidR="008732CE" w:rsidRDefault="00000000">
      <w:pPr>
        <w:tabs>
          <w:tab w:val="right" w:pos="9072"/>
        </w:tabs>
        <w:ind w:firstLine="0"/>
      </w:pPr>
      <w:r>
        <w:t>4. Recursos y presupuesto</w:t>
        <w:tab/>
        <w:t>13</w:t>
      </w:r>
      <w:r/>
    </w:p>
    <w:p w14:paraId="646B1325" w14:textId="77777777" w:rsidR="008732CE" w:rsidRDefault="00000000">
      <w:pPr>
        <w:tabs>
          <w:tab w:val="right" w:pos="9072"/>
        </w:tabs>
        <w:ind w:firstLine="0"/>
      </w:pPr>
      <w:r>
        <w:t>5. Riesgos y continuidad</w:t>
        <w:tab/>
        <w:t>15</w:t>
      </w:r>
      <w:r/>
    </w:p>
    <w:p w14:paraId="7ACA5857" w14:textId="77777777" w:rsidR="008732CE" w:rsidRDefault="00000000">
      <w:pPr>
        <w:tabs>
          <w:tab w:val="right" w:pos="9072"/>
        </w:tabs>
        <w:ind w:firstLine="0"/>
      </w:pPr>
      <w:r>
        <w:t>6. Validación y aceptación</w:t>
        <w:tab/>
        <w:t>17</w:t>
      </w:r>
      <w:r/>
    </w:p>
    <w:p w14:paraId="3FAC0302" w14:textId="77777777" w:rsidR="008732CE" w:rsidRDefault="00000000">
      <w:pPr>
        <w:tabs>
          <w:tab w:val="right" w:pos="9072"/>
        </w:tabs>
        <w:ind w:firstLine="0"/>
      </w:pPr>
      <w:r>
        <w:t>Referencias</w:t>
        <w:tab/>
        <w:t>19</w:t>
      </w:r>
      <w:r/>
    </w:p>
    <w:p w14:paraId="44FC31E0" w14:textId="77777777" w:rsidR="008732CE" w:rsidRDefault="00000000">
      <w:r>
        <w:br w:type="page"/>
      </w:r>
    </w:p>
    <w:p w14:paraId="1A124986" w14:textId="77777777" w:rsidR="008732CE" w:rsidRDefault="00000000">
      <w:pPr>
        <w:pStyle w:val="Ttulo1"/>
      </w:pPr>
      <w:r>
        <w:lastRenderedPageBreak/>
        <w:t>Control del documento</w:t>
      </w:r>
    </w:p>
    <w:p>
      <w:pPr/>
      <w:r>
        <w:t>Se actualiza la propuesta al corte 19/10/2026 distinguiendo meta contractual, desarrollo local observable y piloto condicionado. Una demostración técnica no modifica el alcance del SRS ni equivale a aceptación por el usuario final.</w:t>
      </w:r>
    </w:p>
    <w:p w14:paraId="4A9B69C7" w14:textId="77777777" w:rsidR="008732CE" w:rsidRDefault="00000000">
      <w:r>
        <w:t>Solución tecnológica, arquitectura, planeación de implementación, recursos, costos y condiciones de aceptación.</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1152"/>
        <w:gridCol w:w="1440"/>
        <w:gridCol w:w="3024"/>
        <w:gridCol w:w="3744"/>
      </w:tblGrid>
      <w:tr w:rsidR="008732CE" w14:paraId="1D99590B" w14:textId="77777777">
        <w:trPr>
          <w:cantSplit/>
          <w:tblHeader/>
        </w:trPr>
        <w:tc>
          <w:tcPr>
            <w:tcW w:w="1152" w:type="dxa"/>
          </w:tcPr>
          <w:p w14:paraId="4735D7CD" w14:textId="77777777" w:rsidR="008732CE" w:rsidRDefault="00000000">
            <w:pPr>
              <w:spacing w:after="40" w:line="264" w:lineRule="auto"/>
              <w:ind w:firstLine="0"/>
            </w:pPr>
            <w:r>
              <w:rPr>
                <w:b/>
                <w:sz w:val="21"/>
              </w:rPr>
              <w:t>Versión</w:t>
            </w:r>
          </w:p>
        </w:tc>
        <w:tc>
          <w:tcPr>
            <w:tcW w:w="1440" w:type="dxa"/>
          </w:tcPr>
          <w:p w14:paraId="77A4AB83" w14:textId="77777777" w:rsidR="008732CE" w:rsidRDefault="00000000">
            <w:pPr>
              <w:spacing w:after="40" w:line="264" w:lineRule="auto"/>
              <w:ind w:firstLine="0"/>
            </w:pPr>
            <w:r>
              <w:rPr>
                <w:b/>
                <w:sz w:val="21"/>
              </w:rPr>
              <w:t>Fecha</w:t>
            </w:r>
          </w:p>
        </w:tc>
        <w:tc>
          <w:tcPr>
            <w:tcW w:w="3024" w:type="dxa"/>
          </w:tcPr>
          <w:p w14:paraId="0354AAD8" w14:textId="77777777" w:rsidR="008732CE" w:rsidRDefault="00000000">
            <w:pPr>
              <w:spacing w:after="40" w:line="264" w:lineRule="auto"/>
              <w:ind w:firstLine="0"/>
            </w:pPr>
            <w:r>
              <w:rPr>
                <w:b/>
                <w:sz w:val="21"/>
              </w:rPr>
              <w:t>Responsable</w:t>
            </w:r>
          </w:p>
        </w:tc>
        <w:tc>
          <w:tcPr>
            <w:tcW w:w="3744" w:type="dxa"/>
          </w:tcPr>
          <w:p w14:paraId="622AC375" w14:textId="77777777" w:rsidR="008732CE" w:rsidRDefault="00000000">
            <w:pPr>
              <w:spacing w:after="40" w:line="264" w:lineRule="auto"/>
              <w:ind w:firstLine="0"/>
            </w:pPr>
            <w:r>
              <w:rPr>
                <w:b/>
                <w:sz w:val="21"/>
              </w:rPr>
              <w:t>Descripción</w:t>
            </w:r>
          </w:p>
        </w:tc>
      </w:tr>
      <w:tr w:rsidR="008732CE" w14:paraId="30033EEC" w14:textId="77777777">
        <w:trPr>
          <w:cantSplit/>
        </w:trPr>
        <w:tc>
          <w:tcPr>
            <w:tcW w:w="1152" w:type="dxa"/>
          </w:tcPr>
          <w:p w14:paraId="1EF9B6F1" w14:textId="77777777" w:rsidR="008732CE" w:rsidRDefault="00000000">
            <w:pPr>
              <w:spacing w:after="40" w:line="264" w:lineRule="auto"/>
              <w:ind w:firstLine="0"/>
            </w:pPr>
            <w:r>
              <w:rPr>
                <w:sz w:val="21"/>
              </w:rPr>
              <w:t>1.0</w:t>
            </w:r>
          </w:p>
        </w:tc>
        <w:tc>
          <w:tcPr>
            <w:tcW w:w="1440" w:type="dxa"/>
          </w:tcPr>
          <w:p w14:paraId="6CEBFB03" w14:textId="77777777" w:rsidR="008732CE" w:rsidRDefault="00000000">
            <w:pPr>
              <w:spacing w:after="40" w:line="264" w:lineRule="auto"/>
              <w:ind w:firstLine="0"/>
            </w:pPr>
            <w:r>
              <w:rPr>
                <w:sz w:val="21"/>
              </w:rPr>
              <w:t>05/09/2026</w:t>
            </w:r>
          </w:p>
        </w:tc>
        <w:tc>
          <w:tcPr>
            <w:tcW w:w="3024" w:type="dxa"/>
          </w:tcPr>
          <w:p w14:paraId="34099C86" w14:textId="77777777" w:rsidR="008732CE" w:rsidRDefault="00000000">
            <w:pPr>
              <w:spacing w:after="40" w:line="264" w:lineRule="auto"/>
              <w:ind w:firstLine="0"/>
            </w:pPr>
            <w:r>
              <w:rPr>
                <w:sz w:val="21"/>
              </w:rPr>
              <w:t>Juan Sebastián González Horta</w:t>
            </w:r>
          </w:p>
        </w:tc>
        <w:tc>
          <w:tcPr>
            <w:tcW w:w="3744" w:type="dxa"/>
          </w:tcPr>
          <w:p w14:paraId="6FC69306" w14:textId="77777777" w:rsidR="008732CE" w:rsidRDefault="00000000">
            <w:pPr>
              <w:spacing w:after="40" w:line="264" w:lineRule="auto"/>
              <w:ind w:firstLine="0"/>
            </w:pPr>
            <w:r>
              <w:rPr>
                <w:sz w:val="21"/>
              </w:rPr>
              <w:t>Definición inicial de la evidencia del proyecto SRD.</w:t>
            </w:r>
          </w:p>
        </w:tc>
      </w:tr>
      <w:tr>
        <w:tc>
          <w:tcPr>
            <w:tcW w:type="dxa" w:w="1152"/>
          </w:tcPr>
          <w:p>
            <w:r>
              <w:t>1.0 · revisión propuesta</w:t>
            </w:r>
          </w:p>
        </w:tc>
        <w:tc>
          <w:tcPr>
            <w:tcW w:type="dxa" w:w="1440"/>
          </w:tcPr>
          <w:p>
            <w:r>
              <w:t>19/10/2026</w:t>
            </w:r>
          </w:p>
        </w:tc>
        <w:tc>
          <w:tcPr>
            <w:tcW w:type="dxa" w:w="3024"/>
          </w:tcPr>
          <w:p>
            <w:r>
              <w:t>Juan Sebastián González Horta</w:t>
            </w:r>
          </w:p>
        </w:tc>
        <w:tc>
          <w:tcPr>
            <w:tcW w:type="dxa" w:w="3744"/>
          </w:tcPr>
          <w:p>
            <w:r>
              <w:t>Actualización documental de coherencia con código y planes; sin aprobación formal de cambios al SRS.</w:t>
            </w:r>
          </w:p>
        </w:tc>
      </w:tr>
    </w:tbl>
    <w:p w14:paraId="0791B363" w14:textId="77777777" w:rsidR="008732CE" w:rsidRDefault="008732CE">
      <w:pPr>
        <w:spacing w:line="84" w:lineRule="auto"/>
        <w:ind w:firstLine="0"/>
      </w:pPr>
    </w:p>
    <w:p w14:paraId="7B9B93A9" w14:textId="77777777" w:rsidR="008732CE" w:rsidRDefault="00000000">
      <w:r>
        <w:t>Este documento forma parte de las cuatro evidencias del proyecto formativo: especificación de requisitos, análisis, propuesta técnica y diseño. Los identificadores RF, RNF, RN, CU y UI se conservan entre entregas para relacionar las necesidades con su solución y verificación.</w:t>
      </w:r>
    </w:p>
    <w:p w14:paraId="1A7CAB2A" w14:textId="77777777" w:rsidR="008732CE" w:rsidRDefault="00000000">
      <w:pPr>
        <w:pStyle w:val="Ttulo1"/>
      </w:pPr>
      <w:r>
        <w:t>1. Presentación de la propuesta</w:t>
      </w:r>
    </w:p>
    <w:p w14:paraId="3BBF2BF8" w14:textId="772F1372" w:rsidR="008732CE" w:rsidRDefault="00000000">
      <w:r>
        <w:t>La documentación toma como fuente funcional la descripción del proyecto SRD (González Horta, s. f.). El alcance, las reglas y el vocabulario de esta entrega corresponden exclusivamente a juntas de acción comunal.</w:t>
      </w:r>
    </w:p>
    <w:p w14:paraId="3006AE66" w14:textId="77777777" w:rsidR="008732CE" w:rsidRDefault="00000000">
      <w:r>
        <w:t>Se propone construir SRD como una plataforma reutilizable para juntas de acción comunal, con una base de funciones común y configuración independiente por organización. La solución concentrará registros, recursos, calendario y comunicación, con controles de acceso y una bitácora que permita reconstruir las acciones. La propuesta responde al alcance funcional del SRS y conserva todos los componentes solicitados para web, Windows y Android.</w:t>
      </w:r>
    </w:p>
    <w:p w14:paraId="0B5D48B6" w14:textId="77777777" w:rsidR="008732CE" w:rsidRDefault="00000000">
      <w:pPr>
        <w:pStyle w:val="Ttulo2"/>
      </w:pPr>
      <w:r>
        <w:t>1.1 Objetivo y beneficios esperados</w:t>
      </w:r>
    </w:p>
    <w:p w14:paraId="14BB36CD" w14:textId="77777777" w:rsidR="008732CE" w:rsidRDefault="00000000">
      <w:r>
        <w:t xml:space="preserve">El objetivo general es entregar un sistema interno que permita administrar la información comunitaria desde distintos dispositivos sin perder consistencia ni privacidad entre juntas. Los beneficios esperados son reducir registros duplicados, facilitar la preparación de planillas, explicar movimientos de tesorería, mantener inventario actualizado y conservar comunicación </w:t>
      </w:r>
      <w:r>
        <w:lastRenderedPageBreak/>
        <w:t>vinculada a soportes. Estos beneficios se evaluarán con tareas y métricas del piloto, sin asignar porcentajes de ahorro que todavía no se han medido.</w:t>
      </w:r>
    </w:p>
    <w:p w14:paraId="6D32114A" w14:textId="77777777" w:rsidR="008732CE" w:rsidRDefault="00000000">
      <w:pPr>
        <w:pStyle w:val="Ttulo2"/>
      </w:pPr>
      <w:r>
        <w:t>1.2 Alcance comprometido</w:t>
      </w:r>
    </w:p>
    <w:p w14:paraId="34CE3447" w14:textId="77777777" w:rsidR="008732CE" w:rsidRDefault="00000000">
      <w:r>
        <w:t>La versión 1.0 incluirá los 56 requisitos funcionales del SRS: acceso por correo y código, administración de juntas y miembros, personas y campos configurables, agenda, tesorería de control, inventario, exportaciones PDF/XLSX, archivos privados, chat, notas de voz, llamadas de audio individuales, presencia, notificaciones, auditoría, instaladores y operación respaldada. La priorización distribuye el trabajo por fases, pero la aceptación de la versión completa exige todas estas capacidades.</w:t>
      </w:r>
    </w:p>
    <w:p w14:paraId="65B84CF3" w14:textId="77777777" w:rsidR="008732CE" w:rsidRDefault="00000000">
      <w:r>
        <w:t>Android priorizará registro y consulta de campo, fotos, agenda, perfil, avisos y chat; tesorería e inventario se consultarán con los permisos correspondientes. La administración avanzada, exportaciones masivas y configuración general se usarán en web y Windows. El sistema no realizará pagos, no tendrá registro público y no incluirá plataformas Apple ni escritura sin conexión.</w:t>
      </w:r>
    </w:p>
    <w:p w14:paraId="6A6CF937" w14:textId="77777777" w:rsidR="008732CE" w:rsidRDefault="00000000">
      <w:pPr>
        <w:pStyle w:val="Ttulo1"/>
      </w:pPr>
      <w:r>
        <w:t>2. Solución técnica</w:t>
      </w:r>
    </w:p>
    <w:p w14:paraId="71A1A53E" w14:textId="77777777" w:rsidR="008732CE" w:rsidRDefault="00000000">
      <w:pPr>
        <w:pStyle w:val="Ttulo2"/>
      </w:pPr>
      <w:r>
        <w:t>2.1 Arquitectura seleccionada</w:t>
      </w:r>
    </w:p>
    <w:p>
      <w:pPr/>
      <w:r>
        <w:t>Arquitectura objetivo: Gateway y once dominios. Implementación local verificada documentalmente: Gateway más identity, configuration, records, audit, files, calendar, notifications, treasury, inventory y chat (diez dominios). Reportes especializado continúa proyectado; PDF/XLSX ya se generan desde dominios concretos. Los esquemas MySQL se separan por dominio, NO por junta: la organización se delimita en contexto firmado y en consultas.</w:t>
      </w:r>
    </w:p>
    <w:p w14:paraId="614D3BCD" w14:textId="77777777" w:rsidR="008732CE" w:rsidRDefault="00000000">
      <w:r>
        <w:t>La solución utilizará un API Gateway Laravel y 11 microservicios, cada uno con responsabilidad y base de datos propia. Esta decisión cumple el stack solicitado y permite aislar permisos, datos y cambios por dominio. Para mantener una operación viable en el proyecto formativo se iniciará con Docker Compose y un servidor de aplicación, sin añadir un orquestador distribuido al piloto.</w:t>
      </w:r>
    </w:p>
    <w:p w14:paraId="6AFC001C" w14:textId="77777777" w:rsidR="008732CE" w:rsidRDefault="00000000">
      <w:pPr>
        <w:keepNext/>
        <w:ind w:firstLine="0"/>
      </w:pPr>
      <w:r>
        <w:rPr>
          <w:b/>
        </w:rPr>
        <w:lastRenderedPageBreak/>
        <w:t>Figura 1</w:t>
      </w:r>
    </w:p>
    <w:p w14:paraId="609D2DCD" w14:textId="77777777" w:rsidR="008732CE" w:rsidRDefault="00000000">
      <w:pPr>
        <w:keepNext/>
        <w:ind w:firstLine="0"/>
      </w:pPr>
      <w:r>
        <w:rPr>
          <w:i/>
        </w:rPr>
        <w:t>Componentes principales de la solución</w:t>
      </w:r>
    </w:p>
    <w:p w14:paraId="08F30697" w14:textId="77777777" w:rsidR="008732CE" w:rsidRDefault="00000000">
      <w:pPr>
        <w:keepNext/>
        <w:spacing w:line="240" w:lineRule="auto"/>
        <w:ind w:firstLine="0"/>
      </w:pPr>
      <w:r>
        <w:rPr>
          <w:noProof/>
        </w:rPr>
        <w:drawing>
          <wp:inline distT="0" distB="0" distL="0" distR="0" wp14:anchorId="22E40B6A" wp14:editId="21969403">
            <wp:extent cx="5943600" cy="46699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01.png"/>
                    <pic:cNvPicPr/>
                  </pic:nvPicPr>
                  <pic:blipFill>
                    <a:blip r:embed="rId8"/>
                    <a:stretch>
                      <a:fillRect/>
                    </a:stretch>
                  </pic:blipFill>
                  <pic:spPr>
                    <a:xfrm>
                      <a:off x="0" y="0"/>
                      <a:ext cx="5943600" cy="4669971"/>
                    </a:xfrm>
                    <a:prstGeom prst="rect">
                      <a:avLst/>
                    </a:prstGeom>
                  </pic:spPr>
                </pic:pic>
              </a:graphicData>
            </a:graphic>
          </wp:inline>
        </w:drawing>
      </w:r>
    </w:p>
    <w:p w14:paraId="6E507EA8" w14:textId="77777777" w:rsidR="008732CE" w:rsidRDefault="00000000">
      <w:pPr>
        <w:ind w:firstLine="0"/>
      </w:pPr>
      <w:r>
        <w:t>Nota. Las agrupaciones reúnen servicios para facilitar lectura; cada nombre corresponde a un microservicio y una base propia. Los tres clientes usan el mismo gateway.</w:t>
      </w:r>
    </w:p>
    <w:p w14:paraId="2117EEE4" w14:textId="77777777" w:rsidR="008732CE" w:rsidRDefault="00000000">
      <w:pPr>
        <w:keepNext/>
        <w:ind w:firstLine="0"/>
      </w:pPr>
      <w:r>
        <w:rPr>
          <w:b/>
        </w:rPr>
        <w:t>Tabla 1</w:t>
      </w:r>
    </w:p>
    <w:p w14:paraId="2E345E0C" w14:textId="77777777" w:rsidR="008732CE" w:rsidRDefault="00000000">
      <w:pPr>
        <w:keepNext/>
        <w:ind w:firstLine="0"/>
      </w:pPr>
      <w:r>
        <w:rPr>
          <w:i/>
        </w:rPr>
        <w:t>Distribución de responsabilidades del backend</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1800"/>
        <w:gridCol w:w="2304"/>
        <w:gridCol w:w="5256"/>
      </w:tblGrid>
      <w:tr w:rsidR="008732CE" w14:paraId="4565E259" w14:textId="77777777">
        <w:trPr>
          <w:cantSplit/>
          <w:tblHeader/>
        </w:trPr>
        <w:tc>
          <w:tcPr>
            <w:tcW w:w="1800" w:type="dxa"/>
          </w:tcPr>
          <w:p w14:paraId="2A08B532" w14:textId="77777777" w:rsidR="008732CE" w:rsidRDefault="00000000">
            <w:pPr>
              <w:spacing w:after="40" w:line="264" w:lineRule="auto"/>
              <w:ind w:firstLine="0"/>
            </w:pPr>
            <w:r>
              <w:rPr>
                <w:b/>
                <w:sz w:val="21"/>
              </w:rPr>
              <w:t>Servicio</w:t>
            </w:r>
          </w:p>
        </w:tc>
        <w:tc>
          <w:tcPr>
            <w:tcW w:w="2304" w:type="dxa"/>
          </w:tcPr>
          <w:p w14:paraId="2B1C19E7" w14:textId="77777777" w:rsidR="008732CE" w:rsidRDefault="00000000">
            <w:pPr>
              <w:spacing w:after="40" w:line="264" w:lineRule="auto"/>
              <w:ind w:firstLine="0"/>
            </w:pPr>
            <w:r>
              <w:rPr>
                <w:b/>
                <w:sz w:val="21"/>
              </w:rPr>
              <w:t>Datos propios</w:t>
            </w:r>
          </w:p>
        </w:tc>
        <w:tc>
          <w:tcPr>
            <w:tcW w:w="5256" w:type="dxa"/>
          </w:tcPr>
          <w:p w14:paraId="701A8B7B" w14:textId="77777777" w:rsidR="008732CE" w:rsidRDefault="00000000">
            <w:pPr>
              <w:spacing w:after="40" w:line="264" w:lineRule="auto"/>
              <w:ind w:firstLine="0"/>
            </w:pPr>
            <w:r>
              <w:rPr>
                <w:b/>
                <w:sz w:val="21"/>
              </w:rPr>
              <w:t>Responsabilidad</w:t>
            </w:r>
          </w:p>
        </w:tc>
      </w:tr>
      <w:tr w:rsidR="008732CE" w14:paraId="47AC9B66" w14:textId="77777777">
        <w:trPr>
          <w:cantSplit/>
        </w:trPr>
        <w:tc>
          <w:tcPr>
            <w:tcW w:w="1800" w:type="dxa"/>
          </w:tcPr>
          <w:p w14:paraId="70A94320" w14:textId="77777777" w:rsidR="008732CE" w:rsidRDefault="00000000">
            <w:pPr>
              <w:spacing w:after="40" w:line="264" w:lineRule="auto"/>
              <w:ind w:firstLine="0"/>
            </w:pPr>
            <w:r>
              <w:rPr>
                <w:sz w:val="21"/>
              </w:rPr>
              <w:t>auth</w:t>
            </w:r>
          </w:p>
        </w:tc>
        <w:tc>
          <w:tcPr>
            <w:tcW w:w="2304" w:type="dxa"/>
          </w:tcPr>
          <w:p w14:paraId="288117D1" w14:textId="77777777" w:rsidR="008732CE" w:rsidRDefault="00000000">
            <w:pPr>
              <w:spacing w:after="40" w:line="264" w:lineRule="auto"/>
              <w:ind w:firstLine="0"/>
            </w:pPr>
            <w:r>
              <w:rPr>
                <w:sz w:val="21"/>
              </w:rPr>
              <w:t>db_auth</w:t>
            </w:r>
          </w:p>
        </w:tc>
        <w:tc>
          <w:tcPr>
            <w:tcW w:w="5256" w:type="dxa"/>
          </w:tcPr>
          <w:p w14:paraId="7B7B63B2" w14:textId="77777777" w:rsidR="008732CE" w:rsidRDefault="00000000">
            <w:pPr>
              <w:spacing w:after="40" w:line="264" w:lineRule="auto"/>
              <w:ind w:firstLine="0"/>
            </w:pPr>
            <w:r>
              <w:rPr>
                <w:sz w:val="21"/>
              </w:rPr>
              <w:t>Cuentas, membresías, roles, sesiones y desafíos</w:t>
            </w:r>
          </w:p>
        </w:tc>
      </w:tr>
      <w:tr w:rsidR="008732CE" w14:paraId="6E8DF8B9" w14:textId="77777777">
        <w:trPr>
          <w:cantSplit/>
        </w:trPr>
        <w:tc>
          <w:tcPr>
            <w:tcW w:w="1800" w:type="dxa"/>
          </w:tcPr>
          <w:p w14:paraId="43D27C16" w14:textId="77777777" w:rsidR="008732CE" w:rsidRDefault="00000000">
            <w:pPr>
              <w:spacing w:after="40" w:line="264" w:lineRule="auto"/>
              <w:ind w:firstLine="0"/>
            </w:pPr>
            <w:r>
              <w:rPr>
                <w:sz w:val="21"/>
              </w:rPr>
              <w:t>configuracion</w:t>
            </w:r>
          </w:p>
        </w:tc>
        <w:tc>
          <w:tcPr>
            <w:tcW w:w="2304" w:type="dxa"/>
          </w:tcPr>
          <w:p w14:paraId="7CEF1E46" w14:textId="77777777" w:rsidR="008732CE" w:rsidRDefault="00000000">
            <w:pPr>
              <w:spacing w:after="40" w:line="264" w:lineRule="auto"/>
              <w:ind w:firstLine="0"/>
            </w:pPr>
            <w:r>
              <w:rPr>
                <w:sz w:val="21"/>
              </w:rPr>
              <w:t>db_configuracion</w:t>
            </w:r>
          </w:p>
        </w:tc>
        <w:tc>
          <w:tcPr>
            <w:tcW w:w="5256" w:type="dxa"/>
          </w:tcPr>
          <w:p w14:paraId="7C694BCD" w14:textId="77777777" w:rsidR="008732CE" w:rsidRDefault="00000000">
            <w:pPr>
              <w:spacing w:after="40" w:line="264" w:lineRule="auto"/>
              <w:ind w:firstLine="0"/>
            </w:pPr>
            <w:r>
              <w:rPr>
                <w:sz w:val="21"/>
              </w:rPr>
              <w:t>Juntas, identidad visual, términos, campos y delegación</w:t>
            </w:r>
          </w:p>
        </w:tc>
      </w:tr>
      <w:tr w:rsidR="008732CE" w14:paraId="53609F32" w14:textId="77777777">
        <w:trPr>
          <w:cantSplit/>
        </w:trPr>
        <w:tc>
          <w:tcPr>
            <w:tcW w:w="1800" w:type="dxa"/>
          </w:tcPr>
          <w:p w14:paraId="578BB7C8" w14:textId="77777777" w:rsidR="008732CE" w:rsidRDefault="00000000">
            <w:pPr>
              <w:spacing w:after="40" w:line="264" w:lineRule="auto"/>
              <w:ind w:firstLine="0"/>
            </w:pPr>
            <w:r>
              <w:rPr>
                <w:sz w:val="21"/>
              </w:rPr>
              <w:t>registros</w:t>
            </w:r>
          </w:p>
        </w:tc>
        <w:tc>
          <w:tcPr>
            <w:tcW w:w="2304" w:type="dxa"/>
          </w:tcPr>
          <w:p w14:paraId="2616671F" w14:textId="77777777" w:rsidR="008732CE" w:rsidRDefault="00000000">
            <w:pPr>
              <w:spacing w:after="40" w:line="264" w:lineRule="auto"/>
              <w:ind w:firstLine="0"/>
            </w:pPr>
            <w:r>
              <w:rPr>
                <w:sz w:val="21"/>
              </w:rPr>
              <w:t>db_registros</w:t>
            </w:r>
          </w:p>
        </w:tc>
        <w:tc>
          <w:tcPr>
            <w:tcW w:w="5256" w:type="dxa"/>
          </w:tcPr>
          <w:p w14:paraId="447EE694" w14:textId="77777777" w:rsidR="008732CE" w:rsidRDefault="00000000">
            <w:pPr>
              <w:spacing w:after="40" w:line="264" w:lineRule="auto"/>
              <w:ind w:firstLine="0"/>
            </w:pPr>
            <w:r>
              <w:rPr>
                <w:sz w:val="21"/>
              </w:rPr>
              <w:t>Personas, notas, valores dinámicos e indicadores</w:t>
            </w:r>
          </w:p>
        </w:tc>
      </w:tr>
      <w:tr w:rsidR="008732CE" w14:paraId="67AB7E78" w14:textId="77777777">
        <w:trPr>
          <w:cantSplit/>
        </w:trPr>
        <w:tc>
          <w:tcPr>
            <w:tcW w:w="1800" w:type="dxa"/>
          </w:tcPr>
          <w:p w14:paraId="3CC81C6D" w14:textId="77777777" w:rsidR="008732CE" w:rsidRDefault="00000000">
            <w:pPr>
              <w:spacing w:after="40" w:line="264" w:lineRule="auto"/>
              <w:ind w:firstLine="0"/>
            </w:pPr>
            <w:r>
              <w:rPr>
                <w:sz w:val="21"/>
              </w:rPr>
              <w:t>archivos</w:t>
            </w:r>
          </w:p>
        </w:tc>
        <w:tc>
          <w:tcPr>
            <w:tcW w:w="2304" w:type="dxa"/>
          </w:tcPr>
          <w:p w14:paraId="63F76493" w14:textId="77777777" w:rsidR="008732CE" w:rsidRDefault="00000000">
            <w:pPr>
              <w:spacing w:after="40" w:line="264" w:lineRule="auto"/>
              <w:ind w:firstLine="0"/>
            </w:pPr>
            <w:r>
              <w:rPr>
                <w:sz w:val="21"/>
              </w:rPr>
              <w:t>db_archivos</w:t>
            </w:r>
          </w:p>
        </w:tc>
        <w:tc>
          <w:tcPr>
            <w:tcW w:w="5256" w:type="dxa"/>
          </w:tcPr>
          <w:p w14:paraId="24DA5995" w14:textId="77777777" w:rsidR="008732CE" w:rsidRDefault="00000000">
            <w:pPr>
              <w:spacing w:after="40" w:line="264" w:lineRule="auto"/>
              <w:ind w:firstLine="0"/>
            </w:pPr>
            <w:r>
              <w:rPr>
                <w:sz w:val="21"/>
              </w:rPr>
              <w:t>Metadatos, carpetas, adjuntos y objetos privados</w:t>
            </w:r>
          </w:p>
        </w:tc>
      </w:tr>
      <w:tr w:rsidR="008732CE" w14:paraId="52598907" w14:textId="77777777">
        <w:trPr>
          <w:cantSplit/>
        </w:trPr>
        <w:tc>
          <w:tcPr>
            <w:tcW w:w="1800" w:type="dxa"/>
          </w:tcPr>
          <w:p w14:paraId="391FBD87" w14:textId="77777777" w:rsidR="008732CE" w:rsidRDefault="00000000">
            <w:pPr>
              <w:spacing w:after="40" w:line="264" w:lineRule="auto"/>
              <w:ind w:firstLine="0"/>
            </w:pPr>
            <w:r>
              <w:rPr>
                <w:sz w:val="21"/>
              </w:rPr>
              <w:lastRenderedPageBreak/>
              <w:t>tesoreria</w:t>
            </w:r>
          </w:p>
        </w:tc>
        <w:tc>
          <w:tcPr>
            <w:tcW w:w="2304" w:type="dxa"/>
          </w:tcPr>
          <w:p w14:paraId="11B6A828" w14:textId="77777777" w:rsidR="008732CE" w:rsidRDefault="00000000">
            <w:pPr>
              <w:spacing w:after="40" w:line="264" w:lineRule="auto"/>
              <w:ind w:firstLine="0"/>
            </w:pPr>
            <w:r>
              <w:rPr>
                <w:sz w:val="21"/>
              </w:rPr>
              <w:t>db_tesoreria</w:t>
            </w:r>
          </w:p>
        </w:tc>
        <w:tc>
          <w:tcPr>
            <w:tcW w:w="5256" w:type="dxa"/>
          </w:tcPr>
          <w:p w14:paraId="275DBE48" w14:textId="77777777" w:rsidR="008732CE" w:rsidRDefault="00000000">
            <w:pPr>
              <w:spacing w:after="40" w:line="264" w:lineRule="auto"/>
              <w:ind w:firstLine="0"/>
            </w:pPr>
            <w:r>
              <w:rPr>
                <w:sz w:val="21"/>
              </w:rPr>
              <w:t>Cuenta, asientos, comprobantes y reversos</w:t>
            </w:r>
          </w:p>
        </w:tc>
      </w:tr>
      <w:tr w:rsidR="008732CE" w14:paraId="31DB8686" w14:textId="77777777">
        <w:trPr>
          <w:cantSplit/>
        </w:trPr>
        <w:tc>
          <w:tcPr>
            <w:tcW w:w="1800" w:type="dxa"/>
          </w:tcPr>
          <w:p w14:paraId="4FEAA636" w14:textId="77777777" w:rsidR="008732CE" w:rsidRDefault="00000000">
            <w:pPr>
              <w:spacing w:after="40" w:line="264" w:lineRule="auto"/>
              <w:ind w:firstLine="0"/>
            </w:pPr>
            <w:r>
              <w:rPr>
                <w:sz w:val="21"/>
              </w:rPr>
              <w:t>inventario</w:t>
            </w:r>
          </w:p>
        </w:tc>
        <w:tc>
          <w:tcPr>
            <w:tcW w:w="2304" w:type="dxa"/>
          </w:tcPr>
          <w:p w14:paraId="77F74932" w14:textId="77777777" w:rsidR="008732CE" w:rsidRDefault="00000000">
            <w:pPr>
              <w:spacing w:after="40" w:line="264" w:lineRule="auto"/>
              <w:ind w:firstLine="0"/>
            </w:pPr>
            <w:r>
              <w:rPr>
                <w:sz w:val="21"/>
              </w:rPr>
              <w:t>db_inventario</w:t>
            </w:r>
          </w:p>
        </w:tc>
        <w:tc>
          <w:tcPr>
            <w:tcW w:w="5256" w:type="dxa"/>
          </w:tcPr>
          <w:p w14:paraId="64BFEC5D" w14:textId="77777777" w:rsidR="008732CE" w:rsidRDefault="00000000">
            <w:pPr>
              <w:spacing w:after="40" w:line="264" w:lineRule="auto"/>
              <w:ind w:firstLine="0"/>
            </w:pPr>
            <w:r>
              <w:rPr>
                <w:sz w:val="21"/>
              </w:rPr>
              <w:t>Activos, inmuebles y movimientos de cantidad</w:t>
            </w:r>
          </w:p>
        </w:tc>
      </w:tr>
      <w:tr w:rsidR="008732CE" w14:paraId="7AD9DEBF" w14:textId="77777777">
        <w:trPr>
          <w:cantSplit/>
        </w:trPr>
        <w:tc>
          <w:tcPr>
            <w:tcW w:w="1800" w:type="dxa"/>
          </w:tcPr>
          <w:p w14:paraId="4DC49B3F" w14:textId="77777777" w:rsidR="008732CE" w:rsidRDefault="00000000">
            <w:pPr>
              <w:spacing w:after="40" w:line="264" w:lineRule="auto"/>
              <w:ind w:firstLine="0"/>
            </w:pPr>
            <w:r>
              <w:rPr>
                <w:sz w:val="21"/>
              </w:rPr>
              <w:t>calendario</w:t>
            </w:r>
          </w:p>
        </w:tc>
        <w:tc>
          <w:tcPr>
            <w:tcW w:w="2304" w:type="dxa"/>
          </w:tcPr>
          <w:p w14:paraId="0A848E31" w14:textId="77777777" w:rsidR="008732CE" w:rsidRDefault="00000000">
            <w:pPr>
              <w:spacing w:after="40" w:line="264" w:lineRule="auto"/>
              <w:ind w:firstLine="0"/>
            </w:pPr>
            <w:r>
              <w:rPr>
                <w:sz w:val="21"/>
              </w:rPr>
              <w:t>db_calendario</w:t>
            </w:r>
          </w:p>
        </w:tc>
        <w:tc>
          <w:tcPr>
            <w:tcW w:w="5256" w:type="dxa"/>
          </w:tcPr>
          <w:p w14:paraId="1A4F9A29" w14:textId="77777777" w:rsidR="008732CE" w:rsidRDefault="00000000">
            <w:pPr>
              <w:spacing w:after="40" w:line="264" w:lineRule="auto"/>
              <w:ind w:firstLine="0"/>
            </w:pPr>
            <w:r>
              <w:rPr>
                <w:sz w:val="21"/>
              </w:rPr>
              <w:t>Eventos, participantes y recordatorios</w:t>
            </w:r>
          </w:p>
        </w:tc>
      </w:tr>
      <w:tr w:rsidR="008732CE" w14:paraId="57606767" w14:textId="77777777">
        <w:trPr>
          <w:cantSplit/>
        </w:trPr>
        <w:tc>
          <w:tcPr>
            <w:tcW w:w="1800" w:type="dxa"/>
          </w:tcPr>
          <w:p>
            <w:r>
              <w:t>reportes (planeado)</w:t>
            </w:r>
          </w:p>
        </w:tc>
        <w:tc>
          <w:tcPr>
            <w:tcW w:w="2304" w:type="dxa"/>
          </w:tcPr>
          <w:p w14:paraId="17EE16E0" w14:textId="77777777" w:rsidR="008732CE" w:rsidRDefault="00000000">
            <w:pPr>
              <w:spacing w:after="40" w:line="264" w:lineRule="auto"/>
              <w:ind w:firstLine="0"/>
            </w:pPr>
            <w:r>
              <w:rPr>
                <w:sz w:val="21"/>
              </w:rPr>
              <w:t>db_reportes</w:t>
            </w:r>
          </w:p>
        </w:tc>
        <w:tc>
          <w:tcPr>
            <w:tcW w:w="5256" w:type="dxa"/>
          </w:tcPr>
          <w:p w14:paraId="23F05E5A" w14:textId="77777777" w:rsidR="008732CE" w:rsidRDefault="00000000">
            <w:pPr>
              <w:spacing w:after="40" w:line="264" w:lineRule="auto"/>
              <w:ind w:firstLine="0"/>
            </w:pPr>
            <w:r>
              <w:rPr>
                <w:sz w:val="21"/>
              </w:rPr>
              <w:t>Plantillas y trabajos de exportación</w:t>
            </w:r>
          </w:p>
        </w:tc>
      </w:tr>
      <w:tr w:rsidR="008732CE" w14:paraId="28A7DB7E" w14:textId="77777777">
        <w:trPr>
          <w:cantSplit/>
        </w:trPr>
        <w:tc>
          <w:tcPr>
            <w:tcW w:w="1800" w:type="dxa"/>
          </w:tcPr>
          <w:p w14:paraId="286BC9EA" w14:textId="77777777" w:rsidR="008732CE" w:rsidRDefault="00000000">
            <w:pPr>
              <w:spacing w:after="40" w:line="264" w:lineRule="auto"/>
              <w:ind w:firstLine="0"/>
            </w:pPr>
            <w:r>
              <w:rPr>
                <w:sz w:val="21"/>
              </w:rPr>
              <w:t>chat</w:t>
            </w:r>
          </w:p>
        </w:tc>
        <w:tc>
          <w:tcPr>
            <w:tcW w:w="2304" w:type="dxa"/>
          </w:tcPr>
          <w:p w14:paraId="4A2DD446" w14:textId="77777777" w:rsidR="008732CE" w:rsidRDefault="00000000">
            <w:pPr>
              <w:spacing w:after="40" w:line="264" w:lineRule="auto"/>
              <w:ind w:firstLine="0"/>
            </w:pPr>
            <w:r>
              <w:rPr>
                <w:sz w:val="21"/>
              </w:rPr>
              <w:t>db_chat</w:t>
            </w:r>
          </w:p>
        </w:tc>
        <w:tc>
          <w:tcPr>
            <w:tcW w:w="5256" w:type="dxa"/>
          </w:tcPr>
          <w:p w14:paraId="5B355918" w14:textId="77777777" w:rsidR="008732CE" w:rsidRDefault="00000000">
            <w:pPr>
              <w:spacing w:after="40" w:line="264" w:lineRule="auto"/>
              <w:ind w:firstLine="0"/>
            </w:pPr>
            <w:r>
              <w:rPr>
                <w:sz w:val="21"/>
              </w:rPr>
              <w:t>Conversaciones, mensajes, recibos y llamadas</w:t>
            </w:r>
          </w:p>
        </w:tc>
      </w:tr>
      <w:tr w:rsidR="008732CE" w14:paraId="57188B98" w14:textId="77777777">
        <w:trPr>
          <w:cantSplit/>
        </w:trPr>
        <w:tc>
          <w:tcPr>
            <w:tcW w:w="1800" w:type="dxa"/>
          </w:tcPr>
          <w:p w14:paraId="4A9C2838" w14:textId="77777777" w:rsidR="008732CE" w:rsidRDefault="00000000">
            <w:pPr>
              <w:spacing w:after="40" w:line="264" w:lineRule="auto"/>
              <w:ind w:firstLine="0"/>
            </w:pPr>
            <w:r>
              <w:rPr>
                <w:sz w:val="21"/>
              </w:rPr>
              <w:t>notificaciones</w:t>
            </w:r>
          </w:p>
        </w:tc>
        <w:tc>
          <w:tcPr>
            <w:tcW w:w="2304" w:type="dxa"/>
          </w:tcPr>
          <w:p w14:paraId="63BFD611" w14:textId="77777777" w:rsidR="008732CE" w:rsidRDefault="00000000">
            <w:pPr>
              <w:spacing w:after="40" w:line="264" w:lineRule="auto"/>
              <w:ind w:firstLine="0"/>
            </w:pPr>
            <w:r>
              <w:rPr>
                <w:sz w:val="21"/>
              </w:rPr>
              <w:t>db_notificaciones</w:t>
            </w:r>
          </w:p>
        </w:tc>
        <w:tc>
          <w:tcPr>
            <w:tcW w:w="5256" w:type="dxa"/>
          </w:tcPr>
          <w:p w14:paraId="51842F54" w14:textId="77777777" w:rsidR="008732CE" w:rsidRDefault="00000000">
            <w:pPr>
              <w:spacing w:after="40" w:line="264" w:lineRule="auto"/>
              <w:ind w:firstLine="0"/>
            </w:pPr>
            <w:r>
              <w:rPr>
                <w:sz w:val="21"/>
              </w:rPr>
              <w:t>Bandeja, entregas y preferencias</w:t>
            </w:r>
          </w:p>
        </w:tc>
      </w:tr>
      <w:tr w:rsidR="008732CE" w14:paraId="122DB3BC" w14:textId="77777777">
        <w:trPr>
          <w:cantSplit/>
        </w:trPr>
        <w:tc>
          <w:tcPr>
            <w:tcW w:w="1800" w:type="dxa"/>
          </w:tcPr>
          <w:p w14:paraId="63B03D81" w14:textId="77777777" w:rsidR="008732CE" w:rsidRDefault="00000000">
            <w:pPr>
              <w:spacing w:after="40" w:line="264" w:lineRule="auto"/>
              <w:ind w:firstLine="0"/>
            </w:pPr>
            <w:r>
              <w:rPr>
                <w:sz w:val="21"/>
              </w:rPr>
              <w:t>auditoria</w:t>
            </w:r>
          </w:p>
        </w:tc>
        <w:tc>
          <w:tcPr>
            <w:tcW w:w="2304" w:type="dxa"/>
          </w:tcPr>
          <w:p w14:paraId="7B345E4B" w14:textId="77777777" w:rsidR="008732CE" w:rsidRDefault="00000000">
            <w:pPr>
              <w:spacing w:after="40" w:line="264" w:lineRule="auto"/>
              <w:ind w:firstLine="0"/>
            </w:pPr>
            <w:r>
              <w:rPr>
                <w:sz w:val="21"/>
              </w:rPr>
              <w:t>db_auditoria</w:t>
            </w:r>
          </w:p>
        </w:tc>
        <w:tc>
          <w:tcPr>
            <w:tcW w:w="5256" w:type="dxa"/>
          </w:tcPr>
          <w:p w14:paraId="23125AAF" w14:textId="77777777" w:rsidR="008732CE" w:rsidRDefault="00000000">
            <w:pPr>
              <w:spacing w:after="40" w:line="264" w:lineRule="auto"/>
              <w:ind w:firstLine="0"/>
            </w:pPr>
            <w:r>
              <w:rPr>
                <w:sz w:val="21"/>
              </w:rPr>
              <w:t>Eventos inmutables y consultas de trazabilidad</w:t>
            </w:r>
          </w:p>
        </w:tc>
      </w:tr>
    </w:tbl>
    <w:p w14:paraId="7E54E3B2" w14:textId="77777777" w:rsidR="008732CE" w:rsidRDefault="008732CE">
      <w:pPr>
        <w:spacing w:line="84" w:lineRule="auto"/>
        <w:ind w:firstLine="0"/>
      </w:pPr>
    </w:p>
    <w:p w14:paraId="19B030E8" w14:textId="77777777" w:rsidR="008732CE" w:rsidRDefault="00000000">
      <w:pPr>
        <w:pStyle w:val="Ttulo2"/>
      </w:pPr>
      <w:r>
        <w:t>2.2 Tecnologías y justificación</w:t>
      </w:r>
    </w:p>
    <w:p>
      <w:pPr/>
      <w:r>
        <w:t>Cliente web implementado en React 19, TypeScript y Vite; servicios con Laravel 12 y PHP contenido en Docker; MySQL 8.4, Compose, Nginx, correo de pruebas Mailpit, Reverb y análisis ClamAV. Windows Electron reutiliza la web y requiere servidor; Android React Native/Expo presenta recorridos parciales. El uso de Node/Expo en desarrollo no representa un instalador móvil oficial.</w:t>
      </w:r>
    </w:p>
    <w:p w14:paraId="1750F6E5" w14:textId="77777777" w:rsidR="008732CE" w:rsidRDefault="00000000">
      <w:pPr>
        <w:keepNext/>
        <w:ind w:firstLine="0"/>
      </w:pPr>
      <w:r>
        <w:rPr>
          <w:b/>
        </w:rPr>
        <w:t>Tabla 2</w:t>
      </w:r>
    </w:p>
    <w:p w14:paraId="181C7507" w14:textId="77777777" w:rsidR="008732CE" w:rsidRDefault="00000000">
      <w:pPr>
        <w:keepNext/>
        <w:ind w:firstLine="0"/>
      </w:pPr>
      <w:r>
        <w:rPr>
          <w:i/>
        </w:rPr>
        <w:t>Stack de implementación</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1584"/>
        <w:gridCol w:w="3168"/>
        <w:gridCol w:w="4608"/>
      </w:tblGrid>
      <w:tr w:rsidR="008732CE" w14:paraId="4601C6B5" w14:textId="77777777">
        <w:trPr>
          <w:cantSplit/>
          <w:tblHeader/>
        </w:trPr>
        <w:tc>
          <w:tcPr>
            <w:tcW w:w="1584" w:type="dxa"/>
          </w:tcPr>
          <w:p w14:paraId="16C24C1C" w14:textId="77777777" w:rsidR="008732CE" w:rsidRDefault="00000000">
            <w:pPr>
              <w:spacing w:after="40" w:line="264" w:lineRule="auto"/>
              <w:ind w:firstLine="0"/>
            </w:pPr>
            <w:r>
              <w:rPr>
                <w:b/>
                <w:sz w:val="21"/>
              </w:rPr>
              <w:t>Componente</w:t>
            </w:r>
          </w:p>
        </w:tc>
        <w:tc>
          <w:tcPr>
            <w:tcW w:w="3168" w:type="dxa"/>
          </w:tcPr>
          <w:p w14:paraId="36EE9B59" w14:textId="77777777" w:rsidR="008732CE" w:rsidRDefault="00000000">
            <w:pPr>
              <w:spacing w:after="40" w:line="264" w:lineRule="auto"/>
              <w:ind w:firstLine="0"/>
            </w:pPr>
            <w:r>
              <w:rPr>
                <w:b/>
                <w:sz w:val="21"/>
              </w:rPr>
              <w:t>Selección</w:t>
            </w:r>
          </w:p>
        </w:tc>
        <w:tc>
          <w:tcPr>
            <w:tcW w:w="4608" w:type="dxa"/>
          </w:tcPr>
          <w:p w14:paraId="7ACA829D" w14:textId="77777777" w:rsidR="008732CE" w:rsidRDefault="00000000">
            <w:pPr>
              <w:spacing w:after="40" w:line="264" w:lineRule="auto"/>
              <w:ind w:firstLine="0"/>
            </w:pPr>
            <w:r>
              <w:rPr>
                <w:b/>
                <w:sz w:val="21"/>
              </w:rPr>
              <w:t>Uso dentro del proyecto</w:t>
            </w:r>
          </w:p>
        </w:tc>
      </w:tr>
      <w:tr w:rsidR="008732CE" w14:paraId="5E80066F" w14:textId="77777777">
        <w:trPr>
          <w:cantSplit/>
        </w:trPr>
        <w:tc>
          <w:tcPr>
            <w:tcW w:w="1584" w:type="dxa"/>
          </w:tcPr>
          <w:p w14:paraId="4D30E964" w14:textId="77777777" w:rsidR="008732CE" w:rsidRDefault="00000000">
            <w:pPr>
              <w:spacing w:after="40" w:line="264" w:lineRule="auto"/>
              <w:ind w:firstLine="0"/>
            </w:pPr>
            <w:r>
              <w:rPr>
                <w:sz w:val="21"/>
              </w:rPr>
              <w:t>Web</w:t>
            </w:r>
          </w:p>
        </w:tc>
        <w:tc>
          <w:tcPr>
            <w:tcW w:w="3168" w:type="dxa"/>
          </w:tcPr>
          <w:p w14:paraId="687680C9" w14:textId="77777777" w:rsidR="008732CE" w:rsidRDefault="00000000">
            <w:pPr>
              <w:spacing w:after="40" w:line="264" w:lineRule="auto"/>
              <w:ind w:firstLine="0"/>
            </w:pPr>
            <w:r>
              <w:rPr>
                <w:sz w:val="21"/>
              </w:rPr>
              <w:t>React.js 19 + TypeScript</w:t>
            </w:r>
          </w:p>
        </w:tc>
        <w:tc>
          <w:tcPr>
            <w:tcW w:w="4608" w:type="dxa"/>
          </w:tcPr>
          <w:p w14:paraId="25378898" w14:textId="77777777" w:rsidR="008732CE" w:rsidRDefault="00000000">
            <w:pPr>
              <w:spacing w:after="40" w:line="264" w:lineRule="auto"/>
              <w:ind w:firstLine="0"/>
            </w:pPr>
            <w:r>
              <w:rPr>
                <w:sz w:val="21"/>
              </w:rPr>
              <w:t>Interfaz reutilizable por módulos y formularios tipados.</w:t>
            </w:r>
          </w:p>
        </w:tc>
      </w:tr>
      <w:tr w:rsidR="008732CE" w14:paraId="73E90AC5" w14:textId="77777777">
        <w:trPr>
          <w:cantSplit/>
        </w:trPr>
        <w:tc>
          <w:tcPr>
            <w:tcW w:w="1584" w:type="dxa"/>
          </w:tcPr>
          <w:p w14:paraId="7083BAA5" w14:textId="77777777" w:rsidR="008732CE" w:rsidRDefault="00000000">
            <w:pPr>
              <w:spacing w:after="40" w:line="264" w:lineRule="auto"/>
              <w:ind w:firstLine="0"/>
            </w:pPr>
            <w:r>
              <w:rPr>
                <w:sz w:val="21"/>
              </w:rPr>
              <w:t>Android</w:t>
            </w:r>
          </w:p>
        </w:tc>
        <w:tc>
          <w:tcPr>
            <w:tcW w:w="3168" w:type="dxa"/>
          </w:tcPr>
          <w:p w14:paraId="089C427B" w14:textId="77777777" w:rsidR="008732CE" w:rsidRDefault="00000000">
            <w:pPr>
              <w:spacing w:after="40" w:line="264" w:lineRule="auto"/>
              <w:ind w:firstLine="0"/>
            </w:pPr>
            <w:r>
              <w:rPr>
                <w:sz w:val="21"/>
              </w:rPr>
              <w:t>React Native 0.81 + TypeScript</w:t>
            </w:r>
          </w:p>
        </w:tc>
        <w:tc>
          <w:tcPr>
            <w:tcW w:w="4608" w:type="dxa"/>
          </w:tcPr>
          <w:p w14:paraId="6DAF29F2" w14:textId="77777777" w:rsidR="008732CE" w:rsidRDefault="00000000">
            <w:pPr>
              <w:spacing w:after="40" w:line="264" w:lineRule="auto"/>
              <w:ind w:firstLine="0"/>
            </w:pPr>
            <w:r>
              <w:rPr>
                <w:sz w:val="21"/>
              </w:rPr>
              <w:t>Captura de campo, cámara, micrófono y notificaciones internas.</w:t>
            </w:r>
          </w:p>
        </w:tc>
      </w:tr>
      <w:tr w:rsidR="008732CE" w14:paraId="0C64440C" w14:textId="77777777">
        <w:trPr>
          <w:cantSplit/>
        </w:trPr>
        <w:tc>
          <w:tcPr>
            <w:tcW w:w="1584" w:type="dxa"/>
          </w:tcPr>
          <w:p w14:paraId="4E4F0A19" w14:textId="77777777" w:rsidR="008732CE" w:rsidRDefault="00000000">
            <w:pPr>
              <w:spacing w:after="40" w:line="264" w:lineRule="auto"/>
              <w:ind w:firstLine="0"/>
            </w:pPr>
            <w:r>
              <w:rPr>
                <w:sz w:val="21"/>
              </w:rPr>
              <w:t>Windows</w:t>
            </w:r>
          </w:p>
        </w:tc>
        <w:tc>
          <w:tcPr>
            <w:tcW w:w="3168" w:type="dxa"/>
          </w:tcPr>
          <w:p w14:paraId="49433587" w14:textId="77777777" w:rsidR="008732CE" w:rsidRDefault="00000000">
            <w:pPr>
              <w:spacing w:after="40" w:line="264" w:lineRule="auto"/>
              <w:ind w:firstLine="0"/>
            </w:pPr>
            <w:r>
              <w:rPr>
                <w:sz w:val="21"/>
              </w:rPr>
              <w:t>Electron + React.js</w:t>
            </w:r>
          </w:p>
        </w:tc>
        <w:tc>
          <w:tcPr>
            <w:tcW w:w="4608" w:type="dxa"/>
          </w:tcPr>
          <w:p w14:paraId="32694AB8" w14:textId="77777777" w:rsidR="008732CE" w:rsidRDefault="00000000">
            <w:pPr>
              <w:spacing w:after="40" w:line="264" w:lineRule="auto"/>
              <w:ind w:firstLine="0"/>
            </w:pPr>
            <w:r>
              <w:rPr>
                <w:sz w:val="21"/>
              </w:rPr>
              <w:t>Reutilización de la web y acceso limitado a descargas y micrófono.</w:t>
            </w:r>
          </w:p>
        </w:tc>
      </w:tr>
      <w:tr w:rsidR="008732CE" w14:paraId="020C5E0C" w14:textId="77777777">
        <w:trPr>
          <w:cantSplit/>
        </w:trPr>
        <w:tc>
          <w:tcPr>
            <w:tcW w:w="1584" w:type="dxa"/>
          </w:tcPr>
          <w:p w14:paraId="7D93339B" w14:textId="77777777" w:rsidR="008732CE" w:rsidRDefault="00000000">
            <w:pPr>
              <w:spacing w:after="40" w:line="264" w:lineRule="auto"/>
              <w:ind w:firstLine="0"/>
            </w:pPr>
            <w:r>
              <w:rPr>
                <w:sz w:val="21"/>
              </w:rPr>
              <w:t>Backend</w:t>
            </w:r>
          </w:p>
        </w:tc>
        <w:tc>
          <w:tcPr>
            <w:tcW w:w="3168" w:type="dxa"/>
          </w:tcPr>
          <w:p w14:paraId="132FCACE" w14:textId="77777777" w:rsidR="008732CE" w:rsidRDefault="00000000">
            <w:pPr>
              <w:spacing w:after="40" w:line="264" w:lineRule="auto"/>
              <w:ind w:firstLine="0"/>
            </w:pPr>
            <w:r>
              <w:rPr>
                <w:sz w:val="21"/>
              </w:rPr>
              <w:t>Laravel 12 + PHP 8.3</w:t>
            </w:r>
          </w:p>
        </w:tc>
        <w:tc>
          <w:tcPr>
            <w:tcW w:w="4608" w:type="dxa"/>
          </w:tcPr>
          <w:p w14:paraId="2B84004D" w14:textId="77777777" w:rsidR="008732CE" w:rsidRDefault="00000000">
            <w:pPr>
              <w:spacing w:after="40" w:line="264" w:lineRule="auto"/>
              <w:ind w:firstLine="0"/>
            </w:pPr>
            <w:r>
              <w:rPr>
                <w:sz w:val="21"/>
              </w:rPr>
              <w:t>Gateway, validación, autorización, servicios y trabajos.</w:t>
            </w:r>
          </w:p>
        </w:tc>
      </w:tr>
      <w:tr w:rsidR="008732CE" w14:paraId="2FAC2C8C" w14:textId="77777777">
        <w:trPr>
          <w:cantSplit/>
        </w:trPr>
        <w:tc>
          <w:tcPr>
            <w:tcW w:w="1584" w:type="dxa"/>
          </w:tcPr>
          <w:p w14:paraId="2F809E32" w14:textId="77777777" w:rsidR="008732CE" w:rsidRDefault="00000000">
            <w:pPr>
              <w:spacing w:after="40" w:line="264" w:lineRule="auto"/>
              <w:ind w:firstLine="0"/>
            </w:pPr>
            <w:r>
              <w:rPr>
                <w:sz w:val="21"/>
              </w:rPr>
              <w:t>Datos</w:t>
            </w:r>
          </w:p>
        </w:tc>
        <w:tc>
          <w:tcPr>
            <w:tcW w:w="3168" w:type="dxa"/>
          </w:tcPr>
          <w:p w14:paraId="7441A19B" w14:textId="77777777" w:rsidR="008732CE" w:rsidRDefault="00000000">
            <w:pPr>
              <w:spacing w:after="40" w:line="264" w:lineRule="auto"/>
              <w:ind w:firstLine="0"/>
            </w:pPr>
            <w:r>
              <w:rPr>
                <w:sz w:val="21"/>
              </w:rPr>
              <w:t>MySQL 8.4 / InnoDB</w:t>
            </w:r>
          </w:p>
        </w:tc>
        <w:tc>
          <w:tcPr>
            <w:tcW w:w="4608" w:type="dxa"/>
          </w:tcPr>
          <w:p w14:paraId="14E1A60E" w14:textId="77777777" w:rsidR="008732CE" w:rsidRDefault="00000000">
            <w:pPr>
              <w:spacing w:after="40" w:line="264" w:lineRule="auto"/>
              <w:ind w:firstLine="0"/>
            </w:pPr>
            <w:r>
              <w:rPr>
                <w:sz w:val="21"/>
              </w:rPr>
              <w:t>Transacciones locales, índices e integridad relacional.</w:t>
            </w:r>
          </w:p>
        </w:tc>
      </w:tr>
      <w:tr w:rsidR="008732CE" w14:paraId="1B52B6B1" w14:textId="77777777">
        <w:trPr>
          <w:cantSplit/>
        </w:trPr>
        <w:tc>
          <w:tcPr>
            <w:tcW w:w="1584" w:type="dxa"/>
          </w:tcPr>
          <w:p w14:paraId="7B35B8F1" w14:textId="77777777" w:rsidR="008732CE" w:rsidRDefault="00000000">
            <w:pPr>
              <w:spacing w:after="40" w:line="264" w:lineRule="auto"/>
              <w:ind w:firstLine="0"/>
            </w:pPr>
            <w:r>
              <w:rPr>
                <w:sz w:val="21"/>
              </w:rPr>
              <w:t>Tiempo real</w:t>
            </w:r>
          </w:p>
        </w:tc>
        <w:tc>
          <w:tcPr>
            <w:tcW w:w="3168" w:type="dxa"/>
          </w:tcPr>
          <w:p w14:paraId="5704FDB2" w14:textId="77777777" w:rsidR="008732CE" w:rsidRDefault="00000000">
            <w:pPr>
              <w:spacing w:after="40" w:line="264" w:lineRule="auto"/>
              <w:ind w:firstLine="0"/>
            </w:pPr>
            <w:r>
              <w:rPr>
                <w:sz w:val="21"/>
              </w:rPr>
              <w:t>Laravel Reverb + Echo</w:t>
            </w:r>
          </w:p>
        </w:tc>
        <w:tc>
          <w:tcPr>
            <w:tcW w:w="4608" w:type="dxa"/>
          </w:tcPr>
          <w:p w14:paraId="75857126" w14:textId="77777777" w:rsidR="008732CE" w:rsidRDefault="00000000">
            <w:pPr>
              <w:spacing w:after="40" w:line="264" w:lineRule="auto"/>
              <w:ind w:firstLine="0"/>
            </w:pPr>
            <w:r>
              <w:rPr>
                <w:sz w:val="21"/>
              </w:rPr>
              <w:t>Canales privados para mensajes, avisos y señalización.</w:t>
            </w:r>
          </w:p>
        </w:tc>
      </w:tr>
      <w:tr w:rsidR="008732CE" w14:paraId="6B3EAB5F" w14:textId="77777777">
        <w:trPr>
          <w:cantSplit/>
        </w:trPr>
        <w:tc>
          <w:tcPr>
            <w:tcW w:w="1584" w:type="dxa"/>
          </w:tcPr>
          <w:p w14:paraId="4F376FC1" w14:textId="77777777" w:rsidR="008732CE" w:rsidRDefault="00000000">
            <w:pPr>
              <w:spacing w:after="40" w:line="264" w:lineRule="auto"/>
              <w:ind w:firstLine="0"/>
            </w:pPr>
            <w:r>
              <w:rPr>
                <w:sz w:val="21"/>
              </w:rPr>
              <w:t>Tareas y presencia</w:t>
            </w:r>
          </w:p>
        </w:tc>
        <w:tc>
          <w:tcPr>
            <w:tcW w:w="3168" w:type="dxa"/>
          </w:tcPr>
          <w:p w14:paraId="1CC71595" w14:textId="77777777" w:rsidR="008732CE" w:rsidRDefault="00000000">
            <w:pPr>
              <w:spacing w:after="40" w:line="264" w:lineRule="auto"/>
              <w:ind w:firstLine="0"/>
            </w:pPr>
            <w:r>
              <w:rPr>
                <w:sz w:val="21"/>
              </w:rPr>
              <w:t>Redis</w:t>
            </w:r>
          </w:p>
        </w:tc>
        <w:tc>
          <w:tcPr>
            <w:tcW w:w="4608" w:type="dxa"/>
          </w:tcPr>
          <w:p w14:paraId="1C93C022" w14:textId="77777777" w:rsidR="008732CE" w:rsidRDefault="00000000">
            <w:pPr>
              <w:spacing w:after="40" w:line="264" w:lineRule="auto"/>
              <w:ind w:firstLine="0"/>
            </w:pPr>
            <w:r>
              <w:rPr>
                <w:sz w:val="21"/>
              </w:rPr>
              <w:t>Colas, deduplicación, latidos y cachés con junta en la clave.</w:t>
            </w:r>
          </w:p>
        </w:tc>
      </w:tr>
      <w:tr w:rsidR="008732CE" w14:paraId="71EF5B03" w14:textId="77777777">
        <w:trPr>
          <w:cantSplit/>
        </w:trPr>
        <w:tc>
          <w:tcPr>
            <w:tcW w:w="1584" w:type="dxa"/>
          </w:tcPr>
          <w:p w14:paraId="5E413F3D" w14:textId="77777777" w:rsidR="008732CE" w:rsidRDefault="00000000">
            <w:pPr>
              <w:spacing w:after="40" w:line="264" w:lineRule="auto"/>
              <w:ind w:firstLine="0"/>
            </w:pPr>
            <w:r>
              <w:rPr>
                <w:sz w:val="21"/>
              </w:rPr>
              <w:t>Archivos</w:t>
            </w:r>
          </w:p>
        </w:tc>
        <w:tc>
          <w:tcPr>
            <w:tcW w:w="3168" w:type="dxa"/>
          </w:tcPr>
          <w:p w14:paraId="0823FE60" w14:textId="77777777" w:rsidR="008732CE" w:rsidRDefault="00000000">
            <w:pPr>
              <w:spacing w:after="40" w:line="264" w:lineRule="auto"/>
              <w:ind w:firstLine="0"/>
            </w:pPr>
            <w:r>
              <w:rPr>
                <w:sz w:val="21"/>
              </w:rPr>
              <w:t>Almacenamiento privado compatible con S3</w:t>
            </w:r>
          </w:p>
        </w:tc>
        <w:tc>
          <w:tcPr>
            <w:tcW w:w="4608" w:type="dxa"/>
          </w:tcPr>
          <w:p w14:paraId="67E25BF9" w14:textId="77777777" w:rsidR="008732CE" w:rsidRDefault="00000000">
            <w:pPr>
              <w:spacing w:after="40" w:line="264" w:lineRule="auto"/>
              <w:ind w:firstLine="0"/>
            </w:pPr>
            <w:r>
              <w:rPr>
                <w:sz w:val="21"/>
              </w:rPr>
              <w:t>Contenido de adjuntos separado de los metadatos MySQL.</w:t>
            </w:r>
          </w:p>
        </w:tc>
      </w:tr>
      <w:tr w:rsidR="008732CE" w14:paraId="7AEA3DF0" w14:textId="77777777">
        <w:trPr>
          <w:cantSplit/>
        </w:trPr>
        <w:tc>
          <w:tcPr>
            <w:tcW w:w="1584" w:type="dxa"/>
          </w:tcPr>
          <w:p>
            <w:r>
              <w:t>reportes (planeado)</w:t>
            </w:r>
          </w:p>
        </w:tc>
        <w:tc>
          <w:tcPr>
            <w:tcW w:w="3168" w:type="dxa"/>
          </w:tcPr>
          <w:p w14:paraId="7B6FC857" w14:textId="77777777" w:rsidR="008732CE" w:rsidRDefault="00000000">
            <w:pPr>
              <w:spacing w:after="40" w:line="264" w:lineRule="auto"/>
              <w:ind w:firstLine="0"/>
            </w:pPr>
            <w:r>
              <w:rPr>
                <w:sz w:val="21"/>
              </w:rPr>
              <w:t>Dompdf + PhpSpreadsheet</w:t>
            </w:r>
          </w:p>
        </w:tc>
        <w:tc>
          <w:tcPr>
            <w:tcW w:w="4608" w:type="dxa"/>
          </w:tcPr>
          <w:p w14:paraId="0A65B555" w14:textId="77777777" w:rsidR="008732CE" w:rsidRDefault="00000000">
            <w:pPr>
              <w:spacing w:after="40" w:line="264" w:lineRule="auto"/>
              <w:ind w:firstLine="0"/>
            </w:pPr>
            <w:r>
              <w:rPr>
                <w:sz w:val="21"/>
              </w:rPr>
              <w:t>PDF de plantillas propias y hojas XLSX.</w:t>
            </w:r>
          </w:p>
        </w:tc>
      </w:tr>
      <w:tr w:rsidR="008732CE" w14:paraId="4A5C60C3" w14:textId="77777777">
        <w:trPr>
          <w:cantSplit/>
        </w:trPr>
        <w:tc>
          <w:tcPr>
            <w:tcW w:w="1584" w:type="dxa"/>
          </w:tcPr>
          <w:p w14:paraId="07572C02" w14:textId="77777777" w:rsidR="008732CE" w:rsidRDefault="00000000">
            <w:pPr>
              <w:spacing w:after="40" w:line="264" w:lineRule="auto"/>
              <w:ind w:firstLine="0"/>
            </w:pPr>
            <w:r>
              <w:rPr>
                <w:sz w:val="21"/>
              </w:rPr>
              <w:t>Audio</w:t>
            </w:r>
          </w:p>
        </w:tc>
        <w:tc>
          <w:tcPr>
            <w:tcW w:w="3168" w:type="dxa"/>
          </w:tcPr>
          <w:p w14:paraId="363FFA1B" w14:textId="77777777" w:rsidR="008732CE" w:rsidRDefault="00000000">
            <w:pPr>
              <w:spacing w:after="40" w:line="264" w:lineRule="auto"/>
              <w:ind w:firstLine="0"/>
            </w:pPr>
            <w:r>
              <w:rPr>
                <w:sz w:val="21"/>
              </w:rPr>
              <w:t>WebRTC + coturn</w:t>
            </w:r>
          </w:p>
        </w:tc>
        <w:tc>
          <w:tcPr>
            <w:tcW w:w="4608" w:type="dxa"/>
          </w:tcPr>
          <w:p w14:paraId="4F6AAC2F" w14:textId="77777777" w:rsidR="008732CE" w:rsidRDefault="00000000">
            <w:pPr>
              <w:spacing w:after="40" w:line="264" w:lineRule="auto"/>
              <w:ind w:firstLine="0"/>
            </w:pPr>
            <w:r>
              <w:rPr>
                <w:sz w:val="21"/>
              </w:rPr>
              <w:t>Llamadas individuales con ruta directa o retransmisión.</w:t>
            </w:r>
          </w:p>
        </w:tc>
      </w:tr>
      <w:tr w:rsidR="008732CE" w14:paraId="75BBE525" w14:textId="77777777">
        <w:trPr>
          <w:cantSplit/>
        </w:trPr>
        <w:tc>
          <w:tcPr>
            <w:tcW w:w="1584" w:type="dxa"/>
          </w:tcPr>
          <w:p w14:paraId="54F902F0" w14:textId="77777777" w:rsidR="008732CE" w:rsidRDefault="00000000">
            <w:pPr>
              <w:spacing w:after="40" w:line="264" w:lineRule="auto"/>
              <w:ind w:firstLine="0"/>
            </w:pPr>
            <w:r>
              <w:rPr>
                <w:sz w:val="21"/>
              </w:rPr>
              <w:lastRenderedPageBreak/>
              <w:t>Despliegue</w:t>
            </w:r>
          </w:p>
        </w:tc>
        <w:tc>
          <w:tcPr>
            <w:tcW w:w="3168" w:type="dxa"/>
          </w:tcPr>
          <w:p w14:paraId="6FF292D1" w14:textId="77777777" w:rsidR="008732CE" w:rsidRDefault="00000000">
            <w:pPr>
              <w:spacing w:after="40" w:line="264" w:lineRule="auto"/>
              <w:ind w:firstLine="0"/>
            </w:pPr>
            <w:r>
              <w:rPr>
                <w:sz w:val="21"/>
              </w:rPr>
              <w:t>Docker Compose + Nginx</w:t>
            </w:r>
          </w:p>
        </w:tc>
        <w:tc>
          <w:tcPr>
            <w:tcW w:w="4608" w:type="dxa"/>
          </w:tcPr>
          <w:p w14:paraId="47F74FC4" w14:textId="77777777" w:rsidR="008732CE" w:rsidRDefault="00000000">
            <w:pPr>
              <w:spacing w:after="40" w:line="264" w:lineRule="auto"/>
              <w:ind w:firstLine="0"/>
            </w:pPr>
            <w:r>
              <w:rPr>
                <w:sz w:val="21"/>
              </w:rPr>
              <w:t>Servicios reproducibles, TLS y punto de ingreso.</w:t>
            </w:r>
          </w:p>
        </w:tc>
      </w:tr>
      <w:tr w:rsidR="008732CE" w14:paraId="6457DE83" w14:textId="77777777">
        <w:trPr>
          <w:cantSplit/>
        </w:trPr>
        <w:tc>
          <w:tcPr>
            <w:tcW w:w="1584" w:type="dxa"/>
          </w:tcPr>
          <w:p w14:paraId="4452BF91" w14:textId="77777777" w:rsidR="008732CE" w:rsidRDefault="00000000">
            <w:pPr>
              <w:spacing w:after="40" w:line="264" w:lineRule="auto"/>
              <w:ind w:firstLine="0"/>
            </w:pPr>
            <w:r>
              <w:rPr>
                <w:sz w:val="21"/>
              </w:rPr>
              <w:t>Validación</w:t>
            </w:r>
          </w:p>
        </w:tc>
        <w:tc>
          <w:tcPr>
            <w:tcW w:w="3168" w:type="dxa"/>
          </w:tcPr>
          <w:p w14:paraId="358BF2B8" w14:textId="77777777" w:rsidR="008732CE" w:rsidRDefault="00000000">
            <w:pPr>
              <w:spacing w:after="40" w:line="264" w:lineRule="auto"/>
              <w:ind w:firstLine="0"/>
            </w:pPr>
            <w:r>
              <w:rPr>
                <w:sz w:val="21"/>
              </w:rPr>
              <w:t>PHPUnit/Pest, Vitest y Playwright</w:t>
            </w:r>
          </w:p>
        </w:tc>
        <w:tc>
          <w:tcPr>
            <w:tcW w:w="4608" w:type="dxa"/>
          </w:tcPr>
          <w:p w14:paraId="54EB5CE7" w14:textId="77777777" w:rsidR="008732CE" w:rsidRDefault="00000000">
            <w:pPr>
              <w:spacing w:after="40" w:line="264" w:lineRule="auto"/>
              <w:ind w:firstLine="0"/>
            </w:pPr>
            <w:r>
              <w:rPr>
                <w:sz w:val="21"/>
              </w:rPr>
              <w:t>Reglas del dominio, componentes y recorridos completos.</w:t>
            </w:r>
          </w:p>
        </w:tc>
      </w:tr>
    </w:tbl>
    <w:p w14:paraId="1A002434" w14:textId="77777777" w:rsidR="008732CE" w:rsidRDefault="008732CE">
      <w:pPr>
        <w:spacing w:line="84" w:lineRule="auto"/>
        <w:ind w:firstLine="0"/>
      </w:pPr>
    </w:p>
    <w:p w14:paraId="1279A5DA" w14:textId="77777777" w:rsidR="008732CE" w:rsidRDefault="00000000">
      <w:r>
        <w:t>Las versiones mayores indicadas constituyen la base de compatibilidad del proyecto; los parches y las dependencias transitivas quedarán fijados en composer.lock y archivos de bloqueo de Node. Electron se fijará a una versión estable con soporte de seguridad al construir el instalador, registrando su número en el manifiesto de la entrega. Se revisarán licencias y avisos de dependencias como parte del empaquetado.</w:t>
      </w:r>
    </w:p>
    <w:p w14:paraId="5FDC5032" w14:textId="77777777" w:rsidR="008732CE" w:rsidRDefault="00000000">
      <w:pPr>
        <w:pStyle w:val="Ttulo2"/>
      </w:pPr>
      <w:r>
        <w:t>2.3 Autenticación, autorización y aislamiento</w:t>
      </w:r>
    </w:p>
    <w:p>
      <w:pPr/>
      <w:r>
        <w:t>Gateway resuelve sesión, términos y permisos y firma contexto por junta; cada dominio realiza su propia autorización. La delegación de lectura de Carpetas no habilita escritura. El plan de aceptación debe verificar 403/404/409 y revocaciones, además del aislamiento entre juntas, sin basarse únicamente en controles ocultos de React.</w:t>
      </w:r>
    </w:p>
    <w:p w14:paraId="21FD6A41" w14:textId="77777777" w:rsidR="008732CE" w:rsidRDefault="00000000">
      <w:r>
        <w:t>Se utilizará Sanctum para sesión web y tokens de aplicaciones nativas, con verificación por correo previa a emitir la sesión. Los permisos se resolverán mediante membresías y políticas del servicio. El gateway comprobará la identidad y la junta y enviará un contexto interno firmado de corta duración; cada microservicio verificará firma, destinatario, caducidad y autorización sobre su recurso (Laravel, s. f.-b). Los términos se cargarán desde la ruta de acceso de cada junta y se confirmarán de nuevo al seleccionar una junta con otra versión.</w:t>
      </w:r>
    </w:p>
    <w:p w14:paraId="11E1FC29" w14:textId="77777777" w:rsidR="008732CE" w:rsidRDefault="00000000">
      <w:r>
        <w:t>Los servicios se comunicarán por red privada y no confiarán en cabeceras de identidad enviadas por clientes externos. La revocación y los cambios de permisos se propagarán mediante eventos y una versión de autorización comprobada en operaciones sensibles. La indisponibilidad de la verificación rechazará esas operaciones de forma segura. Las sesiones nativas no se guardarán en texto plano.</w:t>
      </w:r>
    </w:p>
    <w:p w14:paraId="25935B61" w14:textId="77777777" w:rsidR="008732CE" w:rsidRDefault="00000000">
      <w:pPr>
        <w:pStyle w:val="Ttulo2"/>
      </w:pPr>
      <w:r>
        <w:t>2.4 Integridad y comunicación entre servicios</w:t>
      </w:r>
    </w:p>
    <w:p w14:paraId="212571B4" w14:textId="77777777" w:rsidR="008732CE" w:rsidRDefault="00000000">
      <w:r>
        <w:t xml:space="preserve">Tesorería e inventario usarán transacciones InnoDB y bloqueos de fila para validar saldo o cantidad antes de confirmar. La documentación de MySQL describe FOR UPDATE como </w:t>
      </w:r>
      <w:r>
        <w:lastRenderedPageBreak/>
        <w:t>mecanismo para proteger lecturas que preceden a una escritura (Oracle, s. f.). Los contratos exigirán claves idempotentes para evitar asientos duplicados por reintentos.</w:t>
      </w:r>
    </w:p>
    <w:p w14:paraId="3487DB96" w14:textId="77777777" w:rsidR="008732CE" w:rsidRDefault="00000000">
      <w:r>
        <w:t>Cada servicio guardará su evento outbox junto a la mutación. Un trabajador publicará los eventos y los consumidores almacenarán una clave procesada para deduplicar. No se realizarán transacciones ni claves foráneas entre bases de servicios. Los reportes solicitarán datos mediante API internas autorizadas y conservarán una instantánea antes de generar archivos.</w:t>
      </w:r>
    </w:p>
    <w:p w14:paraId="5AFFD11F" w14:textId="77777777" w:rsidR="008732CE" w:rsidRDefault="00000000">
      <w:pPr>
        <w:pStyle w:val="Ttulo2"/>
      </w:pPr>
      <w:r>
        <w:t>2.5 Comunicación, escritorio y accesibilidad</w:t>
      </w:r>
    </w:p>
    <w:p>
      <w:pPr/>
      <w:r>
        <w:t>Web incorpora Public Sans Variable, estados vacío/carga/error, confirmaciones internas y mejoras responsive. La elección de idioma ES/EN persiste por usuario en recorridos implementados; rótulos de junta requieren versiones redactadas y datos históricos conservan original cuando no hay traducción. La aceptación integral de errores, avisos, correos y exportaciones sigue pendiente. WebRTC/TURN entre redes, firma de instaladores y TLS/WSS externo corresponden a preparación de piloto.</w:t>
      </w:r>
    </w:p>
    <w:p w14:paraId="230684FB" w14:textId="77777777" w:rsidR="008732CE" w:rsidRDefault="00000000">
      <w:r>
        <w:t>Reverb y Echo entregarán eventos por canales privados de junta y conversación (Laravel, s. f.-a). WebRTC se utilizará para audio, con señalización separada y TURN como alternativa de conexión; no se almacenará el audio de llamadas (World Wide Web Consortium, 2025). La presencia combinará sesiones y caducará por falta de latidos.</w:t>
      </w:r>
    </w:p>
    <w:p w14:paraId="4C28482E" w14:textId="77777777" w:rsidR="008732CE" w:rsidRDefault="00000000">
      <w:r>
        <w:t>Electron se configurará con aislamiento de contexto, sandbox y sin integración de Node en el renderer, siguiendo las prácticas de seguridad de su documentación (Electron, s. f.). La interfaz mantendrá navegación por teclado, foco visible y contraste suficiente, usando WCAG 2.2 como referencia de validación (World Wide Web Consortium, 2024).</w:t>
      </w:r>
    </w:p>
    <w:p w14:paraId="4065F2FD" w14:textId="77777777" w:rsidR="008732CE" w:rsidRDefault="00000000">
      <w:pPr>
        <w:pStyle w:val="Ttulo2"/>
      </w:pPr>
      <w:r>
        <w:t>2.6 Alternativas consideradas</w:t>
      </w:r>
    </w:p>
    <w:p w14:paraId="2227AB6E" w14:textId="77777777" w:rsidR="008732CE" w:rsidRDefault="00000000">
      <w:pPr>
        <w:keepNext/>
        <w:ind w:firstLine="0"/>
      </w:pPr>
      <w:r>
        <w:rPr>
          <w:b/>
        </w:rPr>
        <w:t>Tabla 3</w:t>
      </w:r>
    </w:p>
    <w:p w14:paraId="66E8546E" w14:textId="77777777" w:rsidR="008732CE" w:rsidRDefault="00000000">
      <w:pPr>
        <w:keepNext/>
        <w:ind w:firstLine="0"/>
      </w:pPr>
      <w:r>
        <w:rPr>
          <w:i/>
        </w:rPr>
        <w:t>Comparación de alternativas arquitectónicas</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2304"/>
        <w:gridCol w:w="2304"/>
        <w:gridCol w:w="2880"/>
        <w:gridCol w:w="1872"/>
      </w:tblGrid>
      <w:tr w:rsidR="008732CE" w14:paraId="0A62251A" w14:textId="77777777">
        <w:trPr>
          <w:cantSplit/>
          <w:tblHeader/>
        </w:trPr>
        <w:tc>
          <w:tcPr>
            <w:tcW w:w="2304" w:type="dxa"/>
          </w:tcPr>
          <w:p w14:paraId="79FBE603" w14:textId="77777777" w:rsidR="008732CE" w:rsidRDefault="00000000">
            <w:pPr>
              <w:spacing w:after="40" w:line="264" w:lineRule="auto"/>
              <w:ind w:firstLine="0"/>
            </w:pPr>
            <w:r>
              <w:rPr>
                <w:b/>
                <w:sz w:val="21"/>
              </w:rPr>
              <w:t>Alternativa</w:t>
            </w:r>
          </w:p>
        </w:tc>
        <w:tc>
          <w:tcPr>
            <w:tcW w:w="2304" w:type="dxa"/>
          </w:tcPr>
          <w:p w14:paraId="4FB3EA10" w14:textId="77777777" w:rsidR="008732CE" w:rsidRDefault="00000000">
            <w:pPr>
              <w:spacing w:after="40" w:line="264" w:lineRule="auto"/>
              <w:ind w:firstLine="0"/>
            </w:pPr>
            <w:r>
              <w:rPr>
                <w:b/>
                <w:sz w:val="21"/>
              </w:rPr>
              <w:t>Ventaja</w:t>
            </w:r>
          </w:p>
        </w:tc>
        <w:tc>
          <w:tcPr>
            <w:tcW w:w="2880" w:type="dxa"/>
          </w:tcPr>
          <w:p w14:paraId="44275415" w14:textId="77777777" w:rsidR="008732CE" w:rsidRDefault="00000000">
            <w:pPr>
              <w:spacing w:after="40" w:line="264" w:lineRule="auto"/>
              <w:ind w:firstLine="0"/>
            </w:pPr>
            <w:r>
              <w:rPr>
                <w:b/>
                <w:sz w:val="21"/>
              </w:rPr>
              <w:t>Limitación</w:t>
            </w:r>
          </w:p>
        </w:tc>
        <w:tc>
          <w:tcPr>
            <w:tcW w:w="1872" w:type="dxa"/>
          </w:tcPr>
          <w:p w14:paraId="33D19587" w14:textId="77777777" w:rsidR="008732CE" w:rsidRDefault="00000000">
            <w:pPr>
              <w:spacing w:after="40" w:line="264" w:lineRule="auto"/>
              <w:ind w:firstLine="0"/>
            </w:pPr>
            <w:r>
              <w:rPr>
                <w:b/>
                <w:sz w:val="21"/>
              </w:rPr>
              <w:t>Decisión</w:t>
            </w:r>
          </w:p>
        </w:tc>
      </w:tr>
      <w:tr w:rsidR="008732CE" w14:paraId="3041AE15" w14:textId="77777777">
        <w:trPr>
          <w:cantSplit/>
        </w:trPr>
        <w:tc>
          <w:tcPr>
            <w:tcW w:w="2304" w:type="dxa"/>
          </w:tcPr>
          <w:p w14:paraId="72360DBD" w14:textId="77777777" w:rsidR="008732CE" w:rsidRDefault="00000000">
            <w:pPr>
              <w:spacing w:after="40" w:line="264" w:lineRule="auto"/>
              <w:ind w:firstLine="0"/>
            </w:pPr>
            <w:r>
              <w:rPr>
                <w:sz w:val="21"/>
              </w:rPr>
              <w:t>Monolito modular</w:t>
            </w:r>
          </w:p>
        </w:tc>
        <w:tc>
          <w:tcPr>
            <w:tcW w:w="2304" w:type="dxa"/>
          </w:tcPr>
          <w:p w14:paraId="1EBA0DD0" w14:textId="77777777" w:rsidR="008732CE" w:rsidRDefault="00000000">
            <w:pPr>
              <w:spacing w:after="40" w:line="264" w:lineRule="auto"/>
              <w:ind w:firstLine="0"/>
            </w:pPr>
            <w:r>
              <w:rPr>
                <w:sz w:val="21"/>
              </w:rPr>
              <w:t>Menor costo de operación</w:t>
            </w:r>
          </w:p>
        </w:tc>
        <w:tc>
          <w:tcPr>
            <w:tcW w:w="2880" w:type="dxa"/>
          </w:tcPr>
          <w:p w14:paraId="62B0ABAB" w14:textId="77777777" w:rsidR="008732CE" w:rsidRDefault="00000000">
            <w:pPr>
              <w:spacing w:after="40" w:line="264" w:lineRule="auto"/>
              <w:ind w:firstLine="0"/>
            </w:pPr>
            <w:r>
              <w:rPr>
                <w:sz w:val="21"/>
              </w:rPr>
              <w:t>No cumple separación solicitada de microservicios</w:t>
            </w:r>
          </w:p>
        </w:tc>
        <w:tc>
          <w:tcPr>
            <w:tcW w:w="1872" w:type="dxa"/>
          </w:tcPr>
          <w:p w14:paraId="2EB6A76C" w14:textId="77777777" w:rsidR="008732CE" w:rsidRDefault="00000000">
            <w:pPr>
              <w:spacing w:after="40" w:line="264" w:lineRule="auto"/>
              <w:ind w:firstLine="0"/>
            </w:pPr>
            <w:r>
              <w:rPr>
                <w:sz w:val="21"/>
              </w:rPr>
              <w:t>No seleccionada.</w:t>
            </w:r>
          </w:p>
        </w:tc>
      </w:tr>
      <w:tr w:rsidR="008732CE" w14:paraId="6262B614" w14:textId="77777777">
        <w:trPr>
          <w:cantSplit/>
        </w:trPr>
        <w:tc>
          <w:tcPr>
            <w:tcW w:w="2304" w:type="dxa"/>
          </w:tcPr>
          <w:p w14:paraId="62C018EB" w14:textId="77777777" w:rsidR="008732CE" w:rsidRDefault="00000000">
            <w:pPr>
              <w:spacing w:after="40" w:line="264" w:lineRule="auto"/>
              <w:ind w:firstLine="0"/>
            </w:pPr>
            <w:r>
              <w:rPr>
                <w:sz w:val="21"/>
              </w:rPr>
              <w:t>Microservicios con Compose</w:t>
            </w:r>
          </w:p>
        </w:tc>
        <w:tc>
          <w:tcPr>
            <w:tcW w:w="2304" w:type="dxa"/>
          </w:tcPr>
          <w:p w14:paraId="7E88DF89" w14:textId="77777777" w:rsidR="008732CE" w:rsidRDefault="00000000">
            <w:pPr>
              <w:spacing w:after="40" w:line="264" w:lineRule="auto"/>
              <w:ind w:firstLine="0"/>
            </w:pPr>
            <w:r>
              <w:rPr>
                <w:sz w:val="21"/>
              </w:rPr>
              <w:t>Cumple stack y mantiene despliegue manejable</w:t>
            </w:r>
          </w:p>
        </w:tc>
        <w:tc>
          <w:tcPr>
            <w:tcW w:w="2880" w:type="dxa"/>
          </w:tcPr>
          <w:p w14:paraId="63F487C0" w14:textId="77777777" w:rsidR="008732CE" w:rsidRDefault="00000000">
            <w:pPr>
              <w:spacing w:after="40" w:line="264" w:lineRule="auto"/>
              <w:ind w:firstLine="0"/>
            </w:pPr>
            <w:r>
              <w:rPr>
                <w:sz w:val="21"/>
              </w:rPr>
              <w:t>Comparte servidor y exige contratos claros</w:t>
            </w:r>
          </w:p>
        </w:tc>
        <w:tc>
          <w:tcPr>
            <w:tcW w:w="1872" w:type="dxa"/>
          </w:tcPr>
          <w:p w14:paraId="3708A9B1" w14:textId="77777777" w:rsidR="008732CE" w:rsidRDefault="00000000">
            <w:pPr>
              <w:spacing w:after="40" w:line="264" w:lineRule="auto"/>
              <w:ind w:firstLine="0"/>
            </w:pPr>
            <w:r>
              <w:rPr>
                <w:sz w:val="21"/>
              </w:rPr>
              <w:t>Seleccionada para el piloto.</w:t>
            </w:r>
          </w:p>
        </w:tc>
      </w:tr>
      <w:tr w:rsidR="008732CE" w14:paraId="45C05F24" w14:textId="77777777">
        <w:trPr>
          <w:cantSplit/>
        </w:trPr>
        <w:tc>
          <w:tcPr>
            <w:tcW w:w="2304" w:type="dxa"/>
          </w:tcPr>
          <w:p w14:paraId="7FF001BE" w14:textId="77777777" w:rsidR="008732CE" w:rsidRDefault="00000000">
            <w:pPr>
              <w:spacing w:after="40" w:line="264" w:lineRule="auto"/>
              <w:ind w:firstLine="0"/>
            </w:pPr>
            <w:r>
              <w:rPr>
                <w:sz w:val="21"/>
              </w:rPr>
              <w:lastRenderedPageBreak/>
              <w:t>Microservicios con clúster distribuido</w:t>
            </w:r>
          </w:p>
        </w:tc>
        <w:tc>
          <w:tcPr>
            <w:tcW w:w="2304" w:type="dxa"/>
          </w:tcPr>
          <w:p w14:paraId="357FC61E" w14:textId="77777777" w:rsidR="008732CE" w:rsidRDefault="00000000">
            <w:pPr>
              <w:spacing w:after="40" w:line="264" w:lineRule="auto"/>
              <w:ind w:firstLine="0"/>
            </w:pPr>
            <w:r>
              <w:rPr>
                <w:sz w:val="21"/>
              </w:rPr>
              <w:t>Mayor capacidad de escalamiento y redundancia</w:t>
            </w:r>
          </w:p>
        </w:tc>
        <w:tc>
          <w:tcPr>
            <w:tcW w:w="2880" w:type="dxa"/>
          </w:tcPr>
          <w:p w14:paraId="01E03C8D" w14:textId="77777777" w:rsidR="008732CE" w:rsidRDefault="00000000">
            <w:pPr>
              <w:spacing w:after="40" w:line="264" w:lineRule="auto"/>
              <w:ind w:firstLine="0"/>
            </w:pPr>
            <w:r>
              <w:rPr>
                <w:sz w:val="21"/>
              </w:rPr>
              <w:t>Complejidad operativa elevada para un aprendiz</w:t>
            </w:r>
          </w:p>
        </w:tc>
        <w:tc>
          <w:tcPr>
            <w:tcW w:w="1872" w:type="dxa"/>
          </w:tcPr>
          <w:p w14:paraId="127FA3EC" w14:textId="77777777" w:rsidR="008732CE" w:rsidRDefault="00000000">
            <w:pPr>
              <w:spacing w:after="40" w:line="264" w:lineRule="auto"/>
              <w:ind w:firstLine="0"/>
            </w:pPr>
            <w:r>
              <w:rPr>
                <w:sz w:val="21"/>
              </w:rPr>
              <w:t>Evolución tras medir demanda.</w:t>
            </w:r>
          </w:p>
        </w:tc>
      </w:tr>
    </w:tbl>
    <w:p w14:paraId="000EC0B9" w14:textId="77777777" w:rsidR="008732CE" w:rsidRDefault="008732CE">
      <w:pPr>
        <w:spacing w:line="84" w:lineRule="auto"/>
        <w:ind w:firstLine="0"/>
      </w:pPr>
    </w:p>
    <w:p w14:paraId="5104281D" w14:textId="77777777" w:rsidR="008732CE" w:rsidRDefault="00000000">
      <w:pPr>
        <w:pStyle w:val="Ttulo1"/>
      </w:pPr>
      <w:r>
        <w:t>3. Implementación y entregables</w:t>
      </w:r>
    </w:p>
    <w:p w14:paraId="2783AF23" w14:textId="77777777" w:rsidR="008732CE" w:rsidRDefault="00000000">
      <w:pPr>
        <w:pStyle w:val="Ttulo2"/>
      </w:pPr>
      <w:r>
        <w:t>3.1 Metodología de trabajo</w:t>
      </w:r>
    </w:p>
    <w:p>
      <w:pPr/>
      <w:r>
        <w:t>Fase actual: cierre de brechas mediante iteraciones pequeñas, pruebas de servicios, recorridos dirigidos y lotes de navegador con fixtures sintéticas. La ejecución registrada al 19/10 documenta 33 archivos distintos aprobados de 140 disponibles en una imagen; 107 no cuentan con resultado final de esa misma imagen. Este dato no mide progreso porcentual de los RF ni sustituye aceptación.</w:t>
      </w:r>
    </w:p>
    <w:p w14:paraId="01E2A796" w14:textId="77777777" w:rsidR="008732CE" w:rsidRDefault="00000000">
      <w:r>
        <w:t>Se trabajará de forma incremental con tablero de tareas, una rama por funcionalidad, revisión de cambios y demostración quincenal. Cada tarea partirá de un RF y su criterio de aceptación. La definición de terminado exigirá código integrado, migraciones, contrato actualizado, pruebas de la regla y demostración del recorrido. El cronograma se expresa en semanas relativas al inicio del desarrollo para no confundir la entrega documental con la entrega del software.</w:t>
      </w:r>
    </w:p>
    <w:p w14:paraId="6F43DF1C" w14:textId="77777777" w:rsidR="008732CE" w:rsidRDefault="00000000">
      <w:pPr>
        <w:keepNext/>
        <w:ind w:firstLine="0"/>
      </w:pPr>
      <w:r>
        <w:rPr>
          <w:b/>
        </w:rPr>
        <w:t>Tabla 4</w:t>
      </w:r>
    </w:p>
    <w:p w14:paraId="19D3292A" w14:textId="77777777" w:rsidR="008732CE" w:rsidRDefault="00000000">
      <w:pPr>
        <w:keepNext/>
        <w:ind w:firstLine="0"/>
      </w:pPr>
      <w:r>
        <w:rPr>
          <w:i/>
        </w:rPr>
        <w:t>Cronograma de 32 semanas y 960 horas</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1368"/>
        <w:gridCol w:w="936"/>
        <w:gridCol w:w="2015"/>
        <w:gridCol w:w="5041"/>
      </w:tblGrid>
      <w:tr w:rsidR="008732CE" w14:paraId="68BD62C7" w14:textId="77777777">
        <w:trPr>
          <w:cantSplit/>
          <w:tblHeader/>
        </w:trPr>
        <w:tc>
          <w:tcPr>
            <w:tcW w:w="1368" w:type="dxa"/>
          </w:tcPr>
          <w:p w14:paraId="54DF01B4" w14:textId="77777777" w:rsidR="008732CE" w:rsidRDefault="00000000">
            <w:pPr>
              <w:spacing w:after="40" w:line="264" w:lineRule="auto"/>
              <w:ind w:firstLine="0"/>
            </w:pPr>
            <w:r>
              <w:rPr>
                <w:b/>
                <w:sz w:val="21"/>
              </w:rPr>
              <w:t>Semanas</w:t>
            </w:r>
          </w:p>
        </w:tc>
        <w:tc>
          <w:tcPr>
            <w:tcW w:w="936" w:type="dxa"/>
          </w:tcPr>
          <w:p w14:paraId="0A51413E" w14:textId="77777777" w:rsidR="008732CE" w:rsidRDefault="00000000">
            <w:pPr>
              <w:spacing w:after="40" w:line="264" w:lineRule="auto"/>
              <w:ind w:firstLine="0"/>
            </w:pPr>
            <w:r>
              <w:rPr>
                <w:b/>
                <w:sz w:val="21"/>
              </w:rPr>
              <w:t>Horas</w:t>
            </w:r>
          </w:p>
        </w:tc>
        <w:tc>
          <w:tcPr>
            <w:tcW w:w="2015" w:type="dxa"/>
          </w:tcPr>
          <w:p w14:paraId="6A409BBF" w14:textId="77777777" w:rsidR="008732CE" w:rsidRDefault="00000000">
            <w:pPr>
              <w:spacing w:after="40" w:line="264" w:lineRule="auto"/>
              <w:ind w:firstLine="0"/>
            </w:pPr>
            <w:r>
              <w:rPr>
                <w:b/>
                <w:sz w:val="21"/>
              </w:rPr>
              <w:t>Fase</w:t>
            </w:r>
          </w:p>
        </w:tc>
        <w:tc>
          <w:tcPr>
            <w:tcW w:w="5041" w:type="dxa"/>
          </w:tcPr>
          <w:p w14:paraId="4BA3DF61" w14:textId="77777777" w:rsidR="008732CE" w:rsidRDefault="00000000">
            <w:pPr>
              <w:spacing w:after="40" w:line="264" w:lineRule="auto"/>
              <w:ind w:firstLine="0"/>
            </w:pPr>
            <w:r>
              <w:rPr>
                <w:b/>
                <w:sz w:val="21"/>
              </w:rPr>
              <w:t>Producto verificable</w:t>
            </w:r>
          </w:p>
        </w:tc>
      </w:tr>
      <w:tr w:rsidR="008732CE" w14:paraId="6FAEA5A2" w14:textId="77777777">
        <w:trPr>
          <w:cantSplit/>
        </w:trPr>
        <w:tc>
          <w:tcPr>
            <w:tcW w:w="1368" w:type="dxa"/>
          </w:tcPr>
          <w:p w14:paraId="448364A1" w14:textId="77777777" w:rsidR="008732CE" w:rsidRDefault="00000000">
            <w:pPr>
              <w:spacing w:after="40" w:line="264" w:lineRule="auto"/>
              <w:ind w:firstLine="0"/>
            </w:pPr>
            <w:r>
              <w:rPr>
                <w:sz w:val="21"/>
              </w:rPr>
              <w:t>1–4</w:t>
            </w:r>
          </w:p>
        </w:tc>
        <w:tc>
          <w:tcPr>
            <w:tcW w:w="936" w:type="dxa"/>
          </w:tcPr>
          <w:p w14:paraId="7FB84362" w14:textId="77777777" w:rsidR="008732CE" w:rsidRDefault="00000000">
            <w:pPr>
              <w:spacing w:after="40" w:line="264" w:lineRule="auto"/>
              <w:ind w:firstLine="0"/>
            </w:pPr>
            <w:r>
              <w:rPr>
                <w:sz w:val="21"/>
              </w:rPr>
              <w:t>120</w:t>
            </w:r>
          </w:p>
        </w:tc>
        <w:tc>
          <w:tcPr>
            <w:tcW w:w="2015" w:type="dxa"/>
          </w:tcPr>
          <w:p w14:paraId="5AFE1111" w14:textId="77777777" w:rsidR="008732CE" w:rsidRDefault="00000000">
            <w:pPr>
              <w:spacing w:after="40" w:line="264" w:lineRule="auto"/>
              <w:ind w:firstLine="0"/>
            </w:pPr>
            <w:r>
              <w:rPr>
                <w:sz w:val="21"/>
              </w:rPr>
              <w:t>Base y seguridad</w:t>
            </w:r>
          </w:p>
        </w:tc>
        <w:tc>
          <w:tcPr>
            <w:tcW w:w="5041" w:type="dxa"/>
          </w:tcPr>
          <w:p w14:paraId="5FE1ACCA" w14:textId="77777777" w:rsidR="008732CE" w:rsidRDefault="00000000">
            <w:pPr>
              <w:spacing w:after="40" w:line="264" w:lineRule="auto"/>
              <w:ind w:firstLine="0"/>
            </w:pPr>
            <w:r>
              <w:rPr>
                <w:sz w:val="21"/>
              </w:rPr>
              <w:t>Repositorios, Compose, gateway, juntas, cuentas, códigos y roles.</w:t>
            </w:r>
          </w:p>
        </w:tc>
      </w:tr>
      <w:tr w:rsidR="008732CE" w14:paraId="489028F9" w14:textId="77777777">
        <w:trPr>
          <w:cantSplit/>
        </w:trPr>
        <w:tc>
          <w:tcPr>
            <w:tcW w:w="1368" w:type="dxa"/>
          </w:tcPr>
          <w:p w14:paraId="1A153968" w14:textId="77777777" w:rsidR="008732CE" w:rsidRDefault="00000000">
            <w:pPr>
              <w:spacing w:after="40" w:line="264" w:lineRule="auto"/>
              <w:ind w:firstLine="0"/>
            </w:pPr>
            <w:r>
              <w:rPr>
                <w:sz w:val="21"/>
              </w:rPr>
              <w:t>5–8</w:t>
            </w:r>
          </w:p>
        </w:tc>
        <w:tc>
          <w:tcPr>
            <w:tcW w:w="936" w:type="dxa"/>
          </w:tcPr>
          <w:p w14:paraId="3B480081" w14:textId="77777777" w:rsidR="008732CE" w:rsidRDefault="00000000">
            <w:pPr>
              <w:spacing w:after="40" w:line="264" w:lineRule="auto"/>
              <w:ind w:firstLine="0"/>
            </w:pPr>
            <w:r>
              <w:rPr>
                <w:sz w:val="21"/>
              </w:rPr>
              <w:t>120</w:t>
            </w:r>
          </w:p>
        </w:tc>
        <w:tc>
          <w:tcPr>
            <w:tcW w:w="2015" w:type="dxa"/>
          </w:tcPr>
          <w:p w14:paraId="544837C5" w14:textId="77777777" w:rsidR="008732CE" w:rsidRDefault="00000000">
            <w:pPr>
              <w:spacing w:after="40" w:line="264" w:lineRule="auto"/>
              <w:ind w:firstLine="0"/>
            </w:pPr>
            <w:r>
              <w:rPr>
                <w:sz w:val="21"/>
              </w:rPr>
              <w:t>Registros y panel</w:t>
            </w:r>
          </w:p>
        </w:tc>
        <w:tc>
          <w:tcPr>
            <w:tcW w:w="5041" w:type="dxa"/>
          </w:tcPr>
          <w:p w14:paraId="71905169" w14:textId="77777777" w:rsidR="008732CE" w:rsidRDefault="00000000">
            <w:pPr>
              <w:spacing w:after="40" w:line="264" w:lineRule="auto"/>
              <w:ind w:firstLine="0"/>
            </w:pPr>
            <w:r>
              <w:rPr>
                <w:sz w:val="21"/>
              </w:rPr>
              <w:t>Personas, estados, fotos, campos dinámicos, consulta e indicadores.</w:t>
            </w:r>
          </w:p>
        </w:tc>
      </w:tr>
      <w:tr w:rsidR="008732CE" w14:paraId="3FEFF89B" w14:textId="77777777">
        <w:trPr>
          <w:cantSplit/>
        </w:trPr>
        <w:tc>
          <w:tcPr>
            <w:tcW w:w="1368" w:type="dxa"/>
          </w:tcPr>
          <w:p w14:paraId="5D80ADCD" w14:textId="77777777" w:rsidR="008732CE" w:rsidRDefault="00000000">
            <w:pPr>
              <w:spacing w:after="40" w:line="264" w:lineRule="auto"/>
              <w:ind w:firstLine="0"/>
            </w:pPr>
            <w:r>
              <w:rPr>
                <w:sz w:val="21"/>
              </w:rPr>
              <w:t>9–12</w:t>
            </w:r>
          </w:p>
        </w:tc>
        <w:tc>
          <w:tcPr>
            <w:tcW w:w="936" w:type="dxa"/>
          </w:tcPr>
          <w:p w14:paraId="2C98670B" w14:textId="77777777" w:rsidR="008732CE" w:rsidRDefault="00000000">
            <w:pPr>
              <w:spacing w:after="40" w:line="264" w:lineRule="auto"/>
              <w:ind w:firstLine="0"/>
            </w:pPr>
            <w:r>
              <w:rPr>
                <w:sz w:val="21"/>
              </w:rPr>
              <w:t>120</w:t>
            </w:r>
          </w:p>
        </w:tc>
        <w:tc>
          <w:tcPr>
            <w:tcW w:w="2015" w:type="dxa"/>
          </w:tcPr>
          <w:p w14:paraId="6DB5D51A" w14:textId="77777777" w:rsidR="008732CE" w:rsidRDefault="00000000">
            <w:pPr>
              <w:spacing w:after="40" w:line="264" w:lineRule="auto"/>
              <w:ind w:firstLine="0"/>
            </w:pPr>
            <w:r>
              <w:rPr>
                <w:sz w:val="21"/>
              </w:rPr>
              <w:t>Gestión de recursos</w:t>
            </w:r>
          </w:p>
        </w:tc>
        <w:tc>
          <w:tcPr>
            <w:tcW w:w="5041" w:type="dxa"/>
          </w:tcPr>
          <w:p w14:paraId="73BD4AEA" w14:textId="77777777" w:rsidR="008732CE" w:rsidRDefault="00000000">
            <w:pPr>
              <w:spacing w:after="40" w:line="264" w:lineRule="auto"/>
              <w:ind w:firstLine="0"/>
            </w:pPr>
            <w:r>
              <w:rPr>
                <w:sz w:val="21"/>
              </w:rPr>
              <w:t>Calendario, recordatorios, tesorería, reversos e inventario.</w:t>
            </w:r>
          </w:p>
        </w:tc>
      </w:tr>
      <w:tr w:rsidR="008732CE" w14:paraId="09C0426A" w14:textId="77777777">
        <w:trPr>
          <w:cantSplit/>
        </w:trPr>
        <w:tc>
          <w:tcPr>
            <w:tcW w:w="1368" w:type="dxa"/>
          </w:tcPr>
          <w:p w14:paraId="7421270D" w14:textId="77777777" w:rsidR="008732CE" w:rsidRDefault="00000000">
            <w:pPr>
              <w:spacing w:after="40" w:line="264" w:lineRule="auto"/>
              <w:ind w:firstLine="0"/>
            </w:pPr>
            <w:r>
              <w:rPr>
                <w:sz w:val="21"/>
              </w:rPr>
              <w:t>13–16</w:t>
            </w:r>
          </w:p>
        </w:tc>
        <w:tc>
          <w:tcPr>
            <w:tcW w:w="936" w:type="dxa"/>
          </w:tcPr>
          <w:p w14:paraId="36E40846" w14:textId="77777777" w:rsidR="008732CE" w:rsidRDefault="00000000">
            <w:pPr>
              <w:spacing w:after="40" w:line="264" w:lineRule="auto"/>
              <w:ind w:firstLine="0"/>
            </w:pPr>
            <w:r>
              <w:rPr>
                <w:sz w:val="21"/>
              </w:rPr>
              <w:t>120</w:t>
            </w:r>
          </w:p>
        </w:tc>
        <w:tc>
          <w:tcPr>
            <w:tcW w:w="2015" w:type="dxa"/>
          </w:tcPr>
          <w:p w14:paraId="651E244B" w14:textId="77777777" w:rsidR="008732CE" w:rsidRDefault="00000000">
            <w:pPr>
              <w:spacing w:after="40" w:line="264" w:lineRule="auto"/>
              <w:ind w:firstLine="0"/>
            </w:pPr>
            <w:r>
              <w:rPr>
                <w:sz w:val="21"/>
              </w:rPr>
              <w:t>Archivos y reportes</w:t>
            </w:r>
          </w:p>
        </w:tc>
        <w:tc>
          <w:tcPr>
            <w:tcW w:w="5041" w:type="dxa"/>
          </w:tcPr>
          <w:p w14:paraId="50633A4B" w14:textId="77777777" w:rsidR="008732CE" w:rsidRDefault="00000000">
            <w:pPr>
              <w:spacing w:after="40" w:line="264" w:lineRule="auto"/>
              <w:ind w:firstLine="0"/>
            </w:pPr>
            <w:r>
              <w:rPr>
                <w:sz w:val="21"/>
              </w:rPr>
              <w:t>Carpetas, validación, PDF/XLSX, planillas y trabajos extensos.</w:t>
            </w:r>
          </w:p>
        </w:tc>
      </w:tr>
      <w:tr w:rsidR="008732CE" w14:paraId="1C667CC0" w14:textId="77777777">
        <w:trPr>
          <w:cantSplit/>
        </w:trPr>
        <w:tc>
          <w:tcPr>
            <w:tcW w:w="1368" w:type="dxa"/>
          </w:tcPr>
          <w:p w14:paraId="2FC096F4" w14:textId="77777777" w:rsidR="008732CE" w:rsidRDefault="00000000">
            <w:pPr>
              <w:spacing w:after="40" w:line="264" w:lineRule="auto"/>
              <w:ind w:firstLine="0"/>
            </w:pPr>
            <w:r>
              <w:rPr>
                <w:sz w:val="21"/>
              </w:rPr>
              <w:t>17–20</w:t>
            </w:r>
          </w:p>
        </w:tc>
        <w:tc>
          <w:tcPr>
            <w:tcW w:w="936" w:type="dxa"/>
          </w:tcPr>
          <w:p w14:paraId="0A6BDC32" w14:textId="77777777" w:rsidR="008732CE" w:rsidRDefault="00000000">
            <w:pPr>
              <w:spacing w:after="40" w:line="264" w:lineRule="auto"/>
              <w:ind w:firstLine="0"/>
            </w:pPr>
            <w:r>
              <w:rPr>
                <w:sz w:val="21"/>
              </w:rPr>
              <w:t>120</w:t>
            </w:r>
          </w:p>
        </w:tc>
        <w:tc>
          <w:tcPr>
            <w:tcW w:w="2015" w:type="dxa"/>
          </w:tcPr>
          <w:p w14:paraId="66EB1D90" w14:textId="77777777" w:rsidR="008732CE" w:rsidRDefault="00000000">
            <w:pPr>
              <w:spacing w:after="40" w:line="264" w:lineRule="auto"/>
              <w:ind w:firstLine="0"/>
            </w:pPr>
            <w:r>
              <w:rPr>
                <w:sz w:val="21"/>
              </w:rPr>
              <w:t>Comunicación</w:t>
            </w:r>
          </w:p>
        </w:tc>
        <w:tc>
          <w:tcPr>
            <w:tcW w:w="5041" w:type="dxa"/>
          </w:tcPr>
          <w:p w14:paraId="64DA0E61" w14:textId="77777777" w:rsidR="008732CE" w:rsidRDefault="00000000">
            <w:pPr>
              <w:spacing w:after="40" w:line="264" w:lineRule="auto"/>
              <w:ind w:firstLine="0"/>
            </w:pPr>
            <w:r>
              <w:rPr>
                <w:sz w:val="21"/>
              </w:rPr>
              <w:t>Chat, adjuntos, notas de voz, entrega, lectura, presencia y llamadas.</w:t>
            </w:r>
          </w:p>
        </w:tc>
      </w:tr>
      <w:tr w:rsidR="008732CE" w14:paraId="244F8AF0" w14:textId="77777777">
        <w:trPr>
          <w:cantSplit/>
        </w:trPr>
        <w:tc>
          <w:tcPr>
            <w:tcW w:w="1368" w:type="dxa"/>
          </w:tcPr>
          <w:p w14:paraId="22CC9F9A" w14:textId="77777777" w:rsidR="008732CE" w:rsidRDefault="00000000">
            <w:pPr>
              <w:spacing w:after="40" w:line="264" w:lineRule="auto"/>
              <w:ind w:firstLine="0"/>
            </w:pPr>
            <w:r>
              <w:rPr>
                <w:sz w:val="21"/>
              </w:rPr>
              <w:t>21–24</w:t>
            </w:r>
          </w:p>
        </w:tc>
        <w:tc>
          <w:tcPr>
            <w:tcW w:w="936" w:type="dxa"/>
          </w:tcPr>
          <w:p w14:paraId="1F13A639" w14:textId="77777777" w:rsidR="008732CE" w:rsidRDefault="00000000">
            <w:pPr>
              <w:spacing w:after="40" w:line="264" w:lineRule="auto"/>
              <w:ind w:firstLine="0"/>
            </w:pPr>
            <w:r>
              <w:rPr>
                <w:sz w:val="21"/>
              </w:rPr>
              <w:t>120</w:t>
            </w:r>
          </w:p>
        </w:tc>
        <w:tc>
          <w:tcPr>
            <w:tcW w:w="2015" w:type="dxa"/>
          </w:tcPr>
          <w:p w14:paraId="4FDC92ED" w14:textId="77777777" w:rsidR="008732CE" w:rsidRDefault="00000000">
            <w:pPr>
              <w:spacing w:after="40" w:line="264" w:lineRule="auto"/>
              <w:ind w:firstLine="0"/>
            </w:pPr>
            <w:r>
              <w:rPr>
                <w:sz w:val="21"/>
              </w:rPr>
              <w:t>Configuración y control</w:t>
            </w:r>
          </w:p>
        </w:tc>
        <w:tc>
          <w:tcPr>
            <w:tcW w:w="5041" w:type="dxa"/>
          </w:tcPr>
          <w:p w14:paraId="5BFD6D1B" w14:textId="77777777" w:rsidR="008732CE" w:rsidRDefault="00000000">
            <w:pPr>
              <w:spacing w:after="40" w:line="264" w:lineRule="auto"/>
              <w:ind w:firstLine="0"/>
            </w:pPr>
            <w:r>
              <w:rPr>
                <w:sz w:val="21"/>
              </w:rPr>
              <w:t>Delegaciones, términos, privacidad, auditoría y supervisión.</w:t>
            </w:r>
          </w:p>
        </w:tc>
      </w:tr>
      <w:tr w:rsidR="008732CE" w14:paraId="784CF96A" w14:textId="77777777">
        <w:trPr>
          <w:cantSplit/>
        </w:trPr>
        <w:tc>
          <w:tcPr>
            <w:tcW w:w="1368" w:type="dxa"/>
          </w:tcPr>
          <w:p w14:paraId="1A91E2C5" w14:textId="77777777" w:rsidR="008732CE" w:rsidRDefault="00000000">
            <w:pPr>
              <w:spacing w:after="40" w:line="264" w:lineRule="auto"/>
              <w:ind w:firstLine="0"/>
            </w:pPr>
            <w:r>
              <w:rPr>
                <w:sz w:val="21"/>
              </w:rPr>
              <w:t>25–28</w:t>
            </w:r>
          </w:p>
        </w:tc>
        <w:tc>
          <w:tcPr>
            <w:tcW w:w="936" w:type="dxa"/>
          </w:tcPr>
          <w:p w14:paraId="69B56147" w14:textId="77777777" w:rsidR="008732CE" w:rsidRDefault="00000000">
            <w:pPr>
              <w:spacing w:after="40" w:line="264" w:lineRule="auto"/>
              <w:ind w:firstLine="0"/>
            </w:pPr>
            <w:r>
              <w:rPr>
                <w:sz w:val="21"/>
              </w:rPr>
              <w:t>120</w:t>
            </w:r>
          </w:p>
        </w:tc>
        <w:tc>
          <w:tcPr>
            <w:tcW w:w="2015" w:type="dxa"/>
          </w:tcPr>
          <w:p w14:paraId="6E61C618" w14:textId="77777777" w:rsidR="008732CE" w:rsidRDefault="00000000">
            <w:pPr>
              <w:spacing w:after="40" w:line="264" w:lineRule="auto"/>
              <w:ind w:firstLine="0"/>
            </w:pPr>
            <w:r>
              <w:rPr>
                <w:sz w:val="21"/>
              </w:rPr>
              <w:t>Clientes e instaladores</w:t>
            </w:r>
          </w:p>
        </w:tc>
        <w:tc>
          <w:tcPr>
            <w:tcW w:w="5041" w:type="dxa"/>
          </w:tcPr>
          <w:p w14:paraId="37F976BD" w14:textId="77777777" w:rsidR="008732CE" w:rsidRDefault="00000000">
            <w:pPr>
              <w:spacing w:after="40" w:line="264" w:lineRule="auto"/>
              <w:ind w:firstLine="0"/>
            </w:pPr>
            <w:r>
              <w:rPr>
                <w:sz w:val="21"/>
              </w:rPr>
              <w:t>Android priorizado, Windows con paridad y descargas firmadas.</w:t>
            </w:r>
          </w:p>
        </w:tc>
      </w:tr>
      <w:tr w:rsidR="008732CE" w14:paraId="7EE9B73D" w14:textId="77777777">
        <w:trPr>
          <w:cantSplit/>
        </w:trPr>
        <w:tc>
          <w:tcPr>
            <w:tcW w:w="1368" w:type="dxa"/>
          </w:tcPr>
          <w:p w14:paraId="3C093FA9" w14:textId="77777777" w:rsidR="008732CE" w:rsidRDefault="00000000">
            <w:pPr>
              <w:spacing w:after="40" w:line="264" w:lineRule="auto"/>
              <w:ind w:firstLine="0"/>
            </w:pPr>
            <w:r>
              <w:rPr>
                <w:sz w:val="21"/>
              </w:rPr>
              <w:lastRenderedPageBreak/>
              <w:t>29–32</w:t>
            </w:r>
          </w:p>
        </w:tc>
        <w:tc>
          <w:tcPr>
            <w:tcW w:w="936" w:type="dxa"/>
          </w:tcPr>
          <w:p w14:paraId="49DBFC74" w14:textId="77777777" w:rsidR="008732CE" w:rsidRDefault="00000000">
            <w:pPr>
              <w:spacing w:after="40" w:line="264" w:lineRule="auto"/>
              <w:ind w:firstLine="0"/>
            </w:pPr>
            <w:r>
              <w:rPr>
                <w:sz w:val="21"/>
              </w:rPr>
              <w:t>120</w:t>
            </w:r>
          </w:p>
        </w:tc>
        <w:tc>
          <w:tcPr>
            <w:tcW w:w="2015" w:type="dxa"/>
          </w:tcPr>
          <w:p w14:paraId="1770C19D" w14:textId="77777777" w:rsidR="008732CE" w:rsidRDefault="00000000">
            <w:pPr>
              <w:spacing w:after="40" w:line="264" w:lineRule="auto"/>
              <w:ind w:firstLine="0"/>
            </w:pPr>
            <w:r>
              <w:rPr>
                <w:sz w:val="21"/>
              </w:rPr>
              <w:t>Integración y piloto</w:t>
            </w:r>
          </w:p>
        </w:tc>
        <w:tc>
          <w:tcPr>
            <w:tcW w:w="5041" w:type="dxa"/>
          </w:tcPr>
          <w:p w14:paraId="5BC064D9" w14:textId="77777777" w:rsidR="008732CE" w:rsidRDefault="00000000">
            <w:pPr>
              <w:spacing w:after="40" w:line="264" w:lineRule="auto"/>
              <w:ind w:firstLine="0"/>
            </w:pPr>
            <w:r>
              <w:rPr>
                <w:sz w:val="21"/>
              </w:rPr>
              <w:t>Respaldos, restauración, carga, seguridad, correcciones y entrega.</w:t>
            </w:r>
          </w:p>
        </w:tc>
      </w:tr>
    </w:tbl>
    <w:p w14:paraId="67279A44" w14:textId="77777777" w:rsidR="008732CE" w:rsidRDefault="008732CE">
      <w:pPr>
        <w:spacing w:line="84" w:lineRule="auto"/>
        <w:ind w:firstLine="0"/>
      </w:pPr>
    </w:p>
    <w:p w14:paraId="75560D53" w14:textId="77777777" w:rsidR="008732CE" w:rsidRDefault="00000000">
      <w:r>
        <w:t>La dedicación de referencia será de 30 horas semanales de desarrollo y validación. Las demostraciones al cierre de cada fase verificarán sus RF relacionados. Auditoría, aislamiento y pruebas de permisos se integrarán desde la primera fase; la fase 6 completará sus pantallas, búsquedas y controles, sin aplazar la captura de eventos hasta entonces.</w:t>
      </w:r>
    </w:p>
    <w:p w14:paraId="014A1534" w14:textId="77777777" w:rsidR="008732CE" w:rsidRDefault="00000000">
      <w:pPr>
        <w:pStyle w:val="Ttulo2"/>
      </w:pPr>
      <w:r>
        <w:t>3.2 Entregables técnicos</w:t>
      </w:r>
    </w:p>
    <w:p>
      <w:pPr/>
      <w:r>
        <w:t>Entregados como código en desarrollo: web, Gateway, diez dominios, clientes Windows/Android parciales, migraciones, scripts, contratos y documentación. Pendientes de aceptación o entrega oficial: microservicio Reportes, instalaciones firmadas, matriz completa de operaciones por rol, suite de 140 archivos, adjuntos verificados con firmas vigentes, restauración integral y piloto productivo.</w:t>
      </w:r>
    </w:p>
    <w:p w14:paraId="121C1CAC" w14:textId="77777777" w:rsidR="008732CE" w:rsidRDefault="00000000">
      <w:pPr>
        <w:pStyle w:val="Listaconvietas"/>
        <w:ind w:firstLine="0"/>
      </w:pPr>
      <w:r>
        <w:t>Cuatro documentos versionados: SRS, análisis, propuesta técnica y diseño, con trazabilidad consistente.</w:t>
      </w:r>
    </w:p>
    <w:p w14:paraId="5B84AF7A" w14:textId="77777777" w:rsidR="008732CE" w:rsidRDefault="00000000">
      <w:pPr>
        <w:pStyle w:val="Listaconvietas"/>
        <w:ind w:firstLine="0"/>
      </w:pPr>
      <w:r>
        <w:t>Código organizado por cliente, gateway y microservicio; archivos de bloqueo, migraciones y datos de demostración ficticios.</w:t>
      </w:r>
    </w:p>
    <w:p w14:paraId="0C4CBB1F" w14:textId="77777777" w:rsidR="008732CE" w:rsidRDefault="00000000">
      <w:pPr>
        <w:pStyle w:val="Listaconvietas"/>
        <w:ind w:firstLine="0"/>
      </w:pPr>
      <w:r>
        <w:t>Contratos OpenAPI y catálogo de eventos; pruebas de reglas, integración, permisos y recorridos de usuario.</w:t>
      </w:r>
    </w:p>
    <w:p w14:paraId="76B33D52" w14:textId="77777777" w:rsidR="008732CE" w:rsidRDefault="00000000">
      <w:pPr>
        <w:pStyle w:val="Listaconvietas"/>
        <w:ind w:firstLine="0"/>
      </w:pPr>
      <w:r>
        <w:t>Entorno Docker Compose, configuración de ejemplo sin secretos, guía de despliegue, respaldo y recuperación.</w:t>
      </w:r>
    </w:p>
    <w:p w14:paraId="5544614F" w14:textId="77777777" w:rsidR="008732CE" w:rsidRDefault="00000000">
      <w:pPr>
        <w:pStyle w:val="Listaconvietas"/>
        <w:ind w:firstLine="0"/>
      </w:pPr>
      <w:r>
        <w:t>Instalador Windows, APK Android, checksums, notas de versión y manual de usuario por rol.</w:t>
      </w:r>
    </w:p>
    <w:p w14:paraId="3B55EA8B" w14:textId="77777777" w:rsidR="008732CE" w:rsidRDefault="00000000">
      <w:pPr>
        <w:pStyle w:val="Listaconvietas"/>
        <w:ind w:firstLine="0"/>
      </w:pPr>
      <w:r>
        <w:t>Informe de validación del piloto con resultados medidos, incidencias resueltas y versión entregada.</w:t>
      </w:r>
    </w:p>
    <w:p w14:paraId="6A139DFA" w14:textId="77777777" w:rsidR="008732CE" w:rsidRDefault="00000000">
      <w:pPr>
        <w:pStyle w:val="Ttulo2"/>
      </w:pPr>
      <w:r>
        <w:t>3.3 Dependencias y orden de construcción</w:t>
      </w:r>
    </w:p>
    <w:p>
      <w:pPr/>
      <w:r>
        <w:t>Cierre propuesto: 1) asegurar firmas antivirus y repetir adjuntos; 2) completar matrices visual y por rol; 3) ejecutar los 140 archivos sobre imagen final por lotes controlados; 4) evaluar recuperación y rendimiento; 5) preparar TLS/SMTP/TURN e instaladores antes de piloto. Responsable y fechas de aprobación se pactarán con el evaluador, no se inventan aquí.</w:t>
      </w:r>
    </w:p>
    <w:p w14:paraId="0DA0649A" w14:textId="77777777" w:rsidR="008732CE" w:rsidRDefault="00000000">
      <w:r>
        <w:t xml:space="preserve">Identidad y configuración deben existir antes de operar cualquier dominio. Registros dependen de catálogos y archivos; reportes dependen de contratos de consulta estables. Chat reutiliza identidad, archivos y notificaciones; las llamadas se incorporan después de asegurar </w:t>
      </w:r>
      <w:r>
        <w:lastRenderedPageBreak/>
        <w:t>presencia y autorización de canales. Los clientes nativos se desarrollan contra los mismos contratos consolidados en web, evitando duplicar reglas en cada plataforma.</w:t>
      </w:r>
    </w:p>
    <w:p w14:paraId="5D40272F" w14:textId="77777777" w:rsidR="008732CE" w:rsidRDefault="00000000">
      <w:pPr>
        <w:pStyle w:val="Ttulo1"/>
      </w:pPr>
      <w:r>
        <w:t>4. Recursos y presupuesto</w:t>
      </w:r>
    </w:p>
    <w:p w14:paraId="012C1B9B" w14:textId="77777777" w:rsidR="008732CE" w:rsidRDefault="00000000">
      <w:pPr>
        <w:pStyle w:val="Ttulo2"/>
      </w:pPr>
      <w:r>
        <w:t>4.1 Recursos humanos y técnicos</w:t>
      </w:r>
    </w:p>
    <w:p w14:paraId="142BC182" w14:textId="77777777" w:rsidR="008732CE" w:rsidRDefault="00000000">
      <w:r>
        <w:t>Juan Sebastián González Horta asumirá análisis, diseño, desarrollo y preparación de evidencias. El instructor realizará la revisión académica. Para validar procesos comunitarios se plantea participación del responsable administrador de una junta piloto y de usuarios de los roles registrador y tesorero. La participación de estos roles se programará durante las demostraciones y la validación del piloto.</w:t>
      </w:r>
    </w:p>
    <w:p w14:paraId="6DAB548B" w14:textId="77777777" w:rsidR="008732CE" w:rsidRDefault="00000000">
      <w:pPr>
        <w:keepNext/>
        <w:ind w:firstLine="0"/>
      </w:pPr>
      <w:r>
        <w:rPr>
          <w:b/>
        </w:rPr>
        <w:t>Tabla 5</w:t>
      </w:r>
    </w:p>
    <w:p w14:paraId="60D7464D" w14:textId="77777777" w:rsidR="008732CE" w:rsidRDefault="00000000">
      <w:pPr>
        <w:keepNext/>
        <w:ind w:firstLine="0"/>
      </w:pPr>
      <w:r>
        <w:rPr>
          <w:i/>
        </w:rPr>
        <w:t>Recursos iniciales de desarrollo y piloto</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2160"/>
        <w:gridCol w:w="3600"/>
        <w:gridCol w:w="3600"/>
      </w:tblGrid>
      <w:tr w:rsidR="008732CE" w14:paraId="731B5CD8" w14:textId="77777777">
        <w:trPr>
          <w:cantSplit/>
          <w:tblHeader/>
        </w:trPr>
        <w:tc>
          <w:tcPr>
            <w:tcW w:w="2160" w:type="dxa"/>
          </w:tcPr>
          <w:p w14:paraId="3DB0EC7D" w14:textId="77777777" w:rsidR="008732CE" w:rsidRDefault="00000000">
            <w:pPr>
              <w:spacing w:after="40" w:line="264" w:lineRule="auto"/>
              <w:ind w:firstLine="0"/>
            </w:pPr>
            <w:r>
              <w:rPr>
                <w:b/>
                <w:sz w:val="21"/>
              </w:rPr>
              <w:t>Recurso</w:t>
            </w:r>
          </w:p>
        </w:tc>
        <w:tc>
          <w:tcPr>
            <w:tcW w:w="3600" w:type="dxa"/>
          </w:tcPr>
          <w:p w14:paraId="476D3C32" w14:textId="77777777" w:rsidR="008732CE" w:rsidRDefault="00000000">
            <w:pPr>
              <w:spacing w:after="40" w:line="264" w:lineRule="auto"/>
              <w:ind w:firstLine="0"/>
            </w:pPr>
            <w:r>
              <w:rPr>
                <w:b/>
                <w:sz w:val="21"/>
              </w:rPr>
              <w:t>Capacidad de referencia</w:t>
            </w:r>
          </w:p>
        </w:tc>
        <w:tc>
          <w:tcPr>
            <w:tcW w:w="3600" w:type="dxa"/>
          </w:tcPr>
          <w:p w14:paraId="44AB1A43" w14:textId="77777777" w:rsidR="008732CE" w:rsidRDefault="00000000">
            <w:pPr>
              <w:spacing w:after="40" w:line="264" w:lineRule="auto"/>
              <w:ind w:firstLine="0"/>
            </w:pPr>
            <w:r>
              <w:rPr>
                <w:b/>
                <w:sz w:val="21"/>
              </w:rPr>
              <w:t>Finalidad</w:t>
            </w:r>
          </w:p>
        </w:tc>
      </w:tr>
      <w:tr w:rsidR="008732CE" w14:paraId="024655EF" w14:textId="77777777">
        <w:trPr>
          <w:cantSplit/>
        </w:trPr>
        <w:tc>
          <w:tcPr>
            <w:tcW w:w="2160" w:type="dxa"/>
          </w:tcPr>
          <w:p w14:paraId="7BC5C8DF" w14:textId="77777777" w:rsidR="008732CE" w:rsidRDefault="00000000">
            <w:pPr>
              <w:spacing w:after="40" w:line="264" w:lineRule="auto"/>
              <w:ind w:firstLine="0"/>
            </w:pPr>
            <w:r>
              <w:rPr>
                <w:sz w:val="21"/>
              </w:rPr>
              <w:t>Equipo de desarrollo</w:t>
            </w:r>
          </w:p>
        </w:tc>
        <w:tc>
          <w:tcPr>
            <w:tcW w:w="3600" w:type="dxa"/>
          </w:tcPr>
          <w:p w14:paraId="6DB7FD55" w14:textId="77777777" w:rsidR="008732CE" w:rsidRDefault="00000000">
            <w:pPr>
              <w:spacing w:after="40" w:line="264" w:lineRule="auto"/>
              <w:ind w:firstLine="0"/>
            </w:pPr>
            <w:r>
              <w:rPr>
                <w:sz w:val="21"/>
              </w:rPr>
              <w:t>4 núcleos, 16 GB RAM, 100 GB libres</w:t>
            </w:r>
          </w:p>
        </w:tc>
        <w:tc>
          <w:tcPr>
            <w:tcW w:w="3600" w:type="dxa"/>
          </w:tcPr>
          <w:p w14:paraId="467E9C7E" w14:textId="77777777" w:rsidR="008732CE" w:rsidRDefault="00000000">
            <w:pPr>
              <w:spacing w:after="40" w:line="264" w:lineRule="auto"/>
              <w:ind w:firstLine="0"/>
            </w:pPr>
            <w:r>
              <w:rPr>
                <w:sz w:val="21"/>
              </w:rPr>
              <w:t>Contenedores, editor, compilación web y emulador ligero.</w:t>
            </w:r>
          </w:p>
        </w:tc>
      </w:tr>
      <w:tr w:rsidR="008732CE" w14:paraId="30CAFE17" w14:textId="77777777">
        <w:trPr>
          <w:cantSplit/>
        </w:trPr>
        <w:tc>
          <w:tcPr>
            <w:tcW w:w="2160" w:type="dxa"/>
          </w:tcPr>
          <w:p w14:paraId="5F5B623A" w14:textId="77777777" w:rsidR="008732CE" w:rsidRDefault="00000000">
            <w:pPr>
              <w:spacing w:after="40" w:line="264" w:lineRule="auto"/>
              <w:ind w:firstLine="0"/>
            </w:pPr>
            <w:r>
              <w:rPr>
                <w:sz w:val="21"/>
              </w:rPr>
              <w:t>Servidor de piloto</w:t>
            </w:r>
          </w:p>
        </w:tc>
        <w:tc>
          <w:tcPr>
            <w:tcW w:w="3600" w:type="dxa"/>
          </w:tcPr>
          <w:p w14:paraId="4FD431F3" w14:textId="77777777" w:rsidR="008732CE" w:rsidRDefault="00000000">
            <w:pPr>
              <w:spacing w:after="40" w:line="264" w:lineRule="auto"/>
              <w:ind w:firstLine="0"/>
            </w:pPr>
            <w:r>
              <w:rPr>
                <w:sz w:val="21"/>
              </w:rPr>
              <w:t>4 vCPU, 8 GB RAM, 120 GB SSD</w:t>
            </w:r>
          </w:p>
        </w:tc>
        <w:tc>
          <w:tcPr>
            <w:tcW w:w="3600" w:type="dxa"/>
          </w:tcPr>
          <w:p w14:paraId="1A8D10D2" w14:textId="77777777" w:rsidR="008732CE" w:rsidRDefault="00000000">
            <w:pPr>
              <w:spacing w:after="40" w:line="264" w:lineRule="auto"/>
              <w:ind w:firstLine="0"/>
            </w:pPr>
            <w:r>
              <w:rPr>
                <w:sz w:val="21"/>
              </w:rPr>
              <w:t>Gateway, servicios, Redis, MySQL y trabajadores.</w:t>
            </w:r>
          </w:p>
        </w:tc>
      </w:tr>
      <w:tr w:rsidR="008732CE" w14:paraId="2951CA27" w14:textId="77777777">
        <w:trPr>
          <w:cantSplit/>
        </w:trPr>
        <w:tc>
          <w:tcPr>
            <w:tcW w:w="2160" w:type="dxa"/>
          </w:tcPr>
          <w:p w14:paraId="76827BDD" w14:textId="77777777" w:rsidR="008732CE" w:rsidRDefault="00000000">
            <w:pPr>
              <w:spacing w:after="40" w:line="264" w:lineRule="auto"/>
              <w:ind w:firstLine="0"/>
            </w:pPr>
            <w:r>
              <w:rPr>
                <w:sz w:val="21"/>
              </w:rPr>
              <w:t>Objetos y respaldos</w:t>
            </w:r>
          </w:p>
        </w:tc>
        <w:tc>
          <w:tcPr>
            <w:tcW w:w="3600" w:type="dxa"/>
          </w:tcPr>
          <w:p w14:paraId="06D6C061" w14:textId="77777777" w:rsidR="008732CE" w:rsidRDefault="00000000">
            <w:pPr>
              <w:spacing w:after="40" w:line="264" w:lineRule="auto"/>
              <w:ind w:firstLine="0"/>
            </w:pPr>
            <w:r>
              <w:rPr>
                <w:sz w:val="21"/>
              </w:rPr>
              <w:t>Cuota inicial 5 GB por junta; respaldo externo</w:t>
            </w:r>
          </w:p>
        </w:tc>
        <w:tc>
          <w:tcPr>
            <w:tcW w:w="3600" w:type="dxa"/>
          </w:tcPr>
          <w:p w14:paraId="779EFCB6" w14:textId="77777777" w:rsidR="008732CE" w:rsidRDefault="00000000">
            <w:pPr>
              <w:spacing w:after="40" w:line="264" w:lineRule="auto"/>
              <w:ind w:firstLine="0"/>
            </w:pPr>
            <w:r>
              <w:rPr>
                <w:sz w:val="21"/>
              </w:rPr>
              <w:t>Separar archivos del servidor y permitir recuperación.</w:t>
            </w:r>
          </w:p>
        </w:tc>
      </w:tr>
      <w:tr w:rsidR="008732CE" w14:paraId="1F1CEED5" w14:textId="77777777">
        <w:trPr>
          <w:cantSplit/>
        </w:trPr>
        <w:tc>
          <w:tcPr>
            <w:tcW w:w="2160" w:type="dxa"/>
          </w:tcPr>
          <w:p w14:paraId="41C513B5" w14:textId="77777777" w:rsidR="008732CE" w:rsidRDefault="00000000">
            <w:pPr>
              <w:spacing w:after="40" w:line="264" w:lineRule="auto"/>
              <w:ind w:firstLine="0"/>
            </w:pPr>
            <w:r>
              <w:rPr>
                <w:sz w:val="21"/>
              </w:rPr>
              <w:t>Dispositivos de prueba</w:t>
            </w:r>
          </w:p>
        </w:tc>
        <w:tc>
          <w:tcPr>
            <w:tcW w:w="3600" w:type="dxa"/>
          </w:tcPr>
          <w:p w14:paraId="4091E2EA" w14:textId="77777777" w:rsidR="008732CE" w:rsidRDefault="00000000">
            <w:pPr>
              <w:spacing w:after="40" w:line="264" w:lineRule="auto"/>
              <w:ind w:firstLine="0"/>
            </w:pPr>
            <w:r>
              <w:rPr>
                <w:sz w:val="21"/>
              </w:rPr>
              <w:t>Windows 11 y Android 10 o superior</w:t>
            </w:r>
          </w:p>
        </w:tc>
        <w:tc>
          <w:tcPr>
            <w:tcW w:w="3600" w:type="dxa"/>
          </w:tcPr>
          <w:p w14:paraId="37BB14E2" w14:textId="77777777" w:rsidR="008732CE" w:rsidRDefault="00000000">
            <w:pPr>
              <w:spacing w:after="40" w:line="264" w:lineRule="auto"/>
              <w:ind w:firstLine="0"/>
            </w:pPr>
            <w:r>
              <w:rPr>
                <w:sz w:val="21"/>
              </w:rPr>
              <w:t>Instalación, actualización, cámara, audio y visualización.</w:t>
            </w:r>
          </w:p>
        </w:tc>
      </w:tr>
    </w:tbl>
    <w:p w14:paraId="340314DB" w14:textId="77777777" w:rsidR="008732CE" w:rsidRDefault="008732CE">
      <w:pPr>
        <w:spacing w:line="84" w:lineRule="auto"/>
        <w:ind w:firstLine="0"/>
      </w:pPr>
    </w:p>
    <w:p w14:paraId="7543E73A" w14:textId="77777777" w:rsidR="008732CE" w:rsidRDefault="00000000">
      <w:pPr>
        <w:pStyle w:val="Ttulo2"/>
      </w:pPr>
      <w:r>
        <w:t>4.2 Estimación económica</w:t>
      </w:r>
    </w:p>
    <w:p>
      <w:pPr/>
      <w:r>
        <w:t>Las cifras de presupuesto de la línea base son estimaciones del escenario académico de origen. No se actualizan con precios comerciales sin cotizaciones verificables y fecha, y no representan ahorros observados. Requerimientos reales de un piloto dependen de seguridad, respaldos, soporte, correo, conectividad y disponibilidad exigida.</w:t>
      </w:r>
    </w:p>
    <w:p w14:paraId="490A9BD3" w14:textId="77777777" w:rsidR="008732CE" w:rsidRDefault="00000000">
      <w:r>
        <w:t>Los valores siguientes son una estimación académica de planeación en pesos colombianos, no cotizaciones de proveedores. Se asigna un valor de referencia de $25.000 por hora para representar el esfuerzo propio y se presupuestan seis meses de operación del piloto. El equipo existente no genera una compra nueva en esta estimación.</w:t>
      </w:r>
    </w:p>
    <w:p w14:paraId="3708BBF4" w14:textId="77777777" w:rsidR="008732CE" w:rsidRDefault="00000000">
      <w:pPr>
        <w:keepNext/>
        <w:ind w:firstLine="0"/>
      </w:pPr>
      <w:r>
        <w:rPr>
          <w:b/>
        </w:rPr>
        <w:lastRenderedPageBreak/>
        <w:t>Tabla 6</w:t>
      </w:r>
    </w:p>
    <w:p w14:paraId="651F525C" w14:textId="77777777" w:rsidR="008732CE" w:rsidRDefault="00000000">
      <w:pPr>
        <w:keepNext/>
        <w:ind w:firstLine="0"/>
      </w:pPr>
      <w:r>
        <w:rPr>
          <w:i/>
        </w:rPr>
        <w:t>Presupuesto de referencia del proyecto</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3600"/>
        <w:gridCol w:w="1584"/>
        <w:gridCol w:w="2088"/>
        <w:gridCol w:w="2088"/>
      </w:tblGrid>
      <w:tr w:rsidR="008732CE" w14:paraId="0C4C1F8C" w14:textId="77777777">
        <w:trPr>
          <w:cantSplit/>
          <w:tblHeader/>
        </w:trPr>
        <w:tc>
          <w:tcPr>
            <w:tcW w:w="3600" w:type="dxa"/>
          </w:tcPr>
          <w:p w14:paraId="7DA781A3" w14:textId="77777777" w:rsidR="008732CE" w:rsidRDefault="00000000">
            <w:pPr>
              <w:spacing w:after="40" w:line="264" w:lineRule="auto"/>
              <w:ind w:firstLine="0"/>
            </w:pPr>
            <w:r>
              <w:rPr>
                <w:b/>
                <w:sz w:val="21"/>
              </w:rPr>
              <w:t>Concepto</w:t>
            </w:r>
          </w:p>
        </w:tc>
        <w:tc>
          <w:tcPr>
            <w:tcW w:w="1584" w:type="dxa"/>
          </w:tcPr>
          <w:p w14:paraId="1E2551D6" w14:textId="77777777" w:rsidR="008732CE" w:rsidRDefault="00000000">
            <w:pPr>
              <w:spacing w:after="40" w:line="264" w:lineRule="auto"/>
              <w:ind w:firstLine="0"/>
            </w:pPr>
            <w:r>
              <w:rPr>
                <w:b/>
                <w:sz w:val="21"/>
              </w:rPr>
              <w:t>Cantidad</w:t>
            </w:r>
          </w:p>
        </w:tc>
        <w:tc>
          <w:tcPr>
            <w:tcW w:w="2088" w:type="dxa"/>
          </w:tcPr>
          <w:p w14:paraId="18C14FE4" w14:textId="77777777" w:rsidR="008732CE" w:rsidRDefault="00000000">
            <w:pPr>
              <w:spacing w:after="40" w:line="264" w:lineRule="auto"/>
              <w:ind w:firstLine="0"/>
            </w:pPr>
            <w:r>
              <w:rPr>
                <w:b/>
                <w:sz w:val="21"/>
              </w:rPr>
              <w:t>Valor unitario COP</w:t>
            </w:r>
          </w:p>
        </w:tc>
        <w:tc>
          <w:tcPr>
            <w:tcW w:w="2088" w:type="dxa"/>
          </w:tcPr>
          <w:p w14:paraId="4B22ACCD" w14:textId="77777777" w:rsidR="008732CE" w:rsidRDefault="00000000">
            <w:pPr>
              <w:spacing w:after="40" w:line="264" w:lineRule="auto"/>
              <w:ind w:firstLine="0"/>
            </w:pPr>
            <w:r>
              <w:rPr>
                <w:b/>
                <w:sz w:val="21"/>
              </w:rPr>
              <w:t>Total COP</w:t>
            </w:r>
          </w:p>
        </w:tc>
      </w:tr>
      <w:tr w:rsidR="008732CE" w14:paraId="308DD14B" w14:textId="77777777">
        <w:trPr>
          <w:cantSplit/>
        </w:trPr>
        <w:tc>
          <w:tcPr>
            <w:tcW w:w="3600" w:type="dxa"/>
          </w:tcPr>
          <w:p w14:paraId="5F6306FD" w14:textId="77777777" w:rsidR="008732CE" w:rsidRDefault="00000000">
            <w:pPr>
              <w:spacing w:after="40" w:line="264" w:lineRule="auto"/>
              <w:ind w:firstLine="0"/>
            </w:pPr>
            <w:r>
              <w:rPr>
                <w:sz w:val="21"/>
              </w:rPr>
              <w:t>Desarrollo y validación</w:t>
            </w:r>
          </w:p>
        </w:tc>
        <w:tc>
          <w:tcPr>
            <w:tcW w:w="1584" w:type="dxa"/>
          </w:tcPr>
          <w:p w14:paraId="750FFC89" w14:textId="77777777" w:rsidR="008732CE" w:rsidRDefault="00000000">
            <w:pPr>
              <w:spacing w:after="40" w:line="264" w:lineRule="auto"/>
              <w:ind w:firstLine="0"/>
            </w:pPr>
            <w:r>
              <w:rPr>
                <w:sz w:val="21"/>
              </w:rPr>
              <w:t>960 horas</w:t>
            </w:r>
          </w:p>
        </w:tc>
        <w:tc>
          <w:tcPr>
            <w:tcW w:w="2088" w:type="dxa"/>
          </w:tcPr>
          <w:p w14:paraId="015811CE" w14:textId="77777777" w:rsidR="008732CE" w:rsidRDefault="00000000">
            <w:pPr>
              <w:spacing w:after="40" w:line="264" w:lineRule="auto"/>
              <w:ind w:firstLine="0"/>
            </w:pPr>
            <w:r>
              <w:rPr>
                <w:sz w:val="21"/>
              </w:rPr>
              <w:t>25.000</w:t>
            </w:r>
          </w:p>
        </w:tc>
        <w:tc>
          <w:tcPr>
            <w:tcW w:w="2088" w:type="dxa"/>
          </w:tcPr>
          <w:p w14:paraId="2AAFAD08" w14:textId="77777777" w:rsidR="008732CE" w:rsidRDefault="00000000">
            <w:pPr>
              <w:spacing w:after="40" w:line="264" w:lineRule="auto"/>
              <w:ind w:firstLine="0"/>
            </w:pPr>
            <w:r>
              <w:rPr>
                <w:sz w:val="21"/>
              </w:rPr>
              <w:t>24.000.000</w:t>
            </w:r>
          </w:p>
        </w:tc>
      </w:tr>
      <w:tr w:rsidR="008732CE" w14:paraId="39847F91" w14:textId="77777777">
        <w:trPr>
          <w:cantSplit/>
        </w:trPr>
        <w:tc>
          <w:tcPr>
            <w:tcW w:w="3600" w:type="dxa"/>
          </w:tcPr>
          <w:p w14:paraId="4BA2F0DE" w14:textId="77777777" w:rsidR="008732CE" w:rsidRDefault="00000000">
            <w:pPr>
              <w:spacing w:after="40" w:line="264" w:lineRule="auto"/>
              <w:ind w:firstLine="0"/>
            </w:pPr>
            <w:r>
              <w:rPr>
                <w:sz w:val="21"/>
              </w:rPr>
              <w:t>Servidor de piloto</w:t>
            </w:r>
          </w:p>
        </w:tc>
        <w:tc>
          <w:tcPr>
            <w:tcW w:w="1584" w:type="dxa"/>
          </w:tcPr>
          <w:p w14:paraId="44FF42D6" w14:textId="77777777" w:rsidR="008732CE" w:rsidRDefault="00000000">
            <w:pPr>
              <w:spacing w:after="40" w:line="264" w:lineRule="auto"/>
              <w:ind w:firstLine="0"/>
            </w:pPr>
            <w:r>
              <w:rPr>
                <w:sz w:val="21"/>
              </w:rPr>
              <w:t>6 meses</w:t>
            </w:r>
          </w:p>
        </w:tc>
        <w:tc>
          <w:tcPr>
            <w:tcW w:w="2088" w:type="dxa"/>
          </w:tcPr>
          <w:p w14:paraId="0FB3E728" w14:textId="77777777" w:rsidR="008732CE" w:rsidRDefault="00000000">
            <w:pPr>
              <w:spacing w:after="40" w:line="264" w:lineRule="auto"/>
              <w:ind w:firstLine="0"/>
            </w:pPr>
            <w:r>
              <w:rPr>
                <w:sz w:val="21"/>
              </w:rPr>
              <w:t>180.000</w:t>
            </w:r>
          </w:p>
        </w:tc>
        <w:tc>
          <w:tcPr>
            <w:tcW w:w="2088" w:type="dxa"/>
          </w:tcPr>
          <w:p w14:paraId="03B7B417" w14:textId="77777777" w:rsidR="008732CE" w:rsidRDefault="00000000">
            <w:pPr>
              <w:spacing w:after="40" w:line="264" w:lineRule="auto"/>
              <w:ind w:firstLine="0"/>
            </w:pPr>
            <w:r>
              <w:rPr>
                <w:sz w:val="21"/>
              </w:rPr>
              <w:t>1.080.000</w:t>
            </w:r>
          </w:p>
        </w:tc>
      </w:tr>
      <w:tr w:rsidR="008732CE" w14:paraId="77542D03" w14:textId="77777777">
        <w:trPr>
          <w:cantSplit/>
        </w:trPr>
        <w:tc>
          <w:tcPr>
            <w:tcW w:w="3600" w:type="dxa"/>
          </w:tcPr>
          <w:p w14:paraId="2B1EB3C5" w14:textId="77777777" w:rsidR="008732CE" w:rsidRDefault="00000000">
            <w:pPr>
              <w:spacing w:after="40" w:line="264" w:lineRule="auto"/>
              <w:ind w:firstLine="0"/>
            </w:pPr>
            <w:r>
              <w:rPr>
                <w:sz w:val="21"/>
              </w:rPr>
              <w:t>Objetos y respaldos</w:t>
            </w:r>
          </w:p>
        </w:tc>
        <w:tc>
          <w:tcPr>
            <w:tcW w:w="1584" w:type="dxa"/>
          </w:tcPr>
          <w:p w14:paraId="53E35B17" w14:textId="77777777" w:rsidR="008732CE" w:rsidRDefault="00000000">
            <w:pPr>
              <w:spacing w:after="40" w:line="264" w:lineRule="auto"/>
              <w:ind w:firstLine="0"/>
            </w:pPr>
            <w:r>
              <w:rPr>
                <w:sz w:val="21"/>
              </w:rPr>
              <w:t>6 meses</w:t>
            </w:r>
          </w:p>
        </w:tc>
        <w:tc>
          <w:tcPr>
            <w:tcW w:w="2088" w:type="dxa"/>
          </w:tcPr>
          <w:p w14:paraId="542A68FB" w14:textId="77777777" w:rsidR="008732CE" w:rsidRDefault="00000000">
            <w:pPr>
              <w:spacing w:after="40" w:line="264" w:lineRule="auto"/>
              <w:ind w:firstLine="0"/>
            </w:pPr>
            <w:r>
              <w:rPr>
                <w:sz w:val="21"/>
              </w:rPr>
              <w:t>40.000</w:t>
            </w:r>
          </w:p>
        </w:tc>
        <w:tc>
          <w:tcPr>
            <w:tcW w:w="2088" w:type="dxa"/>
          </w:tcPr>
          <w:p w14:paraId="7A0A4709" w14:textId="77777777" w:rsidR="008732CE" w:rsidRDefault="00000000">
            <w:pPr>
              <w:spacing w:after="40" w:line="264" w:lineRule="auto"/>
              <w:ind w:firstLine="0"/>
            </w:pPr>
            <w:r>
              <w:rPr>
                <w:sz w:val="21"/>
              </w:rPr>
              <w:t>240.000</w:t>
            </w:r>
          </w:p>
        </w:tc>
      </w:tr>
      <w:tr w:rsidR="008732CE" w14:paraId="5A05F1D2" w14:textId="77777777">
        <w:trPr>
          <w:cantSplit/>
        </w:trPr>
        <w:tc>
          <w:tcPr>
            <w:tcW w:w="3600" w:type="dxa"/>
          </w:tcPr>
          <w:p w14:paraId="734FB8F5" w14:textId="77777777" w:rsidR="008732CE" w:rsidRDefault="00000000">
            <w:pPr>
              <w:spacing w:after="40" w:line="264" w:lineRule="auto"/>
              <w:ind w:firstLine="0"/>
            </w:pPr>
            <w:r>
              <w:rPr>
                <w:sz w:val="21"/>
              </w:rPr>
              <w:t>Correo transaccional</w:t>
            </w:r>
          </w:p>
        </w:tc>
        <w:tc>
          <w:tcPr>
            <w:tcW w:w="1584" w:type="dxa"/>
          </w:tcPr>
          <w:p w14:paraId="54778C5C" w14:textId="77777777" w:rsidR="008732CE" w:rsidRDefault="00000000">
            <w:pPr>
              <w:spacing w:after="40" w:line="264" w:lineRule="auto"/>
              <w:ind w:firstLine="0"/>
            </w:pPr>
            <w:r>
              <w:rPr>
                <w:sz w:val="21"/>
              </w:rPr>
              <w:t>6 meses</w:t>
            </w:r>
          </w:p>
        </w:tc>
        <w:tc>
          <w:tcPr>
            <w:tcW w:w="2088" w:type="dxa"/>
          </w:tcPr>
          <w:p w14:paraId="09507AEB" w14:textId="77777777" w:rsidR="008732CE" w:rsidRDefault="00000000">
            <w:pPr>
              <w:spacing w:after="40" w:line="264" w:lineRule="auto"/>
              <w:ind w:firstLine="0"/>
            </w:pPr>
            <w:r>
              <w:rPr>
                <w:sz w:val="21"/>
              </w:rPr>
              <w:t>20.000</w:t>
            </w:r>
          </w:p>
        </w:tc>
        <w:tc>
          <w:tcPr>
            <w:tcW w:w="2088" w:type="dxa"/>
          </w:tcPr>
          <w:p w14:paraId="6F884683" w14:textId="77777777" w:rsidR="008732CE" w:rsidRDefault="00000000">
            <w:pPr>
              <w:spacing w:after="40" w:line="264" w:lineRule="auto"/>
              <w:ind w:firstLine="0"/>
            </w:pPr>
            <w:r>
              <w:rPr>
                <w:sz w:val="21"/>
              </w:rPr>
              <w:t>120.000</w:t>
            </w:r>
          </w:p>
        </w:tc>
      </w:tr>
      <w:tr w:rsidR="008732CE" w14:paraId="5666D49A" w14:textId="77777777">
        <w:trPr>
          <w:cantSplit/>
        </w:trPr>
        <w:tc>
          <w:tcPr>
            <w:tcW w:w="3600" w:type="dxa"/>
          </w:tcPr>
          <w:p w14:paraId="311AE439" w14:textId="77777777" w:rsidR="008732CE" w:rsidRDefault="00000000">
            <w:pPr>
              <w:spacing w:after="40" w:line="264" w:lineRule="auto"/>
              <w:ind w:firstLine="0"/>
            </w:pPr>
            <w:r>
              <w:rPr>
                <w:sz w:val="21"/>
              </w:rPr>
              <w:t>Tráfico y TURN</w:t>
            </w:r>
          </w:p>
        </w:tc>
        <w:tc>
          <w:tcPr>
            <w:tcW w:w="1584" w:type="dxa"/>
          </w:tcPr>
          <w:p w14:paraId="6FB23DDD" w14:textId="77777777" w:rsidR="008732CE" w:rsidRDefault="00000000">
            <w:pPr>
              <w:spacing w:after="40" w:line="264" w:lineRule="auto"/>
              <w:ind w:firstLine="0"/>
            </w:pPr>
            <w:r>
              <w:rPr>
                <w:sz w:val="21"/>
              </w:rPr>
              <w:t>6 meses</w:t>
            </w:r>
          </w:p>
        </w:tc>
        <w:tc>
          <w:tcPr>
            <w:tcW w:w="2088" w:type="dxa"/>
          </w:tcPr>
          <w:p w14:paraId="23FC3B5A" w14:textId="77777777" w:rsidR="008732CE" w:rsidRDefault="00000000">
            <w:pPr>
              <w:spacing w:after="40" w:line="264" w:lineRule="auto"/>
              <w:ind w:firstLine="0"/>
            </w:pPr>
            <w:r>
              <w:rPr>
                <w:sz w:val="21"/>
              </w:rPr>
              <w:t>30.000</w:t>
            </w:r>
          </w:p>
        </w:tc>
        <w:tc>
          <w:tcPr>
            <w:tcW w:w="2088" w:type="dxa"/>
          </w:tcPr>
          <w:p w14:paraId="1E7DAD1C" w14:textId="77777777" w:rsidR="008732CE" w:rsidRDefault="00000000">
            <w:pPr>
              <w:spacing w:after="40" w:line="264" w:lineRule="auto"/>
              <w:ind w:firstLine="0"/>
            </w:pPr>
            <w:r>
              <w:rPr>
                <w:sz w:val="21"/>
              </w:rPr>
              <w:t>180.000</w:t>
            </w:r>
          </w:p>
        </w:tc>
      </w:tr>
      <w:tr w:rsidR="008732CE" w14:paraId="665AF045" w14:textId="77777777">
        <w:trPr>
          <w:cantSplit/>
        </w:trPr>
        <w:tc>
          <w:tcPr>
            <w:tcW w:w="3600" w:type="dxa"/>
          </w:tcPr>
          <w:p w14:paraId="41F6F216" w14:textId="77777777" w:rsidR="008732CE" w:rsidRDefault="00000000">
            <w:pPr>
              <w:spacing w:after="40" w:line="264" w:lineRule="auto"/>
              <w:ind w:firstLine="0"/>
            </w:pPr>
            <w:r>
              <w:rPr>
                <w:sz w:val="21"/>
              </w:rPr>
              <w:t>Dominio</w:t>
            </w:r>
          </w:p>
        </w:tc>
        <w:tc>
          <w:tcPr>
            <w:tcW w:w="1584" w:type="dxa"/>
          </w:tcPr>
          <w:p w14:paraId="39B1FD2D" w14:textId="77777777" w:rsidR="008732CE" w:rsidRDefault="00000000">
            <w:pPr>
              <w:spacing w:after="40" w:line="264" w:lineRule="auto"/>
              <w:ind w:firstLine="0"/>
            </w:pPr>
            <w:r>
              <w:rPr>
                <w:sz w:val="21"/>
              </w:rPr>
              <w:t>1 año</w:t>
            </w:r>
          </w:p>
        </w:tc>
        <w:tc>
          <w:tcPr>
            <w:tcW w:w="2088" w:type="dxa"/>
          </w:tcPr>
          <w:p w14:paraId="7C4A7040" w14:textId="77777777" w:rsidR="008732CE" w:rsidRDefault="00000000">
            <w:pPr>
              <w:spacing w:after="40" w:line="264" w:lineRule="auto"/>
              <w:ind w:firstLine="0"/>
            </w:pPr>
            <w:r>
              <w:rPr>
                <w:sz w:val="21"/>
              </w:rPr>
              <w:t>90.000</w:t>
            </w:r>
          </w:p>
        </w:tc>
        <w:tc>
          <w:tcPr>
            <w:tcW w:w="2088" w:type="dxa"/>
          </w:tcPr>
          <w:p w14:paraId="4EC13D56" w14:textId="77777777" w:rsidR="008732CE" w:rsidRDefault="00000000">
            <w:pPr>
              <w:spacing w:after="40" w:line="264" w:lineRule="auto"/>
              <w:ind w:firstLine="0"/>
            </w:pPr>
            <w:r>
              <w:rPr>
                <w:sz w:val="21"/>
              </w:rPr>
              <w:t>90.000</w:t>
            </w:r>
          </w:p>
        </w:tc>
      </w:tr>
      <w:tr w:rsidR="008732CE" w14:paraId="0E13EDBA" w14:textId="77777777">
        <w:trPr>
          <w:cantSplit/>
        </w:trPr>
        <w:tc>
          <w:tcPr>
            <w:tcW w:w="3600" w:type="dxa"/>
          </w:tcPr>
          <w:p w14:paraId="49C073B6" w14:textId="77777777" w:rsidR="008732CE" w:rsidRDefault="00000000">
            <w:pPr>
              <w:spacing w:after="40" w:line="264" w:lineRule="auto"/>
              <w:ind w:firstLine="0"/>
            </w:pPr>
            <w:r>
              <w:rPr>
                <w:sz w:val="21"/>
              </w:rPr>
              <w:t>Reserva de firma y distribución</w:t>
            </w:r>
          </w:p>
        </w:tc>
        <w:tc>
          <w:tcPr>
            <w:tcW w:w="1584" w:type="dxa"/>
          </w:tcPr>
          <w:p w14:paraId="7723F57D" w14:textId="77777777" w:rsidR="008732CE" w:rsidRDefault="00000000">
            <w:pPr>
              <w:spacing w:after="40" w:line="264" w:lineRule="auto"/>
              <w:ind w:firstLine="0"/>
            </w:pPr>
            <w:r>
              <w:rPr>
                <w:sz w:val="21"/>
              </w:rPr>
              <w:t>1 provisión</w:t>
            </w:r>
          </w:p>
        </w:tc>
        <w:tc>
          <w:tcPr>
            <w:tcW w:w="2088" w:type="dxa"/>
          </w:tcPr>
          <w:p w14:paraId="398DBD96" w14:textId="77777777" w:rsidR="008732CE" w:rsidRDefault="00000000">
            <w:pPr>
              <w:spacing w:after="40" w:line="264" w:lineRule="auto"/>
              <w:ind w:firstLine="0"/>
            </w:pPr>
            <w:r>
              <w:rPr>
                <w:sz w:val="21"/>
              </w:rPr>
              <w:t>450.000</w:t>
            </w:r>
          </w:p>
        </w:tc>
        <w:tc>
          <w:tcPr>
            <w:tcW w:w="2088" w:type="dxa"/>
          </w:tcPr>
          <w:p w14:paraId="0DAF0307" w14:textId="77777777" w:rsidR="008732CE" w:rsidRDefault="00000000">
            <w:pPr>
              <w:spacing w:after="40" w:line="264" w:lineRule="auto"/>
              <w:ind w:firstLine="0"/>
            </w:pPr>
            <w:r>
              <w:rPr>
                <w:sz w:val="21"/>
              </w:rPr>
              <w:t>450.000</w:t>
            </w:r>
          </w:p>
        </w:tc>
      </w:tr>
      <w:tr w:rsidR="008732CE" w14:paraId="1310E170" w14:textId="77777777">
        <w:trPr>
          <w:cantSplit/>
        </w:trPr>
        <w:tc>
          <w:tcPr>
            <w:tcW w:w="3600" w:type="dxa"/>
          </w:tcPr>
          <w:p w14:paraId="2D93A54E" w14:textId="77777777" w:rsidR="008732CE" w:rsidRDefault="00000000">
            <w:pPr>
              <w:spacing w:after="40" w:line="264" w:lineRule="auto"/>
              <w:ind w:firstLine="0"/>
            </w:pPr>
            <w:r>
              <w:rPr>
                <w:sz w:val="21"/>
              </w:rPr>
              <w:t>Subtotal</w:t>
            </w:r>
          </w:p>
        </w:tc>
        <w:tc>
          <w:tcPr>
            <w:tcW w:w="1584" w:type="dxa"/>
          </w:tcPr>
          <w:p w14:paraId="143965AC" w14:textId="77777777" w:rsidR="008732CE" w:rsidRDefault="008732CE">
            <w:pPr>
              <w:spacing w:after="40" w:line="264" w:lineRule="auto"/>
              <w:ind w:firstLine="0"/>
            </w:pPr>
          </w:p>
        </w:tc>
        <w:tc>
          <w:tcPr>
            <w:tcW w:w="2088" w:type="dxa"/>
          </w:tcPr>
          <w:p w14:paraId="78FE4422" w14:textId="77777777" w:rsidR="008732CE" w:rsidRDefault="008732CE">
            <w:pPr>
              <w:spacing w:after="40" w:line="264" w:lineRule="auto"/>
              <w:ind w:firstLine="0"/>
            </w:pPr>
          </w:p>
        </w:tc>
        <w:tc>
          <w:tcPr>
            <w:tcW w:w="2088" w:type="dxa"/>
          </w:tcPr>
          <w:p w14:paraId="4D88C596" w14:textId="77777777" w:rsidR="008732CE" w:rsidRDefault="00000000">
            <w:pPr>
              <w:spacing w:after="40" w:line="264" w:lineRule="auto"/>
              <w:ind w:firstLine="0"/>
            </w:pPr>
            <w:r>
              <w:rPr>
                <w:sz w:val="21"/>
              </w:rPr>
              <w:t>26.160.000</w:t>
            </w:r>
          </w:p>
        </w:tc>
      </w:tr>
      <w:tr w:rsidR="008732CE" w14:paraId="2C6B1990" w14:textId="77777777">
        <w:trPr>
          <w:cantSplit/>
        </w:trPr>
        <w:tc>
          <w:tcPr>
            <w:tcW w:w="3600" w:type="dxa"/>
          </w:tcPr>
          <w:p w14:paraId="09A54648" w14:textId="77777777" w:rsidR="008732CE" w:rsidRDefault="00000000">
            <w:pPr>
              <w:spacing w:after="40" w:line="264" w:lineRule="auto"/>
              <w:ind w:firstLine="0"/>
            </w:pPr>
            <w:r>
              <w:rPr>
                <w:sz w:val="21"/>
              </w:rPr>
              <w:t>Contingencia 10 %</w:t>
            </w:r>
          </w:p>
        </w:tc>
        <w:tc>
          <w:tcPr>
            <w:tcW w:w="1584" w:type="dxa"/>
          </w:tcPr>
          <w:p w14:paraId="2485DB4D" w14:textId="77777777" w:rsidR="008732CE" w:rsidRDefault="008732CE">
            <w:pPr>
              <w:spacing w:after="40" w:line="264" w:lineRule="auto"/>
              <w:ind w:firstLine="0"/>
            </w:pPr>
          </w:p>
        </w:tc>
        <w:tc>
          <w:tcPr>
            <w:tcW w:w="2088" w:type="dxa"/>
          </w:tcPr>
          <w:p w14:paraId="3E3AD3B8" w14:textId="77777777" w:rsidR="008732CE" w:rsidRDefault="008732CE">
            <w:pPr>
              <w:spacing w:after="40" w:line="264" w:lineRule="auto"/>
              <w:ind w:firstLine="0"/>
            </w:pPr>
          </w:p>
        </w:tc>
        <w:tc>
          <w:tcPr>
            <w:tcW w:w="2088" w:type="dxa"/>
          </w:tcPr>
          <w:p w14:paraId="71D8FCE7" w14:textId="77777777" w:rsidR="008732CE" w:rsidRDefault="00000000">
            <w:pPr>
              <w:spacing w:after="40" w:line="264" w:lineRule="auto"/>
              <w:ind w:firstLine="0"/>
            </w:pPr>
            <w:r>
              <w:rPr>
                <w:sz w:val="21"/>
              </w:rPr>
              <w:t>2.616.000</w:t>
            </w:r>
          </w:p>
        </w:tc>
      </w:tr>
      <w:tr w:rsidR="008732CE" w14:paraId="3C8CA41E" w14:textId="77777777">
        <w:trPr>
          <w:cantSplit/>
        </w:trPr>
        <w:tc>
          <w:tcPr>
            <w:tcW w:w="3600" w:type="dxa"/>
          </w:tcPr>
          <w:p w14:paraId="23C075AB" w14:textId="77777777" w:rsidR="008732CE" w:rsidRDefault="00000000">
            <w:pPr>
              <w:spacing w:after="40" w:line="264" w:lineRule="auto"/>
              <w:ind w:firstLine="0"/>
            </w:pPr>
            <w:r>
              <w:rPr>
                <w:sz w:val="21"/>
              </w:rPr>
              <w:t>Total estimado</w:t>
            </w:r>
          </w:p>
        </w:tc>
        <w:tc>
          <w:tcPr>
            <w:tcW w:w="1584" w:type="dxa"/>
          </w:tcPr>
          <w:p w14:paraId="296ED81F" w14:textId="77777777" w:rsidR="008732CE" w:rsidRDefault="008732CE">
            <w:pPr>
              <w:spacing w:after="40" w:line="264" w:lineRule="auto"/>
              <w:ind w:firstLine="0"/>
            </w:pPr>
          </w:p>
        </w:tc>
        <w:tc>
          <w:tcPr>
            <w:tcW w:w="2088" w:type="dxa"/>
          </w:tcPr>
          <w:p w14:paraId="1C65DD2E" w14:textId="77777777" w:rsidR="008732CE" w:rsidRDefault="008732CE">
            <w:pPr>
              <w:spacing w:after="40" w:line="264" w:lineRule="auto"/>
              <w:ind w:firstLine="0"/>
            </w:pPr>
          </w:p>
        </w:tc>
        <w:tc>
          <w:tcPr>
            <w:tcW w:w="2088" w:type="dxa"/>
          </w:tcPr>
          <w:p w14:paraId="0AE2DEDE" w14:textId="77777777" w:rsidR="008732CE" w:rsidRDefault="00000000">
            <w:pPr>
              <w:spacing w:after="40" w:line="264" w:lineRule="auto"/>
              <w:ind w:firstLine="0"/>
            </w:pPr>
            <w:r>
              <w:rPr>
                <w:sz w:val="21"/>
              </w:rPr>
              <w:t>28.776.000</w:t>
            </w:r>
          </w:p>
        </w:tc>
      </w:tr>
    </w:tbl>
    <w:p w14:paraId="7A80F8F3" w14:textId="77777777" w:rsidR="008732CE" w:rsidRDefault="008732CE">
      <w:pPr>
        <w:spacing w:line="84" w:lineRule="auto"/>
        <w:ind w:firstLine="0"/>
      </w:pPr>
    </w:p>
    <w:p w14:paraId="40DB6B41" w14:textId="77777777" w:rsidR="008732CE" w:rsidRDefault="00000000">
      <w:r>
        <w:t>El gasto operativo mensual estimado será de $270.000, antes de dominio y provisión de firma. El costo valorado del trabajo propio es $24.000.000; el desembolso base de infraestructura y distribución de seis meses es $2.160.000. La contingencia se reserva para ajustes, mayor almacenamiento y variaciones de servicio. La selección de proveedores deberá ajustarse al presupuesto disponible y sus condiciones efectivas.</w:t>
      </w:r>
    </w:p>
    <w:p w14:paraId="3CAE6286" w14:textId="77777777" w:rsidR="008732CE" w:rsidRDefault="00000000">
      <w:pPr>
        <w:pStyle w:val="Ttulo2"/>
      </w:pPr>
      <w:r>
        <w:t>4.3 Viabilidad</w:t>
      </w:r>
    </w:p>
    <w:p w14:paraId="09067438" w14:textId="77777777" w:rsidR="008732CE" w:rsidRDefault="00000000">
      <w:r>
        <w:t>La viabilidad técnica se sustenta en un stack coherente entre clientes y backend, con reutilización de React en web y escritorio. La viabilidad operativa depende de correo disponible, conectividad y capacitación breve por rol. La viabilidad de plazo se controla reduciendo el alcance móvil y evitando pagos, grupos de llamada y edición sin conexión, mientras se conserva el alcance documental completo. El cronograma permite tratar comunicación y empaquetado como fases explícitas, no como funciones accesorias sin tiempo asignado.</w:t>
      </w:r>
    </w:p>
    <w:p w14:paraId="57A52B09" w14:textId="77777777" w:rsidR="008732CE" w:rsidRDefault="00000000">
      <w:pPr>
        <w:pStyle w:val="Ttulo1"/>
      </w:pPr>
      <w:r>
        <w:lastRenderedPageBreak/>
        <w:t>5. Riesgos y continuidad</w:t>
      </w:r>
    </w:p>
    <w:p>
      <w:pPr/>
      <w:r>
        <w:t>Riesgos de este corte: firmas caducadas que hacen rechazar cargas con 503 (comportamiento seguro, flujo bloqueado); Docker Desktop sin respuesta ante una corrida extensa (mitigación: lotes pequeños y control de memoria); dependencia de Mailpit local para MFA (no es SMTP público); migraciones, schedulers y outbox agotados; supresiones posteriores a respaldos. No desactivar antivirus ni destruir volúmenes para simplificar una demostración.</w:t>
      </w:r>
    </w:p>
    <w:p w14:paraId="7670D5ED" w14:textId="77777777" w:rsidR="008732CE" w:rsidRDefault="00000000">
      <w:pPr>
        <w:keepNext/>
        <w:ind w:firstLine="0"/>
      </w:pPr>
      <w:r>
        <w:rPr>
          <w:b/>
        </w:rPr>
        <w:t>Tabla 7</w:t>
      </w:r>
    </w:p>
    <w:p w14:paraId="61CBE73F" w14:textId="77777777" w:rsidR="008732CE" w:rsidRDefault="00000000">
      <w:pPr>
        <w:keepNext/>
        <w:ind w:firstLine="0"/>
      </w:pPr>
      <w:r>
        <w:rPr>
          <w:i/>
        </w:rPr>
        <w:t>Matriz de riesgos y acciones de respuesta</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2376"/>
        <w:gridCol w:w="1512"/>
        <w:gridCol w:w="4031"/>
        <w:gridCol w:w="1441"/>
      </w:tblGrid>
      <w:tr w:rsidR="008732CE" w14:paraId="6BE04C18" w14:textId="77777777">
        <w:trPr>
          <w:cantSplit/>
          <w:tblHeader/>
        </w:trPr>
        <w:tc>
          <w:tcPr>
            <w:tcW w:w="2376" w:type="dxa"/>
          </w:tcPr>
          <w:p w14:paraId="6673495B" w14:textId="77777777" w:rsidR="008732CE" w:rsidRDefault="00000000">
            <w:pPr>
              <w:spacing w:after="40" w:line="264" w:lineRule="auto"/>
              <w:ind w:firstLine="0"/>
            </w:pPr>
            <w:r>
              <w:rPr>
                <w:b/>
                <w:sz w:val="21"/>
              </w:rPr>
              <w:t>Riesgo</w:t>
            </w:r>
          </w:p>
        </w:tc>
        <w:tc>
          <w:tcPr>
            <w:tcW w:w="1512" w:type="dxa"/>
          </w:tcPr>
          <w:p w14:paraId="6FD2105B" w14:textId="77777777" w:rsidR="008732CE" w:rsidRDefault="00000000">
            <w:pPr>
              <w:spacing w:after="40" w:line="264" w:lineRule="auto"/>
              <w:ind w:firstLine="0"/>
            </w:pPr>
            <w:r>
              <w:rPr>
                <w:b/>
                <w:sz w:val="21"/>
              </w:rPr>
              <w:t>Prob. / impacto</w:t>
            </w:r>
          </w:p>
        </w:tc>
        <w:tc>
          <w:tcPr>
            <w:tcW w:w="4031" w:type="dxa"/>
          </w:tcPr>
          <w:p w14:paraId="68CA6D44" w14:textId="77777777" w:rsidR="008732CE" w:rsidRDefault="00000000">
            <w:pPr>
              <w:spacing w:after="40" w:line="264" w:lineRule="auto"/>
              <w:ind w:firstLine="0"/>
            </w:pPr>
            <w:r>
              <w:rPr>
                <w:b/>
                <w:sz w:val="21"/>
              </w:rPr>
              <w:t>Respuesta</w:t>
            </w:r>
          </w:p>
        </w:tc>
        <w:tc>
          <w:tcPr>
            <w:tcW w:w="1441" w:type="dxa"/>
          </w:tcPr>
          <w:p w14:paraId="38CEAD6F" w14:textId="77777777" w:rsidR="008732CE" w:rsidRDefault="00000000">
            <w:pPr>
              <w:spacing w:after="40" w:line="264" w:lineRule="auto"/>
              <w:ind w:firstLine="0"/>
            </w:pPr>
            <w:r>
              <w:rPr>
                <w:b/>
                <w:sz w:val="21"/>
              </w:rPr>
              <w:t>Responsable</w:t>
            </w:r>
          </w:p>
        </w:tc>
      </w:tr>
      <w:tr w:rsidR="008732CE" w14:paraId="52185569" w14:textId="77777777">
        <w:trPr>
          <w:cantSplit/>
        </w:trPr>
        <w:tc>
          <w:tcPr>
            <w:tcW w:w="2376" w:type="dxa"/>
          </w:tcPr>
          <w:p w14:paraId="16D42D95" w14:textId="77777777" w:rsidR="008732CE" w:rsidRDefault="00000000">
            <w:pPr>
              <w:spacing w:after="40" w:line="264" w:lineRule="auto"/>
              <w:ind w:firstLine="0"/>
            </w:pPr>
            <w:r>
              <w:rPr>
                <w:sz w:val="21"/>
              </w:rPr>
              <w:t>Complejidad de 11 servicios</w:t>
            </w:r>
          </w:p>
        </w:tc>
        <w:tc>
          <w:tcPr>
            <w:tcW w:w="1512" w:type="dxa"/>
          </w:tcPr>
          <w:p w14:paraId="64E56027" w14:textId="77777777" w:rsidR="008732CE" w:rsidRDefault="00000000">
            <w:pPr>
              <w:spacing w:after="40" w:line="264" w:lineRule="auto"/>
              <w:ind w:firstLine="0"/>
            </w:pPr>
            <w:r>
              <w:rPr>
                <w:sz w:val="21"/>
              </w:rPr>
              <w:t>Alta / Alto</w:t>
            </w:r>
          </w:p>
        </w:tc>
        <w:tc>
          <w:tcPr>
            <w:tcW w:w="4031" w:type="dxa"/>
          </w:tcPr>
          <w:p w14:paraId="4EA6ACC1" w14:textId="77777777" w:rsidR="008732CE" w:rsidRDefault="00000000">
            <w:pPr>
              <w:spacing w:after="40" w:line="264" w:lineRule="auto"/>
              <w:ind w:firstLine="0"/>
            </w:pPr>
            <w:r>
              <w:rPr>
                <w:sz w:val="21"/>
              </w:rPr>
              <w:t>Contratos pequeños, Compose y reglas locales; integrar desde fase 1.</w:t>
            </w:r>
          </w:p>
        </w:tc>
        <w:tc>
          <w:tcPr>
            <w:tcW w:w="1441" w:type="dxa"/>
          </w:tcPr>
          <w:p w14:paraId="6B3E5A3A" w14:textId="77777777" w:rsidR="008732CE" w:rsidRDefault="00000000">
            <w:pPr>
              <w:spacing w:after="40" w:line="264" w:lineRule="auto"/>
              <w:ind w:firstLine="0"/>
            </w:pPr>
            <w:r>
              <w:rPr>
                <w:sz w:val="21"/>
              </w:rPr>
              <w:t>Aprendiz</w:t>
            </w:r>
          </w:p>
        </w:tc>
      </w:tr>
      <w:tr w:rsidR="008732CE" w14:paraId="41C699DB" w14:textId="77777777">
        <w:trPr>
          <w:cantSplit/>
        </w:trPr>
        <w:tc>
          <w:tcPr>
            <w:tcW w:w="2376" w:type="dxa"/>
          </w:tcPr>
          <w:p w14:paraId="0A917E2E" w14:textId="77777777" w:rsidR="008732CE" w:rsidRDefault="00000000">
            <w:pPr>
              <w:spacing w:after="40" w:line="264" w:lineRule="auto"/>
              <w:ind w:firstLine="0"/>
            </w:pPr>
            <w:r>
              <w:rPr>
                <w:sz w:val="21"/>
              </w:rPr>
              <w:t>Correo bloqueado o demorado</w:t>
            </w:r>
          </w:p>
        </w:tc>
        <w:tc>
          <w:tcPr>
            <w:tcW w:w="1512" w:type="dxa"/>
          </w:tcPr>
          <w:p w14:paraId="0AA266CF" w14:textId="77777777" w:rsidR="008732CE" w:rsidRDefault="00000000">
            <w:pPr>
              <w:spacing w:after="40" w:line="264" w:lineRule="auto"/>
              <w:ind w:firstLine="0"/>
            </w:pPr>
            <w:r>
              <w:rPr>
                <w:sz w:val="21"/>
              </w:rPr>
              <w:t>Media / Alto</w:t>
            </w:r>
          </w:p>
        </w:tc>
        <w:tc>
          <w:tcPr>
            <w:tcW w:w="4031" w:type="dxa"/>
          </w:tcPr>
          <w:p w14:paraId="134EBA3D" w14:textId="77777777" w:rsidR="008732CE" w:rsidRDefault="00000000">
            <w:pPr>
              <w:spacing w:after="40" w:line="264" w:lineRule="auto"/>
              <w:ind w:firstLine="0"/>
            </w:pPr>
            <w:r>
              <w:rPr>
                <w:sz w:val="21"/>
              </w:rPr>
              <w:t>Monitor, límites y reintentos; validar dominio y entrega en piloto.</w:t>
            </w:r>
          </w:p>
        </w:tc>
        <w:tc>
          <w:tcPr>
            <w:tcW w:w="1441" w:type="dxa"/>
          </w:tcPr>
          <w:p w14:paraId="4E4B81FD" w14:textId="77777777" w:rsidR="008732CE" w:rsidRDefault="00000000">
            <w:pPr>
              <w:spacing w:after="40" w:line="264" w:lineRule="auto"/>
              <w:ind w:firstLine="0"/>
            </w:pPr>
            <w:r>
              <w:rPr>
                <w:sz w:val="21"/>
              </w:rPr>
              <w:t>Operación</w:t>
            </w:r>
          </w:p>
        </w:tc>
      </w:tr>
      <w:tr w:rsidR="008732CE" w14:paraId="0C522542" w14:textId="77777777">
        <w:trPr>
          <w:cantSplit/>
        </w:trPr>
        <w:tc>
          <w:tcPr>
            <w:tcW w:w="2376" w:type="dxa"/>
          </w:tcPr>
          <w:p w14:paraId="7B094351" w14:textId="77777777" w:rsidR="008732CE" w:rsidRDefault="00000000">
            <w:pPr>
              <w:spacing w:after="40" w:line="264" w:lineRule="auto"/>
              <w:ind w:firstLine="0"/>
            </w:pPr>
            <w:r>
              <w:rPr>
                <w:sz w:val="21"/>
              </w:rPr>
              <w:t>Acceso cruzado entre juntas</w:t>
            </w:r>
          </w:p>
        </w:tc>
        <w:tc>
          <w:tcPr>
            <w:tcW w:w="1512" w:type="dxa"/>
          </w:tcPr>
          <w:p w14:paraId="2D6875AF" w14:textId="77777777" w:rsidR="008732CE" w:rsidRDefault="00000000">
            <w:pPr>
              <w:spacing w:after="40" w:line="264" w:lineRule="auto"/>
              <w:ind w:firstLine="0"/>
            </w:pPr>
            <w:r>
              <w:rPr>
                <w:sz w:val="21"/>
              </w:rPr>
              <w:t>Media / Crítico</w:t>
            </w:r>
          </w:p>
        </w:tc>
        <w:tc>
          <w:tcPr>
            <w:tcW w:w="4031" w:type="dxa"/>
          </w:tcPr>
          <w:p w14:paraId="1B778CC6" w14:textId="77777777" w:rsidR="008732CE" w:rsidRDefault="00000000">
            <w:pPr>
              <w:spacing w:after="40" w:line="264" w:lineRule="auto"/>
              <w:ind w:firstLine="0"/>
            </w:pPr>
            <w:r>
              <w:rPr>
                <w:sz w:val="21"/>
              </w:rPr>
              <w:t>Pruebas por recurso y filtros de organización en servidor.</w:t>
            </w:r>
          </w:p>
        </w:tc>
        <w:tc>
          <w:tcPr>
            <w:tcW w:w="1441" w:type="dxa"/>
          </w:tcPr>
          <w:p w14:paraId="5460455F" w14:textId="77777777" w:rsidR="008732CE" w:rsidRDefault="00000000">
            <w:pPr>
              <w:spacing w:after="40" w:line="264" w:lineRule="auto"/>
              <w:ind w:firstLine="0"/>
            </w:pPr>
            <w:r>
              <w:rPr>
                <w:sz w:val="21"/>
              </w:rPr>
              <w:t>Desarrollo</w:t>
            </w:r>
          </w:p>
        </w:tc>
      </w:tr>
      <w:tr w:rsidR="008732CE" w14:paraId="484D29F2" w14:textId="77777777">
        <w:trPr>
          <w:cantSplit/>
        </w:trPr>
        <w:tc>
          <w:tcPr>
            <w:tcW w:w="2376" w:type="dxa"/>
          </w:tcPr>
          <w:p w14:paraId="466BFCFD" w14:textId="77777777" w:rsidR="008732CE" w:rsidRDefault="00000000">
            <w:pPr>
              <w:spacing w:after="40" w:line="264" w:lineRule="auto"/>
              <w:ind w:firstLine="0"/>
            </w:pPr>
            <w:r>
              <w:rPr>
                <w:sz w:val="21"/>
              </w:rPr>
              <w:t>Duplicación de movimientos</w:t>
            </w:r>
          </w:p>
        </w:tc>
        <w:tc>
          <w:tcPr>
            <w:tcW w:w="1512" w:type="dxa"/>
          </w:tcPr>
          <w:p w14:paraId="37D54F9A" w14:textId="77777777" w:rsidR="008732CE" w:rsidRDefault="00000000">
            <w:pPr>
              <w:spacing w:after="40" w:line="264" w:lineRule="auto"/>
              <w:ind w:firstLine="0"/>
            </w:pPr>
            <w:r>
              <w:rPr>
                <w:sz w:val="21"/>
              </w:rPr>
              <w:t>Media / Crítico</w:t>
            </w:r>
          </w:p>
        </w:tc>
        <w:tc>
          <w:tcPr>
            <w:tcW w:w="4031" w:type="dxa"/>
          </w:tcPr>
          <w:p w14:paraId="0D5B8AAF" w14:textId="77777777" w:rsidR="008732CE" w:rsidRDefault="00000000">
            <w:pPr>
              <w:spacing w:after="40" w:line="264" w:lineRule="auto"/>
              <w:ind w:firstLine="0"/>
            </w:pPr>
            <w:r>
              <w:rPr>
                <w:sz w:val="21"/>
              </w:rPr>
              <w:t>Transacciones, bloqueo e idempotencia.</w:t>
            </w:r>
          </w:p>
        </w:tc>
        <w:tc>
          <w:tcPr>
            <w:tcW w:w="1441" w:type="dxa"/>
          </w:tcPr>
          <w:p w14:paraId="0BE416D9" w14:textId="77777777" w:rsidR="008732CE" w:rsidRDefault="00000000">
            <w:pPr>
              <w:spacing w:after="40" w:line="264" w:lineRule="auto"/>
              <w:ind w:firstLine="0"/>
            </w:pPr>
            <w:r>
              <w:rPr>
                <w:sz w:val="21"/>
              </w:rPr>
              <w:t>Desarrollo</w:t>
            </w:r>
          </w:p>
        </w:tc>
      </w:tr>
      <w:tr w:rsidR="008732CE" w14:paraId="4F822094" w14:textId="77777777">
        <w:trPr>
          <w:cantSplit/>
        </w:trPr>
        <w:tc>
          <w:tcPr>
            <w:tcW w:w="2376" w:type="dxa"/>
          </w:tcPr>
          <w:p w14:paraId="534EFBB5" w14:textId="77777777" w:rsidR="008732CE" w:rsidRDefault="00000000">
            <w:pPr>
              <w:spacing w:after="40" w:line="264" w:lineRule="auto"/>
              <w:ind w:firstLine="0"/>
            </w:pPr>
            <w:r>
              <w:rPr>
                <w:sz w:val="21"/>
              </w:rPr>
              <w:t>Archivos maliciosos o cuota llena</w:t>
            </w:r>
          </w:p>
        </w:tc>
        <w:tc>
          <w:tcPr>
            <w:tcW w:w="1512" w:type="dxa"/>
          </w:tcPr>
          <w:p w14:paraId="181B43F2" w14:textId="77777777" w:rsidR="008732CE" w:rsidRDefault="00000000">
            <w:pPr>
              <w:spacing w:after="40" w:line="264" w:lineRule="auto"/>
              <w:ind w:firstLine="0"/>
            </w:pPr>
            <w:r>
              <w:rPr>
                <w:sz w:val="21"/>
              </w:rPr>
              <w:t>Media / Alto</w:t>
            </w:r>
          </w:p>
        </w:tc>
        <w:tc>
          <w:tcPr>
            <w:tcW w:w="4031" w:type="dxa"/>
          </w:tcPr>
          <w:p w14:paraId="690A51AF" w14:textId="77777777" w:rsidR="008732CE" w:rsidRDefault="00000000">
            <w:pPr>
              <w:spacing w:after="40" w:line="264" w:lineRule="auto"/>
              <w:ind w:firstLine="0"/>
            </w:pPr>
            <w:r>
              <w:rPr>
                <w:sz w:val="21"/>
              </w:rPr>
              <w:t>Cuarentena, análisis, tipos permitidos y cuotas.</w:t>
            </w:r>
          </w:p>
        </w:tc>
        <w:tc>
          <w:tcPr>
            <w:tcW w:w="1441" w:type="dxa"/>
          </w:tcPr>
          <w:p w14:paraId="4BEC9E4F" w14:textId="77777777" w:rsidR="008732CE" w:rsidRDefault="00000000">
            <w:pPr>
              <w:spacing w:after="40" w:line="264" w:lineRule="auto"/>
              <w:ind w:firstLine="0"/>
            </w:pPr>
            <w:r>
              <w:rPr>
                <w:sz w:val="21"/>
              </w:rPr>
              <w:t>Operación</w:t>
            </w:r>
          </w:p>
        </w:tc>
      </w:tr>
      <w:tr w:rsidR="008732CE" w14:paraId="42AB303A" w14:textId="77777777">
        <w:trPr>
          <w:cantSplit/>
        </w:trPr>
        <w:tc>
          <w:tcPr>
            <w:tcW w:w="2376" w:type="dxa"/>
          </w:tcPr>
          <w:p w14:paraId="4E28AC79" w14:textId="77777777" w:rsidR="008732CE" w:rsidRDefault="00000000">
            <w:pPr>
              <w:spacing w:after="40" w:line="264" w:lineRule="auto"/>
              <w:ind w:firstLine="0"/>
            </w:pPr>
            <w:r>
              <w:rPr>
                <w:sz w:val="21"/>
              </w:rPr>
              <w:t>Llamadas sin ruta de conexión</w:t>
            </w:r>
          </w:p>
        </w:tc>
        <w:tc>
          <w:tcPr>
            <w:tcW w:w="1512" w:type="dxa"/>
          </w:tcPr>
          <w:p w14:paraId="096D8E94" w14:textId="77777777" w:rsidR="008732CE" w:rsidRDefault="00000000">
            <w:pPr>
              <w:spacing w:after="40" w:line="264" w:lineRule="auto"/>
              <w:ind w:firstLine="0"/>
            </w:pPr>
            <w:r>
              <w:rPr>
                <w:sz w:val="21"/>
              </w:rPr>
              <w:t>Media / Medio</w:t>
            </w:r>
          </w:p>
        </w:tc>
        <w:tc>
          <w:tcPr>
            <w:tcW w:w="4031" w:type="dxa"/>
          </w:tcPr>
          <w:p w14:paraId="4B037777" w14:textId="77777777" w:rsidR="008732CE" w:rsidRDefault="00000000">
            <w:pPr>
              <w:spacing w:after="40" w:line="264" w:lineRule="auto"/>
              <w:ind w:firstLine="0"/>
            </w:pPr>
            <w:r>
              <w:rPr>
                <w:sz w:val="21"/>
              </w:rPr>
              <w:t>TURN, prueba en redes distintas y estado de fallo claro.</w:t>
            </w:r>
          </w:p>
        </w:tc>
        <w:tc>
          <w:tcPr>
            <w:tcW w:w="1441" w:type="dxa"/>
          </w:tcPr>
          <w:p w14:paraId="5F0AF6CE" w14:textId="77777777" w:rsidR="008732CE" w:rsidRDefault="00000000">
            <w:pPr>
              <w:spacing w:after="40" w:line="264" w:lineRule="auto"/>
              <w:ind w:firstLine="0"/>
            </w:pPr>
            <w:r>
              <w:rPr>
                <w:sz w:val="21"/>
              </w:rPr>
              <w:t>Desarrollo</w:t>
            </w:r>
          </w:p>
        </w:tc>
      </w:tr>
      <w:tr w:rsidR="008732CE" w14:paraId="01341E44" w14:textId="77777777">
        <w:trPr>
          <w:cantSplit/>
        </w:trPr>
        <w:tc>
          <w:tcPr>
            <w:tcW w:w="2376" w:type="dxa"/>
          </w:tcPr>
          <w:p w14:paraId="3C65F06B" w14:textId="77777777" w:rsidR="008732CE" w:rsidRDefault="00000000">
            <w:pPr>
              <w:spacing w:after="40" w:line="264" w:lineRule="auto"/>
              <w:ind w:firstLine="0"/>
            </w:pPr>
            <w:r>
              <w:rPr>
                <w:sz w:val="21"/>
              </w:rPr>
              <w:t>Pérdida del servidor</w:t>
            </w:r>
          </w:p>
        </w:tc>
        <w:tc>
          <w:tcPr>
            <w:tcW w:w="1512" w:type="dxa"/>
          </w:tcPr>
          <w:p w14:paraId="2DC5206C" w14:textId="77777777" w:rsidR="008732CE" w:rsidRDefault="00000000">
            <w:pPr>
              <w:spacing w:after="40" w:line="264" w:lineRule="auto"/>
              <w:ind w:firstLine="0"/>
            </w:pPr>
            <w:r>
              <w:rPr>
                <w:sz w:val="21"/>
              </w:rPr>
              <w:t>Baja / Crítico</w:t>
            </w:r>
          </w:p>
        </w:tc>
        <w:tc>
          <w:tcPr>
            <w:tcW w:w="4031" w:type="dxa"/>
          </w:tcPr>
          <w:p w14:paraId="7E79AA1E" w14:textId="77777777" w:rsidR="008732CE" w:rsidRDefault="00000000">
            <w:pPr>
              <w:spacing w:after="40" w:line="264" w:lineRule="auto"/>
              <w:ind w:firstLine="0"/>
            </w:pPr>
            <w:r>
              <w:rPr>
                <w:sz w:val="21"/>
              </w:rPr>
              <w:t>Respaldo externo diario y simulacro mensual.</w:t>
            </w:r>
          </w:p>
        </w:tc>
        <w:tc>
          <w:tcPr>
            <w:tcW w:w="1441" w:type="dxa"/>
          </w:tcPr>
          <w:p w14:paraId="1C804DC4" w14:textId="77777777" w:rsidR="008732CE" w:rsidRDefault="00000000">
            <w:pPr>
              <w:spacing w:after="40" w:line="264" w:lineRule="auto"/>
              <w:ind w:firstLine="0"/>
            </w:pPr>
            <w:r>
              <w:rPr>
                <w:sz w:val="21"/>
              </w:rPr>
              <w:t>Operación</w:t>
            </w:r>
          </w:p>
        </w:tc>
      </w:tr>
      <w:tr w:rsidR="008732CE" w14:paraId="5C88A728" w14:textId="77777777">
        <w:trPr>
          <w:cantSplit/>
        </w:trPr>
        <w:tc>
          <w:tcPr>
            <w:tcW w:w="2376" w:type="dxa"/>
          </w:tcPr>
          <w:p w14:paraId="4779C3CF" w14:textId="77777777" w:rsidR="008732CE" w:rsidRDefault="00000000">
            <w:pPr>
              <w:spacing w:after="40" w:line="264" w:lineRule="auto"/>
              <w:ind w:firstLine="0"/>
            </w:pPr>
            <w:r>
              <w:rPr>
                <w:sz w:val="21"/>
              </w:rPr>
              <w:t>Ampliación continua de alcance</w:t>
            </w:r>
          </w:p>
        </w:tc>
        <w:tc>
          <w:tcPr>
            <w:tcW w:w="1512" w:type="dxa"/>
          </w:tcPr>
          <w:p w14:paraId="2559C361" w14:textId="77777777" w:rsidR="008732CE" w:rsidRDefault="00000000">
            <w:pPr>
              <w:spacing w:after="40" w:line="264" w:lineRule="auto"/>
              <w:ind w:firstLine="0"/>
            </w:pPr>
            <w:r>
              <w:rPr>
                <w:sz w:val="21"/>
              </w:rPr>
              <w:t>Alta / Alto</w:t>
            </w:r>
          </w:p>
        </w:tc>
        <w:tc>
          <w:tcPr>
            <w:tcW w:w="4031" w:type="dxa"/>
          </w:tcPr>
          <w:p w14:paraId="7FA923BF" w14:textId="77777777" w:rsidR="008732CE" w:rsidRDefault="00000000">
            <w:pPr>
              <w:spacing w:after="40" w:line="264" w:lineRule="auto"/>
              <w:ind w:firstLine="0"/>
            </w:pPr>
            <w:r>
              <w:rPr>
                <w:sz w:val="21"/>
              </w:rPr>
              <w:t>Cambios versionados con impacto de plazo y requisitos.</w:t>
            </w:r>
          </w:p>
        </w:tc>
        <w:tc>
          <w:tcPr>
            <w:tcW w:w="1441" w:type="dxa"/>
          </w:tcPr>
          <w:p w14:paraId="16CD497B" w14:textId="77777777" w:rsidR="008732CE" w:rsidRDefault="00000000">
            <w:pPr>
              <w:spacing w:after="40" w:line="264" w:lineRule="auto"/>
              <w:ind w:firstLine="0"/>
            </w:pPr>
            <w:r>
              <w:rPr>
                <w:sz w:val="21"/>
              </w:rPr>
              <w:t>Aprendiz</w:t>
            </w:r>
          </w:p>
        </w:tc>
      </w:tr>
      <w:tr w:rsidR="008732CE" w14:paraId="6B369E2C" w14:textId="77777777">
        <w:trPr>
          <w:cantSplit/>
        </w:trPr>
        <w:tc>
          <w:tcPr>
            <w:tcW w:w="2376" w:type="dxa"/>
          </w:tcPr>
          <w:p w14:paraId="0181A192" w14:textId="77777777" w:rsidR="008732CE" w:rsidRDefault="00000000">
            <w:pPr>
              <w:spacing w:after="40" w:line="264" w:lineRule="auto"/>
              <w:ind w:firstLine="0"/>
            </w:pPr>
            <w:r>
              <w:rPr>
                <w:sz w:val="21"/>
              </w:rPr>
              <w:t>Uso indebido de datos personales</w:t>
            </w:r>
          </w:p>
        </w:tc>
        <w:tc>
          <w:tcPr>
            <w:tcW w:w="1512" w:type="dxa"/>
          </w:tcPr>
          <w:p w14:paraId="65201110" w14:textId="77777777" w:rsidR="008732CE" w:rsidRDefault="00000000">
            <w:pPr>
              <w:spacing w:after="40" w:line="264" w:lineRule="auto"/>
              <w:ind w:firstLine="0"/>
            </w:pPr>
            <w:r>
              <w:rPr>
                <w:sz w:val="21"/>
              </w:rPr>
              <w:t>Media / Alto</w:t>
            </w:r>
          </w:p>
        </w:tc>
        <w:tc>
          <w:tcPr>
            <w:tcW w:w="4031" w:type="dxa"/>
          </w:tcPr>
          <w:p w14:paraId="1A3B8768" w14:textId="77777777" w:rsidR="008732CE" w:rsidRDefault="00000000">
            <w:pPr>
              <w:spacing w:after="40" w:line="264" w:lineRule="auto"/>
              <w:ind w:firstLine="0"/>
            </w:pPr>
            <w:r>
              <w:rPr>
                <w:sz w:val="21"/>
              </w:rPr>
              <w:t>Permisos, autorización, minimización y gestión de solicitudes.</w:t>
            </w:r>
          </w:p>
        </w:tc>
        <w:tc>
          <w:tcPr>
            <w:tcW w:w="1441" w:type="dxa"/>
          </w:tcPr>
          <w:p w14:paraId="78C651A2" w14:textId="77777777" w:rsidR="008732CE" w:rsidRDefault="00000000">
            <w:pPr>
              <w:spacing w:after="40" w:line="264" w:lineRule="auto"/>
              <w:ind w:firstLine="0"/>
            </w:pPr>
            <w:r>
              <w:rPr>
                <w:sz w:val="21"/>
              </w:rPr>
              <w:t>Junta y operación</w:t>
            </w:r>
          </w:p>
        </w:tc>
      </w:tr>
    </w:tbl>
    <w:p w14:paraId="295EF499" w14:textId="77777777" w:rsidR="008732CE" w:rsidRDefault="008732CE">
      <w:pPr>
        <w:spacing w:line="84" w:lineRule="auto"/>
        <w:ind w:firstLine="0"/>
      </w:pPr>
    </w:p>
    <w:p w14:paraId="3ADA59BD" w14:textId="77777777" w:rsidR="008732CE" w:rsidRDefault="00000000">
      <w:pPr>
        <w:pStyle w:val="Ttulo2"/>
      </w:pPr>
      <w:r>
        <w:t>5.1 Continuidad y soporte</w:t>
      </w:r>
    </w:p>
    <w:p w14:paraId="65B17E6D" w14:textId="77777777" w:rsidR="008732CE" w:rsidRDefault="00000000">
      <w:r>
        <w:t>Las copias diarias se conservarán 30 días en un destino cifrado independiente. Los objetivos serán RPO de 24 horas y RTO de cuatro horas. Cada mes se simulará una restauración en entorno aislado y se verificará conciliación de saldo, consistencia de archivos y aplicación de supresiones. Los trabajos fallidos se revisarán con correlación y no se reintentarán operaciones no idempotentes.</w:t>
      </w:r>
    </w:p>
    <w:p w14:paraId="654C0279" w14:textId="77777777" w:rsidR="008732CE" w:rsidRDefault="00000000">
      <w:r>
        <w:lastRenderedPageBreak/>
        <w:t>Las incidencias críticas de acceso cruzado, pérdida de datos o saldo incorrecto impedirán liberar la versión. Las actualizaciones usarán migraciones compatibles y respaldos previos; la recuperación de una versión anterior no implicará borrar datos de producción. Se mantendrá registro de versión, cambio, responsable y resultado de despliegue.</w:t>
      </w:r>
    </w:p>
    <w:p w14:paraId="3007C4DC" w14:textId="77777777" w:rsidR="008732CE" w:rsidRDefault="00000000">
      <w:pPr>
        <w:pStyle w:val="Ttulo1"/>
      </w:pPr>
      <w:r>
        <w:t>6. Validación y aceptación</w:t>
      </w:r>
    </w:p>
    <w:p>
      <w:pPr/>
      <w:r>
        <w:t>El cierre exige una matriz RF/RNF/CU con evidencia, imagen, fecha, responsable académico y firma de aceptación. Los criterios UX 1, 7 y 10 permanecen abiertos; la selección reciente de 33/140 archivos no permite declarar web finalizada. La publicación pública solo podrá considerarse después de TLS/WSS, SMTP real, backups, permisos, restauración y pruebas de carga y seguridad.</w:t>
      </w:r>
    </w:p>
    <w:p w14:paraId="3517EACA" w14:textId="77777777" w:rsidR="008732CE" w:rsidRDefault="00000000">
      <w:r>
        <w:t>La aceptación requerirá que las 56 funciones cumplan sus criterios, que ningún rol acceda a módulos restringidos y que las pruebas entre juntas no expongan datos. Los objetivos de rendimiento se medirán en el entorno definido por el SRS. Las pruebas de accesibilidad, exportación, instalación, llamadas, restauración y control de concurrencia formarán parte del cierre.</w:t>
      </w:r>
    </w:p>
    <w:p w14:paraId="71970A11" w14:textId="77777777" w:rsidR="008732CE" w:rsidRDefault="00000000">
      <w:pPr>
        <w:keepNext/>
        <w:ind w:firstLine="0"/>
      </w:pPr>
      <w:r>
        <w:rPr>
          <w:b/>
        </w:rPr>
        <w:t>Tabla 8</w:t>
      </w:r>
    </w:p>
    <w:p w14:paraId="4A6A2157" w14:textId="77777777" w:rsidR="008732CE" w:rsidRDefault="00000000">
      <w:pPr>
        <w:keepNext/>
        <w:ind w:firstLine="0"/>
      </w:pPr>
      <w:r>
        <w:rPr>
          <w:i/>
        </w:rPr>
        <w:t>Condiciones de aceptación de la versión 1.0</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3024"/>
        <w:gridCol w:w="6336"/>
      </w:tblGrid>
      <w:tr w:rsidR="008732CE" w14:paraId="34D6D21B" w14:textId="77777777">
        <w:trPr>
          <w:cantSplit/>
          <w:tblHeader/>
        </w:trPr>
        <w:tc>
          <w:tcPr>
            <w:tcW w:w="3024" w:type="dxa"/>
          </w:tcPr>
          <w:p w14:paraId="648DE77C" w14:textId="77777777" w:rsidR="008732CE" w:rsidRDefault="00000000">
            <w:pPr>
              <w:spacing w:after="40" w:line="264" w:lineRule="auto"/>
              <w:ind w:firstLine="0"/>
            </w:pPr>
            <w:r>
              <w:rPr>
                <w:b/>
                <w:sz w:val="21"/>
              </w:rPr>
              <w:t>Hito de aceptación</w:t>
            </w:r>
          </w:p>
        </w:tc>
        <w:tc>
          <w:tcPr>
            <w:tcW w:w="6336" w:type="dxa"/>
          </w:tcPr>
          <w:p w14:paraId="32F67AEE" w14:textId="77777777" w:rsidR="008732CE" w:rsidRDefault="00000000">
            <w:pPr>
              <w:spacing w:after="40" w:line="264" w:lineRule="auto"/>
              <w:ind w:firstLine="0"/>
            </w:pPr>
            <w:r>
              <w:rPr>
                <w:b/>
                <w:sz w:val="21"/>
              </w:rPr>
              <w:t>Evidencia exigida</w:t>
            </w:r>
          </w:p>
        </w:tc>
      </w:tr>
      <w:tr w:rsidR="008732CE" w14:paraId="3A9107C0" w14:textId="77777777">
        <w:trPr>
          <w:cantSplit/>
        </w:trPr>
        <w:tc>
          <w:tcPr>
            <w:tcW w:w="3024" w:type="dxa"/>
          </w:tcPr>
          <w:p w14:paraId="304720E3" w14:textId="77777777" w:rsidR="008732CE" w:rsidRDefault="00000000">
            <w:pPr>
              <w:spacing w:after="40" w:line="264" w:lineRule="auto"/>
              <w:ind w:firstLine="0"/>
            </w:pPr>
            <w:r>
              <w:rPr>
                <w:sz w:val="21"/>
              </w:rPr>
              <w:t>Seguridad y datos</w:t>
            </w:r>
          </w:p>
        </w:tc>
        <w:tc>
          <w:tcPr>
            <w:tcW w:w="6336" w:type="dxa"/>
          </w:tcPr>
          <w:p w14:paraId="33C57E74" w14:textId="77777777" w:rsidR="008732CE" w:rsidRDefault="00000000">
            <w:pPr>
              <w:spacing w:after="40" w:line="264" w:lineRule="auto"/>
              <w:ind w:firstLine="0"/>
            </w:pPr>
            <w:r>
              <w:rPr>
                <w:sz w:val="21"/>
              </w:rPr>
              <w:t>Matriz de roles, aislamiento por junta y pruebas de acceso con código.</w:t>
            </w:r>
          </w:p>
        </w:tc>
      </w:tr>
      <w:tr w:rsidR="008732CE" w14:paraId="28637D1E" w14:textId="77777777">
        <w:trPr>
          <w:cantSplit/>
        </w:trPr>
        <w:tc>
          <w:tcPr>
            <w:tcW w:w="3024" w:type="dxa"/>
          </w:tcPr>
          <w:p w14:paraId="68E321E5" w14:textId="77777777" w:rsidR="008732CE" w:rsidRDefault="00000000">
            <w:pPr>
              <w:spacing w:after="40" w:line="264" w:lineRule="auto"/>
              <w:ind w:firstLine="0"/>
            </w:pPr>
            <w:r>
              <w:rPr>
                <w:sz w:val="21"/>
              </w:rPr>
              <w:t>Operación comunitaria</w:t>
            </w:r>
          </w:p>
        </w:tc>
        <w:tc>
          <w:tcPr>
            <w:tcW w:w="6336" w:type="dxa"/>
          </w:tcPr>
          <w:p w14:paraId="6C984387" w14:textId="77777777" w:rsidR="008732CE" w:rsidRDefault="00000000">
            <w:pPr>
              <w:spacing w:after="40" w:line="264" w:lineRule="auto"/>
              <w:ind w:firstLine="0"/>
            </w:pPr>
            <w:r>
              <w:rPr>
                <w:sz w:val="21"/>
              </w:rPr>
              <w:t>Casos completos de registro, consulta, tesorería, inventario y agenda.</w:t>
            </w:r>
          </w:p>
        </w:tc>
      </w:tr>
      <w:tr w:rsidR="008732CE" w14:paraId="34835F8B" w14:textId="77777777">
        <w:trPr>
          <w:cantSplit/>
        </w:trPr>
        <w:tc>
          <w:tcPr>
            <w:tcW w:w="3024" w:type="dxa"/>
          </w:tcPr>
          <w:p w14:paraId="0BC3B11B" w14:textId="77777777" w:rsidR="008732CE" w:rsidRDefault="00000000">
            <w:pPr>
              <w:spacing w:after="40" w:line="264" w:lineRule="auto"/>
              <w:ind w:firstLine="0"/>
            </w:pPr>
            <w:r>
              <w:rPr>
                <w:sz w:val="21"/>
              </w:rPr>
              <w:t>Reportes y comunicación</w:t>
            </w:r>
          </w:p>
        </w:tc>
        <w:tc>
          <w:tcPr>
            <w:tcW w:w="6336" w:type="dxa"/>
          </w:tcPr>
          <w:p w14:paraId="6D6E1E0A" w14:textId="77777777" w:rsidR="008732CE" w:rsidRDefault="00000000">
            <w:pPr>
              <w:spacing w:after="40" w:line="264" w:lineRule="auto"/>
              <w:ind w:firstLine="0"/>
            </w:pPr>
            <w:r>
              <w:rPr>
                <w:sz w:val="21"/>
              </w:rPr>
              <w:t>Planilla de diez columnas, firma vacía, chat, audio y llamada con TURN.</w:t>
            </w:r>
          </w:p>
        </w:tc>
      </w:tr>
      <w:tr w:rsidR="008732CE" w14:paraId="54EB81A3" w14:textId="77777777">
        <w:trPr>
          <w:cantSplit/>
        </w:trPr>
        <w:tc>
          <w:tcPr>
            <w:tcW w:w="3024" w:type="dxa"/>
          </w:tcPr>
          <w:p w14:paraId="2EF51F5B" w14:textId="77777777" w:rsidR="008732CE" w:rsidRDefault="00000000">
            <w:pPr>
              <w:spacing w:after="40" w:line="264" w:lineRule="auto"/>
              <w:ind w:firstLine="0"/>
            </w:pPr>
            <w:r>
              <w:rPr>
                <w:sz w:val="21"/>
              </w:rPr>
              <w:t>Multiplataforma</w:t>
            </w:r>
          </w:p>
        </w:tc>
        <w:tc>
          <w:tcPr>
            <w:tcW w:w="6336" w:type="dxa"/>
          </w:tcPr>
          <w:p w14:paraId="0CC0A0F5" w14:textId="77777777" w:rsidR="008732CE" w:rsidRDefault="00000000">
            <w:pPr>
              <w:spacing w:after="40" w:line="264" w:lineRule="auto"/>
              <w:ind w:firstLine="0"/>
            </w:pPr>
            <w:r>
              <w:rPr>
                <w:sz w:val="21"/>
              </w:rPr>
              <w:t>Web en navegadores objetivo, Windows instalado y Android con alcance priorizado.</w:t>
            </w:r>
          </w:p>
        </w:tc>
      </w:tr>
      <w:tr w:rsidR="008732CE" w14:paraId="652B1013" w14:textId="77777777">
        <w:trPr>
          <w:cantSplit/>
        </w:trPr>
        <w:tc>
          <w:tcPr>
            <w:tcW w:w="3024" w:type="dxa"/>
          </w:tcPr>
          <w:p w14:paraId="69D9319D" w14:textId="77777777" w:rsidR="008732CE" w:rsidRDefault="00000000">
            <w:pPr>
              <w:spacing w:after="40" w:line="264" w:lineRule="auto"/>
              <w:ind w:firstLine="0"/>
            </w:pPr>
            <w:r>
              <w:rPr>
                <w:sz w:val="21"/>
              </w:rPr>
              <w:t>Continuidad</w:t>
            </w:r>
          </w:p>
        </w:tc>
        <w:tc>
          <w:tcPr>
            <w:tcW w:w="6336" w:type="dxa"/>
          </w:tcPr>
          <w:p w14:paraId="4C514759" w14:textId="77777777" w:rsidR="008732CE" w:rsidRDefault="00000000">
            <w:pPr>
              <w:spacing w:after="40" w:line="264" w:lineRule="auto"/>
              <w:ind w:firstLine="0"/>
            </w:pPr>
            <w:r>
              <w:rPr>
                <w:sz w:val="21"/>
              </w:rPr>
              <w:t>Respaldo restaurado, medidas de RPO/RTO y conciliación de recursos.</w:t>
            </w:r>
          </w:p>
        </w:tc>
      </w:tr>
      <w:tr w:rsidR="008732CE" w14:paraId="11ADEC09" w14:textId="77777777">
        <w:trPr>
          <w:cantSplit/>
        </w:trPr>
        <w:tc>
          <w:tcPr>
            <w:tcW w:w="3024" w:type="dxa"/>
          </w:tcPr>
          <w:p w14:paraId="40149493" w14:textId="77777777" w:rsidR="008732CE" w:rsidRDefault="00000000">
            <w:pPr>
              <w:spacing w:after="40" w:line="264" w:lineRule="auto"/>
              <w:ind w:firstLine="0"/>
            </w:pPr>
            <w:r>
              <w:rPr>
                <w:sz w:val="21"/>
              </w:rPr>
              <w:t>Documentación final</w:t>
            </w:r>
          </w:p>
        </w:tc>
        <w:tc>
          <w:tcPr>
            <w:tcW w:w="6336" w:type="dxa"/>
          </w:tcPr>
          <w:p w14:paraId="7094A5EA" w14:textId="77777777" w:rsidR="008732CE" w:rsidRDefault="00000000">
            <w:pPr>
              <w:spacing w:after="40" w:line="264" w:lineRule="auto"/>
              <w:ind w:firstLine="0"/>
            </w:pPr>
            <w:r>
              <w:rPr>
                <w:sz w:val="21"/>
              </w:rPr>
              <w:t>Trazabilidad actualizada, manuales y registro de pruebas de la versión.</w:t>
            </w:r>
          </w:p>
        </w:tc>
      </w:tr>
    </w:tbl>
    <w:p w14:paraId="5844C9A5" w14:textId="77777777" w:rsidR="008732CE" w:rsidRDefault="008732CE">
      <w:pPr>
        <w:spacing w:line="84" w:lineRule="auto"/>
        <w:ind w:firstLine="0"/>
      </w:pPr>
    </w:p>
    <w:p w14:paraId="61F89781" w14:textId="77777777" w:rsidR="008732CE" w:rsidRDefault="00000000">
      <w:r>
        <w:br w:type="page"/>
      </w:r>
    </w:p>
    <w:p w14:paraId="18D92488" w14:textId="77777777" w:rsidR="008732CE" w:rsidRDefault="00000000">
      <w:pPr>
        <w:pStyle w:val="Ttulo1"/>
      </w:pPr>
      <w:r>
        <w:lastRenderedPageBreak/>
        <w:t>Referencias</w:t>
      </w:r>
    </w:p>
    <w:p w14:paraId="5D5B21C3" w14:textId="77777777" w:rsidR="008732CE" w:rsidRDefault="00000000">
      <w:pPr>
        <w:ind w:left="720" w:hanging="720"/>
      </w:pPr>
      <w:r>
        <w:t xml:space="preserve">Electron. (s. f.). </w:t>
      </w:r>
      <w:r>
        <w:rPr>
          <w:i/>
        </w:rPr>
        <w:t>Security.</w:t>
      </w:r>
      <w:r>
        <w:t xml:space="preserve"> https://www.electronjs.org/docs/latest/tutorial/security</w:t>
      </w:r>
    </w:p>
    <w:p w14:paraId="0C2B2410" w14:textId="77777777" w:rsidR="008732CE" w:rsidRDefault="00000000">
      <w:pPr>
        <w:ind w:left="720" w:hanging="720"/>
      </w:pPr>
      <w:r>
        <w:t xml:space="preserve">González Horta, J. S. (s. f.). </w:t>
      </w:r>
      <w:r>
        <w:rPr>
          <w:i/>
        </w:rPr>
        <w:t>SRD-Context [Documento de trabajo del proyecto].</w:t>
      </w:r>
    </w:p>
    <w:p w14:paraId="71D9D4C0" w14:textId="77777777" w:rsidR="008732CE" w:rsidRDefault="00000000">
      <w:pPr>
        <w:ind w:left="720" w:hanging="720"/>
      </w:pPr>
      <w:r>
        <w:t xml:space="preserve">Laravel. (s. f.-a). </w:t>
      </w:r>
      <w:r>
        <w:rPr>
          <w:i/>
        </w:rPr>
        <w:t>Laravel Reverb.</w:t>
      </w:r>
      <w:r>
        <w:t xml:space="preserve"> https://laravel.com/docs/12.x/reverb</w:t>
      </w:r>
    </w:p>
    <w:p w14:paraId="4CC3B13A" w14:textId="77777777" w:rsidR="008732CE" w:rsidRDefault="00000000">
      <w:pPr>
        <w:ind w:left="720" w:hanging="720"/>
      </w:pPr>
      <w:r>
        <w:t xml:space="preserve">Laravel. (s. f.-b). </w:t>
      </w:r>
      <w:r>
        <w:rPr>
          <w:i/>
        </w:rPr>
        <w:t>Laravel Sanctum. Laravel 12.x documentation.</w:t>
      </w:r>
      <w:r>
        <w:t xml:space="preserve"> https://laravel.com/docs/12.x/sanctum</w:t>
      </w:r>
    </w:p>
    <w:p w14:paraId="0A72D212" w14:textId="77777777" w:rsidR="008732CE" w:rsidRDefault="00000000">
      <w:pPr>
        <w:ind w:left="720" w:hanging="720"/>
      </w:pPr>
      <w:r>
        <w:t xml:space="preserve">Oracle. (s. f.). </w:t>
      </w:r>
      <w:r>
        <w:rPr>
          <w:i/>
        </w:rPr>
        <w:t>Locking reads. MySQL 8.4 Reference Manual.</w:t>
      </w:r>
      <w:r>
        <w:t xml:space="preserve"> https://dev.mysql.com/doc/refman/8.4/en/innodb-locking-reads.html</w:t>
      </w:r>
    </w:p>
    <w:p w14:paraId="71F1A167" w14:textId="77777777" w:rsidR="008732CE" w:rsidRDefault="00000000">
      <w:pPr>
        <w:ind w:left="720" w:hanging="720"/>
      </w:pPr>
      <w:r>
        <w:t xml:space="preserve">World Wide Web Consortium. (2024). </w:t>
      </w:r>
      <w:r>
        <w:rPr>
          <w:i/>
        </w:rPr>
        <w:t>Web Content Accessibility Guidelines (WCAG) 2.2.</w:t>
      </w:r>
      <w:r>
        <w:t xml:space="preserve"> https://www.w3.org/TR/WCAG22/</w:t>
      </w:r>
    </w:p>
    <w:p w14:paraId="5DC9D458" w14:textId="77777777" w:rsidR="008732CE" w:rsidRDefault="00000000">
      <w:pPr>
        <w:ind w:left="720" w:hanging="720"/>
      </w:pPr>
      <w:r>
        <w:t xml:space="preserve">World Wide Web Consortium. (2025). </w:t>
      </w:r>
      <w:r>
        <w:rPr>
          <w:i/>
        </w:rPr>
        <w:t>WebRTC: Real-time communication in browsers.</w:t>
      </w:r>
      <w:r>
        <w:t xml:space="preserve"> https://www.w3.org/TR/webrtc/</w:t>
      </w:r>
    </w:p>
    <w:sectPr w:rsidR="008732CE" w:rsidSect="00A55163">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1AC655" w14:textId="77777777" w:rsidR="00A55163" w:rsidRDefault="00A55163">
      <w:pPr>
        <w:spacing w:line="240" w:lineRule="auto"/>
      </w:pPr>
      <w:r>
        <w:separator/>
      </w:r>
    </w:p>
  </w:endnote>
  <w:endnote w:type="continuationSeparator" w:id="0">
    <w:p w14:paraId="49D1A530" w14:textId="77777777" w:rsidR="00A55163" w:rsidRDefault="00A551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069384" w14:textId="77777777" w:rsidR="00A55163" w:rsidRDefault="00A55163">
      <w:pPr>
        <w:spacing w:line="240" w:lineRule="auto"/>
      </w:pPr>
      <w:r>
        <w:separator/>
      </w:r>
    </w:p>
  </w:footnote>
  <w:footnote w:type="continuationSeparator" w:id="0">
    <w:p w14:paraId="673583A0" w14:textId="77777777" w:rsidR="00A55163" w:rsidRDefault="00A5516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5518A" w14:textId="77777777" w:rsidR="008732CE" w:rsidRDefault="00000000">
    <w:pPr>
      <w:pStyle w:val="Encabezado"/>
      <w:ind w:firstLine="0"/>
      <w:jc w:val="right"/>
    </w:pPr>
    <w:r>
      <w:fldChar w:fldCharType="begin"/>
    </w:r>
    <w:r>
      <w:instrText>PAGE</w:instrText>
    </w:r>
    <w:r>
      <w:fldChar w:fldCharType="separate"/>
    </w:r>
    <w:r w:rsidR="00D81E73">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28670942">
    <w:abstractNumId w:val="8"/>
  </w:num>
  <w:num w:numId="2" w16cid:durableId="300355185">
    <w:abstractNumId w:val="6"/>
  </w:num>
  <w:num w:numId="3" w16cid:durableId="725297099">
    <w:abstractNumId w:val="5"/>
  </w:num>
  <w:num w:numId="4" w16cid:durableId="603996152">
    <w:abstractNumId w:val="4"/>
  </w:num>
  <w:num w:numId="5" w16cid:durableId="1390227014">
    <w:abstractNumId w:val="7"/>
  </w:num>
  <w:num w:numId="6" w16cid:durableId="1020624077">
    <w:abstractNumId w:val="3"/>
  </w:num>
  <w:num w:numId="7" w16cid:durableId="1653674796">
    <w:abstractNumId w:val="2"/>
  </w:num>
  <w:num w:numId="8" w16cid:durableId="791939676">
    <w:abstractNumId w:val="1"/>
  </w:num>
  <w:num w:numId="9" w16cid:durableId="403265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732CE"/>
    <w:rsid w:val="00A55163"/>
    <w:rsid w:val="00AA1D8D"/>
    <w:rsid w:val="00B47730"/>
    <w:rsid w:val="00CB0664"/>
    <w:rsid w:val="00D81E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DAF374"/>
  <w14:defaultImageDpi w14:val="300"/>
  <w15:docId w15:val="{507D22BD-4A8E-40BA-9F99-B493664C7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cs="Times New Roman"/>
      <w:color w:val="000000"/>
      <w:sz w:val="24"/>
    </w:rPr>
  </w:style>
  <w:style w:type="paragraph" w:styleId="Ttulo1">
    <w:name w:val="heading 1"/>
    <w:basedOn w:val="Normal"/>
    <w:next w:val="Normal"/>
    <w:link w:val="Ttulo1Car"/>
    <w:uiPriority w:val="9"/>
    <w:qFormat/>
    <w:rsid w:val="00FC693F"/>
    <w:pPr>
      <w:keepNext/>
      <w:keepLines/>
      <w:ind w:firstLine="0"/>
      <w:jc w:val="center"/>
      <w:outlineLvl w:val="0"/>
    </w:pPr>
    <w:rPr>
      <w:rFonts w:cstheme="majorBidi"/>
      <w:b/>
      <w:bCs/>
      <w:szCs w:val="28"/>
    </w:rPr>
  </w:style>
  <w:style w:type="paragraph" w:styleId="Ttulo2">
    <w:name w:val="heading 2"/>
    <w:basedOn w:val="Normal"/>
    <w:next w:val="Normal"/>
    <w:link w:val="Ttulo2Car"/>
    <w:uiPriority w:val="9"/>
    <w:unhideWhenUsed/>
    <w:qFormat/>
    <w:rsid w:val="00FC693F"/>
    <w:pPr>
      <w:keepNext/>
      <w:keepLines/>
      <w:ind w:firstLine="0"/>
      <w:outlineLvl w:val="1"/>
    </w:pPr>
    <w:rPr>
      <w:rFonts w:cstheme="majorBidi"/>
      <w:b/>
      <w:bCs/>
      <w:szCs w:val="26"/>
    </w:rPr>
  </w:style>
  <w:style w:type="paragraph" w:styleId="Ttulo3">
    <w:name w:val="heading 3"/>
    <w:basedOn w:val="Normal"/>
    <w:next w:val="Normal"/>
    <w:link w:val="Ttulo3Car"/>
    <w:uiPriority w:val="9"/>
    <w:unhideWhenUsed/>
    <w:qFormat/>
    <w:rsid w:val="00FC693F"/>
    <w:pPr>
      <w:keepNext/>
      <w:keepLines/>
      <w:ind w:firstLine="0"/>
      <w:outlineLvl w:val="2"/>
    </w:pPr>
    <w:rPr>
      <w:rFonts w:cstheme="majorBidi"/>
      <w:b/>
      <w:bCs/>
      <w:i/>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contextualSpacing/>
    </w:pPr>
    <w:rPr>
      <w:rFonts w:cstheme="majorBidi"/>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cstheme="majorBidi"/>
      <w:i/>
      <w:iCs/>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ind w:left="720"/>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ind w:left="720"/>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2873</Words>
  <Characters>15802</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 propuesta técnica del software</dc:title>
  <dc:subject>SRD: Sistema de Registro Digital para Juntas de Acción Comunal</dc:subject>
  <dc:creator>Juan Sebastián González Horta</dc:creator>
  <cp:keywords>SRD, JAC, IEEE 830, APA, proyecto formativo</cp:keywords>
  <dc:description>generated by python-docx</dc:description>
  <cp:lastModifiedBy>Juan Sebastián</cp:lastModifiedBy>
  <cp:revision>2</cp:revision>
  <dcterms:created xsi:type="dcterms:W3CDTF">2013-12-23T23:15:00Z</dcterms:created>
  <dcterms:modified xsi:type="dcterms:W3CDTF">2026-09-08T02:10:00Z</dcterms:modified>
  <cp:category/>
</cp:coreProperties>
</file>