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F4001" w14:textId="77777777" w:rsidR="00B92CBB" w:rsidRDefault="00B92CBB">
      <w:pPr>
        <w:ind w:firstLine="0"/>
      </w:pPr>
    </w:p>
    <w:p w14:paraId="520756D4" w14:textId="77777777" w:rsidR="00B92CBB" w:rsidRDefault="00B92CBB">
      <w:pPr>
        <w:ind w:firstLine="0"/>
      </w:pPr>
    </w:p>
    <w:p w14:paraId="7E9AF581" w14:textId="77777777" w:rsidR="00B92CBB" w:rsidRDefault="00B92CBB">
      <w:pPr>
        <w:ind w:firstLine="0"/>
      </w:pPr>
    </w:p>
    <w:p w14:paraId="19C944AF" w14:textId="77777777" w:rsidR="00B92CBB" w:rsidRDefault="00000000">
      <w:pPr>
        <w:ind w:firstLine="0"/>
        <w:jc w:val="center"/>
      </w:pPr>
      <w:r>
        <w:rPr>
          <w:b/>
        </w:rPr>
        <w:t>Documentación de diseño del software</w:t>
      </w:r>
    </w:p>
    <w:p w14:paraId="595CB9ED" w14:textId="77777777" w:rsidR="00B92CBB" w:rsidRDefault="00000000">
      <w:pPr>
        <w:ind w:firstLine="0"/>
        <w:jc w:val="center"/>
      </w:pPr>
      <w:r>
        <w:rPr>
          <w:b/>
        </w:rPr>
        <w:t>SRD: Sistema de Registro Digital para Juntas de Acción Comunal</w:t>
      </w:r>
    </w:p>
    <w:p w14:paraId="55559675" w14:textId="77777777" w:rsidR="00B92CBB" w:rsidRDefault="00B92CBB">
      <w:pPr>
        <w:ind w:firstLine="0"/>
      </w:pPr>
    </w:p>
    <w:p w14:paraId="4F79ECC8" w14:textId="77777777" w:rsidR="00B92CBB" w:rsidRDefault="00000000">
      <w:pPr>
        <w:ind w:firstLine="0"/>
        <w:jc w:val="center"/>
      </w:pPr>
      <w:r>
        <w:t>Juan Sebastián González Horta</w:t>
      </w:r>
    </w:p>
    <w:p w14:paraId="137D8C2D" w14:textId="77777777" w:rsidR="00B92CBB" w:rsidRDefault="00000000">
      <w:pPr>
        <w:ind w:firstLine="0"/>
        <w:jc w:val="center"/>
      </w:pPr>
      <w:r>
        <w:t>Servicio Nacional de Aprendizaje (SENA)</w:t>
      </w:r>
    </w:p>
    <w:p w14:paraId="527753D1" w14:textId="77777777" w:rsidR="00B92CBB" w:rsidRDefault="00000000">
      <w:pPr>
        <w:ind w:firstLine="0"/>
        <w:jc w:val="center"/>
      </w:pPr>
      <w:r>
        <w:t>Centro de la Industria, la Empresa y los Servicios (CIES)</w:t>
      </w:r>
    </w:p>
    <w:p w14:paraId="46D75EFA" w14:textId="77777777" w:rsidR="00B92CBB" w:rsidRDefault="00000000">
      <w:pPr>
        <w:ind w:firstLine="0"/>
        <w:jc w:val="center"/>
      </w:pPr>
      <w:r>
        <w:t>Análisis y Desarrollo de Software</w:t>
      </w:r>
    </w:p>
    <w:p w14:paraId="4F6385CB" w14:textId="77777777" w:rsidR="00B92CBB" w:rsidRDefault="00000000">
      <w:pPr>
        <w:ind w:firstLine="0"/>
        <w:jc w:val="center"/>
      </w:pPr>
      <w:r>
        <w:t>Instructor: Carlos Julio Cadena Sarasty</w:t>
      </w:r>
    </w:p>
    <w:p w14:paraId="3810A8F1" w14:textId="77777777" w:rsidR="00B92CBB" w:rsidRDefault="00000000">
      <w:pPr>
        <w:ind w:firstLine="0"/>
        <w:jc w:val="center"/>
      </w:pPr>
      <w:r>
        <w:t>Neiva, Huila</w:t>
      </w:r>
    </w:p>
    <w:p w14:paraId="722E0A7A" w14:textId="77777777" w:rsidR="00B92CBB" w:rsidRDefault="00000000">
      <w:pPr>
        <w:ind w:firstLine="0"/>
        <w:jc w:val="center"/>
      </w:pPr>
      <w:r>
        <w:t>5 de septiembre de 2026</w:t>
      </w:r>
    </w:p>
    <w:p w14:paraId="6B54DDDC" w14:textId="77777777" w:rsidR="00B92CBB" w:rsidRDefault="00000000">
      <w:pPr>
        <w:ind w:firstLine="0"/>
        <w:jc w:val="center"/>
      </w:pPr>
      <w:r>
        <w:t>Versión 1.0 (línea base) · revisión técnica propuesta al 19 de octubre de 2026</w:t>
      </w:r>
    </w:p>
    <w:p w14:paraId="31D01E5C" w14:textId="77777777" w:rsidR="00B92CBB" w:rsidRDefault="00000000">
      <w:r>
        <w:br w:type="page"/>
      </w:r>
    </w:p>
    <w:p w14:paraId="18297662" w14:textId="77777777" w:rsidR="00B92CBB" w:rsidRDefault="00000000">
      <w:pPr>
        <w:pStyle w:val="Ttulo1"/>
      </w:pPr>
      <w:r>
        <w:lastRenderedPageBreak/>
        <w:t>Contenido</w:t>
      </w:r>
    </w:p>
    <w:p w14:paraId="09AF419B" w14:textId="77777777" w:rsidR="00B92CBB" w:rsidRDefault="00000000">
      <w:pPr>
        <w:tabs>
          <w:tab w:val="right" w:pos="9072"/>
        </w:tabs>
        <w:ind w:firstLine="0"/>
      </w:pPr>
      <w:r>
        <w:t>1. Propósito y decisiones de diseño</w:t>
        <w:tab/>
        <w:t>3</w:t>
      </w:r>
      <w:r/>
    </w:p>
    <w:p w14:paraId="23748D09" w14:textId="77777777" w:rsidR="00B92CBB" w:rsidRDefault="00000000">
      <w:pPr>
        <w:tabs>
          <w:tab w:val="right" w:pos="9072"/>
        </w:tabs>
        <w:ind w:firstLine="0"/>
      </w:pPr>
      <w:r>
        <w:t>2. Modelo arquitectónico</w:t>
        <w:tab/>
        <w:t>5</w:t>
      </w:r>
      <w:r/>
    </w:p>
    <w:p w14:paraId="49534ED0" w14:textId="77777777" w:rsidR="00B92CBB" w:rsidRDefault="00000000">
      <w:pPr>
        <w:tabs>
          <w:tab w:val="right" w:pos="9072"/>
        </w:tabs>
        <w:ind w:firstLine="0"/>
      </w:pPr>
      <w:r>
        <w:t>3. Patrones de diseño</w:t>
        <w:tab/>
        <w:t>10</w:t>
      </w:r>
      <w:r/>
    </w:p>
    <w:p w14:paraId="1C03526A" w14:textId="77777777" w:rsidR="00B92CBB" w:rsidRDefault="00000000">
      <w:pPr>
        <w:tabs>
          <w:tab w:val="right" w:pos="9072"/>
        </w:tabs>
        <w:ind w:firstLine="0"/>
      </w:pPr>
      <w:r>
        <w:t>4. Interfaces gráficas</w:t>
        <w:tab/>
        <w:t>11</w:t>
      </w:r>
      <w:r/>
    </w:p>
    <w:p w14:paraId="467D5F9C" w14:textId="77777777" w:rsidR="00B92CBB" w:rsidRDefault="00000000">
      <w:pPr>
        <w:tabs>
          <w:tab w:val="right" w:pos="9072"/>
        </w:tabs>
        <w:ind w:firstLine="0"/>
      </w:pPr>
      <w:r>
        <w:t>5. Modelo de datos</w:t>
        <w:tab/>
        <w:t>31</w:t>
      </w:r>
      <w:r/>
    </w:p>
    <w:p w14:paraId="52C9B8DD" w14:textId="77777777" w:rsidR="00B92CBB" w:rsidRDefault="00000000">
      <w:pPr>
        <w:tabs>
          <w:tab w:val="right" w:pos="9072"/>
        </w:tabs>
        <w:ind w:firstLine="0"/>
      </w:pPr>
      <w:r>
        <w:t>6. Contratos e integraciones</w:t>
        <w:tab/>
        <w:t>48</w:t>
      </w:r>
      <w:r/>
    </w:p>
    <w:p w14:paraId="1FC5E448" w14:textId="77777777" w:rsidR="00B92CBB" w:rsidRDefault="00000000">
      <w:pPr>
        <w:tabs>
          <w:tab w:val="right" w:pos="9072"/>
        </w:tabs>
        <w:ind w:firstLine="0"/>
      </w:pPr>
      <w:r>
        <w:t>7. Seguridad, despliegue y verificación</w:t>
        <w:tab/>
        <w:t>52</w:t>
      </w:r>
      <w:r/>
    </w:p>
    <w:p w14:paraId="05D36A83" w14:textId="77777777" w:rsidR="00B92CBB" w:rsidRDefault="00000000">
      <w:pPr>
        <w:tabs>
          <w:tab w:val="right" w:pos="9072"/>
        </w:tabs>
        <w:ind w:firstLine="0"/>
      </w:pPr>
      <w:r>
        <w:t>Referencias</w:t>
        <w:tab/>
        <w:t>55</w:t>
      </w:r>
      <w:r/>
    </w:p>
    <w:p w14:paraId="1AA9DA97" w14:textId="77777777" w:rsidR="00B92CBB" w:rsidRDefault="00000000">
      <w:r>
        <w:br w:type="page"/>
      </w:r>
    </w:p>
    <w:p w14:paraId="013392C6" w14:textId="77777777" w:rsidR="00B92CBB" w:rsidRDefault="00000000">
      <w:pPr>
        <w:pStyle w:val="Ttulo1"/>
      </w:pPr>
      <w:r>
        <w:lastRenderedPageBreak/>
        <w:t>Control del documento</w:t>
      </w:r>
    </w:p>
    <w:p>
      <w:pPr/>
      <w:r>
        <w:t>Revisión técnica del diseño al 19/10/2026: las figuras originales se mantienen como propuestas o maquetas históricas cuando no hay captura reciente equivalente. El diseño objetivo no se confunde con un módulo verificado en producción; las decisiones complementarias requieren validación contra migraciones y contratos reales.</w:t>
      </w:r>
    </w:p>
    <w:p w14:paraId="32926715" w14:textId="77777777" w:rsidR="00B92CBB" w:rsidRDefault="00000000">
      <w:r>
        <w:t>Diseño de interfaces, arquitectura, patrones, contratos, modelo de datos y despliegue del proyecto SRD.</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152"/>
        <w:gridCol w:w="1440"/>
        <w:gridCol w:w="3024"/>
        <w:gridCol w:w="3744"/>
      </w:tblGrid>
      <w:tr w:rsidR="00B92CBB" w14:paraId="7FBCB25D" w14:textId="77777777">
        <w:trPr>
          <w:cantSplit/>
          <w:tblHeader/>
        </w:trPr>
        <w:tc>
          <w:tcPr>
            <w:tcW w:w="1152" w:type="dxa"/>
          </w:tcPr>
          <w:p w14:paraId="35897077" w14:textId="77777777" w:rsidR="00B92CBB" w:rsidRDefault="00000000">
            <w:pPr>
              <w:spacing w:after="40" w:line="264" w:lineRule="auto"/>
              <w:ind w:firstLine="0"/>
            </w:pPr>
            <w:r>
              <w:rPr>
                <w:b/>
                <w:sz w:val="21"/>
              </w:rPr>
              <w:t>Versión</w:t>
            </w:r>
          </w:p>
        </w:tc>
        <w:tc>
          <w:tcPr>
            <w:tcW w:w="1440" w:type="dxa"/>
          </w:tcPr>
          <w:p w14:paraId="74AC506B" w14:textId="77777777" w:rsidR="00B92CBB" w:rsidRDefault="00000000">
            <w:pPr>
              <w:spacing w:after="40" w:line="264" w:lineRule="auto"/>
              <w:ind w:firstLine="0"/>
            </w:pPr>
            <w:r>
              <w:rPr>
                <w:b/>
                <w:sz w:val="21"/>
              </w:rPr>
              <w:t>Fecha</w:t>
            </w:r>
          </w:p>
        </w:tc>
        <w:tc>
          <w:tcPr>
            <w:tcW w:w="3024" w:type="dxa"/>
          </w:tcPr>
          <w:p w14:paraId="11961076" w14:textId="77777777" w:rsidR="00B92CBB" w:rsidRDefault="00000000">
            <w:pPr>
              <w:spacing w:after="40" w:line="264" w:lineRule="auto"/>
              <w:ind w:firstLine="0"/>
            </w:pPr>
            <w:r>
              <w:rPr>
                <w:b/>
                <w:sz w:val="21"/>
              </w:rPr>
              <w:t>Responsable</w:t>
            </w:r>
          </w:p>
        </w:tc>
        <w:tc>
          <w:tcPr>
            <w:tcW w:w="3744" w:type="dxa"/>
          </w:tcPr>
          <w:p w14:paraId="45022E72" w14:textId="77777777" w:rsidR="00B92CBB" w:rsidRDefault="00000000">
            <w:pPr>
              <w:spacing w:after="40" w:line="264" w:lineRule="auto"/>
              <w:ind w:firstLine="0"/>
            </w:pPr>
            <w:r>
              <w:rPr>
                <w:b/>
                <w:sz w:val="21"/>
              </w:rPr>
              <w:t>Descripción</w:t>
            </w:r>
          </w:p>
        </w:tc>
      </w:tr>
      <w:tr w:rsidR="00B92CBB" w14:paraId="7CBEBB02" w14:textId="77777777">
        <w:trPr>
          <w:cantSplit/>
        </w:trPr>
        <w:tc>
          <w:tcPr>
            <w:tcW w:w="1152" w:type="dxa"/>
          </w:tcPr>
          <w:p w14:paraId="051389A8" w14:textId="77777777" w:rsidR="00B92CBB" w:rsidRDefault="00000000">
            <w:pPr>
              <w:spacing w:after="40" w:line="264" w:lineRule="auto"/>
              <w:ind w:firstLine="0"/>
            </w:pPr>
            <w:r>
              <w:rPr>
                <w:sz w:val="21"/>
              </w:rPr>
              <w:t>1.0</w:t>
            </w:r>
          </w:p>
        </w:tc>
        <w:tc>
          <w:tcPr>
            <w:tcW w:w="1440" w:type="dxa"/>
          </w:tcPr>
          <w:p w14:paraId="5994ACD9" w14:textId="77777777" w:rsidR="00B92CBB" w:rsidRDefault="00000000">
            <w:pPr>
              <w:spacing w:after="40" w:line="264" w:lineRule="auto"/>
              <w:ind w:firstLine="0"/>
            </w:pPr>
            <w:r>
              <w:rPr>
                <w:sz w:val="21"/>
              </w:rPr>
              <w:t>05/09/2026</w:t>
            </w:r>
          </w:p>
        </w:tc>
        <w:tc>
          <w:tcPr>
            <w:tcW w:w="3024" w:type="dxa"/>
          </w:tcPr>
          <w:p w14:paraId="37B7F13A" w14:textId="77777777" w:rsidR="00B92CBB" w:rsidRDefault="00000000">
            <w:pPr>
              <w:spacing w:after="40" w:line="264" w:lineRule="auto"/>
              <w:ind w:firstLine="0"/>
            </w:pPr>
            <w:r>
              <w:rPr>
                <w:sz w:val="21"/>
              </w:rPr>
              <w:t>Juan Sebastián González Horta</w:t>
            </w:r>
          </w:p>
        </w:tc>
        <w:tc>
          <w:tcPr>
            <w:tcW w:w="3744" w:type="dxa"/>
          </w:tcPr>
          <w:p w14:paraId="26AE033B" w14:textId="77777777" w:rsidR="00B92CBB" w:rsidRDefault="00000000">
            <w:pPr>
              <w:spacing w:after="40" w:line="264" w:lineRule="auto"/>
              <w:ind w:firstLine="0"/>
            </w:pPr>
            <w:r>
              <w:rPr>
                <w:sz w:val="21"/>
              </w:rPr>
              <w:t>Definición inicial de la evidencia del proyecto SRD.</w:t>
            </w:r>
          </w:p>
        </w:tc>
      </w:tr>
      <w:tr>
        <w:tc>
          <w:tcPr>
            <w:tcW w:type="dxa" w:w="1152"/>
          </w:tcPr>
          <w:p>
            <w:r>
              <w:t>1.0 · revisión propuesta</w:t>
            </w:r>
          </w:p>
        </w:tc>
        <w:tc>
          <w:tcPr>
            <w:tcW w:type="dxa" w:w="1440"/>
          </w:tcPr>
          <w:p>
            <w:r>
              <w:t>19/10/2026</w:t>
            </w:r>
          </w:p>
        </w:tc>
        <w:tc>
          <w:tcPr>
            <w:tcW w:type="dxa" w:w="3024"/>
          </w:tcPr>
          <w:p>
            <w:r>
              <w:t>Juan Sebastián González Horta</w:t>
            </w:r>
          </w:p>
        </w:tc>
        <w:tc>
          <w:tcPr>
            <w:tcW w:type="dxa" w:w="3744"/>
          </w:tcPr>
          <w:p>
            <w:r>
              <w:t>Actualización documental de coherencia con código y planes; sin aprobación formal de cambios al SRS.</w:t>
            </w:r>
          </w:p>
        </w:tc>
      </w:tr>
    </w:tbl>
    <w:p w14:paraId="3C192DFE" w14:textId="77777777" w:rsidR="00B92CBB" w:rsidRDefault="00B92CBB">
      <w:pPr>
        <w:spacing w:line="84" w:lineRule="auto"/>
        <w:ind w:firstLine="0"/>
      </w:pPr>
    </w:p>
    <w:p w14:paraId="2D064344" w14:textId="77777777" w:rsidR="00B92CBB" w:rsidRDefault="00000000">
      <w:r>
        <w:t>Este documento forma parte de las cuatro evidencias del proyecto formativo: especificación de requisitos, análisis, propuesta técnica y diseño. Los identificadores RF, RNF, RN, CU y UI se conservan entre entregas para relacionar las necesidades con su solución y verificación.</w:t>
      </w:r>
    </w:p>
    <w:p w14:paraId="644F40F2" w14:textId="77777777" w:rsidR="00B92CBB" w:rsidRDefault="00000000">
      <w:pPr>
        <w:pStyle w:val="Ttulo1"/>
      </w:pPr>
      <w:r>
        <w:t>1. Propósito y decisiones de diseño</w:t>
      </w:r>
    </w:p>
    <w:p w14:paraId="4F7B7B6D" w14:textId="09189643" w:rsidR="00B92CBB" w:rsidRDefault="00000000">
      <w:r>
        <w:t>La documentación toma como fuente funcional la descripción del proyecto SRD (González Horta, s. f.). El alcance, las reglas y el vocabulario de esta entrega corresponden exclusivamente a juntas de acción comunal.</w:t>
      </w:r>
    </w:p>
    <w:p w14:paraId="4F3AD392" w14:textId="77777777" w:rsidR="00B92CBB" w:rsidRDefault="00000000">
      <w:r>
        <w:t>Este documento transforma los requisitos en una solución técnica que pueda implementarse de manera ordenada. Incluye interfaces para los recorridos principales, distribución de servicios, patrones, datos, contratos y controles operativos. Las decisiones mantienen una relación con el SRS y los casos de uso; las maquetas representan el comportamiento y la organización de las pantallas de la versión 1.0.</w:t>
      </w:r>
    </w:p>
    <w:p w14:paraId="1ED3731D" w14:textId="77777777" w:rsidR="00B92CBB" w:rsidRDefault="00000000">
      <w:pPr>
        <w:pStyle w:val="Ttulo2"/>
      </w:pPr>
      <w:r>
        <w:t>1.1 Principios</w:t>
      </w:r>
    </w:p>
    <w:p w14:paraId="30F3E8AB" w14:textId="77777777" w:rsidR="00B92CBB" w:rsidRDefault="00000000">
      <w:pPr>
        <w:pStyle w:val="Listaconvietas"/>
        <w:ind w:firstLine="0"/>
      </w:pPr>
      <w:r>
        <w:t>Una junta activa por contexto de operación, validada desde una membresía y propagada a servicios, colas y archivos.</w:t>
      </w:r>
    </w:p>
    <w:p w14:paraId="1831A664" w14:textId="77777777" w:rsidR="00B92CBB" w:rsidRDefault="00000000">
      <w:pPr>
        <w:pStyle w:val="Listaconvietas"/>
        <w:ind w:firstLine="0"/>
      </w:pPr>
      <w:r>
        <w:t>Reglas de negocio en el backend y componentes de interfaz reutilizables en los clientes.</w:t>
      </w:r>
    </w:p>
    <w:p w14:paraId="43C8FBA2" w14:textId="77777777" w:rsidR="00B92CBB" w:rsidRDefault="00000000">
      <w:pPr>
        <w:pStyle w:val="Listaconvietas"/>
        <w:ind w:firstLine="0"/>
      </w:pPr>
      <w:r>
        <w:lastRenderedPageBreak/>
        <w:t>Datos propios por servicio, transacciones locales y eventos durables para coordinar efectos posteriores.</w:t>
      </w:r>
    </w:p>
    <w:p w14:paraId="106A3D43" w14:textId="77777777" w:rsidR="00B92CBB" w:rsidRDefault="00000000">
      <w:pPr>
        <w:pStyle w:val="Listaconvietas"/>
        <w:ind w:firstLine="0"/>
      </w:pPr>
      <w:r>
        <w:t>Permisos explícitos por recurso y exclusión de campos restringidos antes de serializar respuestas.</w:t>
      </w:r>
    </w:p>
    <w:p w14:paraId="56BCEAC9" w14:textId="77777777" w:rsidR="00B92CBB" w:rsidRDefault="00000000">
      <w:pPr>
        <w:pStyle w:val="Listaconvietas"/>
        <w:ind w:firstLine="0"/>
      </w:pPr>
      <w:r>
        <w:t>Configuración versionada por junta, con claves base estables y conservación de valores históricos.</w:t>
      </w:r>
    </w:p>
    <w:p w14:paraId="28880ABF" w14:textId="77777777" w:rsidR="00B92CBB" w:rsidRDefault="00000000">
      <w:pPr>
        <w:pStyle w:val="Listaconvietas"/>
        <w:ind w:firstLine="0"/>
      </w:pPr>
      <w:r>
        <w:t>Errores recuperables y observables; ninguna operación se muestra como guardada sin confirmación del servidor.</w:t>
      </w:r>
    </w:p>
    <w:p w14:paraId="0611002E" w14:textId="77777777" w:rsidR="00B92CBB" w:rsidRDefault="00000000">
      <w:pPr>
        <w:pStyle w:val="Ttulo2"/>
      </w:pPr>
      <w:r>
        <w:t>1.2 Registro de decisiones</w:t>
      </w:r>
    </w:p>
    <w:p w14:paraId="5540A06E" w14:textId="77777777" w:rsidR="00B92CBB" w:rsidRDefault="00000000">
      <w:pPr>
        <w:keepNext/>
        <w:ind w:firstLine="0"/>
      </w:pPr>
      <w:r>
        <w:rPr>
          <w:b/>
        </w:rPr>
        <w:t>Tabla 1</w:t>
      </w:r>
    </w:p>
    <w:p w14:paraId="2B576CE3" w14:textId="77777777" w:rsidR="00B92CBB" w:rsidRDefault="00000000">
      <w:pPr>
        <w:keepNext/>
        <w:ind w:firstLine="0"/>
      </w:pPr>
      <w:r>
        <w:rPr>
          <w:i/>
        </w:rPr>
        <w:t>Decisiones de arquitectura y diseño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007"/>
        <w:gridCol w:w="2304"/>
        <w:gridCol w:w="4320"/>
        <w:gridCol w:w="1729"/>
      </w:tblGrid>
      <w:tr w:rsidR="00B92CBB" w14:paraId="2EA375ED" w14:textId="77777777">
        <w:trPr>
          <w:cantSplit/>
          <w:tblHeader/>
        </w:trPr>
        <w:tc>
          <w:tcPr>
            <w:tcW w:w="1007" w:type="dxa"/>
          </w:tcPr>
          <w:p w14:paraId="53F8FA89" w14:textId="77777777" w:rsidR="00B92CBB" w:rsidRDefault="00000000">
            <w:pPr>
              <w:spacing w:after="40" w:line="264" w:lineRule="auto"/>
              <w:ind w:firstLine="0"/>
            </w:pPr>
            <w:r>
              <w:rPr>
                <w:b/>
                <w:sz w:val="21"/>
              </w:rPr>
              <w:t>Decisión</w:t>
            </w:r>
          </w:p>
        </w:tc>
        <w:tc>
          <w:tcPr>
            <w:tcW w:w="2304" w:type="dxa"/>
          </w:tcPr>
          <w:p w14:paraId="11B02AD8" w14:textId="77777777" w:rsidR="00B92CBB" w:rsidRDefault="00000000">
            <w:pPr>
              <w:spacing w:after="40" w:line="264" w:lineRule="auto"/>
              <w:ind w:firstLine="0"/>
            </w:pPr>
            <w:r>
              <w:rPr>
                <w:b/>
                <w:sz w:val="21"/>
              </w:rPr>
              <w:t>Selección</w:t>
            </w:r>
          </w:p>
        </w:tc>
        <w:tc>
          <w:tcPr>
            <w:tcW w:w="4320" w:type="dxa"/>
          </w:tcPr>
          <w:p w14:paraId="2E68687A" w14:textId="77777777" w:rsidR="00B92CBB" w:rsidRDefault="00000000">
            <w:pPr>
              <w:spacing w:after="40" w:line="264" w:lineRule="auto"/>
              <w:ind w:firstLine="0"/>
            </w:pPr>
            <w:r>
              <w:rPr>
                <w:b/>
                <w:sz w:val="21"/>
              </w:rPr>
              <w:t>Razón y consecuencia</w:t>
            </w:r>
          </w:p>
        </w:tc>
        <w:tc>
          <w:tcPr>
            <w:tcW w:w="1729" w:type="dxa"/>
          </w:tcPr>
          <w:p w14:paraId="767CD926" w14:textId="77777777" w:rsidR="00B92CBB" w:rsidRDefault="00000000">
            <w:pPr>
              <w:spacing w:after="40" w:line="264" w:lineRule="auto"/>
              <w:ind w:firstLine="0"/>
            </w:pPr>
            <w:r>
              <w:rPr>
                <w:b/>
                <w:sz w:val="21"/>
              </w:rPr>
              <w:t>Trazabilidad</w:t>
            </w:r>
          </w:p>
        </w:tc>
      </w:tr>
      <w:tr w:rsidR="00B92CBB" w14:paraId="72CEAA8E" w14:textId="77777777">
        <w:trPr>
          <w:cantSplit/>
        </w:trPr>
        <w:tc>
          <w:tcPr>
            <w:tcW w:w="1007" w:type="dxa"/>
          </w:tcPr>
          <w:p w14:paraId="4FEFC6F5" w14:textId="77777777" w:rsidR="00B92CBB" w:rsidRDefault="00000000">
            <w:pPr>
              <w:spacing w:after="40" w:line="264" w:lineRule="auto"/>
              <w:ind w:firstLine="0"/>
            </w:pPr>
            <w:r>
              <w:rPr>
                <w:sz w:val="21"/>
              </w:rPr>
              <w:t>ADR-01</w:t>
            </w:r>
          </w:p>
        </w:tc>
        <w:tc>
          <w:tcPr>
            <w:tcW w:w="2304" w:type="dxa"/>
          </w:tcPr>
          <w:p w14:paraId="3CB0983F" w14:textId="77777777" w:rsidR="00B92CBB" w:rsidRDefault="00000000">
            <w:pPr>
              <w:spacing w:after="40" w:line="264" w:lineRule="auto"/>
              <w:ind w:firstLine="0"/>
            </w:pPr>
            <w:r>
              <w:rPr>
                <w:sz w:val="21"/>
              </w:rPr>
              <w:t>11 microservicios y gateway</w:t>
            </w:r>
          </w:p>
        </w:tc>
        <w:tc>
          <w:tcPr>
            <w:tcW w:w="4320" w:type="dxa"/>
          </w:tcPr>
          <w:p w14:paraId="5DCD6A4C" w14:textId="77777777" w:rsidR="00B92CBB" w:rsidRDefault="00000000">
            <w:pPr>
              <w:spacing w:after="40" w:line="264" w:lineRule="auto"/>
              <w:ind w:firstLine="0"/>
            </w:pPr>
            <w:r>
              <w:rPr>
                <w:sz w:val="21"/>
              </w:rPr>
              <w:t>Separar dominios sin duplicar lógica; despliegue inicial con Compose.</w:t>
            </w:r>
          </w:p>
        </w:tc>
        <w:tc>
          <w:tcPr>
            <w:tcW w:w="1729" w:type="dxa"/>
          </w:tcPr>
          <w:p w14:paraId="2C73D567" w14:textId="77777777" w:rsidR="00B92CBB" w:rsidRDefault="00000000">
            <w:pPr>
              <w:spacing w:after="40" w:line="264" w:lineRule="auto"/>
              <w:ind w:firstLine="0"/>
            </w:pPr>
            <w:r>
              <w:rPr>
                <w:sz w:val="21"/>
              </w:rPr>
              <w:t>RF-001; RNF-014</w:t>
            </w:r>
          </w:p>
        </w:tc>
      </w:tr>
      <w:tr w:rsidR="00B92CBB" w14:paraId="7D0C2207" w14:textId="77777777">
        <w:trPr>
          <w:cantSplit/>
        </w:trPr>
        <w:tc>
          <w:tcPr>
            <w:tcW w:w="1007" w:type="dxa"/>
          </w:tcPr>
          <w:p w14:paraId="7D71F721" w14:textId="77777777" w:rsidR="00B92CBB" w:rsidRDefault="00000000">
            <w:pPr>
              <w:spacing w:after="40" w:line="264" w:lineRule="auto"/>
              <w:ind w:firstLine="0"/>
            </w:pPr>
            <w:r>
              <w:rPr>
                <w:sz w:val="21"/>
              </w:rPr>
              <w:t>ADR-02</w:t>
            </w:r>
          </w:p>
        </w:tc>
        <w:tc>
          <w:tcPr>
            <w:tcW w:w="2304" w:type="dxa"/>
          </w:tcPr>
          <w:p w14:paraId="18229C69" w14:textId="77777777" w:rsidR="00B92CBB" w:rsidRDefault="00000000">
            <w:pPr>
              <w:spacing w:after="40" w:line="264" w:lineRule="auto"/>
              <w:ind w:firstLine="0"/>
            </w:pPr>
            <w:r>
              <w:rPr>
                <w:sz w:val="21"/>
              </w:rPr>
              <w:t>Una base lógica por servicio</w:t>
            </w:r>
          </w:p>
        </w:tc>
        <w:tc>
          <w:tcPr>
            <w:tcW w:w="4320" w:type="dxa"/>
          </w:tcPr>
          <w:p w14:paraId="02D71F85" w14:textId="77777777" w:rsidR="00B92CBB" w:rsidRDefault="00000000">
            <w:pPr>
              <w:spacing w:after="40" w:line="264" w:lineRule="auto"/>
              <w:ind w:firstLine="0"/>
            </w:pPr>
            <w:r>
              <w:rPr>
                <w:sz w:val="21"/>
              </w:rPr>
              <w:t>Propiedad de datos y credenciales distintas; referencias externas por API/eventos.</w:t>
            </w:r>
          </w:p>
        </w:tc>
        <w:tc>
          <w:tcPr>
            <w:tcW w:w="1729" w:type="dxa"/>
          </w:tcPr>
          <w:p w14:paraId="11E0EDB6" w14:textId="77777777" w:rsidR="00B92CBB" w:rsidRDefault="00000000">
            <w:pPr>
              <w:spacing w:after="40" w:line="264" w:lineRule="auto"/>
              <w:ind w:firstLine="0"/>
            </w:pPr>
            <w:r>
              <w:rPr>
                <w:sz w:val="21"/>
              </w:rPr>
              <w:t>RNF-003; RNF-007</w:t>
            </w:r>
          </w:p>
        </w:tc>
      </w:tr>
      <w:tr w:rsidR="00B92CBB" w14:paraId="72F938EF" w14:textId="77777777">
        <w:trPr>
          <w:cantSplit/>
        </w:trPr>
        <w:tc>
          <w:tcPr>
            <w:tcW w:w="1007" w:type="dxa"/>
          </w:tcPr>
          <w:p w14:paraId="55825F40" w14:textId="77777777" w:rsidR="00B92CBB" w:rsidRDefault="00000000">
            <w:pPr>
              <w:spacing w:after="40" w:line="264" w:lineRule="auto"/>
              <w:ind w:firstLine="0"/>
            </w:pPr>
            <w:r>
              <w:rPr>
                <w:sz w:val="21"/>
              </w:rPr>
              <w:t>ADR-03</w:t>
            </w:r>
          </w:p>
        </w:tc>
        <w:tc>
          <w:tcPr>
            <w:tcW w:w="2304" w:type="dxa"/>
          </w:tcPr>
          <w:p w14:paraId="058D0C12" w14:textId="77777777" w:rsidR="00B92CBB" w:rsidRDefault="00000000">
            <w:pPr>
              <w:spacing w:after="40" w:line="264" w:lineRule="auto"/>
              <w:ind w:firstLine="0"/>
            </w:pPr>
            <w:r>
              <w:rPr>
                <w:sz w:val="21"/>
              </w:rPr>
              <w:t>Usuario distinto de persona</w:t>
            </w:r>
          </w:p>
        </w:tc>
        <w:tc>
          <w:tcPr>
            <w:tcW w:w="4320" w:type="dxa"/>
          </w:tcPr>
          <w:p w14:paraId="0F14BEA5" w14:textId="77777777" w:rsidR="00B92CBB" w:rsidRDefault="00000000">
            <w:pPr>
              <w:spacing w:after="40" w:line="264" w:lineRule="auto"/>
              <w:ind w:firstLine="0"/>
            </w:pPr>
            <w:r>
              <w:rPr>
                <w:sz w:val="21"/>
              </w:rPr>
              <w:t>La ficha no crea acceso; las membresías gobiernan permisos.</w:t>
            </w:r>
          </w:p>
        </w:tc>
        <w:tc>
          <w:tcPr>
            <w:tcW w:w="1729" w:type="dxa"/>
          </w:tcPr>
          <w:p w14:paraId="29E28AF2" w14:textId="77777777" w:rsidR="00B92CBB" w:rsidRDefault="00000000">
            <w:pPr>
              <w:spacing w:after="40" w:line="264" w:lineRule="auto"/>
              <w:ind w:firstLine="0"/>
            </w:pPr>
            <w:r>
              <w:rPr>
                <w:sz w:val="21"/>
              </w:rPr>
              <w:t>RF-002; RN-05</w:t>
            </w:r>
          </w:p>
        </w:tc>
      </w:tr>
      <w:tr w:rsidR="00B92CBB" w14:paraId="760E3E65" w14:textId="77777777">
        <w:trPr>
          <w:cantSplit/>
        </w:trPr>
        <w:tc>
          <w:tcPr>
            <w:tcW w:w="1007" w:type="dxa"/>
          </w:tcPr>
          <w:p w14:paraId="5E0A0C8D" w14:textId="77777777" w:rsidR="00B92CBB" w:rsidRDefault="00000000">
            <w:pPr>
              <w:spacing w:after="40" w:line="264" w:lineRule="auto"/>
              <w:ind w:firstLine="0"/>
            </w:pPr>
            <w:r>
              <w:rPr>
                <w:sz w:val="21"/>
              </w:rPr>
              <w:t>ADR-04</w:t>
            </w:r>
          </w:p>
        </w:tc>
        <w:tc>
          <w:tcPr>
            <w:tcW w:w="2304" w:type="dxa"/>
          </w:tcPr>
          <w:p w14:paraId="4290746F" w14:textId="77777777" w:rsidR="00B92CBB" w:rsidRDefault="00000000">
            <w:pPr>
              <w:spacing w:after="40" w:line="264" w:lineRule="auto"/>
              <w:ind w:firstLine="0"/>
            </w:pPr>
            <w:r>
              <w:rPr>
                <w:sz w:val="21"/>
              </w:rPr>
              <w:t>Sesión web y tokens nativos</w:t>
            </w:r>
          </w:p>
        </w:tc>
        <w:tc>
          <w:tcPr>
            <w:tcW w:w="4320" w:type="dxa"/>
          </w:tcPr>
          <w:p w14:paraId="3ACF9FCA" w14:textId="77777777" w:rsidR="00B92CBB" w:rsidRDefault="00000000">
            <w:pPr>
              <w:spacing w:after="40" w:line="264" w:lineRule="auto"/>
              <w:ind w:firstLine="0"/>
            </w:pPr>
            <w:r>
              <w:rPr>
                <w:sz w:val="21"/>
              </w:rPr>
              <w:t>Sanctum adapta autenticación a los clientes; código por correo antes de emitir sesión.</w:t>
            </w:r>
          </w:p>
        </w:tc>
        <w:tc>
          <w:tcPr>
            <w:tcW w:w="1729" w:type="dxa"/>
          </w:tcPr>
          <w:p w14:paraId="4A31DD93" w14:textId="77777777" w:rsidR="00B92CBB" w:rsidRDefault="00000000">
            <w:pPr>
              <w:spacing w:after="40" w:line="264" w:lineRule="auto"/>
              <w:ind w:firstLine="0"/>
            </w:pPr>
            <w:r>
              <w:rPr>
                <w:sz w:val="21"/>
              </w:rPr>
              <w:t>RF-003–010</w:t>
            </w:r>
          </w:p>
        </w:tc>
      </w:tr>
      <w:tr w:rsidR="00B92CBB" w14:paraId="1A633671" w14:textId="77777777">
        <w:trPr>
          <w:cantSplit/>
        </w:trPr>
        <w:tc>
          <w:tcPr>
            <w:tcW w:w="1007" w:type="dxa"/>
          </w:tcPr>
          <w:p w14:paraId="1B7C9B69" w14:textId="77777777" w:rsidR="00B92CBB" w:rsidRDefault="00000000">
            <w:pPr>
              <w:spacing w:after="40" w:line="264" w:lineRule="auto"/>
              <w:ind w:firstLine="0"/>
            </w:pPr>
            <w:r>
              <w:rPr>
                <w:sz w:val="21"/>
              </w:rPr>
              <w:t>ADR-05</w:t>
            </w:r>
          </w:p>
        </w:tc>
        <w:tc>
          <w:tcPr>
            <w:tcW w:w="2304" w:type="dxa"/>
          </w:tcPr>
          <w:p w14:paraId="1662C238" w14:textId="77777777" w:rsidR="00B92CBB" w:rsidRDefault="00000000">
            <w:pPr>
              <w:spacing w:after="40" w:line="264" w:lineRule="auto"/>
              <w:ind w:firstLine="0"/>
            </w:pPr>
            <w:r>
              <w:rPr>
                <w:sz w:val="21"/>
              </w:rPr>
              <w:t>Outbox e idempotencia</w:t>
            </w:r>
          </w:p>
        </w:tc>
        <w:tc>
          <w:tcPr>
            <w:tcW w:w="4320" w:type="dxa"/>
          </w:tcPr>
          <w:p w14:paraId="65C1A539" w14:textId="77777777" w:rsidR="00B92CBB" w:rsidRDefault="00000000">
            <w:pPr>
              <w:spacing w:after="40" w:line="264" w:lineRule="auto"/>
              <w:ind w:firstLine="0"/>
            </w:pPr>
            <w:r>
              <w:rPr>
                <w:sz w:val="21"/>
              </w:rPr>
              <w:t>Recuperar eventos y reintentos sin duplicar operaciones.</w:t>
            </w:r>
          </w:p>
        </w:tc>
        <w:tc>
          <w:tcPr>
            <w:tcW w:w="1729" w:type="dxa"/>
          </w:tcPr>
          <w:p w14:paraId="50EC7577" w14:textId="77777777" w:rsidR="00B92CBB" w:rsidRDefault="00000000">
            <w:pPr>
              <w:spacing w:after="40" w:line="264" w:lineRule="auto"/>
              <w:ind w:firstLine="0"/>
            </w:pPr>
            <w:r>
              <w:rPr>
                <w:sz w:val="21"/>
              </w:rPr>
              <w:t>RF-028; RNF-010</w:t>
            </w:r>
          </w:p>
        </w:tc>
      </w:tr>
      <w:tr w:rsidR="00B92CBB" w14:paraId="4739B87F" w14:textId="77777777">
        <w:trPr>
          <w:cantSplit/>
        </w:trPr>
        <w:tc>
          <w:tcPr>
            <w:tcW w:w="1007" w:type="dxa"/>
          </w:tcPr>
          <w:p w14:paraId="6B2C4937" w14:textId="77777777" w:rsidR="00B92CBB" w:rsidRDefault="00000000">
            <w:pPr>
              <w:spacing w:after="40" w:line="264" w:lineRule="auto"/>
              <w:ind w:firstLine="0"/>
            </w:pPr>
            <w:r>
              <w:rPr>
                <w:sz w:val="21"/>
              </w:rPr>
              <w:t>ADR-06</w:t>
            </w:r>
          </w:p>
        </w:tc>
        <w:tc>
          <w:tcPr>
            <w:tcW w:w="2304" w:type="dxa"/>
          </w:tcPr>
          <w:p w14:paraId="1D01BDB7" w14:textId="77777777" w:rsidR="00B92CBB" w:rsidRDefault="00000000">
            <w:pPr>
              <w:spacing w:after="40" w:line="264" w:lineRule="auto"/>
              <w:ind w:firstLine="0"/>
            </w:pPr>
            <w:r>
              <w:rPr>
                <w:sz w:val="21"/>
              </w:rPr>
              <w:t>Asientos financieros inmutables</w:t>
            </w:r>
          </w:p>
        </w:tc>
        <w:tc>
          <w:tcPr>
            <w:tcW w:w="4320" w:type="dxa"/>
          </w:tcPr>
          <w:p w14:paraId="66D7DD56" w14:textId="77777777" w:rsidR="00B92CBB" w:rsidRDefault="00000000">
            <w:pPr>
              <w:spacing w:after="40" w:line="264" w:lineRule="auto"/>
              <w:ind w:firstLine="0"/>
            </w:pPr>
            <w:r>
              <w:rPr>
                <w:sz w:val="21"/>
              </w:rPr>
              <w:t>Corregir con reversos y preservar explicación del saldo.</w:t>
            </w:r>
          </w:p>
        </w:tc>
        <w:tc>
          <w:tcPr>
            <w:tcW w:w="1729" w:type="dxa"/>
          </w:tcPr>
          <w:p w14:paraId="02530D81" w14:textId="77777777" w:rsidR="00B92CBB" w:rsidRDefault="00000000">
            <w:pPr>
              <w:spacing w:after="40" w:line="264" w:lineRule="auto"/>
              <w:ind w:firstLine="0"/>
            </w:pPr>
            <w:r>
              <w:rPr>
                <w:sz w:val="21"/>
              </w:rPr>
              <w:t>RF-027–029</w:t>
            </w:r>
          </w:p>
        </w:tc>
      </w:tr>
      <w:tr w:rsidR="00B92CBB" w14:paraId="4D532DD6" w14:textId="77777777">
        <w:trPr>
          <w:cantSplit/>
        </w:trPr>
        <w:tc>
          <w:tcPr>
            <w:tcW w:w="1007" w:type="dxa"/>
          </w:tcPr>
          <w:p w14:paraId="0C67C78B" w14:textId="77777777" w:rsidR="00B92CBB" w:rsidRDefault="00000000">
            <w:pPr>
              <w:spacing w:after="40" w:line="264" w:lineRule="auto"/>
              <w:ind w:firstLine="0"/>
            </w:pPr>
            <w:r>
              <w:rPr>
                <w:sz w:val="21"/>
              </w:rPr>
              <w:t>ADR-07</w:t>
            </w:r>
          </w:p>
        </w:tc>
        <w:tc>
          <w:tcPr>
            <w:tcW w:w="2304" w:type="dxa"/>
          </w:tcPr>
          <w:p w14:paraId="045EDD17" w14:textId="77777777" w:rsidR="00B92CBB" w:rsidRDefault="00000000">
            <w:pPr>
              <w:spacing w:after="40" w:line="264" w:lineRule="auto"/>
              <w:ind w:firstLine="0"/>
            </w:pPr>
            <w:r>
              <w:rPr>
                <w:sz w:val="21"/>
              </w:rPr>
              <w:t>Campos base y extensiones tipadas</w:t>
            </w:r>
          </w:p>
        </w:tc>
        <w:tc>
          <w:tcPr>
            <w:tcW w:w="4320" w:type="dxa"/>
          </w:tcPr>
          <w:p w14:paraId="46547AAB" w14:textId="77777777" w:rsidR="00B92CBB" w:rsidRDefault="00000000">
            <w:pPr>
              <w:spacing w:after="40" w:line="264" w:lineRule="auto"/>
              <w:ind w:firstLine="0"/>
            </w:pPr>
            <w:r>
              <w:rPr>
                <w:sz w:val="21"/>
              </w:rPr>
              <w:t>Personalizar sin perder validación ni trazabilidad de catálogos.</w:t>
            </w:r>
          </w:p>
        </w:tc>
        <w:tc>
          <w:tcPr>
            <w:tcW w:w="1729" w:type="dxa"/>
          </w:tcPr>
          <w:p w14:paraId="31F2DE9E" w14:textId="77777777" w:rsidR="00B92CBB" w:rsidRDefault="00000000">
            <w:pPr>
              <w:spacing w:after="40" w:line="264" w:lineRule="auto"/>
              <w:ind w:firstLine="0"/>
            </w:pPr>
            <w:r>
              <w:rPr>
                <w:sz w:val="21"/>
              </w:rPr>
              <w:t>RF-019; RN-08</w:t>
            </w:r>
          </w:p>
        </w:tc>
      </w:tr>
      <w:tr w:rsidR="00B92CBB" w14:paraId="083DB9BC" w14:textId="77777777">
        <w:trPr>
          <w:cantSplit/>
        </w:trPr>
        <w:tc>
          <w:tcPr>
            <w:tcW w:w="1007" w:type="dxa"/>
          </w:tcPr>
          <w:p w14:paraId="0B124DCD" w14:textId="77777777" w:rsidR="00B92CBB" w:rsidRDefault="00000000">
            <w:pPr>
              <w:spacing w:after="40" w:line="264" w:lineRule="auto"/>
              <w:ind w:firstLine="0"/>
            </w:pPr>
            <w:r>
              <w:rPr>
                <w:sz w:val="21"/>
              </w:rPr>
              <w:t>ADR-08</w:t>
            </w:r>
          </w:p>
        </w:tc>
        <w:tc>
          <w:tcPr>
            <w:tcW w:w="2304" w:type="dxa"/>
          </w:tcPr>
          <w:p w14:paraId="583F69E4" w14:textId="77777777" w:rsidR="00B92CBB" w:rsidRDefault="00000000">
            <w:pPr>
              <w:spacing w:after="40" w:line="264" w:lineRule="auto"/>
              <w:ind w:firstLine="0"/>
            </w:pPr>
            <w:r>
              <w:rPr>
                <w:sz w:val="21"/>
              </w:rPr>
              <w:t>Android con alcance priorizado</w:t>
            </w:r>
          </w:p>
        </w:tc>
        <w:tc>
          <w:tcPr>
            <w:tcW w:w="4320" w:type="dxa"/>
          </w:tcPr>
          <w:p w14:paraId="13CE476B" w14:textId="77777777" w:rsidR="00B92CBB" w:rsidRDefault="00000000">
            <w:pPr>
              <w:spacing w:after="40" w:line="264" w:lineRule="auto"/>
              <w:ind w:firstLine="0"/>
            </w:pPr>
            <w:r>
              <w:rPr>
                <w:sz w:val="21"/>
              </w:rPr>
              <w:t>Facilitar campo y consulta sin trasladar toda la administración a pantalla pequeña.</w:t>
            </w:r>
          </w:p>
        </w:tc>
        <w:tc>
          <w:tcPr>
            <w:tcW w:w="1729" w:type="dxa"/>
          </w:tcPr>
          <w:p w14:paraId="6B968373" w14:textId="77777777" w:rsidR="00B92CBB" w:rsidRDefault="00000000">
            <w:pPr>
              <w:spacing w:after="40" w:line="264" w:lineRule="auto"/>
              <w:ind w:firstLine="0"/>
            </w:pPr>
            <w:r>
              <w:rPr>
                <w:sz w:val="21"/>
              </w:rPr>
              <w:t>RF-052</w:t>
            </w:r>
          </w:p>
        </w:tc>
      </w:tr>
      <w:tr w:rsidR="00B92CBB" w14:paraId="45C636A5" w14:textId="77777777">
        <w:trPr>
          <w:cantSplit/>
        </w:trPr>
        <w:tc>
          <w:tcPr>
            <w:tcW w:w="1007" w:type="dxa"/>
          </w:tcPr>
          <w:p w14:paraId="430B0497" w14:textId="77777777" w:rsidR="00B92CBB" w:rsidRDefault="00000000">
            <w:pPr>
              <w:spacing w:after="40" w:line="264" w:lineRule="auto"/>
              <w:ind w:firstLine="0"/>
            </w:pPr>
            <w:r>
              <w:rPr>
                <w:sz w:val="21"/>
              </w:rPr>
              <w:lastRenderedPageBreak/>
              <w:t>ADR-09</w:t>
            </w:r>
          </w:p>
        </w:tc>
        <w:tc>
          <w:tcPr>
            <w:tcW w:w="2304" w:type="dxa"/>
          </w:tcPr>
          <w:p w14:paraId="18BBDD8A" w14:textId="77777777" w:rsidR="00B92CBB" w:rsidRDefault="00000000">
            <w:pPr>
              <w:spacing w:after="40" w:line="264" w:lineRule="auto"/>
              <w:ind w:firstLine="0"/>
            </w:pPr>
            <w:r>
              <w:rPr>
                <w:sz w:val="21"/>
              </w:rPr>
              <w:t>Audio individual por WebRTC</w:t>
            </w:r>
          </w:p>
        </w:tc>
        <w:tc>
          <w:tcPr>
            <w:tcW w:w="4320" w:type="dxa"/>
          </w:tcPr>
          <w:p w14:paraId="7A2EB1F3" w14:textId="77777777" w:rsidR="00B92CBB" w:rsidRDefault="00000000">
            <w:pPr>
              <w:spacing w:after="40" w:line="264" w:lineRule="auto"/>
              <w:ind w:firstLine="0"/>
            </w:pPr>
            <w:r>
              <w:rPr>
                <w:sz w:val="21"/>
              </w:rPr>
              <w:t>Señalización privada y TURN; no grabación.</w:t>
            </w:r>
          </w:p>
        </w:tc>
        <w:tc>
          <w:tcPr>
            <w:tcW w:w="1729" w:type="dxa"/>
          </w:tcPr>
          <w:p w14:paraId="6C6DA7AB" w14:textId="77777777" w:rsidR="00B92CBB" w:rsidRDefault="00000000">
            <w:pPr>
              <w:spacing w:after="40" w:line="264" w:lineRule="auto"/>
              <w:ind w:firstLine="0"/>
            </w:pPr>
            <w:r>
              <w:rPr>
                <w:sz w:val="21"/>
              </w:rPr>
              <w:t>RF-044</w:t>
            </w:r>
          </w:p>
        </w:tc>
      </w:tr>
      <w:tr w:rsidR="00B92CBB" w14:paraId="530E39FB" w14:textId="77777777">
        <w:trPr>
          <w:cantSplit/>
        </w:trPr>
        <w:tc>
          <w:tcPr>
            <w:tcW w:w="1007" w:type="dxa"/>
          </w:tcPr>
          <w:p w14:paraId="602B2497" w14:textId="77777777" w:rsidR="00B92CBB" w:rsidRDefault="00000000">
            <w:pPr>
              <w:spacing w:after="40" w:line="264" w:lineRule="auto"/>
              <w:ind w:firstLine="0"/>
            </w:pPr>
            <w:r>
              <w:rPr>
                <w:sz w:val="21"/>
              </w:rPr>
              <w:t>ADR-10</w:t>
            </w:r>
          </w:p>
        </w:tc>
        <w:tc>
          <w:tcPr>
            <w:tcW w:w="2304" w:type="dxa"/>
          </w:tcPr>
          <w:p w14:paraId="7227AE16" w14:textId="77777777" w:rsidR="00B92CBB" w:rsidRDefault="00000000">
            <w:pPr>
              <w:spacing w:after="40" w:line="264" w:lineRule="auto"/>
              <w:ind w:firstLine="0"/>
            </w:pPr>
            <w:r>
              <w:rPr>
                <w:sz w:val="21"/>
              </w:rPr>
              <w:t>Datos privados por defecto</w:t>
            </w:r>
          </w:p>
        </w:tc>
        <w:tc>
          <w:tcPr>
            <w:tcW w:w="4320" w:type="dxa"/>
          </w:tcPr>
          <w:p w14:paraId="774E7E25" w14:textId="77777777" w:rsidR="00B92CBB" w:rsidRDefault="00000000">
            <w:pPr>
              <w:spacing w:after="40" w:line="264" w:lineRule="auto"/>
              <w:ind w:firstLine="0"/>
            </w:pPr>
            <w:r>
              <w:rPr>
                <w:sz w:val="21"/>
              </w:rPr>
              <w:t>URLs autorizadas, notas separadas y purga controlada.</w:t>
            </w:r>
          </w:p>
        </w:tc>
        <w:tc>
          <w:tcPr>
            <w:tcW w:w="1729" w:type="dxa"/>
          </w:tcPr>
          <w:p w14:paraId="194A50E6" w14:textId="77777777" w:rsidR="00B92CBB" w:rsidRDefault="00000000">
            <w:pPr>
              <w:spacing w:after="40" w:line="264" w:lineRule="auto"/>
              <w:ind w:firstLine="0"/>
            </w:pPr>
            <w:r>
              <w:rPr>
                <w:sz w:val="21"/>
              </w:rPr>
              <w:t>RF-022; RF-039; RF-054</w:t>
            </w:r>
          </w:p>
        </w:tc>
      </w:tr>
    </w:tbl>
    <w:p w14:paraId="63D33563" w14:textId="77777777" w:rsidR="00B92CBB" w:rsidRDefault="00B92CBB">
      <w:pPr>
        <w:spacing w:line="84" w:lineRule="auto"/>
        <w:ind w:firstLine="0"/>
      </w:pPr>
    </w:p>
    <w:p w14:paraId="38B403B0" w14:textId="77777777" w:rsidR="00B92CBB" w:rsidRDefault="00000000">
      <w:pPr>
        <w:pStyle w:val="Ttulo1"/>
      </w:pPr>
      <w:r>
        <w:t>2. Modelo arquitectónico</w:t>
      </w:r>
    </w:p>
    <w:p w14:paraId="6CFE3FEA" w14:textId="77777777" w:rsidR="00B92CBB" w:rsidRDefault="00000000">
      <w:pPr>
        <w:pStyle w:val="Ttulo2"/>
      </w:pPr>
      <w:r>
        <w:t>2.1 Vista de contexto y contenedores</w:t>
      </w:r>
    </w:p>
    <w:p>
      <w:pPr/>
      <w:r>
        <w:t>Vista ejecutada en local: web React/Nginx→Gateway Laravel→diez servicios de dominio independientes con esquemas MySQL por dominio y organización filtrada en el contexto. Reportes especializado (11.º dominio de la propuesta) no tiene aplicación propia en este corte. Exportaciones distribuidas no constituyen ese servicio. WSS/HTTPS en 443 y TURN representan la topología objetivo, no una red productiva ya certificada.</w:t>
      </w:r>
    </w:p>
    <w:p w14:paraId="70E6F10F" w14:textId="77777777" w:rsidR="00B92CBB" w:rsidRDefault="00000000">
      <w:r>
        <w:t>Los usuarios acceden por web, Windows o Android. El gateway es la entrada única de API; los servicios internos no reciben conexiones directas de los clientes. El sistema interactúa con correo, almacenamiento de objetos, TURN y mecanismos de respaldo. Las juntas constituyen límites de autorización dentro de cada servicio y no instalaciones independientes de código.</w:t>
      </w:r>
    </w:p>
    <w:p w14:paraId="66BAD2CB" w14:textId="77777777" w:rsidR="00B92CBB" w:rsidRDefault="00000000">
      <w:pPr>
        <w:keepNext/>
        <w:ind w:firstLine="0"/>
      </w:pPr>
      <w:r>
        <w:rPr>
          <w:b/>
        </w:rPr>
        <w:lastRenderedPageBreak/>
        <w:t>Figura 1</w:t>
      </w:r>
    </w:p>
    <w:p w14:paraId="2835A9D0" w14:textId="77777777" w:rsidR="00B92CBB" w:rsidRDefault="00000000">
      <w:pPr>
        <w:keepNext/>
        <w:ind w:firstLine="0"/>
      </w:pPr>
      <w:r>
        <w:rPr>
          <w:i/>
        </w:rPr>
        <w:t>Vista de contenedores de SRD</w:t>
      </w:r>
    </w:p>
    <w:p w14:paraId="2DC051E7" w14:textId="77777777" w:rsidR="00B92CBB" w:rsidRDefault="00000000">
      <w:pPr>
        <w:keepNext/>
        <w:spacing w:line="240" w:lineRule="auto"/>
        <w:ind w:firstLine="0"/>
      </w:pPr>
      <w:r>
        <w:rPr>
          <w:noProof/>
        </w:rPr>
        <w:drawing>
          <wp:inline distT="0" distB="0" distL="0" distR="0" wp14:anchorId="2D78EB79" wp14:editId="12EE51CF">
            <wp:extent cx="5943600" cy="46699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1.png"/>
                    <pic:cNvPicPr/>
                  </pic:nvPicPr>
                  <pic:blipFill>
                    <a:blip r:embed="rId8"/>
                    <a:stretch>
                      <a:fillRect/>
                    </a:stretch>
                  </pic:blipFill>
                  <pic:spPr>
                    <a:xfrm>
                      <a:off x="0" y="0"/>
                      <a:ext cx="5943600" cy="4669971"/>
                    </a:xfrm>
                    <a:prstGeom prst="rect">
                      <a:avLst/>
                    </a:prstGeom>
                  </pic:spPr>
                </pic:pic>
              </a:graphicData>
            </a:graphic>
          </wp:inline>
        </w:drawing>
      </w:r>
    </w:p>
    <w:p w14:paraId="4612CD61" w14:textId="77777777" w:rsidR="00B92CBB" w:rsidRDefault="00000000">
      <w:pPr>
        <w:ind w:firstLine="0"/>
      </w:pPr>
      <w:r>
        <w:t>Nota. El gateway enruta solicitudes y aplica controles de entrada. Cada microservicio conserva la autoridad sobre sus reglas y su base. Los objetos, el correo y el audio son integraciones con acceso limitado.</w:t>
      </w:r>
    </w:p>
    <w:p w14:paraId="5A5DE07F" w14:textId="77777777" w:rsidR="00B92CBB" w:rsidRDefault="00000000">
      <w:pPr>
        <w:pStyle w:val="Ttulo2"/>
      </w:pPr>
      <w:r>
        <w:t>2.2 Responsabilidad de los servicios</w:t>
      </w:r>
    </w:p>
    <w:p>
      <w:pPr/>
      <w:r>
        <w:t>Las fronteras actuales corresponden a identity, configuration, records, audit, files, calendar, notifications, treasury, inventory y chat. Gateway mantiene sesiones técnicas y contexto firmado; los servicios revalidan políticas y evitan compartir consultas de base. Cada tabla/figura que muestre db_reportes debe interpretarse como diseño futuro mientras no exista migración ejecutable en services/reporting.</w:t>
      </w:r>
    </w:p>
    <w:p w14:paraId="5E7A554E" w14:textId="77777777" w:rsidR="00B92CBB" w:rsidRDefault="00000000">
      <w:pPr>
        <w:keepNext/>
        <w:ind w:firstLine="0"/>
      </w:pPr>
      <w:r>
        <w:rPr>
          <w:b/>
        </w:rPr>
        <w:t>Tabla 2</w:t>
      </w:r>
    </w:p>
    <w:p w14:paraId="16278421" w14:textId="77777777" w:rsidR="00B92CBB" w:rsidRDefault="00000000">
      <w:pPr>
        <w:keepNext/>
        <w:ind w:firstLine="0"/>
      </w:pPr>
      <w:r>
        <w:rPr>
          <w:i/>
        </w:rPr>
        <w:t>Servicios y propiedad de datos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800"/>
        <w:gridCol w:w="2304"/>
        <w:gridCol w:w="5256"/>
      </w:tblGrid>
      <w:tr w:rsidR="00B92CBB" w14:paraId="65FA0F4F" w14:textId="77777777">
        <w:trPr>
          <w:cantSplit/>
          <w:tblHeader/>
        </w:trPr>
        <w:tc>
          <w:tcPr>
            <w:tcW w:w="1800" w:type="dxa"/>
          </w:tcPr>
          <w:p w14:paraId="0504A3F5" w14:textId="77777777" w:rsidR="00B92CBB" w:rsidRDefault="00000000">
            <w:pPr>
              <w:spacing w:after="40" w:line="264" w:lineRule="auto"/>
              <w:ind w:firstLine="0"/>
            </w:pPr>
            <w:r>
              <w:rPr>
                <w:b/>
                <w:sz w:val="21"/>
              </w:rPr>
              <w:t>Servicio</w:t>
            </w:r>
          </w:p>
        </w:tc>
        <w:tc>
          <w:tcPr>
            <w:tcW w:w="2304" w:type="dxa"/>
          </w:tcPr>
          <w:p w14:paraId="1E12A9CD" w14:textId="77777777" w:rsidR="00B92CBB" w:rsidRDefault="00000000">
            <w:pPr>
              <w:spacing w:after="40" w:line="264" w:lineRule="auto"/>
              <w:ind w:firstLine="0"/>
            </w:pPr>
            <w:r>
              <w:rPr>
                <w:b/>
                <w:sz w:val="21"/>
              </w:rPr>
              <w:t>Base MySQL</w:t>
            </w:r>
          </w:p>
        </w:tc>
        <w:tc>
          <w:tcPr>
            <w:tcW w:w="5256" w:type="dxa"/>
          </w:tcPr>
          <w:p w14:paraId="4D08CF00" w14:textId="77777777" w:rsidR="00B92CBB" w:rsidRDefault="00000000">
            <w:pPr>
              <w:spacing w:after="40" w:line="264" w:lineRule="auto"/>
              <w:ind w:firstLine="0"/>
            </w:pPr>
            <w:r>
              <w:rPr>
                <w:b/>
                <w:sz w:val="21"/>
              </w:rPr>
              <w:t>Responsabilidad</w:t>
            </w:r>
          </w:p>
        </w:tc>
      </w:tr>
      <w:tr w:rsidR="00B92CBB" w14:paraId="05BF0E68" w14:textId="77777777">
        <w:trPr>
          <w:cantSplit/>
        </w:trPr>
        <w:tc>
          <w:tcPr>
            <w:tcW w:w="1800" w:type="dxa"/>
          </w:tcPr>
          <w:p w14:paraId="452A4182" w14:textId="77777777" w:rsidR="00B92CBB" w:rsidRDefault="00000000">
            <w:pPr>
              <w:spacing w:after="40" w:line="264" w:lineRule="auto"/>
              <w:ind w:firstLine="0"/>
            </w:pPr>
            <w:r>
              <w:rPr>
                <w:sz w:val="21"/>
              </w:rPr>
              <w:t>auth</w:t>
            </w:r>
          </w:p>
        </w:tc>
        <w:tc>
          <w:tcPr>
            <w:tcW w:w="2304" w:type="dxa"/>
          </w:tcPr>
          <w:p w14:paraId="01200314" w14:textId="77777777" w:rsidR="00B92CBB" w:rsidRDefault="00000000">
            <w:pPr>
              <w:spacing w:after="40" w:line="264" w:lineRule="auto"/>
              <w:ind w:firstLine="0"/>
            </w:pPr>
            <w:r>
              <w:rPr>
                <w:sz w:val="21"/>
              </w:rPr>
              <w:t>db_auth</w:t>
            </w:r>
          </w:p>
        </w:tc>
        <w:tc>
          <w:tcPr>
            <w:tcW w:w="5256" w:type="dxa"/>
          </w:tcPr>
          <w:p w14:paraId="4422CA7E" w14:textId="77777777" w:rsidR="00B92CBB" w:rsidRDefault="00000000">
            <w:pPr>
              <w:spacing w:after="40" w:line="264" w:lineRule="auto"/>
              <w:ind w:firstLine="0"/>
            </w:pPr>
            <w:r>
              <w:rPr>
                <w:sz w:val="21"/>
              </w:rPr>
              <w:t>Cuentas, membresías, roles, sesiones y desafíos</w:t>
            </w:r>
          </w:p>
        </w:tc>
      </w:tr>
      <w:tr w:rsidR="00B92CBB" w14:paraId="2776CDFE" w14:textId="77777777">
        <w:trPr>
          <w:cantSplit/>
        </w:trPr>
        <w:tc>
          <w:tcPr>
            <w:tcW w:w="1800" w:type="dxa"/>
          </w:tcPr>
          <w:p w14:paraId="0D98676D" w14:textId="77777777" w:rsidR="00B92CBB" w:rsidRDefault="00000000">
            <w:pPr>
              <w:spacing w:after="40" w:line="264" w:lineRule="auto"/>
              <w:ind w:firstLine="0"/>
            </w:pPr>
            <w:r>
              <w:rPr>
                <w:sz w:val="21"/>
              </w:rPr>
              <w:lastRenderedPageBreak/>
              <w:t>configuracion</w:t>
            </w:r>
          </w:p>
        </w:tc>
        <w:tc>
          <w:tcPr>
            <w:tcW w:w="2304" w:type="dxa"/>
          </w:tcPr>
          <w:p w14:paraId="2AC48A8E" w14:textId="77777777" w:rsidR="00B92CBB" w:rsidRDefault="00000000">
            <w:pPr>
              <w:spacing w:after="40" w:line="264" w:lineRule="auto"/>
              <w:ind w:firstLine="0"/>
            </w:pPr>
            <w:r>
              <w:rPr>
                <w:sz w:val="21"/>
              </w:rPr>
              <w:t>db_configuracion</w:t>
            </w:r>
          </w:p>
        </w:tc>
        <w:tc>
          <w:tcPr>
            <w:tcW w:w="5256" w:type="dxa"/>
          </w:tcPr>
          <w:p w14:paraId="510427C7" w14:textId="77777777" w:rsidR="00B92CBB" w:rsidRDefault="00000000">
            <w:pPr>
              <w:spacing w:after="40" w:line="264" w:lineRule="auto"/>
              <w:ind w:firstLine="0"/>
            </w:pPr>
            <w:r>
              <w:rPr>
                <w:sz w:val="21"/>
              </w:rPr>
              <w:t>Juntas, identidad visual, términos, campos y delegación</w:t>
            </w:r>
          </w:p>
        </w:tc>
      </w:tr>
      <w:tr w:rsidR="00B92CBB" w14:paraId="2581FC71" w14:textId="77777777">
        <w:trPr>
          <w:cantSplit/>
        </w:trPr>
        <w:tc>
          <w:tcPr>
            <w:tcW w:w="1800" w:type="dxa"/>
          </w:tcPr>
          <w:p w14:paraId="13C954CE" w14:textId="77777777" w:rsidR="00B92CBB" w:rsidRDefault="00000000">
            <w:pPr>
              <w:spacing w:after="40" w:line="264" w:lineRule="auto"/>
              <w:ind w:firstLine="0"/>
            </w:pPr>
            <w:r>
              <w:rPr>
                <w:sz w:val="21"/>
              </w:rPr>
              <w:t>registros</w:t>
            </w:r>
          </w:p>
        </w:tc>
        <w:tc>
          <w:tcPr>
            <w:tcW w:w="2304" w:type="dxa"/>
          </w:tcPr>
          <w:p w14:paraId="2DC719E9" w14:textId="77777777" w:rsidR="00B92CBB" w:rsidRDefault="00000000">
            <w:pPr>
              <w:spacing w:after="40" w:line="264" w:lineRule="auto"/>
              <w:ind w:firstLine="0"/>
            </w:pPr>
            <w:r>
              <w:rPr>
                <w:sz w:val="21"/>
              </w:rPr>
              <w:t>db_registros</w:t>
            </w:r>
          </w:p>
        </w:tc>
        <w:tc>
          <w:tcPr>
            <w:tcW w:w="5256" w:type="dxa"/>
          </w:tcPr>
          <w:p w14:paraId="4A39C687" w14:textId="77777777" w:rsidR="00B92CBB" w:rsidRDefault="00000000">
            <w:pPr>
              <w:spacing w:after="40" w:line="264" w:lineRule="auto"/>
              <w:ind w:firstLine="0"/>
            </w:pPr>
            <w:r>
              <w:rPr>
                <w:sz w:val="21"/>
              </w:rPr>
              <w:t>Personas, notas, valores dinámicos e indicadores</w:t>
            </w:r>
          </w:p>
        </w:tc>
      </w:tr>
      <w:tr w:rsidR="00B92CBB" w14:paraId="51D93D79" w14:textId="77777777">
        <w:trPr>
          <w:cantSplit/>
        </w:trPr>
        <w:tc>
          <w:tcPr>
            <w:tcW w:w="1800" w:type="dxa"/>
          </w:tcPr>
          <w:p w14:paraId="06BE34E6" w14:textId="77777777" w:rsidR="00B92CBB" w:rsidRDefault="00000000">
            <w:pPr>
              <w:spacing w:after="40" w:line="264" w:lineRule="auto"/>
              <w:ind w:firstLine="0"/>
            </w:pPr>
            <w:r>
              <w:rPr>
                <w:sz w:val="21"/>
              </w:rPr>
              <w:t>archivos</w:t>
            </w:r>
          </w:p>
        </w:tc>
        <w:tc>
          <w:tcPr>
            <w:tcW w:w="2304" w:type="dxa"/>
          </w:tcPr>
          <w:p w14:paraId="4A0017B9" w14:textId="77777777" w:rsidR="00B92CBB" w:rsidRDefault="00000000">
            <w:pPr>
              <w:spacing w:after="40" w:line="264" w:lineRule="auto"/>
              <w:ind w:firstLine="0"/>
            </w:pPr>
            <w:r>
              <w:rPr>
                <w:sz w:val="21"/>
              </w:rPr>
              <w:t>db_archivos</w:t>
            </w:r>
          </w:p>
        </w:tc>
        <w:tc>
          <w:tcPr>
            <w:tcW w:w="5256" w:type="dxa"/>
          </w:tcPr>
          <w:p w14:paraId="009AE895" w14:textId="77777777" w:rsidR="00B92CBB" w:rsidRDefault="00000000">
            <w:pPr>
              <w:spacing w:after="40" w:line="264" w:lineRule="auto"/>
              <w:ind w:firstLine="0"/>
            </w:pPr>
            <w:r>
              <w:rPr>
                <w:sz w:val="21"/>
              </w:rPr>
              <w:t>Metadatos, carpetas, adjuntos y objetos privados</w:t>
            </w:r>
          </w:p>
        </w:tc>
      </w:tr>
      <w:tr w:rsidR="00B92CBB" w14:paraId="4EAF5B37" w14:textId="77777777">
        <w:trPr>
          <w:cantSplit/>
        </w:trPr>
        <w:tc>
          <w:tcPr>
            <w:tcW w:w="1800" w:type="dxa"/>
          </w:tcPr>
          <w:p w14:paraId="16181E48" w14:textId="77777777" w:rsidR="00B92CBB" w:rsidRDefault="00000000">
            <w:pPr>
              <w:spacing w:after="40" w:line="264" w:lineRule="auto"/>
              <w:ind w:firstLine="0"/>
            </w:pPr>
            <w:r>
              <w:rPr>
                <w:sz w:val="21"/>
              </w:rPr>
              <w:t>tesoreria</w:t>
            </w:r>
          </w:p>
        </w:tc>
        <w:tc>
          <w:tcPr>
            <w:tcW w:w="2304" w:type="dxa"/>
          </w:tcPr>
          <w:p w14:paraId="364E6E7F" w14:textId="77777777" w:rsidR="00B92CBB" w:rsidRDefault="00000000">
            <w:pPr>
              <w:spacing w:after="40" w:line="264" w:lineRule="auto"/>
              <w:ind w:firstLine="0"/>
            </w:pPr>
            <w:r>
              <w:rPr>
                <w:sz w:val="21"/>
              </w:rPr>
              <w:t>db_tesoreria</w:t>
            </w:r>
          </w:p>
        </w:tc>
        <w:tc>
          <w:tcPr>
            <w:tcW w:w="5256" w:type="dxa"/>
          </w:tcPr>
          <w:p w14:paraId="79F1DCC5" w14:textId="77777777" w:rsidR="00B92CBB" w:rsidRDefault="00000000">
            <w:pPr>
              <w:spacing w:after="40" w:line="264" w:lineRule="auto"/>
              <w:ind w:firstLine="0"/>
            </w:pPr>
            <w:r>
              <w:rPr>
                <w:sz w:val="21"/>
              </w:rPr>
              <w:t>Cuenta, asientos, comprobantes y reversos</w:t>
            </w:r>
          </w:p>
        </w:tc>
      </w:tr>
      <w:tr w:rsidR="00B92CBB" w14:paraId="42F1D9DE" w14:textId="77777777">
        <w:trPr>
          <w:cantSplit/>
        </w:trPr>
        <w:tc>
          <w:tcPr>
            <w:tcW w:w="1800" w:type="dxa"/>
          </w:tcPr>
          <w:p w14:paraId="384B2B51" w14:textId="77777777" w:rsidR="00B92CBB" w:rsidRDefault="00000000">
            <w:pPr>
              <w:spacing w:after="40" w:line="264" w:lineRule="auto"/>
              <w:ind w:firstLine="0"/>
            </w:pPr>
            <w:r>
              <w:rPr>
                <w:sz w:val="21"/>
              </w:rPr>
              <w:t>inventario</w:t>
            </w:r>
          </w:p>
        </w:tc>
        <w:tc>
          <w:tcPr>
            <w:tcW w:w="2304" w:type="dxa"/>
          </w:tcPr>
          <w:p w14:paraId="36C99034" w14:textId="77777777" w:rsidR="00B92CBB" w:rsidRDefault="00000000">
            <w:pPr>
              <w:spacing w:after="40" w:line="264" w:lineRule="auto"/>
              <w:ind w:firstLine="0"/>
            </w:pPr>
            <w:r>
              <w:rPr>
                <w:sz w:val="21"/>
              </w:rPr>
              <w:t>db_inventario</w:t>
            </w:r>
          </w:p>
        </w:tc>
        <w:tc>
          <w:tcPr>
            <w:tcW w:w="5256" w:type="dxa"/>
          </w:tcPr>
          <w:p w14:paraId="6DADE332" w14:textId="77777777" w:rsidR="00B92CBB" w:rsidRDefault="00000000">
            <w:pPr>
              <w:spacing w:after="40" w:line="264" w:lineRule="auto"/>
              <w:ind w:firstLine="0"/>
            </w:pPr>
            <w:r>
              <w:rPr>
                <w:sz w:val="21"/>
              </w:rPr>
              <w:t>Activos, inmuebles y movimientos de cantidad</w:t>
            </w:r>
          </w:p>
        </w:tc>
      </w:tr>
      <w:tr w:rsidR="00B92CBB" w14:paraId="4BC1B205" w14:textId="77777777">
        <w:trPr>
          <w:cantSplit/>
        </w:trPr>
        <w:tc>
          <w:tcPr>
            <w:tcW w:w="1800" w:type="dxa"/>
          </w:tcPr>
          <w:p w14:paraId="533FF848" w14:textId="77777777" w:rsidR="00B92CBB" w:rsidRDefault="00000000">
            <w:pPr>
              <w:spacing w:after="40" w:line="264" w:lineRule="auto"/>
              <w:ind w:firstLine="0"/>
            </w:pPr>
            <w:r>
              <w:rPr>
                <w:sz w:val="21"/>
              </w:rPr>
              <w:t>calendario</w:t>
            </w:r>
          </w:p>
        </w:tc>
        <w:tc>
          <w:tcPr>
            <w:tcW w:w="2304" w:type="dxa"/>
          </w:tcPr>
          <w:p w14:paraId="5824CBCE" w14:textId="77777777" w:rsidR="00B92CBB" w:rsidRDefault="00000000">
            <w:pPr>
              <w:spacing w:after="40" w:line="264" w:lineRule="auto"/>
              <w:ind w:firstLine="0"/>
            </w:pPr>
            <w:r>
              <w:rPr>
                <w:sz w:val="21"/>
              </w:rPr>
              <w:t>db_calendario</w:t>
            </w:r>
          </w:p>
        </w:tc>
        <w:tc>
          <w:tcPr>
            <w:tcW w:w="5256" w:type="dxa"/>
          </w:tcPr>
          <w:p w14:paraId="16AB7C06" w14:textId="77777777" w:rsidR="00B92CBB" w:rsidRDefault="00000000">
            <w:pPr>
              <w:spacing w:after="40" w:line="264" w:lineRule="auto"/>
              <w:ind w:firstLine="0"/>
            </w:pPr>
            <w:r>
              <w:rPr>
                <w:sz w:val="21"/>
              </w:rPr>
              <w:t>Eventos, participantes y recordatorios</w:t>
            </w:r>
          </w:p>
        </w:tc>
      </w:tr>
      <w:tr w:rsidR="00B92CBB" w14:paraId="71BDF4BC" w14:textId="77777777">
        <w:trPr>
          <w:cantSplit/>
        </w:trPr>
        <w:tc>
          <w:tcPr>
            <w:tcW w:w="1800" w:type="dxa"/>
          </w:tcPr>
          <w:p w14:paraId="60D73A5D" w14:textId="77777777" w:rsidR="00B92CBB" w:rsidRDefault="00000000">
            <w:pPr>
              <w:spacing w:after="40" w:line="264" w:lineRule="auto"/>
              <w:ind w:firstLine="0"/>
            </w:pPr>
            <w:r>
              <w:rPr>
                <w:sz w:val="21"/>
              </w:rPr>
              <w:t>reportes</w:t>
            </w:r>
          </w:p>
        </w:tc>
        <w:tc>
          <w:tcPr>
            <w:tcW w:w="2304" w:type="dxa"/>
          </w:tcPr>
          <w:p w14:paraId="3BE6E5BD" w14:textId="77777777" w:rsidR="00B92CBB" w:rsidRDefault="00000000">
            <w:pPr>
              <w:spacing w:after="40" w:line="264" w:lineRule="auto"/>
              <w:ind w:firstLine="0"/>
            </w:pPr>
            <w:r>
              <w:rPr>
                <w:sz w:val="21"/>
              </w:rPr>
              <w:t>db_reportes</w:t>
            </w:r>
          </w:p>
        </w:tc>
        <w:tc>
          <w:tcPr>
            <w:tcW w:w="5256" w:type="dxa"/>
          </w:tcPr>
          <w:p w14:paraId="24086957" w14:textId="77777777" w:rsidR="00B92CBB" w:rsidRDefault="00000000">
            <w:pPr>
              <w:spacing w:after="40" w:line="264" w:lineRule="auto"/>
              <w:ind w:firstLine="0"/>
            </w:pPr>
            <w:r>
              <w:rPr>
                <w:sz w:val="21"/>
              </w:rPr>
              <w:t>Plantillas y trabajos de exportación</w:t>
            </w:r>
          </w:p>
        </w:tc>
      </w:tr>
      <w:tr w:rsidR="00B92CBB" w14:paraId="0828399E" w14:textId="77777777">
        <w:trPr>
          <w:cantSplit/>
        </w:trPr>
        <w:tc>
          <w:tcPr>
            <w:tcW w:w="1800" w:type="dxa"/>
          </w:tcPr>
          <w:p w14:paraId="1F62D11A" w14:textId="77777777" w:rsidR="00B92CBB" w:rsidRDefault="00000000">
            <w:pPr>
              <w:spacing w:after="40" w:line="264" w:lineRule="auto"/>
              <w:ind w:firstLine="0"/>
            </w:pPr>
            <w:r>
              <w:rPr>
                <w:sz w:val="21"/>
              </w:rPr>
              <w:t>chat</w:t>
            </w:r>
          </w:p>
        </w:tc>
        <w:tc>
          <w:tcPr>
            <w:tcW w:w="2304" w:type="dxa"/>
          </w:tcPr>
          <w:p w14:paraId="2CFC8F37" w14:textId="77777777" w:rsidR="00B92CBB" w:rsidRDefault="00000000">
            <w:pPr>
              <w:spacing w:after="40" w:line="264" w:lineRule="auto"/>
              <w:ind w:firstLine="0"/>
            </w:pPr>
            <w:r>
              <w:rPr>
                <w:sz w:val="21"/>
              </w:rPr>
              <w:t>db_chat</w:t>
            </w:r>
          </w:p>
        </w:tc>
        <w:tc>
          <w:tcPr>
            <w:tcW w:w="5256" w:type="dxa"/>
          </w:tcPr>
          <w:p w14:paraId="700EF05E" w14:textId="77777777" w:rsidR="00B92CBB" w:rsidRDefault="00000000">
            <w:pPr>
              <w:spacing w:after="40" w:line="264" w:lineRule="auto"/>
              <w:ind w:firstLine="0"/>
            </w:pPr>
            <w:r>
              <w:rPr>
                <w:sz w:val="21"/>
              </w:rPr>
              <w:t>Conversaciones, mensajes, recibos y llamadas</w:t>
            </w:r>
          </w:p>
        </w:tc>
      </w:tr>
      <w:tr w:rsidR="00B92CBB" w14:paraId="02413FBA" w14:textId="77777777">
        <w:trPr>
          <w:cantSplit/>
        </w:trPr>
        <w:tc>
          <w:tcPr>
            <w:tcW w:w="1800" w:type="dxa"/>
          </w:tcPr>
          <w:p w14:paraId="0A37126E" w14:textId="77777777" w:rsidR="00B92CBB" w:rsidRDefault="00000000">
            <w:pPr>
              <w:spacing w:after="40" w:line="264" w:lineRule="auto"/>
              <w:ind w:firstLine="0"/>
            </w:pPr>
            <w:r>
              <w:rPr>
                <w:sz w:val="21"/>
              </w:rPr>
              <w:t>notificaciones</w:t>
            </w:r>
          </w:p>
        </w:tc>
        <w:tc>
          <w:tcPr>
            <w:tcW w:w="2304" w:type="dxa"/>
          </w:tcPr>
          <w:p w14:paraId="7DCAC9FE" w14:textId="77777777" w:rsidR="00B92CBB" w:rsidRDefault="00000000">
            <w:pPr>
              <w:spacing w:after="40" w:line="264" w:lineRule="auto"/>
              <w:ind w:firstLine="0"/>
            </w:pPr>
            <w:r>
              <w:rPr>
                <w:sz w:val="21"/>
              </w:rPr>
              <w:t>db_notificaciones</w:t>
            </w:r>
          </w:p>
        </w:tc>
        <w:tc>
          <w:tcPr>
            <w:tcW w:w="5256" w:type="dxa"/>
          </w:tcPr>
          <w:p w14:paraId="67B412C7" w14:textId="77777777" w:rsidR="00B92CBB" w:rsidRDefault="00000000">
            <w:pPr>
              <w:spacing w:after="40" w:line="264" w:lineRule="auto"/>
              <w:ind w:firstLine="0"/>
            </w:pPr>
            <w:r>
              <w:rPr>
                <w:sz w:val="21"/>
              </w:rPr>
              <w:t>Bandeja, entregas y preferencias</w:t>
            </w:r>
          </w:p>
        </w:tc>
      </w:tr>
      <w:tr w:rsidR="00B92CBB" w14:paraId="0D775610" w14:textId="77777777">
        <w:trPr>
          <w:cantSplit/>
        </w:trPr>
        <w:tc>
          <w:tcPr>
            <w:tcW w:w="1800" w:type="dxa"/>
          </w:tcPr>
          <w:p w14:paraId="1C367779" w14:textId="77777777" w:rsidR="00B92CBB" w:rsidRDefault="00000000">
            <w:pPr>
              <w:spacing w:after="40" w:line="264" w:lineRule="auto"/>
              <w:ind w:firstLine="0"/>
            </w:pPr>
            <w:r>
              <w:rPr>
                <w:sz w:val="21"/>
              </w:rPr>
              <w:t>auditoria</w:t>
            </w:r>
          </w:p>
        </w:tc>
        <w:tc>
          <w:tcPr>
            <w:tcW w:w="2304" w:type="dxa"/>
          </w:tcPr>
          <w:p w14:paraId="70921993" w14:textId="77777777" w:rsidR="00B92CBB" w:rsidRDefault="00000000">
            <w:pPr>
              <w:spacing w:after="40" w:line="264" w:lineRule="auto"/>
              <w:ind w:firstLine="0"/>
            </w:pPr>
            <w:r>
              <w:rPr>
                <w:sz w:val="21"/>
              </w:rPr>
              <w:t>db_auditoria</w:t>
            </w:r>
          </w:p>
        </w:tc>
        <w:tc>
          <w:tcPr>
            <w:tcW w:w="5256" w:type="dxa"/>
          </w:tcPr>
          <w:p w14:paraId="2FEC0B39" w14:textId="77777777" w:rsidR="00B92CBB" w:rsidRDefault="00000000">
            <w:pPr>
              <w:spacing w:after="40" w:line="264" w:lineRule="auto"/>
              <w:ind w:firstLine="0"/>
            </w:pPr>
            <w:r>
              <w:rPr>
                <w:sz w:val="21"/>
              </w:rPr>
              <w:t>Eventos inmutables y consultas de trazabilidad</w:t>
            </w:r>
          </w:p>
        </w:tc>
      </w:tr>
    </w:tbl>
    <w:p w14:paraId="362D5AD0" w14:textId="77777777" w:rsidR="00B92CBB" w:rsidRDefault="00B92CBB">
      <w:pPr>
        <w:spacing w:line="84" w:lineRule="auto"/>
        <w:ind w:firstLine="0"/>
      </w:pPr>
    </w:p>
    <w:p w14:paraId="05019D7B" w14:textId="77777777" w:rsidR="00B92CBB" w:rsidRDefault="00000000">
      <w:r>
        <w:t>El gateway no es propietario de personas, saldos o mensajes. Identidad resuelve cuentas, membresías y permisos; configuración mantiene organizaciones y parámetros. Auditoría recibe eventos de todos los servicios y no se usa como repositorio alternativo de contenido privado. Reportes solicita los datos al propietario mediante contratos y genera sus propios trabajos y archivos.</w:t>
      </w:r>
    </w:p>
    <w:p w14:paraId="2A0328D7" w14:textId="77777777" w:rsidR="00B92CBB" w:rsidRDefault="00000000">
      <w:pPr>
        <w:pStyle w:val="Ttulo2"/>
      </w:pPr>
      <w:r>
        <w:lastRenderedPageBreak/>
        <w:t>2.3 Componentes internos</w:t>
      </w:r>
    </w:p>
    <w:p w14:paraId="56427993" w14:textId="77777777" w:rsidR="00B92CBB" w:rsidRDefault="00000000">
      <w:pPr>
        <w:keepNext/>
        <w:ind w:firstLine="0"/>
      </w:pPr>
      <w:r>
        <w:rPr>
          <w:b/>
        </w:rPr>
        <w:t>Figura 2</w:t>
      </w:r>
    </w:p>
    <w:p w14:paraId="4F3EE274" w14:textId="77777777" w:rsidR="00B92CBB" w:rsidRDefault="00000000">
      <w:pPr>
        <w:keepNext/>
        <w:ind w:firstLine="0"/>
      </w:pPr>
      <w:r>
        <w:rPr>
          <w:i/>
        </w:rPr>
        <w:t>Componentes y límites de un servicio</w:t>
      </w:r>
    </w:p>
    <w:p w14:paraId="3A82651E" w14:textId="77777777" w:rsidR="00B92CBB" w:rsidRDefault="00000000">
      <w:pPr>
        <w:keepNext/>
        <w:spacing w:line="240" w:lineRule="auto"/>
        <w:ind w:firstLine="0"/>
      </w:pPr>
      <w:r>
        <w:rPr>
          <w:noProof/>
        </w:rPr>
        <w:drawing>
          <wp:inline distT="0" distB="0" distL="0" distR="0" wp14:anchorId="5BC5254D" wp14:editId="3534D02B">
            <wp:extent cx="5943600" cy="3608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02.png"/>
                    <pic:cNvPicPr/>
                  </pic:nvPicPr>
                  <pic:blipFill>
                    <a:blip r:embed="rId9"/>
                    <a:stretch>
                      <a:fillRect/>
                    </a:stretch>
                  </pic:blipFill>
                  <pic:spPr>
                    <a:xfrm>
                      <a:off x="0" y="0"/>
                      <a:ext cx="5943600" cy="3608614"/>
                    </a:xfrm>
                    <a:prstGeom prst="rect">
                      <a:avLst/>
                    </a:prstGeom>
                  </pic:spPr>
                </pic:pic>
              </a:graphicData>
            </a:graphic>
          </wp:inline>
        </w:drawing>
      </w:r>
    </w:p>
    <w:p w14:paraId="376DF5BC" w14:textId="77777777" w:rsidR="00B92CBB" w:rsidRDefault="00000000">
      <w:pPr>
        <w:ind w:firstLine="0"/>
      </w:pPr>
      <w:r>
        <w:t>Nota. El controlador traduce HTTP; el caso de uso coordina; el dominio valida; el repositorio persiste. La publicación asíncrona ocurre después de confirmar una transacción local.</w:t>
      </w:r>
    </w:p>
    <w:p w14:paraId="1078EBDD" w14:textId="77777777" w:rsidR="00B92CBB" w:rsidRDefault="00000000">
      <w:r>
        <w:t>La estructura de cada servicio será app/Http para controladores y validadores, app/Application para casos de uso y DTO, app/Domain para entidades, reglas y puertos, app/Infrastructure para Eloquent, correo y eventos, y tests para sus validaciones. El dominio no dependerá de componentes React ni de la forma de un formulario. El contrato de respuesta se mantendrá en resources y OpenAPI.</w:t>
      </w:r>
    </w:p>
    <w:p w14:paraId="09FD4A77" w14:textId="77777777" w:rsidR="00B92CBB" w:rsidRDefault="00000000">
      <w:pPr>
        <w:pStyle w:val="Ttulo2"/>
      </w:pPr>
      <w:r>
        <w:t>2.4 Flujo del contexto de seguridad</w:t>
      </w:r>
    </w:p>
    <w:p>
      <w:pPr/>
      <w:r>
        <w:t>Secuencia de autorización: petición→sesión y CSRF cuando aplica→membresía/junta/términos→firma por destino→verificación del dominio→consulta filtrada por organization_id→respuesta. El dominio devuelve 403 al no autorizado y 404 cuando el recurso está fuera de la junta conforme a su contrato. Ocultar botones nunca es un control suficiente.</w:t>
      </w:r>
    </w:p>
    <w:p w14:paraId="551E6E27" w14:textId="77777777" w:rsidR="00B92CBB" w:rsidRDefault="00000000">
      <w:r>
        <w:t xml:space="preserve">El cliente envía su credencial al gateway. Identidad valida sesión, estado, membresía y versión de permisos. El gateway genera un contexto interno firmado con sub, organization_id, </w:t>
      </w:r>
      <w:r>
        <w:lastRenderedPageBreak/>
        <w:t>session_id, permissions_version, audience, issued_at y expires_at, con vigencia máxima de 60 segundos. El servicio verifica la firma y el destinatario y aplica su política sobre el recurso. Cualquier cabecera interna enviada desde Internet se elimina antes de enrutar. La ruta /j/{codigo}/login identifica los términos iniciales; cambiar de junta bloquea el acceso a datos hasta confirmar su versión de términos.</w:t>
      </w:r>
    </w:p>
    <w:p w14:paraId="0B74AD7B" w14:textId="77777777" w:rsidR="00B92CBB" w:rsidRDefault="00000000">
      <w:r>
        <w:t>Tesorería, notas, auditoría, permisos y descargas vuelven a comprobar la versión de autorización contra el estado central. Un cambio de rol revoca sesiones afectadas y notifica a los servicios. Un trabajador recibe identidad de solicitante y junta dentro del trabajo, y vuelve a validar autorización antes de producir o entregar datos.</w:t>
      </w:r>
    </w:p>
    <w:p w14:paraId="162FFCF6" w14:textId="77777777" w:rsidR="00B92CBB" w:rsidRDefault="00000000">
      <w:pPr>
        <w:pStyle w:val="Ttulo2"/>
      </w:pPr>
      <w:r>
        <w:t>2.5 Despliegue</w:t>
      </w:r>
    </w:p>
    <w:p>
      <w:pPr/>
      <w:r>
        <w:t>En desarrollo, web y Mailpit se exponen en loopback y PHP usa el servidor integrado para pruebas. La vista productiva 443/TLS requiere PHP-FPM, cookies Secure, WSS/Reverb, SMTP externo y TURN probado entre redes; añadir monitoreo y copias fuera del equipo. Ninguna de estas piezas aparece aquí como puesta en producción ya verificada.</w:t>
      </w:r>
    </w:p>
    <w:p w14:paraId="4A082276" w14:textId="77777777" w:rsidR="00B92CBB" w:rsidRDefault="00000000">
      <w:r>
        <w:t>Docker Compose definirá gateway, 11 servicios PHP, trabajadores de cola, Nginx, MySQL, Redis, Reverb y análisis de archivos. MySQL podrá compartir una instancia física en el piloto, manteniendo 11 bases y usuarios sin permisos cruzados. El contenido de adjuntos y las copias residirán fuera del servidor principal.</w:t>
      </w:r>
    </w:p>
    <w:p w14:paraId="351EF271" w14:textId="77777777" w:rsidR="00B92CBB" w:rsidRDefault="00000000">
      <w:r>
        <w:t>Nginx expondrá 443 para web y API; Reverb circulará por WSS detrás del proxy. MySQL 3306 y Redis 6379 permanecerán solo en la red privada. TURN usará 3478 para negociación, 5349 para TLS y un rango de retransmisión restringido definido en operación. SMTP usará 587 con STARTTLS. Los puertos de desarrollo de servicios no se publicarán en Internet.</w:t>
      </w:r>
    </w:p>
    <w:p w14:paraId="7F47B044" w14:textId="77777777" w:rsidR="00B92CBB" w:rsidRDefault="00000000">
      <w:pPr>
        <w:pStyle w:val="Ttulo1"/>
      </w:pPr>
      <w:r>
        <w:t>3. Patrones de diseño</w:t>
      </w:r>
    </w:p>
    <w:p w14:paraId="7C420B06" w14:textId="77777777" w:rsidR="00B92CBB" w:rsidRDefault="00000000">
      <w:pPr>
        <w:keepNext/>
        <w:ind w:firstLine="0"/>
      </w:pPr>
      <w:r>
        <w:rPr>
          <w:b/>
        </w:rPr>
        <w:t>Tabla 3</w:t>
      </w:r>
    </w:p>
    <w:p w14:paraId="0CADDBCB" w14:textId="77777777" w:rsidR="00B92CBB" w:rsidRDefault="00000000">
      <w:pPr>
        <w:keepNext/>
        <w:ind w:firstLine="0"/>
      </w:pPr>
      <w:r>
        <w:rPr>
          <w:i/>
        </w:rPr>
        <w:t>Patrones y lugar de aplicación</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304"/>
        <w:gridCol w:w="3528"/>
        <w:gridCol w:w="3528"/>
      </w:tblGrid>
      <w:tr w:rsidR="00B92CBB" w14:paraId="31B7A2AE" w14:textId="77777777">
        <w:trPr>
          <w:cantSplit/>
          <w:tblHeader/>
        </w:trPr>
        <w:tc>
          <w:tcPr>
            <w:tcW w:w="2304" w:type="dxa"/>
          </w:tcPr>
          <w:p w14:paraId="04D5C2E8" w14:textId="77777777" w:rsidR="00B92CBB" w:rsidRDefault="00000000">
            <w:pPr>
              <w:spacing w:after="40" w:line="264" w:lineRule="auto"/>
              <w:ind w:firstLine="0"/>
            </w:pPr>
            <w:r>
              <w:rPr>
                <w:b/>
                <w:sz w:val="21"/>
              </w:rPr>
              <w:t>Patrón</w:t>
            </w:r>
          </w:p>
        </w:tc>
        <w:tc>
          <w:tcPr>
            <w:tcW w:w="3528" w:type="dxa"/>
          </w:tcPr>
          <w:p w14:paraId="17A2EEB0" w14:textId="77777777" w:rsidR="00B92CBB" w:rsidRDefault="00000000">
            <w:pPr>
              <w:spacing w:after="40" w:line="264" w:lineRule="auto"/>
              <w:ind w:firstLine="0"/>
            </w:pPr>
            <w:r>
              <w:rPr>
                <w:b/>
                <w:sz w:val="21"/>
              </w:rPr>
              <w:t>Aplicación concreta</w:t>
            </w:r>
          </w:p>
        </w:tc>
        <w:tc>
          <w:tcPr>
            <w:tcW w:w="3528" w:type="dxa"/>
          </w:tcPr>
          <w:p w14:paraId="60AB9673" w14:textId="77777777" w:rsidR="00B92CBB" w:rsidRDefault="00000000">
            <w:pPr>
              <w:spacing w:after="40" w:line="264" w:lineRule="auto"/>
              <w:ind w:firstLine="0"/>
            </w:pPr>
            <w:r>
              <w:rPr>
                <w:b/>
                <w:sz w:val="21"/>
              </w:rPr>
              <w:t>Efecto esperado</w:t>
            </w:r>
          </w:p>
        </w:tc>
      </w:tr>
      <w:tr w:rsidR="00B92CBB" w14:paraId="5AA73D99" w14:textId="77777777">
        <w:trPr>
          <w:cantSplit/>
        </w:trPr>
        <w:tc>
          <w:tcPr>
            <w:tcW w:w="2304" w:type="dxa"/>
          </w:tcPr>
          <w:p w14:paraId="6CE8AC13" w14:textId="77777777" w:rsidR="00B92CBB" w:rsidRDefault="00000000">
            <w:pPr>
              <w:spacing w:after="40" w:line="264" w:lineRule="auto"/>
              <w:ind w:firstLine="0"/>
            </w:pPr>
            <w:r>
              <w:rPr>
                <w:sz w:val="21"/>
              </w:rPr>
              <w:lastRenderedPageBreak/>
              <w:t>API Gateway</w:t>
            </w:r>
          </w:p>
        </w:tc>
        <w:tc>
          <w:tcPr>
            <w:tcW w:w="3528" w:type="dxa"/>
          </w:tcPr>
          <w:p w14:paraId="351E3DF4" w14:textId="77777777" w:rsidR="00B92CBB" w:rsidRDefault="00000000">
            <w:pPr>
              <w:spacing w:after="40" w:line="264" w:lineRule="auto"/>
              <w:ind w:firstLine="0"/>
            </w:pPr>
            <w:r>
              <w:rPr>
                <w:sz w:val="21"/>
              </w:rPr>
              <w:t>Entrada, identidad, cuotas y rutas /api/v1</w:t>
            </w:r>
          </w:p>
        </w:tc>
        <w:tc>
          <w:tcPr>
            <w:tcW w:w="3528" w:type="dxa"/>
          </w:tcPr>
          <w:p w14:paraId="643B8697" w14:textId="77777777" w:rsidR="00B92CBB" w:rsidRDefault="00000000">
            <w:pPr>
              <w:spacing w:after="40" w:line="264" w:lineRule="auto"/>
              <w:ind w:firstLine="0"/>
            </w:pPr>
            <w:r>
              <w:rPr>
                <w:sz w:val="21"/>
              </w:rPr>
              <w:t>Centraliza controles de borde sin concentrar reglas de negocio.</w:t>
            </w:r>
          </w:p>
        </w:tc>
      </w:tr>
      <w:tr w:rsidR="00B92CBB" w14:paraId="3CB6DE0B" w14:textId="77777777">
        <w:trPr>
          <w:cantSplit/>
        </w:trPr>
        <w:tc>
          <w:tcPr>
            <w:tcW w:w="2304" w:type="dxa"/>
          </w:tcPr>
          <w:p w14:paraId="5CF30241" w14:textId="77777777" w:rsidR="00B92CBB" w:rsidRDefault="00000000">
            <w:pPr>
              <w:spacing w:after="40" w:line="264" w:lineRule="auto"/>
              <w:ind w:firstLine="0"/>
            </w:pPr>
            <w:r>
              <w:rPr>
                <w:sz w:val="21"/>
              </w:rPr>
              <w:t>Capas y puertos/adaptadores</w:t>
            </w:r>
          </w:p>
        </w:tc>
        <w:tc>
          <w:tcPr>
            <w:tcW w:w="3528" w:type="dxa"/>
          </w:tcPr>
          <w:p w14:paraId="71AA5220" w14:textId="77777777" w:rsidR="00B92CBB" w:rsidRDefault="00000000">
            <w:pPr>
              <w:spacing w:after="40" w:line="264" w:lineRule="auto"/>
              <w:ind w:firstLine="0"/>
            </w:pPr>
            <w:r>
              <w:rPr>
                <w:sz w:val="21"/>
              </w:rPr>
              <w:t>Caso de uso frente a repositorio, almacenamiento y correo</w:t>
            </w:r>
          </w:p>
        </w:tc>
        <w:tc>
          <w:tcPr>
            <w:tcW w:w="3528" w:type="dxa"/>
          </w:tcPr>
          <w:p w14:paraId="2E1D7FA6" w14:textId="77777777" w:rsidR="00B92CBB" w:rsidRDefault="00000000">
            <w:pPr>
              <w:spacing w:after="40" w:line="264" w:lineRule="auto"/>
              <w:ind w:firstLine="0"/>
            </w:pPr>
            <w:r>
              <w:rPr>
                <w:sz w:val="21"/>
              </w:rPr>
              <w:t>Permite cambiar infraestructura y probar reglas aisladas.</w:t>
            </w:r>
          </w:p>
        </w:tc>
      </w:tr>
      <w:tr w:rsidR="00B92CBB" w14:paraId="4342D555" w14:textId="77777777">
        <w:trPr>
          <w:cantSplit/>
        </w:trPr>
        <w:tc>
          <w:tcPr>
            <w:tcW w:w="2304" w:type="dxa"/>
          </w:tcPr>
          <w:p w14:paraId="4E712490" w14:textId="77777777" w:rsidR="00B92CBB" w:rsidRDefault="00000000">
            <w:pPr>
              <w:spacing w:after="40" w:line="264" w:lineRule="auto"/>
              <w:ind w:firstLine="0"/>
            </w:pPr>
            <w:r>
              <w:rPr>
                <w:sz w:val="21"/>
              </w:rPr>
              <w:t>Policy / RBAC</w:t>
            </w:r>
          </w:p>
        </w:tc>
        <w:tc>
          <w:tcPr>
            <w:tcW w:w="3528" w:type="dxa"/>
          </w:tcPr>
          <w:p w14:paraId="6594769C" w14:textId="77777777" w:rsidR="00B92CBB" w:rsidRDefault="00000000">
            <w:pPr>
              <w:spacing w:after="40" w:line="264" w:lineRule="auto"/>
              <w:ind w:firstLine="0"/>
            </w:pPr>
            <w:r>
              <w:rPr>
                <w:sz w:val="21"/>
              </w:rPr>
              <w:t>Permisos por membresía y autorización del recurso</w:t>
            </w:r>
          </w:p>
        </w:tc>
        <w:tc>
          <w:tcPr>
            <w:tcW w:w="3528" w:type="dxa"/>
          </w:tcPr>
          <w:p w14:paraId="0B9737C2" w14:textId="77777777" w:rsidR="00B92CBB" w:rsidRDefault="00000000">
            <w:pPr>
              <w:spacing w:after="40" w:line="264" w:lineRule="auto"/>
              <w:ind w:firstLine="0"/>
            </w:pPr>
            <w:r>
              <w:rPr>
                <w:sz w:val="21"/>
              </w:rPr>
              <w:t>Aplica límites por rol también fuera de la interfaz.</w:t>
            </w:r>
          </w:p>
        </w:tc>
      </w:tr>
      <w:tr w:rsidR="00B92CBB" w14:paraId="68DDB623" w14:textId="77777777">
        <w:trPr>
          <w:cantSplit/>
        </w:trPr>
        <w:tc>
          <w:tcPr>
            <w:tcW w:w="2304" w:type="dxa"/>
          </w:tcPr>
          <w:p w14:paraId="75FEFF22" w14:textId="77777777" w:rsidR="00B92CBB" w:rsidRDefault="00000000">
            <w:pPr>
              <w:spacing w:after="40" w:line="264" w:lineRule="auto"/>
              <w:ind w:firstLine="0"/>
            </w:pPr>
            <w:r>
              <w:rPr>
                <w:sz w:val="21"/>
              </w:rPr>
              <w:t>Strategy</w:t>
            </w:r>
          </w:p>
        </w:tc>
        <w:tc>
          <w:tcPr>
            <w:tcW w:w="3528" w:type="dxa"/>
          </w:tcPr>
          <w:p w14:paraId="528EB2B6" w14:textId="77777777" w:rsidR="00B92CBB" w:rsidRDefault="00000000">
            <w:pPr>
              <w:spacing w:after="40" w:line="264" w:lineRule="auto"/>
              <w:ind w:firstLine="0"/>
            </w:pPr>
            <w:r>
              <w:rPr>
                <w:sz w:val="21"/>
              </w:rPr>
              <w:t>Renderizador PDF y XLSX detrás del mismo contrato</w:t>
            </w:r>
          </w:p>
        </w:tc>
        <w:tc>
          <w:tcPr>
            <w:tcW w:w="3528" w:type="dxa"/>
          </w:tcPr>
          <w:p w14:paraId="476AD798" w14:textId="77777777" w:rsidR="00B92CBB" w:rsidRDefault="00000000">
            <w:pPr>
              <w:spacing w:after="40" w:line="264" w:lineRule="auto"/>
              <w:ind w:firstLine="0"/>
            </w:pPr>
            <w:r>
              <w:rPr>
                <w:sz w:val="21"/>
              </w:rPr>
              <w:t>Selecciona formato sin duplicar extracción ni permisos.</w:t>
            </w:r>
          </w:p>
        </w:tc>
      </w:tr>
      <w:tr w:rsidR="00B92CBB" w14:paraId="59C269DE" w14:textId="77777777">
        <w:trPr>
          <w:cantSplit/>
        </w:trPr>
        <w:tc>
          <w:tcPr>
            <w:tcW w:w="2304" w:type="dxa"/>
          </w:tcPr>
          <w:p w14:paraId="1CA14757" w14:textId="77777777" w:rsidR="00B92CBB" w:rsidRDefault="00000000">
            <w:pPr>
              <w:spacing w:after="40" w:line="264" w:lineRule="auto"/>
              <w:ind w:firstLine="0"/>
            </w:pPr>
            <w:r>
              <w:rPr>
                <w:sz w:val="21"/>
              </w:rPr>
              <w:t>Factory</w:t>
            </w:r>
          </w:p>
        </w:tc>
        <w:tc>
          <w:tcPr>
            <w:tcW w:w="3528" w:type="dxa"/>
          </w:tcPr>
          <w:p w14:paraId="723A9A49" w14:textId="77777777" w:rsidR="00B92CBB" w:rsidRDefault="00000000">
            <w:pPr>
              <w:spacing w:after="40" w:line="264" w:lineRule="auto"/>
              <w:ind w:firstLine="0"/>
            </w:pPr>
            <w:r>
              <w:rPr>
                <w:sz w:val="21"/>
              </w:rPr>
              <w:t>Construcción de trabajos y plantillas por tipo de reporte</w:t>
            </w:r>
          </w:p>
        </w:tc>
        <w:tc>
          <w:tcPr>
            <w:tcW w:w="3528" w:type="dxa"/>
          </w:tcPr>
          <w:p w14:paraId="4D3DDFE0" w14:textId="77777777" w:rsidR="00B92CBB" w:rsidRDefault="00000000">
            <w:pPr>
              <w:spacing w:after="40" w:line="264" w:lineRule="auto"/>
              <w:ind w:firstLine="0"/>
            </w:pPr>
            <w:r>
              <w:rPr>
                <w:sz w:val="21"/>
              </w:rPr>
              <w:t>Valida un catálogo cerrado de fuentes y formatos.</w:t>
            </w:r>
          </w:p>
        </w:tc>
      </w:tr>
      <w:tr w:rsidR="00B92CBB" w14:paraId="2C579F33" w14:textId="77777777">
        <w:trPr>
          <w:cantSplit/>
        </w:trPr>
        <w:tc>
          <w:tcPr>
            <w:tcW w:w="2304" w:type="dxa"/>
          </w:tcPr>
          <w:p w14:paraId="12644D28" w14:textId="77777777" w:rsidR="00B92CBB" w:rsidRDefault="00000000">
            <w:pPr>
              <w:spacing w:after="40" w:line="264" w:lineRule="auto"/>
              <w:ind w:firstLine="0"/>
            </w:pPr>
            <w:r>
              <w:rPr>
                <w:sz w:val="21"/>
              </w:rPr>
              <w:t>Observer y eventos de dominio</w:t>
            </w:r>
          </w:p>
        </w:tc>
        <w:tc>
          <w:tcPr>
            <w:tcW w:w="3528" w:type="dxa"/>
          </w:tcPr>
          <w:p w14:paraId="2CF0B367" w14:textId="77777777" w:rsidR="00B92CBB" w:rsidRDefault="00000000">
            <w:pPr>
              <w:spacing w:after="40" w:line="264" w:lineRule="auto"/>
              <w:ind w:firstLine="0"/>
            </w:pPr>
            <w:r>
              <w:rPr>
                <w:sz w:val="21"/>
              </w:rPr>
              <w:t>Persona guardada, movimiento confirmado y mensaje enviado</w:t>
            </w:r>
          </w:p>
        </w:tc>
        <w:tc>
          <w:tcPr>
            <w:tcW w:w="3528" w:type="dxa"/>
          </w:tcPr>
          <w:p w14:paraId="291F2EEA" w14:textId="77777777" w:rsidR="00B92CBB" w:rsidRDefault="00000000">
            <w:pPr>
              <w:spacing w:after="40" w:line="264" w:lineRule="auto"/>
              <w:ind w:firstLine="0"/>
            </w:pPr>
            <w:r>
              <w:rPr>
                <w:sz w:val="21"/>
              </w:rPr>
              <w:t>Desacopla avisos e indicadores del caso de uso principal.</w:t>
            </w:r>
          </w:p>
        </w:tc>
      </w:tr>
      <w:tr w:rsidR="00B92CBB" w14:paraId="63636CBD" w14:textId="77777777">
        <w:trPr>
          <w:cantSplit/>
        </w:trPr>
        <w:tc>
          <w:tcPr>
            <w:tcW w:w="2304" w:type="dxa"/>
          </w:tcPr>
          <w:p w14:paraId="3883395A" w14:textId="77777777" w:rsidR="00B92CBB" w:rsidRDefault="00000000">
            <w:pPr>
              <w:spacing w:after="40" w:line="264" w:lineRule="auto"/>
              <w:ind w:firstLine="0"/>
            </w:pPr>
            <w:r>
              <w:rPr>
                <w:sz w:val="21"/>
              </w:rPr>
              <w:t>Transactional Outbox</w:t>
            </w:r>
          </w:p>
        </w:tc>
        <w:tc>
          <w:tcPr>
            <w:tcW w:w="3528" w:type="dxa"/>
          </w:tcPr>
          <w:p w14:paraId="1D3BF2A9" w14:textId="77777777" w:rsidR="00B92CBB" w:rsidRDefault="00000000">
            <w:pPr>
              <w:spacing w:after="40" w:line="264" w:lineRule="auto"/>
              <w:ind w:firstLine="0"/>
            </w:pPr>
            <w:r>
              <w:rPr>
                <w:sz w:val="21"/>
              </w:rPr>
              <w:t>Evento escrito junto al dato del dominio</w:t>
            </w:r>
          </w:p>
        </w:tc>
        <w:tc>
          <w:tcPr>
            <w:tcW w:w="3528" w:type="dxa"/>
          </w:tcPr>
          <w:p w14:paraId="1FD90361" w14:textId="77777777" w:rsidR="00B92CBB" w:rsidRDefault="00000000">
            <w:pPr>
              <w:spacing w:after="40" w:line="264" w:lineRule="auto"/>
              <w:ind w:firstLine="0"/>
            </w:pPr>
            <w:r>
              <w:rPr>
                <w:sz w:val="21"/>
              </w:rPr>
              <w:t>Evita perder auditoría cuando la mensajería falla.</w:t>
            </w:r>
          </w:p>
        </w:tc>
      </w:tr>
      <w:tr w:rsidR="00B92CBB" w14:paraId="5B562537" w14:textId="77777777">
        <w:trPr>
          <w:cantSplit/>
        </w:trPr>
        <w:tc>
          <w:tcPr>
            <w:tcW w:w="2304" w:type="dxa"/>
          </w:tcPr>
          <w:p w14:paraId="784F79F4" w14:textId="77777777" w:rsidR="00B92CBB" w:rsidRDefault="00000000">
            <w:pPr>
              <w:spacing w:after="40" w:line="264" w:lineRule="auto"/>
              <w:ind w:firstLine="0"/>
            </w:pPr>
            <w:r>
              <w:rPr>
                <w:sz w:val="21"/>
              </w:rPr>
              <w:t>Idempotent Consumer</w:t>
            </w:r>
          </w:p>
        </w:tc>
        <w:tc>
          <w:tcPr>
            <w:tcW w:w="3528" w:type="dxa"/>
          </w:tcPr>
          <w:p w14:paraId="1C068A0B" w14:textId="77777777" w:rsidR="00B92CBB" w:rsidRDefault="00000000">
            <w:pPr>
              <w:spacing w:after="40" w:line="264" w:lineRule="auto"/>
              <w:ind w:firstLine="0"/>
            </w:pPr>
            <w:r>
              <w:rPr>
                <w:sz w:val="21"/>
              </w:rPr>
              <w:t>Deduplicación de eventos y solicitudes de cliente</w:t>
            </w:r>
          </w:p>
        </w:tc>
        <w:tc>
          <w:tcPr>
            <w:tcW w:w="3528" w:type="dxa"/>
          </w:tcPr>
          <w:p w14:paraId="41EA79F9" w14:textId="77777777" w:rsidR="00B92CBB" w:rsidRDefault="00000000">
            <w:pPr>
              <w:spacing w:after="40" w:line="264" w:lineRule="auto"/>
              <w:ind w:firstLine="0"/>
            </w:pPr>
            <w:r>
              <w:rPr>
                <w:sz w:val="21"/>
              </w:rPr>
              <w:t>Permite reintentos con efecto único.</w:t>
            </w:r>
          </w:p>
        </w:tc>
      </w:tr>
      <w:tr w:rsidR="00B92CBB" w14:paraId="135DE5F9" w14:textId="77777777">
        <w:trPr>
          <w:cantSplit/>
        </w:trPr>
        <w:tc>
          <w:tcPr>
            <w:tcW w:w="2304" w:type="dxa"/>
          </w:tcPr>
          <w:p w14:paraId="12DE8E11" w14:textId="77777777" w:rsidR="00B92CBB" w:rsidRDefault="00000000">
            <w:pPr>
              <w:spacing w:after="40" w:line="264" w:lineRule="auto"/>
              <w:ind w:firstLine="0"/>
            </w:pPr>
            <w:r>
              <w:rPr>
                <w:sz w:val="21"/>
              </w:rPr>
              <w:t>State machine</w:t>
            </w:r>
          </w:p>
        </w:tc>
        <w:tc>
          <w:tcPr>
            <w:tcW w:w="3528" w:type="dxa"/>
          </w:tcPr>
          <w:p w14:paraId="7EFCE8E8" w14:textId="77777777" w:rsidR="00B92CBB" w:rsidRDefault="00000000">
            <w:pPr>
              <w:spacing w:after="40" w:line="264" w:lineRule="auto"/>
              <w:ind w:firstLine="0"/>
            </w:pPr>
            <w:r>
              <w:rPr>
                <w:sz w:val="21"/>
              </w:rPr>
              <w:t>Desafíos, reportes, llamadas y recordatorios</w:t>
            </w:r>
          </w:p>
        </w:tc>
        <w:tc>
          <w:tcPr>
            <w:tcW w:w="3528" w:type="dxa"/>
          </w:tcPr>
          <w:p w14:paraId="477FF81A" w14:textId="77777777" w:rsidR="00B92CBB" w:rsidRDefault="00000000">
            <w:pPr>
              <w:spacing w:after="40" w:line="264" w:lineRule="auto"/>
              <w:ind w:firstLine="0"/>
            </w:pPr>
            <w:r>
              <w:rPr>
                <w:sz w:val="21"/>
              </w:rPr>
              <w:t>Bloquea transiciones inválidas y aclara estados visibles.</w:t>
            </w:r>
          </w:p>
        </w:tc>
      </w:tr>
      <w:tr w:rsidR="00B92CBB" w14:paraId="2A54549F" w14:textId="77777777">
        <w:trPr>
          <w:cantSplit/>
        </w:trPr>
        <w:tc>
          <w:tcPr>
            <w:tcW w:w="2304" w:type="dxa"/>
          </w:tcPr>
          <w:p w14:paraId="144C43D9" w14:textId="77777777" w:rsidR="00B92CBB" w:rsidRDefault="00000000">
            <w:pPr>
              <w:spacing w:after="40" w:line="264" w:lineRule="auto"/>
              <w:ind w:firstLine="0"/>
            </w:pPr>
            <w:r>
              <w:rPr>
                <w:sz w:val="21"/>
              </w:rPr>
              <w:t>Bloqueo optimista / pesimista</w:t>
            </w:r>
          </w:p>
        </w:tc>
        <w:tc>
          <w:tcPr>
            <w:tcW w:w="3528" w:type="dxa"/>
          </w:tcPr>
          <w:p w14:paraId="4CD38CC2" w14:textId="77777777" w:rsidR="00B92CBB" w:rsidRDefault="00000000">
            <w:pPr>
              <w:spacing w:after="40" w:line="264" w:lineRule="auto"/>
              <w:ind w:firstLine="0"/>
            </w:pPr>
            <w:r>
              <w:rPr>
                <w:sz w:val="21"/>
              </w:rPr>
              <w:t>Versión de persona; bloqueo de cuenta o activo</w:t>
            </w:r>
          </w:p>
        </w:tc>
        <w:tc>
          <w:tcPr>
            <w:tcW w:w="3528" w:type="dxa"/>
          </w:tcPr>
          <w:p w14:paraId="6ACBDFC4" w14:textId="77777777" w:rsidR="00B92CBB" w:rsidRDefault="00000000">
            <w:pPr>
              <w:spacing w:after="40" w:line="264" w:lineRule="auto"/>
              <w:ind w:firstLine="0"/>
            </w:pPr>
            <w:r>
              <w:rPr>
                <w:sz w:val="21"/>
              </w:rPr>
              <w:t>Evita sobrescrituras y cantidades negativas.</w:t>
            </w:r>
          </w:p>
        </w:tc>
      </w:tr>
      <w:tr w:rsidR="00B92CBB" w14:paraId="23821048" w14:textId="77777777">
        <w:trPr>
          <w:cantSplit/>
        </w:trPr>
        <w:tc>
          <w:tcPr>
            <w:tcW w:w="2304" w:type="dxa"/>
          </w:tcPr>
          <w:p w14:paraId="003F1954" w14:textId="77777777" w:rsidR="00B92CBB" w:rsidRDefault="00000000">
            <w:pPr>
              <w:spacing w:after="40" w:line="264" w:lineRule="auto"/>
              <w:ind w:firstLine="0"/>
            </w:pPr>
            <w:r>
              <w:rPr>
                <w:sz w:val="21"/>
              </w:rPr>
              <w:t>Adapter</w:t>
            </w:r>
          </w:p>
        </w:tc>
        <w:tc>
          <w:tcPr>
            <w:tcW w:w="3528" w:type="dxa"/>
          </w:tcPr>
          <w:p w14:paraId="0FBB5C86" w14:textId="77777777" w:rsidR="00B92CBB" w:rsidRDefault="00000000">
            <w:pPr>
              <w:spacing w:after="40" w:line="264" w:lineRule="auto"/>
              <w:ind w:firstLine="0"/>
            </w:pPr>
            <w:r>
              <w:rPr>
                <w:sz w:val="21"/>
              </w:rPr>
              <w:t>SMTP, almacenamiento S3 y cliente de TURN</w:t>
            </w:r>
          </w:p>
        </w:tc>
        <w:tc>
          <w:tcPr>
            <w:tcW w:w="3528" w:type="dxa"/>
          </w:tcPr>
          <w:p w14:paraId="21D92C37" w14:textId="77777777" w:rsidR="00B92CBB" w:rsidRDefault="00000000">
            <w:pPr>
              <w:spacing w:after="40" w:line="264" w:lineRule="auto"/>
              <w:ind w:firstLine="0"/>
            </w:pPr>
            <w:r>
              <w:rPr>
                <w:sz w:val="21"/>
              </w:rPr>
              <w:t>Aísla contratos externos de la lógica comunitaria.</w:t>
            </w:r>
          </w:p>
        </w:tc>
      </w:tr>
      <w:tr w:rsidR="00B92CBB" w14:paraId="2E634F03" w14:textId="77777777">
        <w:trPr>
          <w:cantSplit/>
        </w:trPr>
        <w:tc>
          <w:tcPr>
            <w:tcW w:w="2304" w:type="dxa"/>
          </w:tcPr>
          <w:p w14:paraId="4FB75F17" w14:textId="77777777" w:rsidR="00B92CBB" w:rsidRDefault="00000000">
            <w:pPr>
              <w:spacing w:after="40" w:line="264" w:lineRule="auto"/>
              <w:ind w:firstLine="0"/>
            </w:pPr>
            <w:r>
              <w:rPr>
                <w:sz w:val="21"/>
              </w:rPr>
              <w:t>Component composition</w:t>
            </w:r>
          </w:p>
        </w:tc>
        <w:tc>
          <w:tcPr>
            <w:tcW w:w="3528" w:type="dxa"/>
          </w:tcPr>
          <w:p w14:paraId="48C7D364" w14:textId="77777777" w:rsidR="00B92CBB" w:rsidRDefault="00000000">
            <w:pPr>
              <w:spacing w:after="40" w:line="264" w:lineRule="auto"/>
              <w:ind w:firstLine="0"/>
            </w:pPr>
            <w:r>
              <w:rPr>
                <w:sz w:val="21"/>
              </w:rPr>
              <w:t>Formulario, tabla, modal y control de permisos en React</w:t>
            </w:r>
          </w:p>
        </w:tc>
        <w:tc>
          <w:tcPr>
            <w:tcW w:w="3528" w:type="dxa"/>
          </w:tcPr>
          <w:p w14:paraId="35057B98" w14:textId="77777777" w:rsidR="00B92CBB" w:rsidRDefault="00000000">
            <w:pPr>
              <w:spacing w:after="40" w:line="264" w:lineRule="auto"/>
              <w:ind w:firstLine="0"/>
            </w:pPr>
            <w:r>
              <w:rPr>
                <w:sz w:val="21"/>
              </w:rPr>
              <w:t>Mantiene consistencia visual y comportamiento reutilizable.</w:t>
            </w:r>
          </w:p>
        </w:tc>
      </w:tr>
    </w:tbl>
    <w:p w14:paraId="32DAE2EF" w14:textId="77777777" w:rsidR="00B92CBB" w:rsidRDefault="00B92CBB">
      <w:pPr>
        <w:spacing w:line="84" w:lineRule="auto"/>
        <w:ind w:firstLine="0"/>
      </w:pPr>
    </w:p>
    <w:p w14:paraId="1240B12F" w14:textId="77777777" w:rsidR="00B92CBB" w:rsidRDefault="00000000">
      <w:pPr>
        <w:pStyle w:val="Ttulo2"/>
      </w:pPr>
      <w:r>
        <w:t>3.1 Ejemplo de aplicación en tesorería</w:t>
      </w:r>
    </w:p>
    <w:p w14:paraId="56DA210E" w14:textId="77777777" w:rsidR="00B92CBB" w:rsidRDefault="00000000">
      <w:r>
        <w:t>RegistrarMovimiento recibe un DTO con monto, tipo, motivo, junta y clave de idempotencia. La política valida el rol; el repositorio inicia transacción y bloquea la cuenta. La entidad Cuenta verifica que el saldo resultante sea válido. El repositorio inserta movimiento, saldo y evento outbox y confirma. Un consumidor genera la notificación y otro conserva la auditoría. Este diseño evita que un correo fallido revierta un movimiento ya confirmado.</w:t>
      </w:r>
    </w:p>
    <w:p w14:paraId="0932ECC8" w14:textId="77777777" w:rsidR="00B92CBB" w:rsidRDefault="00000000">
      <w:pPr>
        <w:pStyle w:val="Ttulo2"/>
      </w:pPr>
      <w:r>
        <w:lastRenderedPageBreak/>
        <w:t>3.2 Ejemplo de aplicación en exportaciones</w:t>
      </w:r>
    </w:p>
    <w:p w14:paraId="01B26E35" w14:textId="77777777" w:rsidR="00B92CBB" w:rsidRDefault="00000000">
      <w:r>
        <w:t>SolicitarReporte valida origen, columnas y permiso. La fábrica selecciona una plantilla permitida y la estrategia PDF o XLSX. El adaptador consulta la instantánea autorizada, y el renderizador genera el archivo con nombre normalizado. La estrategia de planilla inserta las cinco columnas base, ubica Firma al final y limita campos adicionales. La descarga se autoriza de nuevo, independientemente del estado Lista.</w:t>
      </w:r>
    </w:p>
    <w:p w14:paraId="353A878D" w14:textId="77777777" w:rsidR="00B92CBB" w:rsidRDefault="00000000">
      <w:pPr>
        <w:pStyle w:val="Ttulo1"/>
      </w:pPr>
      <w:r>
        <w:t>4. Interfaces gráficas</w:t>
      </w:r>
    </w:p>
    <w:p w14:paraId="216EEAB8" w14:textId="77777777" w:rsidR="00B92CBB" w:rsidRDefault="00000000">
      <w:pPr>
        <w:pStyle w:val="Ttulo2"/>
      </w:pPr>
      <w:r>
        <w:t>4.1 Sistema visual y comportamiento común</w:t>
      </w:r>
    </w:p>
    <w:p>
      <w:pPr/>
      <w:r>
        <w:t>Diseño vigente: Public Sans Variable, tarjetas de registros en 320–390 px, tablas en escritorio, foco visible, espacio para texto al 200 %, confirmaciones dentro de SRD y estados de vacío, cargando, error, reintentar y éxito. La consulta a Personas no conserva la ficha previa mientras espera una lectura distinta ni tras un 503. Las 14 secciones vacías a 320/1280 px aprobaron una prueba dirigida; la inspección de todos los diálogos, anchos y estados aún no está completa.</w:t>
      </w:r>
    </w:p>
    <w:p w14:paraId="372F4BB1" w14:textId="77777777" w:rsidR="00B92CBB" w:rsidRDefault="00000000">
      <w:r>
        <w:t>La interfaz empleará una base neutra y seria, con fondo claro, texto oscuro, bordes discretos y un acento azul configurable por junta. El tema oscuro utilizará superficies de bajo brillo y conservará contraste. La tipografía de producto será sans serif, con cuerpo de 16 px, encabezados de 24 a 32 px, controles táctiles de al menos 44 px y foco visible. El diseño responderá a 360, 768 y 1366 px sin ocultar funciones por error de ancho.</w:t>
      </w:r>
    </w:p>
    <w:p w14:paraId="2C779DA5" w14:textId="77777777" w:rsidR="00B92CBB" w:rsidRDefault="00000000">
      <w:r>
        <w:t>Los iconos tendrán nombre accesible y texto de ayuda. Los estados usarán texto además de color. Los formularios mostrarán etiquetas persistentes, no solo placeholders; los mensajes de error se asociarán con el campo. La preferencia de movimiento reducido desactivará elementos 3D y animaciones no esenciales. Estos controles se validarán con WCAG 2.2 AA (World Wide Web Consortium, 2024).</w:t>
      </w:r>
    </w:p>
    <w:p w14:paraId="03E77C57" w14:textId="77777777" w:rsidR="00B92CBB" w:rsidRDefault="00000000">
      <w:r>
        <w:t>Las siguientes maquetas emplean datos ilustrativos de diseño. El logo, nombre, cifras y catálogos visibles se cargarán desde la configuración y los datos reales de cada junta. En web y Windows, el header contendrá identidad de junta, búsqueda, campana y perfil; el menú mostrará únicamente secciones autorizadas y el pie calculará el año automáticamente.</w:t>
      </w:r>
    </w:p>
    <w:p w14:paraId="6299CE53" w14:textId="77777777" w:rsidR="00B92CBB" w:rsidRDefault="00000000">
      <w:r>
        <w:br w:type="page"/>
      </w:r>
    </w:p>
    <w:p w14:paraId="418D3340" w14:textId="77777777" w:rsidR="00B92CBB" w:rsidRDefault="00000000">
      <w:pPr>
        <w:pStyle w:val="Ttulo2"/>
      </w:pPr>
      <w:r>
        <w:lastRenderedPageBreak/>
        <w:t>UI-01. Inicio de sesión</w:t>
      </w:r>
    </w:p>
    <w:p w14:paraId="60F3E3B5" w14:textId="77777777" w:rsidR="00B92CBB" w:rsidRDefault="00000000">
      <w:pPr>
        <w:keepNext/>
        <w:ind w:firstLine="0"/>
      </w:pPr>
      <w:r>
        <w:rPr>
          <w:b/>
        </w:rPr>
        <w:t>Figura 3</w:t>
      </w:r>
    </w:p>
    <w:p w14:paraId="07737F35" w14:textId="77777777" w:rsidR="00B92CBB" w:rsidRDefault="00000000">
      <w:pPr>
        <w:keepNext/>
        <w:ind w:firstLine="0"/>
      </w:pPr>
      <w:r>
        <w:rPr>
          <w:i/>
        </w:rPr>
        <w:t>Inicio de sesión</w:t>
      </w:r>
    </w:p>
    <w:p w14:paraId="74E3CFAB" w14:textId="77777777" w:rsidR="00B92CBB" w:rsidRDefault="00000000">
      <w:pPr>
        <w:keepNext/>
        <w:spacing w:line="240" w:lineRule="auto"/>
        <w:ind w:firstLine="0"/>
      </w:pPr>
      <w:r>
        <w:rPr>
          <w:noProof/>
        </w:rPr>
        <w:drawing>
          <wp:inline distT="0" distB="0" distL="0" distR="0" wp14:anchorId="4622C941" wp14:editId="3F8F8EF7">
            <wp:extent cx="5943600" cy="3948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png"/>
                    <pic:cNvPicPr/>
                  </pic:nvPicPr>
                  <pic:blipFill>
                    <a:blip r:embed="rId10"/>
                    <a:stretch>
                      <a:fillRect/>
                    </a:stretch>
                  </pic:blipFill>
                  <pic:spPr>
                    <a:xfrm>
                      <a:off x="0" y="0"/>
                      <a:ext cx="5943600" cy="3948249"/>
                    </a:xfrm>
                    <a:prstGeom prst="rect">
                      <a:avLst/>
                    </a:prstGeom>
                  </pic:spPr>
                </pic:pic>
              </a:graphicData>
            </a:graphic>
          </wp:inline>
        </w:drawing>
      </w:r>
    </w:p>
    <w:p w14:paraId="62A2D4E5" w14:textId="77777777" w:rsidR="00B92CBB" w:rsidRDefault="00000000">
      <w:pPr>
        <w:ind w:firstLine="0"/>
      </w:pPr>
      <w:r>
        <w:t>Nota. RF-003, RF-006.</w:t>
      </w:r>
    </w:p>
    <w:p w14:paraId="1BCE461C" w14:textId="77777777" w:rsidR="00B92CBB" w:rsidRDefault="00000000">
      <w:r>
        <w:t>La pantalla abre directamente el sistema. El usuario puede ver u ocultar contraseña, abrir términos y recuperar acceso. Aceptar términos y validar credenciales conduce a UI-02. Credenciales inválidas presentan un mensaje genérico; no existe enlace de registro público.</w:t>
      </w:r>
    </w:p>
    <w:p w14:paraId="53646FBF" w14:textId="77777777" w:rsidR="00B92CBB" w:rsidRDefault="00000000">
      <w:r>
        <w:br w:type="page"/>
      </w:r>
    </w:p>
    <w:p w14:paraId="4F1FC87B" w14:textId="77777777" w:rsidR="00B92CBB" w:rsidRDefault="00000000">
      <w:pPr>
        <w:pStyle w:val="Ttulo2"/>
      </w:pPr>
      <w:r>
        <w:lastRenderedPageBreak/>
        <w:t>UI-02. Verificación por correo</w:t>
      </w:r>
    </w:p>
    <w:p w14:paraId="115AE536" w14:textId="77777777" w:rsidR="00B92CBB" w:rsidRDefault="00000000">
      <w:pPr>
        <w:keepNext/>
        <w:ind w:firstLine="0"/>
      </w:pPr>
      <w:r>
        <w:rPr>
          <w:b/>
        </w:rPr>
        <w:t>Figura 4</w:t>
      </w:r>
    </w:p>
    <w:p w14:paraId="671809E1" w14:textId="77777777" w:rsidR="00B92CBB" w:rsidRDefault="00000000">
      <w:pPr>
        <w:keepNext/>
        <w:ind w:firstLine="0"/>
      </w:pPr>
      <w:r>
        <w:rPr>
          <w:i/>
        </w:rPr>
        <w:t>Verificación por correo</w:t>
      </w:r>
    </w:p>
    <w:p w14:paraId="203FDE99" w14:textId="77777777" w:rsidR="00B92CBB" w:rsidRDefault="00000000">
      <w:pPr>
        <w:keepNext/>
        <w:spacing w:line="240" w:lineRule="auto"/>
        <w:ind w:firstLine="0"/>
      </w:pPr>
      <w:r>
        <w:rPr>
          <w:noProof/>
        </w:rPr>
        <w:drawing>
          <wp:inline distT="0" distB="0" distL="0" distR="0" wp14:anchorId="016C7718" wp14:editId="392193A2">
            <wp:extent cx="5943600" cy="3948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png"/>
                    <pic:cNvPicPr/>
                  </pic:nvPicPr>
                  <pic:blipFill>
                    <a:blip r:embed="rId11"/>
                    <a:stretch>
                      <a:fillRect/>
                    </a:stretch>
                  </pic:blipFill>
                  <pic:spPr>
                    <a:xfrm>
                      <a:off x="0" y="0"/>
                      <a:ext cx="5943600" cy="3948249"/>
                    </a:xfrm>
                    <a:prstGeom prst="rect">
                      <a:avLst/>
                    </a:prstGeom>
                  </pic:spPr>
                </pic:pic>
              </a:graphicData>
            </a:graphic>
          </wp:inline>
        </w:drawing>
      </w:r>
    </w:p>
    <w:p w14:paraId="4D4B4F99" w14:textId="77777777" w:rsidR="00B92CBB" w:rsidRDefault="00000000">
      <w:pPr>
        <w:ind w:firstLine="0"/>
      </w:pPr>
      <w:r>
        <w:t>Nota. RF-004, RF-005.</w:t>
      </w:r>
    </w:p>
    <w:p w14:paraId="5D398D60" w14:textId="77777777" w:rsidR="00B92CBB" w:rsidRDefault="00000000">
      <w:r>
        <w:t>El formulario solicita seis dígitos y permite pegar el código. El reenvío tiene temporizador; el código vence a los cinco minutos. Los mensajes distinguen código inválido, vencido y envío fallido sin mostrar datos internos. Volver cancela el desafío de acceso.</w:t>
      </w:r>
    </w:p>
    <w:p w14:paraId="03F19231" w14:textId="77777777" w:rsidR="00B92CBB" w:rsidRDefault="00000000">
      <w:r>
        <w:br w:type="page"/>
      </w:r>
    </w:p>
    <w:p w14:paraId="65820E02" w14:textId="77777777" w:rsidR="00B92CBB" w:rsidRDefault="00000000">
      <w:pPr>
        <w:pStyle w:val="Ttulo2"/>
      </w:pPr>
      <w:r>
        <w:lastRenderedPageBreak/>
        <w:t>UI-03. Panel, búsqueda y navegación</w:t>
      </w:r>
    </w:p>
    <w:p w14:paraId="49604302" w14:textId="77777777" w:rsidR="00B92CBB" w:rsidRDefault="00000000">
      <w:pPr>
        <w:keepNext/>
        <w:ind w:firstLine="0"/>
      </w:pPr>
      <w:r>
        <w:rPr>
          <w:b/>
        </w:rPr>
        <w:t>Figura 5</w:t>
      </w:r>
    </w:p>
    <w:p w14:paraId="0CF78D3B" w14:textId="77777777" w:rsidR="00B92CBB" w:rsidRDefault="00000000">
      <w:pPr>
        <w:keepNext/>
        <w:ind w:firstLine="0"/>
      </w:pPr>
      <w:r>
        <w:rPr>
          <w:i/>
        </w:rPr>
        <w:t>Panel, búsqueda y navegación</w:t>
      </w:r>
    </w:p>
    <w:p w14:paraId="0FF1BA52" w14:textId="77777777" w:rsidR="00B92CBB" w:rsidRDefault="00000000">
      <w:pPr>
        <w:keepNext/>
        <w:spacing w:line="240" w:lineRule="auto"/>
        <w:ind w:firstLine="0"/>
      </w:pPr>
      <w:r>
        <w:rPr>
          <w:noProof/>
        </w:rPr>
        <w:drawing>
          <wp:inline distT="0" distB="0" distL="0" distR="0" wp14:anchorId="5829855E" wp14:editId="4BEE5272">
            <wp:extent cx="5943600" cy="3948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png"/>
                    <pic:cNvPicPr/>
                  </pic:nvPicPr>
                  <pic:blipFill>
                    <a:blip r:embed="rId12"/>
                    <a:stretch>
                      <a:fillRect/>
                    </a:stretch>
                  </pic:blipFill>
                  <pic:spPr>
                    <a:xfrm>
                      <a:off x="0" y="0"/>
                      <a:ext cx="5943600" cy="3948249"/>
                    </a:xfrm>
                    <a:prstGeom prst="rect">
                      <a:avLst/>
                    </a:prstGeom>
                  </pic:spPr>
                </pic:pic>
              </a:graphicData>
            </a:graphic>
          </wp:inline>
        </w:drawing>
      </w:r>
    </w:p>
    <w:p w14:paraId="4785A3DF" w14:textId="77777777" w:rsidR="00B92CBB" w:rsidRDefault="00000000">
      <w:pPr>
        <w:ind w:firstLine="0"/>
      </w:pPr>
      <w:r>
        <w:t>Nota. RF-012 a RF-015, RF-045.</w:t>
      </w:r>
    </w:p>
    <w:p w14:paraId="6CEC71CF" w14:textId="77777777" w:rsidR="00B92CBB" w:rsidRDefault="00000000">
      <w:r>
        <w:t>Los indicadores se calculan por junta y fecha local. La maqueta muestra una distribución; el panel también ofrece tipo de documento y filtros temporales. La campana abre la bandeja, el perfil controla tema y presencia y los tres accesos provienen del catálogo de funciones.</w:t>
      </w:r>
    </w:p>
    <w:p w14:paraId="45D6FD32" w14:textId="77777777" w:rsidR="00B92CBB" w:rsidRDefault="00000000">
      <w:r>
        <w:br w:type="page"/>
      </w:r>
    </w:p>
    <w:p w14:paraId="63BC4FB0" w14:textId="77777777" w:rsidR="00B92CBB" w:rsidRDefault="00000000">
      <w:pPr>
        <w:pStyle w:val="Ttulo2"/>
      </w:pPr>
      <w:r>
        <w:lastRenderedPageBreak/>
        <w:t>UI-04. Formulario de registro y edición</w:t>
      </w:r>
    </w:p>
    <w:p w14:paraId="4A49FBB0" w14:textId="77777777" w:rsidR="00B92CBB" w:rsidRDefault="00000000">
      <w:pPr>
        <w:keepNext/>
        <w:ind w:firstLine="0"/>
      </w:pPr>
      <w:r>
        <w:rPr>
          <w:b/>
        </w:rPr>
        <w:t>Figura 6</w:t>
      </w:r>
    </w:p>
    <w:p w14:paraId="1349663B" w14:textId="77777777" w:rsidR="00B92CBB" w:rsidRDefault="00000000">
      <w:pPr>
        <w:keepNext/>
        <w:ind w:firstLine="0"/>
      </w:pPr>
      <w:r>
        <w:rPr>
          <w:i/>
        </w:rPr>
        <w:t>Formulario de registro y edición</w:t>
      </w:r>
    </w:p>
    <w:p w14:paraId="01E3B05E" w14:textId="77777777" w:rsidR="00B92CBB" w:rsidRDefault="00000000">
      <w:pPr>
        <w:keepNext/>
        <w:spacing w:line="240" w:lineRule="auto"/>
        <w:ind w:firstLine="0"/>
      </w:pPr>
      <w:r>
        <w:rPr>
          <w:noProof/>
        </w:rPr>
        <w:drawing>
          <wp:inline distT="0" distB="0" distL="0" distR="0" wp14:anchorId="10DDBD74" wp14:editId="25B9BD0B">
            <wp:extent cx="5943600" cy="39482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png"/>
                    <pic:cNvPicPr/>
                  </pic:nvPicPr>
                  <pic:blipFill>
                    <a:blip r:embed="rId13"/>
                    <a:stretch>
                      <a:fillRect/>
                    </a:stretch>
                  </pic:blipFill>
                  <pic:spPr>
                    <a:xfrm>
                      <a:off x="0" y="0"/>
                      <a:ext cx="5943600" cy="3948249"/>
                    </a:xfrm>
                    <a:prstGeom prst="rect">
                      <a:avLst/>
                    </a:prstGeom>
                  </pic:spPr>
                </pic:pic>
              </a:graphicData>
            </a:graphic>
          </wp:inline>
        </w:drawing>
      </w:r>
    </w:p>
    <w:p w14:paraId="16F1ABD7" w14:textId="77777777" w:rsidR="00B92CBB" w:rsidRDefault="00000000">
      <w:pPr>
        <w:ind w:firstLine="0"/>
      </w:pPr>
      <w:r>
        <w:t>Nota. RF-016 a RF-020, RF-023.</w:t>
      </w:r>
    </w:p>
    <w:p w14:paraId="505A1898" w14:textId="77777777" w:rsidR="00B92CBB" w:rsidRDefault="00000000">
      <w:r>
        <w:t>El formulario se divide en identidad, ubicación, contacto, cargo/predio, fotos y nota. La zona controla dirección y barrio. El modo edición usa los mismos componentes, cambia el título a Editar persona y muestra Volver y Guardar cambios. Pendiente y Completado aplican sus propias validaciones.</w:t>
      </w:r>
    </w:p>
    <w:p w14:paraId="2B6E669F" w14:textId="77777777" w:rsidR="00B92CBB" w:rsidRDefault="00000000">
      <w:r>
        <w:br w:type="page"/>
      </w:r>
    </w:p>
    <w:p w14:paraId="4563AEB7" w14:textId="77777777" w:rsidR="00B92CBB" w:rsidRDefault="00000000">
      <w:pPr>
        <w:pStyle w:val="Ttulo2"/>
      </w:pPr>
      <w:r>
        <w:lastRenderedPageBreak/>
        <w:t>UI-05. Lista, consulta y detalle</w:t>
      </w:r>
    </w:p>
    <w:p>
      <w:pPr/>
      <w:r>
        <w:t>En móvil, Lista utiliza tarjetas con datos y acciones principales; filtros frecuentes visibles y avanzados desplegables. Consultar muestra carga al iniciar la nueva búsqueda, retira el resultado anterior, informa 503 y permite reintento. Estos estados separan «sin coincidencias» de «no se pudo consultar»; la aceptación exhaustiva por rol está pendiente.</w:t>
      </w:r>
    </w:p>
    <w:p w14:paraId="1C326ADD" w14:textId="77777777" w:rsidR="00B92CBB" w:rsidRDefault="00000000">
      <w:pPr>
        <w:keepNext/>
        <w:ind w:firstLine="0"/>
      </w:pPr>
      <w:r>
        <w:rPr>
          <w:b/>
        </w:rPr>
        <w:t>Figura 7</w:t>
      </w:r>
    </w:p>
    <w:p w14:paraId="553A6598" w14:textId="77777777" w:rsidR="00B92CBB" w:rsidRDefault="00000000">
      <w:pPr>
        <w:keepNext/>
        <w:ind w:firstLine="0"/>
      </w:pPr>
      <w:r>
        <w:rPr>
          <w:i/>
        </w:rPr>
        <w:t>Lista, consulta y detalle</w:t>
      </w:r>
    </w:p>
    <w:p w14:paraId="3C5852BC" w14:textId="77777777" w:rsidR="00B92CBB" w:rsidRDefault="00000000">
      <w:pPr>
        <w:keepNext/>
        <w:spacing w:line="240" w:lineRule="auto"/>
        <w:ind w:firstLine="0"/>
      </w:pPr>
      <w:r>
        <w:rPr>
          <w:noProof/>
        </w:rPr>
        <w:drawing>
          <wp:inline distT="0" distB="0" distL="0" distR="0" wp14:anchorId="619627C9" wp14:editId="58812D39">
            <wp:extent cx="5943600" cy="39482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png"/>
                    <pic:cNvPicPr/>
                  </pic:nvPicPr>
                  <pic:blipFill>
                    <a:blip r:embed="rId14"/>
                    <a:stretch>
                      <a:fillRect/>
                    </a:stretch>
                  </pic:blipFill>
                  <pic:spPr>
                    <a:xfrm>
                      <a:off x="0" y="0"/>
                      <a:ext cx="5943600" cy="3948249"/>
                    </a:xfrm>
                    <a:prstGeom prst="rect">
                      <a:avLst/>
                    </a:prstGeom>
                  </pic:spPr>
                </pic:pic>
              </a:graphicData>
            </a:graphic>
          </wp:inline>
        </w:drawing>
      </w:r>
    </w:p>
    <w:p w14:paraId="236AB9F6" w14:textId="77777777" w:rsidR="00B92CBB" w:rsidRDefault="00000000">
      <w:pPr>
        <w:ind w:firstLine="0"/>
      </w:pPr>
      <w:r>
        <w:t>Nota. RF-021, RF-022, RF-024.</w:t>
      </w:r>
    </w:p>
    <w:p w14:paraId="506CC6AB" w14:textId="77777777" w:rsidR="00B92CBB" w:rsidRDefault="00000000">
      <w:r>
        <w:t>La lista admite filtros por junta, total y paginación. Ver abre detalle; Editar y Eliminar dependen del permiso. Consultar usa tipo y número y reutiliza la ficha. Fotos se amplían en modal; el campo nota desaparece completamente para tesorero, auditor y consultor.</w:t>
      </w:r>
    </w:p>
    <w:p w14:paraId="780E5FB7" w14:textId="77777777" w:rsidR="00B92CBB" w:rsidRDefault="00000000">
      <w:r>
        <w:br w:type="page"/>
      </w:r>
    </w:p>
    <w:p w14:paraId="5A7AE843" w14:textId="77777777" w:rsidR="00B92CBB" w:rsidRDefault="00000000">
      <w:pPr>
        <w:pStyle w:val="Ttulo2"/>
      </w:pPr>
      <w:r>
        <w:lastRenderedPageBreak/>
        <w:t>UI-06. Calendario comunitario</w:t>
      </w:r>
    </w:p>
    <w:p w14:paraId="382D4B0D" w14:textId="77777777" w:rsidR="00B92CBB" w:rsidRDefault="00000000">
      <w:pPr>
        <w:keepNext/>
        <w:ind w:firstLine="0"/>
      </w:pPr>
      <w:r>
        <w:rPr>
          <w:b/>
        </w:rPr>
        <w:t>Figura 8</w:t>
      </w:r>
    </w:p>
    <w:p w14:paraId="3CA4FD1A" w14:textId="77777777" w:rsidR="00B92CBB" w:rsidRDefault="00000000">
      <w:pPr>
        <w:keepNext/>
        <w:ind w:firstLine="0"/>
      </w:pPr>
      <w:r>
        <w:rPr>
          <w:i/>
        </w:rPr>
        <w:t>Calendario comunitario</w:t>
      </w:r>
    </w:p>
    <w:p w14:paraId="208E9DF2" w14:textId="77777777" w:rsidR="00B92CBB" w:rsidRDefault="00000000">
      <w:pPr>
        <w:keepNext/>
        <w:spacing w:line="240" w:lineRule="auto"/>
        <w:ind w:firstLine="0"/>
      </w:pPr>
      <w:r>
        <w:rPr>
          <w:noProof/>
        </w:rPr>
        <w:drawing>
          <wp:inline distT="0" distB="0" distL="0" distR="0" wp14:anchorId="6EB0D06D" wp14:editId="1038D4F2">
            <wp:extent cx="5943600" cy="39482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png"/>
                    <pic:cNvPicPr/>
                  </pic:nvPicPr>
                  <pic:blipFill>
                    <a:blip r:embed="rId15"/>
                    <a:stretch>
                      <a:fillRect/>
                    </a:stretch>
                  </pic:blipFill>
                  <pic:spPr>
                    <a:xfrm>
                      <a:off x="0" y="0"/>
                      <a:ext cx="5943600" cy="3948249"/>
                    </a:xfrm>
                    <a:prstGeom prst="rect">
                      <a:avLst/>
                    </a:prstGeom>
                  </pic:spPr>
                </pic:pic>
              </a:graphicData>
            </a:graphic>
          </wp:inline>
        </w:drawing>
      </w:r>
    </w:p>
    <w:p w14:paraId="1A4E1C0A" w14:textId="77777777" w:rsidR="00B92CBB" w:rsidRDefault="00000000">
      <w:pPr>
        <w:ind w:firstLine="0"/>
      </w:pPr>
      <w:r>
        <w:t>Nota. RF-025, RF-026.</w:t>
      </w:r>
    </w:p>
    <w:p w14:paraId="41967E47" w14:textId="77777777" w:rsidR="00B92CBB" w:rsidRDefault="00000000">
      <w:r>
        <w:t>Las vistas Mes, Semana y Agenda comparten eventos. Crear o editar abre un formulario con título, inicio, fin, lugar y participantes. Los estados distinguen programación, cercanía, curso, finalización y cancelación. Los avisos tienen enlaces que vuelven a validar permisos.</w:t>
      </w:r>
    </w:p>
    <w:p w14:paraId="4577510B" w14:textId="77777777" w:rsidR="00B92CBB" w:rsidRDefault="00000000">
      <w:r>
        <w:br w:type="page"/>
      </w:r>
    </w:p>
    <w:p w14:paraId="0D6CF861" w14:textId="77777777" w:rsidR="00B92CBB" w:rsidRDefault="00000000">
      <w:pPr>
        <w:pStyle w:val="Ttulo2"/>
      </w:pPr>
      <w:r>
        <w:lastRenderedPageBreak/>
        <w:t>UI-07. Saldo e historial de tesorería</w:t>
      </w:r>
    </w:p>
    <w:p w14:paraId="28814B80" w14:textId="77777777" w:rsidR="00B92CBB" w:rsidRDefault="00000000">
      <w:pPr>
        <w:keepNext/>
        <w:ind w:firstLine="0"/>
      </w:pPr>
      <w:r>
        <w:rPr>
          <w:b/>
        </w:rPr>
        <w:t>Figura 9</w:t>
      </w:r>
    </w:p>
    <w:p w14:paraId="033A3210" w14:textId="77777777" w:rsidR="00B92CBB" w:rsidRDefault="00000000">
      <w:pPr>
        <w:keepNext/>
        <w:ind w:firstLine="0"/>
      </w:pPr>
      <w:r>
        <w:rPr>
          <w:i/>
        </w:rPr>
        <w:t>Saldo e historial de tesorería</w:t>
      </w:r>
    </w:p>
    <w:p w14:paraId="6A9F4B01" w14:textId="77777777" w:rsidR="00B92CBB" w:rsidRDefault="00000000">
      <w:pPr>
        <w:keepNext/>
        <w:spacing w:line="240" w:lineRule="auto"/>
        <w:ind w:firstLine="0"/>
      </w:pPr>
      <w:r>
        <w:rPr>
          <w:noProof/>
        </w:rPr>
        <w:drawing>
          <wp:inline distT="0" distB="0" distL="0" distR="0" wp14:anchorId="6F4DF864" wp14:editId="1D3F022D">
            <wp:extent cx="5943600" cy="39482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png"/>
                    <pic:cNvPicPr/>
                  </pic:nvPicPr>
                  <pic:blipFill>
                    <a:blip r:embed="rId16"/>
                    <a:stretch>
                      <a:fillRect/>
                    </a:stretch>
                  </pic:blipFill>
                  <pic:spPr>
                    <a:xfrm>
                      <a:off x="0" y="0"/>
                      <a:ext cx="5943600" cy="3948249"/>
                    </a:xfrm>
                    <a:prstGeom prst="rect">
                      <a:avLst/>
                    </a:prstGeom>
                  </pic:spPr>
                </pic:pic>
              </a:graphicData>
            </a:graphic>
          </wp:inline>
        </w:drawing>
      </w:r>
    </w:p>
    <w:p w14:paraId="7C0D523C" w14:textId="77777777" w:rsidR="00B92CBB" w:rsidRDefault="00000000">
      <w:pPr>
        <w:ind w:firstLine="0"/>
      </w:pPr>
      <w:r>
        <w:t>Nota. RF-027 a RF-029.</w:t>
      </w:r>
    </w:p>
    <w:p w14:paraId="2618B5B8" w14:textId="77777777" w:rsidR="00B92CBB" w:rsidRDefault="00000000">
      <w:r>
        <w:t>Solo superadministrador, administrador y tesorero acceden al módulo. El saldo corresponde a los asientos confirmados. Ingresos y egresos solicitan monto y motivo; el detalle permite comprobante y reverso. Nunca se ofrece editar el monto de un asiento confirmado.</w:t>
      </w:r>
    </w:p>
    <w:p w14:paraId="1D00194E" w14:textId="77777777" w:rsidR="00B92CBB" w:rsidRDefault="00000000">
      <w:r>
        <w:br w:type="page"/>
      </w:r>
    </w:p>
    <w:p w14:paraId="27D7876D" w14:textId="77777777" w:rsidR="00B92CBB" w:rsidRDefault="00000000">
      <w:pPr>
        <w:pStyle w:val="Ttulo2"/>
      </w:pPr>
      <w:r>
        <w:lastRenderedPageBreak/>
        <w:t>UI-08. Inventario de muebles e inmuebles</w:t>
      </w:r>
    </w:p>
    <w:p w14:paraId="12731C05" w14:textId="77777777" w:rsidR="00B92CBB" w:rsidRDefault="00000000">
      <w:pPr>
        <w:keepNext/>
        <w:ind w:firstLine="0"/>
      </w:pPr>
      <w:r>
        <w:rPr>
          <w:b/>
        </w:rPr>
        <w:t>Figura 10</w:t>
      </w:r>
    </w:p>
    <w:p w14:paraId="6506A0DD" w14:textId="77777777" w:rsidR="00B92CBB" w:rsidRDefault="00000000">
      <w:pPr>
        <w:keepNext/>
        <w:ind w:firstLine="0"/>
      </w:pPr>
      <w:r>
        <w:rPr>
          <w:i/>
        </w:rPr>
        <w:t>Inventario de muebles e inmuebles</w:t>
      </w:r>
    </w:p>
    <w:p w14:paraId="4A562F34" w14:textId="77777777" w:rsidR="00B92CBB" w:rsidRDefault="00000000">
      <w:pPr>
        <w:keepNext/>
        <w:spacing w:line="240" w:lineRule="auto"/>
        <w:ind w:firstLine="0"/>
      </w:pPr>
      <w:r>
        <w:rPr>
          <w:noProof/>
        </w:rPr>
        <w:drawing>
          <wp:inline distT="0" distB="0" distL="0" distR="0" wp14:anchorId="154336EA" wp14:editId="4E9E7C2F">
            <wp:extent cx="5943600" cy="39482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png"/>
                    <pic:cNvPicPr/>
                  </pic:nvPicPr>
                  <pic:blipFill>
                    <a:blip r:embed="rId17"/>
                    <a:stretch>
                      <a:fillRect/>
                    </a:stretch>
                  </pic:blipFill>
                  <pic:spPr>
                    <a:xfrm>
                      <a:off x="0" y="0"/>
                      <a:ext cx="5943600" cy="3948249"/>
                    </a:xfrm>
                    <a:prstGeom prst="rect">
                      <a:avLst/>
                    </a:prstGeom>
                  </pic:spPr>
                </pic:pic>
              </a:graphicData>
            </a:graphic>
          </wp:inline>
        </w:drawing>
      </w:r>
    </w:p>
    <w:p w14:paraId="675DAD76" w14:textId="77777777" w:rsidR="00B92CBB" w:rsidRDefault="00000000">
      <w:pPr>
        <w:ind w:firstLine="0"/>
      </w:pPr>
      <w:r>
        <w:t>Nota. RF-030, RF-031.</w:t>
      </w:r>
    </w:p>
    <w:p w14:paraId="0FD48454" w14:textId="77777777" w:rsidR="00B92CBB" w:rsidRDefault="00000000">
      <w:r>
        <w:t>Los filtros separan muebles e inmuebles. La ficha permite fotos, ubicación, responsable y condición. Las entradas, salidas y ajustes de muebles se guardan con motivo y afectan cantidades; los inmuebles se administran como unidades individuales.</w:t>
      </w:r>
    </w:p>
    <w:p w14:paraId="66E532AD" w14:textId="77777777" w:rsidR="00B92CBB" w:rsidRDefault="00000000">
      <w:r>
        <w:br w:type="page"/>
      </w:r>
    </w:p>
    <w:p w14:paraId="01D5FE7A" w14:textId="77777777" w:rsidR="00B92CBB" w:rsidRDefault="00000000">
      <w:pPr>
        <w:pStyle w:val="Ttulo2"/>
      </w:pPr>
      <w:r>
        <w:lastRenderedPageBreak/>
        <w:t>UI-09. Exportación y planillas</w:t>
      </w:r>
    </w:p>
    <w:p w14:paraId="099049D1" w14:textId="77777777" w:rsidR="00B92CBB" w:rsidRDefault="00000000">
      <w:pPr>
        <w:keepNext/>
        <w:ind w:firstLine="0"/>
      </w:pPr>
      <w:r>
        <w:rPr>
          <w:b/>
        </w:rPr>
        <w:t>Figura 11</w:t>
      </w:r>
    </w:p>
    <w:p w14:paraId="7F6C92F1" w14:textId="77777777" w:rsidR="00B92CBB" w:rsidRDefault="00000000">
      <w:pPr>
        <w:keepNext/>
        <w:ind w:firstLine="0"/>
      </w:pPr>
      <w:r>
        <w:rPr>
          <w:i/>
        </w:rPr>
        <w:t>Exportación y planillas</w:t>
      </w:r>
    </w:p>
    <w:p w14:paraId="034E2B58" w14:textId="77777777" w:rsidR="00B92CBB" w:rsidRDefault="00000000">
      <w:pPr>
        <w:keepNext/>
        <w:spacing w:line="240" w:lineRule="auto"/>
        <w:ind w:firstLine="0"/>
      </w:pPr>
      <w:r>
        <w:rPr>
          <w:noProof/>
        </w:rPr>
        <w:drawing>
          <wp:inline distT="0" distB="0" distL="0" distR="0" wp14:anchorId="310EF45C" wp14:editId="25C14CBC">
            <wp:extent cx="5943600" cy="39482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png"/>
                    <pic:cNvPicPr/>
                  </pic:nvPicPr>
                  <pic:blipFill>
                    <a:blip r:embed="rId18"/>
                    <a:stretch>
                      <a:fillRect/>
                    </a:stretch>
                  </pic:blipFill>
                  <pic:spPr>
                    <a:xfrm>
                      <a:off x="0" y="0"/>
                      <a:ext cx="5943600" cy="3948249"/>
                    </a:xfrm>
                    <a:prstGeom prst="rect">
                      <a:avLst/>
                    </a:prstGeom>
                  </pic:spPr>
                </pic:pic>
              </a:graphicData>
            </a:graphic>
          </wp:inline>
        </w:drawing>
      </w:r>
    </w:p>
    <w:p w14:paraId="68E186A3" w14:textId="77777777" w:rsidR="00B92CBB" w:rsidRDefault="00000000">
      <w:pPr>
        <w:ind w:firstLine="0"/>
      </w:pPr>
      <w:r>
        <w:t>Nota. RF-032 a RF-037.</w:t>
      </w:r>
    </w:p>
    <w:p w14:paraId="2EF719D9" w14:textId="77777777" w:rsidR="00B92CBB" w:rsidRDefault="00000000">
      <w:r>
        <w:t>El nombre se confirma mediante control visible. El formulario informa el máximo de cinco adicionales y muestra el conteo. La vista previa de planilla respeta el orden logo, H1, H2, fecha, H3, tabla y firmas finales. El usuario también puede exportar fichas, comprobantes e inventario autorizado.</w:t>
      </w:r>
    </w:p>
    <w:p w14:paraId="58A76343" w14:textId="77777777" w:rsidR="00B92CBB" w:rsidRDefault="00000000">
      <w:r>
        <w:br w:type="page"/>
      </w:r>
    </w:p>
    <w:p w14:paraId="2897DB7B" w14:textId="77777777" w:rsidR="00B92CBB" w:rsidRDefault="00000000">
      <w:pPr>
        <w:pStyle w:val="Ttulo2"/>
      </w:pPr>
      <w:r>
        <w:lastRenderedPageBreak/>
        <w:t>UI-10. Chat, audio y llamada</w:t>
      </w:r>
    </w:p>
    <w:p>
      <w:pPr/>
      <w:r>
        <w:t>Vista de mensaje con menú contextual: eliminación propia para ambos y ocultamiento del recibido solo para el usuario, visor de imagen y zoom, fijados, archivos, audio con pausa/vista previa y estados temporales de escritura/grabación/llamada. Se registra evento de llamada perdida o finalizada en el hilo. El canal Reverb/WebRTC funciona en pruebas locales; el diagrama productivo debe reflejar WSS, permisos de dispositivos y un TURN no verificado en redes externas.</w:t>
      </w:r>
    </w:p>
    <w:p w14:paraId="64CBC4DD" w14:textId="77777777" w:rsidR="00B92CBB" w:rsidRDefault="00000000">
      <w:pPr>
        <w:keepNext/>
        <w:ind w:firstLine="0"/>
      </w:pPr>
      <w:r>
        <w:rPr>
          <w:b/>
        </w:rPr>
        <w:t>Figura 12</w:t>
      </w:r>
    </w:p>
    <w:p w14:paraId="784C418D" w14:textId="77777777" w:rsidR="00B92CBB" w:rsidRDefault="00000000">
      <w:pPr>
        <w:keepNext/>
        <w:ind w:firstLine="0"/>
      </w:pPr>
      <w:r>
        <w:rPr>
          <w:i/>
        </w:rPr>
        <w:t>Chat, audio y llamada</w:t>
      </w:r>
    </w:p>
    <w:p w14:paraId="207BB450" w14:textId="77777777" w:rsidR="00B92CBB" w:rsidRDefault="00000000">
      <w:pPr>
        <w:keepNext/>
        <w:spacing w:line="240" w:lineRule="auto"/>
        <w:ind w:firstLine="0"/>
      </w:pPr>
      <w:r>
        <w:rPr>
          <w:noProof/>
        </w:rPr>
        <w:drawing>
          <wp:inline distT="0" distB="0" distL="0" distR="0" wp14:anchorId="03A97D93" wp14:editId="18432980">
            <wp:extent cx="5943600" cy="39482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png"/>
                    <pic:cNvPicPr/>
                  </pic:nvPicPr>
                  <pic:blipFill>
                    <a:blip r:embed="rId19"/>
                    <a:stretch>
                      <a:fillRect/>
                    </a:stretch>
                  </pic:blipFill>
                  <pic:spPr>
                    <a:xfrm>
                      <a:off x="0" y="0"/>
                      <a:ext cx="5943600" cy="3948249"/>
                    </a:xfrm>
                    <a:prstGeom prst="rect">
                      <a:avLst/>
                    </a:prstGeom>
                  </pic:spPr>
                </pic:pic>
              </a:graphicData>
            </a:graphic>
          </wp:inline>
        </w:drawing>
      </w:r>
    </w:p>
    <w:p w14:paraId="44C11EBB" w14:textId="77777777" w:rsidR="00B92CBB" w:rsidRDefault="00000000">
      <w:pPr>
        <w:ind w:firstLine="0"/>
      </w:pPr>
      <w:r>
        <w:t>Nota. RF-011, RF-040 a RF-044.</w:t>
      </w:r>
    </w:p>
    <w:p w14:paraId="3FC4B237" w14:textId="77777777" w:rsidR="00B92CBB" w:rsidRDefault="00000000">
      <w:r>
        <w:t>El directorio incluye miembros activos de la misma junta. El área de conversación muestra envío, entrega y lectura. Grabar audio pide permiso y ofrece escuchar, cancelar y enviar. Llamar abre un panel con aceptar o rechazar, micrófono y finalizar; no añade grabación.</w:t>
      </w:r>
    </w:p>
    <w:p w14:paraId="77F5D05A" w14:textId="77777777" w:rsidR="00B92CBB" w:rsidRDefault="00000000">
      <w:r>
        <w:br w:type="page"/>
      </w:r>
    </w:p>
    <w:p w14:paraId="2C470DE0" w14:textId="77777777" w:rsidR="00B92CBB" w:rsidRDefault="00000000">
      <w:pPr>
        <w:pStyle w:val="Ttulo2"/>
      </w:pPr>
      <w:r>
        <w:lastRenderedPageBreak/>
        <w:t>UI-11. Perfil, configuración y operación</w:t>
      </w:r>
    </w:p>
    <w:p>
      <w:pPr/>
      <w:r>
        <w:t>Selector Español/English con persistencia de preferencia por usuario. Textos de junta se guardan con variantes ES/EN redactadas por personas autorizadas; el identificador técnico no se traduce. La vista de un dato histórico sin inglés aplica fallback al texto original, no traducción automática. Este alcance es una solicitud posterior a la línea base SRS y necesita su aprobación y regresión integral.</w:t>
      </w:r>
    </w:p>
    <w:p w14:paraId="3CEC038C" w14:textId="77777777" w:rsidR="00B92CBB" w:rsidRDefault="00000000">
      <w:pPr>
        <w:keepNext/>
        <w:ind w:firstLine="0"/>
      </w:pPr>
      <w:r>
        <w:rPr>
          <w:b/>
        </w:rPr>
        <w:t>Figura 13</w:t>
      </w:r>
    </w:p>
    <w:p w14:paraId="4550DC0A" w14:textId="77777777" w:rsidR="00B92CBB" w:rsidRDefault="00000000">
      <w:pPr>
        <w:keepNext/>
        <w:ind w:firstLine="0"/>
      </w:pPr>
      <w:r>
        <w:rPr>
          <w:i/>
        </w:rPr>
        <w:t>Perfil, configuración y operación</w:t>
      </w:r>
    </w:p>
    <w:p w14:paraId="4A163EBA" w14:textId="77777777" w:rsidR="00B92CBB" w:rsidRDefault="00000000">
      <w:pPr>
        <w:keepNext/>
        <w:spacing w:line="240" w:lineRule="auto"/>
        <w:ind w:firstLine="0"/>
      </w:pPr>
      <w:r>
        <w:rPr>
          <w:noProof/>
        </w:rPr>
        <w:drawing>
          <wp:inline distT="0" distB="0" distL="0" distR="0" wp14:anchorId="639BD6B5" wp14:editId="6C88DB55">
            <wp:extent cx="5943600" cy="39482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png"/>
                    <pic:cNvPicPr/>
                  </pic:nvPicPr>
                  <pic:blipFill>
                    <a:blip r:embed="rId20"/>
                    <a:stretch>
                      <a:fillRect/>
                    </a:stretch>
                  </pic:blipFill>
                  <pic:spPr>
                    <a:xfrm>
                      <a:off x="0" y="0"/>
                      <a:ext cx="5943600" cy="3948249"/>
                    </a:xfrm>
                    <a:prstGeom prst="rect">
                      <a:avLst/>
                    </a:prstGeom>
                  </pic:spPr>
                </pic:pic>
              </a:graphicData>
            </a:graphic>
          </wp:inline>
        </w:drawing>
      </w:r>
    </w:p>
    <w:p w14:paraId="52715044" w14:textId="77777777" w:rsidR="00B92CBB" w:rsidRDefault="00000000">
      <w:pPr>
        <w:ind w:firstLine="0"/>
      </w:pPr>
      <w:r>
        <w:t>Nota. RF-001, RF-002, RF-009, RF-010, RF-019, RF-047, RF-048, RF-054 a RF-056.</w:t>
      </w:r>
    </w:p>
    <w:p w14:paraId="602133B7" w14:textId="77777777" w:rsidR="00B92CBB" w:rsidRDefault="00000000">
      <w:r>
        <w:t>Mi perfil está disponible para todos. Junta, usuarios, campos y formatos exigen permisos; la delegación respeta las exclusividades. Cambiar correo despliega el bloque de confirmación solo después de solicitar código. Operación global y publicación de versiones pertenecen al superadministrador.</w:t>
      </w:r>
    </w:p>
    <w:p w14:paraId="74C9ECB6" w14:textId="77777777" w:rsidR="00B92CBB" w:rsidRDefault="00000000">
      <w:r>
        <w:br w:type="page"/>
      </w:r>
    </w:p>
    <w:p w14:paraId="018AFE47" w14:textId="77777777" w:rsidR="00B92CBB" w:rsidRDefault="00000000">
      <w:pPr>
        <w:pStyle w:val="Ttulo2"/>
      </w:pPr>
      <w:r>
        <w:lastRenderedPageBreak/>
        <w:t>UI-12. Carpeta interna</w:t>
      </w:r>
    </w:p>
    <w:p w14:paraId="4C499C85" w14:textId="77777777" w:rsidR="00B92CBB" w:rsidRDefault="00000000">
      <w:pPr>
        <w:keepNext/>
        <w:ind w:firstLine="0"/>
      </w:pPr>
      <w:r>
        <w:rPr>
          <w:b/>
        </w:rPr>
        <w:t>Figura 14</w:t>
      </w:r>
    </w:p>
    <w:p w14:paraId="3F067308" w14:textId="77777777" w:rsidR="00B92CBB" w:rsidRDefault="00000000">
      <w:pPr>
        <w:keepNext/>
        <w:ind w:firstLine="0"/>
      </w:pPr>
      <w:r>
        <w:rPr>
          <w:i/>
        </w:rPr>
        <w:t>Carpeta interna</w:t>
      </w:r>
    </w:p>
    <w:p w14:paraId="7577E19B" w14:textId="77777777" w:rsidR="00B92CBB" w:rsidRDefault="00000000">
      <w:pPr>
        <w:keepNext/>
        <w:spacing w:line="240" w:lineRule="auto"/>
        <w:ind w:firstLine="0"/>
      </w:pPr>
      <w:r>
        <w:rPr>
          <w:noProof/>
        </w:rPr>
        <w:drawing>
          <wp:inline distT="0" distB="0" distL="0" distR="0" wp14:anchorId="59533633" wp14:editId="68533923">
            <wp:extent cx="5943600" cy="39482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2.png"/>
                    <pic:cNvPicPr/>
                  </pic:nvPicPr>
                  <pic:blipFill>
                    <a:blip r:embed="rId21"/>
                    <a:stretch>
                      <a:fillRect/>
                    </a:stretch>
                  </pic:blipFill>
                  <pic:spPr>
                    <a:xfrm>
                      <a:off x="0" y="0"/>
                      <a:ext cx="5943600" cy="3948249"/>
                    </a:xfrm>
                    <a:prstGeom prst="rect">
                      <a:avLst/>
                    </a:prstGeom>
                  </pic:spPr>
                </pic:pic>
              </a:graphicData>
            </a:graphic>
          </wp:inline>
        </w:drawing>
      </w:r>
    </w:p>
    <w:p w14:paraId="1316E023" w14:textId="77777777" w:rsidR="00B92CBB" w:rsidRDefault="00000000">
      <w:pPr>
        <w:ind w:firstLine="0"/>
      </w:pPr>
      <w:r>
        <w:t>Nota. RF-038, RF-039.</w:t>
      </w:r>
    </w:p>
    <w:p w14:paraId="6FA156AF" w14:textId="77777777" w:rsidR="00B92CBB" w:rsidRDefault="00000000">
      <w:r>
        <w:t>La ruta de navegación permite recorrer subcarpetas. Cada archivo ofrece únicamente las acciones autorizadas. El sistema informa carga, validación, cuarentena o rechazo; los enlaces de descarga no son públicos. La cuota se expresa como uso y total disponible.</w:t>
      </w:r>
    </w:p>
    <w:p w14:paraId="1B876BB7" w14:textId="77777777" w:rsidR="00B92CBB" w:rsidRDefault="00000000">
      <w:r>
        <w:br w:type="page"/>
      </w:r>
    </w:p>
    <w:p w14:paraId="353C13F0" w14:textId="77777777" w:rsidR="00B92CBB" w:rsidRDefault="00000000">
      <w:pPr>
        <w:pStyle w:val="Ttulo2"/>
      </w:pPr>
      <w:r>
        <w:lastRenderedPageBreak/>
        <w:t>UI-13. Bitácora de auditoría</w:t>
      </w:r>
    </w:p>
    <w:p w14:paraId="5CD5AA77" w14:textId="77777777" w:rsidR="00B92CBB" w:rsidRDefault="00000000">
      <w:pPr>
        <w:keepNext/>
        <w:ind w:firstLine="0"/>
      </w:pPr>
      <w:r>
        <w:rPr>
          <w:b/>
        </w:rPr>
        <w:t>Figura 15</w:t>
      </w:r>
    </w:p>
    <w:p w14:paraId="0BF96DA0" w14:textId="77777777" w:rsidR="00B92CBB" w:rsidRDefault="00000000">
      <w:pPr>
        <w:keepNext/>
        <w:ind w:firstLine="0"/>
      </w:pPr>
      <w:r>
        <w:rPr>
          <w:i/>
        </w:rPr>
        <w:t>Bitácora de auditoría</w:t>
      </w:r>
    </w:p>
    <w:p w14:paraId="7AEF5728" w14:textId="77777777" w:rsidR="00B92CBB" w:rsidRDefault="00000000">
      <w:pPr>
        <w:keepNext/>
        <w:spacing w:line="240" w:lineRule="auto"/>
        <w:ind w:firstLine="0"/>
      </w:pPr>
      <w:r>
        <w:rPr>
          <w:noProof/>
        </w:rPr>
        <w:drawing>
          <wp:inline distT="0" distB="0" distL="0" distR="0" wp14:anchorId="5BC3E228" wp14:editId="04C80EB2">
            <wp:extent cx="5943600" cy="39482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3.png"/>
                    <pic:cNvPicPr/>
                  </pic:nvPicPr>
                  <pic:blipFill>
                    <a:blip r:embed="rId22"/>
                    <a:stretch>
                      <a:fillRect/>
                    </a:stretch>
                  </pic:blipFill>
                  <pic:spPr>
                    <a:xfrm>
                      <a:off x="0" y="0"/>
                      <a:ext cx="5943600" cy="3948249"/>
                    </a:xfrm>
                    <a:prstGeom prst="rect">
                      <a:avLst/>
                    </a:prstGeom>
                  </pic:spPr>
                </pic:pic>
              </a:graphicData>
            </a:graphic>
          </wp:inline>
        </w:drawing>
      </w:r>
    </w:p>
    <w:p w14:paraId="4AEF9709" w14:textId="77777777" w:rsidR="00B92CBB" w:rsidRDefault="00000000">
      <w:pPr>
        <w:ind w:firstLine="0"/>
      </w:pPr>
      <w:r>
        <w:t>Nota. RF-049, RF-050.</w:t>
      </w:r>
    </w:p>
    <w:p w14:paraId="648217B3" w14:textId="77777777" w:rsidR="00B92CBB" w:rsidRDefault="00000000">
      <w:r>
        <w:t>El listado se filtra por fecha, actor, módulo y resultado. El detalle muestra recurso y correlación, sin secretos ni contenido del chat. La vista es de solo lectura y permite exportación autorizada. El auditor no obtiene acceso al módulo financiero por ver sus metadatos de evento.</w:t>
      </w:r>
    </w:p>
    <w:p w14:paraId="6DD4094A" w14:textId="77777777" w:rsidR="00B92CBB" w:rsidRDefault="00000000">
      <w:r>
        <w:br w:type="page"/>
      </w:r>
    </w:p>
    <w:p w14:paraId="7A753EDC" w14:textId="77777777" w:rsidR="00B92CBB" w:rsidRDefault="00000000">
      <w:pPr>
        <w:pStyle w:val="Ttulo2"/>
      </w:pPr>
      <w:r>
        <w:lastRenderedPageBreak/>
        <w:t>UI-14. Descargas para Windows y Android</w:t>
      </w:r>
    </w:p>
    <w:p w14:paraId="7EF97C2C" w14:textId="77777777" w:rsidR="00B92CBB" w:rsidRDefault="00000000">
      <w:pPr>
        <w:keepNext/>
        <w:ind w:firstLine="0"/>
      </w:pPr>
      <w:r>
        <w:rPr>
          <w:b/>
        </w:rPr>
        <w:t>Figura 16</w:t>
      </w:r>
    </w:p>
    <w:p w14:paraId="441DA6BC" w14:textId="77777777" w:rsidR="00B92CBB" w:rsidRDefault="00000000">
      <w:pPr>
        <w:keepNext/>
        <w:ind w:firstLine="0"/>
      </w:pPr>
      <w:r>
        <w:rPr>
          <w:i/>
        </w:rPr>
        <w:t>Descargas para Windows y Android</w:t>
      </w:r>
    </w:p>
    <w:p w14:paraId="409252CA" w14:textId="77777777" w:rsidR="00B92CBB" w:rsidRDefault="00000000">
      <w:pPr>
        <w:keepNext/>
        <w:spacing w:line="240" w:lineRule="auto"/>
        <w:ind w:firstLine="0"/>
      </w:pPr>
      <w:r>
        <w:rPr>
          <w:noProof/>
        </w:rPr>
        <w:drawing>
          <wp:inline distT="0" distB="0" distL="0" distR="0" wp14:anchorId="09E8874D" wp14:editId="389B5723">
            <wp:extent cx="5943600" cy="39482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4.png"/>
                    <pic:cNvPicPr/>
                  </pic:nvPicPr>
                  <pic:blipFill>
                    <a:blip r:embed="rId23"/>
                    <a:stretch>
                      <a:fillRect/>
                    </a:stretch>
                  </pic:blipFill>
                  <pic:spPr>
                    <a:xfrm>
                      <a:off x="0" y="0"/>
                      <a:ext cx="5943600" cy="3948249"/>
                    </a:xfrm>
                    <a:prstGeom prst="rect">
                      <a:avLst/>
                    </a:prstGeom>
                  </pic:spPr>
                </pic:pic>
              </a:graphicData>
            </a:graphic>
          </wp:inline>
        </w:drawing>
      </w:r>
    </w:p>
    <w:p w14:paraId="487ED6B7" w14:textId="77777777" w:rsidR="00B92CBB" w:rsidRDefault="00000000">
      <w:pPr>
        <w:ind w:firstLine="0"/>
      </w:pPr>
      <w:r>
        <w:t>Nota. RF-051, RF-053.</w:t>
      </w:r>
    </w:p>
    <w:p w14:paraId="45000153" w14:textId="77777777" w:rsidR="00B92CBB" w:rsidRDefault="00000000">
      <w:r>
        <w:t>Cada tarjeta presenta versión, fecha, tamaño, sistema mínimo, firma y checksum. El botón entrega el instalador publicado. Las notas de versión y el manifiesto de distribución se conservan con el paquete; las versiones anteriores se gestionan desde operación.</w:t>
      </w:r>
    </w:p>
    <w:p w14:paraId="2C3F94A3" w14:textId="77777777" w:rsidR="00B92CBB" w:rsidRDefault="00000000">
      <w:r>
        <w:br w:type="page"/>
      </w:r>
    </w:p>
    <w:p w14:paraId="1E35EFA2" w14:textId="77777777" w:rsidR="00B92CBB" w:rsidRDefault="00000000">
      <w:pPr>
        <w:pStyle w:val="Ttulo2"/>
      </w:pPr>
      <w:r>
        <w:lastRenderedPageBreak/>
        <w:t>UI-15. Aplicación Android</w:t>
      </w:r>
    </w:p>
    <w:p w14:paraId="1636D918" w14:textId="77777777" w:rsidR="00B92CBB" w:rsidRDefault="00000000">
      <w:pPr>
        <w:keepNext/>
        <w:ind w:firstLine="0"/>
      </w:pPr>
      <w:r>
        <w:rPr>
          <w:b/>
        </w:rPr>
        <w:t>Figura 17</w:t>
      </w:r>
    </w:p>
    <w:p w14:paraId="51332CE2" w14:textId="77777777" w:rsidR="00B92CBB" w:rsidRDefault="00000000">
      <w:pPr>
        <w:keepNext/>
        <w:ind w:firstLine="0"/>
      </w:pPr>
      <w:r>
        <w:rPr>
          <w:i/>
        </w:rPr>
        <w:t>Aplicación Android</w:t>
      </w:r>
    </w:p>
    <w:p w14:paraId="334DB8AA" w14:textId="77777777" w:rsidR="00B92CBB" w:rsidRDefault="00000000">
      <w:pPr>
        <w:keepNext/>
        <w:spacing w:line="240" w:lineRule="auto"/>
        <w:ind w:firstLine="0"/>
      </w:pPr>
      <w:r>
        <w:rPr>
          <w:noProof/>
        </w:rPr>
        <w:drawing>
          <wp:inline distT="0" distB="0" distL="0" distR="0" wp14:anchorId="3A6A9C1A" wp14:editId="26F368BD">
            <wp:extent cx="5943600" cy="39482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5.png"/>
                    <pic:cNvPicPr/>
                  </pic:nvPicPr>
                  <pic:blipFill>
                    <a:blip r:embed="rId24"/>
                    <a:stretch>
                      <a:fillRect/>
                    </a:stretch>
                  </pic:blipFill>
                  <pic:spPr>
                    <a:xfrm>
                      <a:off x="0" y="0"/>
                      <a:ext cx="5943600" cy="3948249"/>
                    </a:xfrm>
                    <a:prstGeom prst="rect">
                      <a:avLst/>
                    </a:prstGeom>
                  </pic:spPr>
                </pic:pic>
              </a:graphicData>
            </a:graphic>
          </wp:inline>
        </w:drawing>
      </w:r>
    </w:p>
    <w:p w14:paraId="47B20E13" w14:textId="77777777" w:rsidR="00B92CBB" w:rsidRDefault="00000000">
      <w:pPr>
        <w:ind w:firstLine="0"/>
      </w:pPr>
      <w:r>
        <w:t>Nota. RF-052.</w:t>
      </w:r>
    </w:p>
    <w:p w14:paraId="14D2D136" w14:textId="77777777" w:rsidR="00B92CBB" w:rsidRDefault="00000000">
      <w:r>
        <w:t>El menú inferior prioriza Inicio, Agenda, Chat y Perfil. Registrar y consultar quedan visibles desde Inicio; la cámara sirve para adjuntar fotos. La captura puede guardarse Pendiente. Los módulos financieros y de inventario ofrecen consulta por permiso, y la administración completa se abre en web.</w:t>
      </w:r>
    </w:p>
    <w:p w14:paraId="76B0C414" w14:textId="77777777" w:rsidR="00B92CBB" w:rsidRDefault="00000000">
      <w:pPr>
        <w:pStyle w:val="Ttulo2"/>
      </w:pPr>
      <w:r>
        <w:t>4.2 Estados, validaciones y mensajes</w:t>
      </w:r>
    </w:p>
    <w:p>
      <w:pPr/>
      <w:r>
        <w:t>Modelo de estados: idle→loading→success(empty|data) o error(503/timeout); retry reabre loading con los datos de consulta actuales y no recicla una ficha obsoleta. Para escritura con resultado incierto, mostrar aviso y verificar el recurso antes de volver a enviar. 409 fuerza refresco; 403/404 no concede acceso alternativo; antivirus no disponible bloquea carga. El estado vacío nunca representa un fallo de red.</w:t>
      </w:r>
    </w:p>
    <w:p w14:paraId="765F2DB2" w14:textId="77777777" w:rsidR="00B92CBB" w:rsidRDefault="00000000">
      <w:pPr>
        <w:keepNext/>
        <w:ind w:firstLine="0"/>
      </w:pPr>
      <w:r>
        <w:rPr>
          <w:b/>
        </w:rPr>
        <w:t>Tabla 4</w:t>
      </w:r>
    </w:p>
    <w:p w14:paraId="3C68FE60" w14:textId="77777777" w:rsidR="00B92CBB" w:rsidRDefault="00000000">
      <w:pPr>
        <w:keepNext/>
        <w:ind w:firstLine="0"/>
      </w:pPr>
      <w:r>
        <w:rPr>
          <w:i/>
        </w:rPr>
        <w:t>Respuestas comunes de la interfaz</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448"/>
        <w:gridCol w:w="6912"/>
      </w:tblGrid>
      <w:tr w:rsidR="00B92CBB" w14:paraId="7340DE8C" w14:textId="77777777">
        <w:trPr>
          <w:cantSplit/>
          <w:tblHeader/>
        </w:trPr>
        <w:tc>
          <w:tcPr>
            <w:tcW w:w="2448" w:type="dxa"/>
          </w:tcPr>
          <w:p w14:paraId="22F37454" w14:textId="77777777" w:rsidR="00B92CBB" w:rsidRDefault="00000000">
            <w:pPr>
              <w:spacing w:after="40" w:line="264" w:lineRule="auto"/>
              <w:ind w:firstLine="0"/>
            </w:pPr>
            <w:r>
              <w:rPr>
                <w:b/>
                <w:sz w:val="21"/>
              </w:rPr>
              <w:t>Situación</w:t>
            </w:r>
          </w:p>
        </w:tc>
        <w:tc>
          <w:tcPr>
            <w:tcW w:w="6912" w:type="dxa"/>
          </w:tcPr>
          <w:p w14:paraId="70C290FB" w14:textId="77777777" w:rsidR="00B92CBB" w:rsidRDefault="00000000">
            <w:pPr>
              <w:spacing w:after="40" w:line="264" w:lineRule="auto"/>
              <w:ind w:firstLine="0"/>
            </w:pPr>
            <w:r>
              <w:rPr>
                <w:b/>
                <w:sz w:val="21"/>
              </w:rPr>
              <w:t>Comportamiento de interfaz</w:t>
            </w:r>
          </w:p>
        </w:tc>
      </w:tr>
      <w:tr w:rsidR="00B92CBB" w14:paraId="7DC37825" w14:textId="77777777">
        <w:trPr>
          <w:cantSplit/>
        </w:trPr>
        <w:tc>
          <w:tcPr>
            <w:tcW w:w="2448" w:type="dxa"/>
          </w:tcPr>
          <w:p w14:paraId="1AA69A52" w14:textId="77777777" w:rsidR="00B92CBB" w:rsidRDefault="00000000">
            <w:pPr>
              <w:spacing w:after="40" w:line="264" w:lineRule="auto"/>
              <w:ind w:firstLine="0"/>
            </w:pPr>
            <w:r>
              <w:rPr>
                <w:sz w:val="21"/>
              </w:rPr>
              <w:lastRenderedPageBreak/>
              <w:t>Solicitud en proceso</w:t>
            </w:r>
          </w:p>
        </w:tc>
        <w:tc>
          <w:tcPr>
            <w:tcW w:w="6912" w:type="dxa"/>
          </w:tcPr>
          <w:p w14:paraId="047B0034" w14:textId="77777777" w:rsidR="00B92CBB" w:rsidRDefault="00000000">
            <w:pPr>
              <w:spacing w:after="40" w:line="264" w:lineRule="auto"/>
              <w:ind w:firstLine="0"/>
            </w:pPr>
            <w:r>
              <w:rPr>
                <w:sz w:val="21"/>
              </w:rPr>
              <w:t>Deshabilitar acción de envío, mostrar progreso y mantener contenido.</w:t>
            </w:r>
          </w:p>
        </w:tc>
      </w:tr>
      <w:tr w:rsidR="00B92CBB" w14:paraId="0377027B" w14:textId="77777777">
        <w:trPr>
          <w:cantSplit/>
        </w:trPr>
        <w:tc>
          <w:tcPr>
            <w:tcW w:w="2448" w:type="dxa"/>
          </w:tcPr>
          <w:p w14:paraId="4EE5188E" w14:textId="77777777" w:rsidR="00B92CBB" w:rsidRDefault="00000000">
            <w:pPr>
              <w:spacing w:after="40" w:line="264" w:lineRule="auto"/>
              <w:ind w:firstLine="0"/>
            </w:pPr>
            <w:r>
              <w:rPr>
                <w:sz w:val="21"/>
              </w:rPr>
              <w:t>Error de validación</w:t>
            </w:r>
          </w:p>
        </w:tc>
        <w:tc>
          <w:tcPr>
            <w:tcW w:w="6912" w:type="dxa"/>
          </w:tcPr>
          <w:p w14:paraId="45EBD5D4" w14:textId="77777777" w:rsidR="00B92CBB" w:rsidRDefault="00000000">
            <w:pPr>
              <w:spacing w:after="40" w:line="264" w:lineRule="auto"/>
              <w:ind w:firstLine="0"/>
            </w:pPr>
            <w:r>
              <w:rPr>
                <w:sz w:val="21"/>
              </w:rPr>
              <w:t>Asociar mensaje al campo y mover foco al primer error sin vaciar formulario.</w:t>
            </w:r>
          </w:p>
        </w:tc>
      </w:tr>
      <w:tr w:rsidR="00B92CBB" w14:paraId="785349F9" w14:textId="77777777">
        <w:trPr>
          <w:cantSplit/>
        </w:trPr>
        <w:tc>
          <w:tcPr>
            <w:tcW w:w="2448" w:type="dxa"/>
          </w:tcPr>
          <w:p w14:paraId="07A6E1B5" w14:textId="77777777" w:rsidR="00B92CBB" w:rsidRDefault="00000000">
            <w:pPr>
              <w:spacing w:after="40" w:line="264" w:lineRule="auto"/>
              <w:ind w:firstLine="0"/>
            </w:pPr>
            <w:r>
              <w:rPr>
                <w:sz w:val="21"/>
              </w:rPr>
              <w:t>Permiso retirado</w:t>
            </w:r>
          </w:p>
        </w:tc>
        <w:tc>
          <w:tcPr>
            <w:tcW w:w="6912" w:type="dxa"/>
          </w:tcPr>
          <w:p w14:paraId="282D98FF" w14:textId="77777777" w:rsidR="00B92CBB" w:rsidRDefault="00000000">
            <w:pPr>
              <w:spacing w:after="40" w:line="264" w:lineRule="auto"/>
              <w:ind w:firstLine="0"/>
            </w:pPr>
            <w:r>
              <w:rPr>
                <w:sz w:val="21"/>
              </w:rPr>
              <w:t>Cerrar el recurso restringido y mostrar acceso no disponible.</w:t>
            </w:r>
          </w:p>
        </w:tc>
      </w:tr>
      <w:tr w:rsidR="00B92CBB" w14:paraId="76F6F9C7" w14:textId="77777777">
        <w:trPr>
          <w:cantSplit/>
        </w:trPr>
        <w:tc>
          <w:tcPr>
            <w:tcW w:w="2448" w:type="dxa"/>
          </w:tcPr>
          <w:p w14:paraId="2E49BF68" w14:textId="77777777" w:rsidR="00B92CBB" w:rsidRDefault="00000000">
            <w:pPr>
              <w:spacing w:after="40" w:line="264" w:lineRule="auto"/>
              <w:ind w:firstLine="0"/>
            </w:pPr>
            <w:r>
              <w:rPr>
                <w:sz w:val="21"/>
              </w:rPr>
              <w:t>Conflicto de edición</w:t>
            </w:r>
          </w:p>
        </w:tc>
        <w:tc>
          <w:tcPr>
            <w:tcW w:w="6912" w:type="dxa"/>
          </w:tcPr>
          <w:p w14:paraId="5E40CCA0" w14:textId="77777777" w:rsidR="00B92CBB" w:rsidRDefault="00000000">
            <w:pPr>
              <w:spacing w:after="40" w:line="264" w:lineRule="auto"/>
              <w:ind w:firstLine="0"/>
            </w:pPr>
            <w:r>
              <w:rPr>
                <w:sz w:val="21"/>
              </w:rPr>
              <w:t>Informar que existe una versión nueva y ofrecer recargar para conciliar.</w:t>
            </w:r>
          </w:p>
        </w:tc>
      </w:tr>
      <w:tr w:rsidR="00B92CBB" w14:paraId="211DCDEF" w14:textId="77777777">
        <w:trPr>
          <w:cantSplit/>
        </w:trPr>
        <w:tc>
          <w:tcPr>
            <w:tcW w:w="2448" w:type="dxa"/>
          </w:tcPr>
          <w:p w14:paraId="7BD93775" w14:textId="77777777" w:rsidR="00B92CBB" w:rsidRDefault="00000000">
            <w:pPr>
              <w:spacing w:after="40" w:line="264" w:lineRule="auto"/>
              <w:ind w:firstLine="0"/>
            </w:pPr>
            <w:r>
              <w:rPr>
                <w:sz w:val="21"/>
              </w:rPr>
              <w:t>Sin resultados</w:t>
            </w:r>
          </w:p>
        </w:tc>
        <w:tc>
          <w:tcPr>
            <w:tcW w:w="6912" w:type="dxa"/>
          </w:tcPr>
          <w:p w14:paraId="5731808F" w14:textId="77777777" w:rsidR="00B92CBB" w:rsidRDefault="00000000">
            <w:pPr>
              <w:spacing w:after="40" w:line="264" w:lineRule="auto"/>
              <w:ind w:firstLine="0"/>
            </w:pPr>
            <w:r>
              <w:rPr>
                <w:sz w:val="21"/>
              </w:rPr>
              <w:t>Mostrar criterio usado y opción de limpiar filtros.</w:t>
            </w:r>
          </w:p>
        </w:tc>
      </w:tr>
      <w:tr w:rsidR="00B92CBB" w14:paraId="71C7A32B" w14:textId="77777777">
        <w:trPr>
          <w:cantSplit/>
        </w:trPr>
        <w:tc>
          <w:tcPr>
            <w:tcW w:w="2448" w:type="dxa"/>
          </w:tcPr>
          <w:p w14:paraId="0F721774" w14:textId="77777777" w:rsidR="00B92CBB" w:rsidRDefault="00000000">
            <w:pPr>
              <w:spacing w:after="40" w:line="264" w:lineRule="auto"/>
              <w:ind w:firstLine="0"/>
            </w:pPr>
            <w:r>
              <w:rPr>
                <w:sz w:val="21"/>
              </w:rPr>
              <w:t>Sin conexión</w:t>
            </w:r>
          </w:p>
        </w:tc>
        <w:tc>
          <w:tcPr>
            <w:tcW w:w="6912" w:type="dxa"/>
          </w:tcPr>
          <w:p w14:paraId="26FA7783" w14:textId="77777777" w:rsidR="00B92CBB" w:rsidRDefault="00000000">
            <w:pPr>
              <w:spacing w:after="40" w:line="264" w:lineRule="auto"/>
              <w:ind w:firstLine="0"/>
            </w:pPr>
            <w:r>
              <w:rPr>
                <w:sz w:val="21"/>
              </w:rPr>
              <w:t>Indicar que no se confirmó el guardado y permitir reintento seguro.</w:t>
            </w:r>
          </w:p>
        </w:tc>
      </w:tr>
      <w:tr w:rsidR="00B92CBB" w14:paraId="4AAA1782" w14:textId="77777777">
        <w:trPr>
          <w:cantSplit/>
        </w:trPr>
        <w:tc>
          <w:tcPr>
            <w:tcW w:w="2448" w:type="dxa"/>
          </w:tcPr>
          <w:p w14:paraId="12CBACDF" w14:textId="77777777" w:rsidR="00B92CBB" w:rsidRDefault="00000000">
            <w:pPr>
              <w:spacing w:after="40" w:line="264" w:lineRule="auto"/>
              <w:ind w:firstLine="0"/>
            </w:pPr>
            <w:r>
              <w:rPr>
                <w:sz w:val="21"/>
              </w:rPr>
              <w:t>Eliminar registro</w:t>
            </w:r>
          </w:p>
        </w:tc>
        <w:tc>
          <w:tcPr>
            <w:tcW w:w="6912" w:type="dxa"/>
          </w:tcPr>
          <w:p w14:paraId="2AB3B16B" w14:textId="77777777" w:rsidR="00B92CBB" w:rsidRDefault="00000000">
            <w:pPr>
              <w:spacing w:after="40" w:line="264" w:lineRule="auto"/>
              <w:ind w:firstLine="0"/>
            </w:pPr>
            <w:r>
              <w:rPr>
                <w:sz w:val="21"/>
              </w:rPr>
              <w:t>Modal con Cancelar y Sí, eliminar; confirmación explícita y retorno a lista.</w:t>
            </w:r>
          </w:p>
        </w:tc>
      </w:tr>
      <w:tr w:rsidR="00B92CBB" w14:paraId="727F28CF" w14:textId="77777777">
        <w:trPr>
          <w:cantSplit/>
        </w:trPr>
        <w:tc>
          <w:tcPr>
            <w:tcW w:w="2448" w:type="dxa"/>
          </w:tcPr>
          <w:p w14:paraId="7A54B48F" w14:textId="77777777" w:rsidR="00B92CBB" w:rsidRDefault="00000000">
            <w:pPr>
              <w:spacing w:after="40" w:line="264" w:lineRule="auto"/>
              <w:ind w:firstLine="0"/>
            </w:pPr>
            <w:r>
              <w:rPr>
                <w:sz w:val="21"/>
              </w:rPr>
              <w:t>Sexto campo de planilla</w:t>
            </w:r>
          </w:p>
        </w:tc>
        <w:tc>
          <w:tcPr>
            <w:tcW w:w="6912" w:type="dxa"/>
          </w:tcPr>
          <w:p w14:paraId="1E9FC617" w14:textId="77777777" w:rsidR="00B92CBB" w:rsidRDefault="00000000">
            <w:pPr>
              <w:spacing w:after="40" w:line="264" w:lineRule="auto"/>
              <w:ind w:firstLine="0"/>
            </w:pPr>
            <w:r>
              <w:rPr>
                <w:sz w:val="21"/>
              </w:rPr>
              <w:t>Mensaje Límite de selección: solo puedes seleccionar máximo cinco campos.</w:t>
            </w:r>
          </w:p>
        </w:tc>
      </w:tr>
    </w:tbl>
    <w:p w14:paraId="134D7FD8" w14:textId="77777777" w:rsidR="00B92CBB" w:rsidRDefault="00B92CBB">
      <w:pPr>
        <w:spacing w:line="84" w:lineRule="auto"/>
        <w:ind w:firstLine="0"/>
      </w:pPr>
    </w:p>
    <w:p w14:paraId="1F2E31A6" w14:textId="77777777" w:rsidR="00B92CBB" w:rsidRDefault="00000000">
      <w:pPr>
        <w:pStyle w:val="Ttulo2"/>
      </w:pPr>
      <w:r>
        <w:t>4.3 Composición de exportaciones</w:t>
      </w:r>
    </w:p>
    <w:p w14:paraId="4A337F47" w14:textId="77777777" w:rsidR="00B92CBB" w:rsidRDefault="00000000">
      <w:r>
        <w:t>La planilla se generará en tamaño carta horizontal cuando tenga más de cinco columnas; con cinco se permitirá orientación vertical. Los anchos se calcularán dentro del área imprimible, con texto ajustable y encabezados repetidos. Firma permanecerá en blanco y en la última columna, con ancho mínimo de 2,5 cm. Las firmas de PRESIDENTE y SECRETARIO aparecerán después de la última fila, en líneas separadas de la columna de firmas individuales.</w:t>
      </w:r>
    </w:p>
    <w:p w14:paraId="34A695B2" w14:textId="77777777" w:rsidR="00B92CBB" w:rsidRDefault="00000000">
      <w:r>
        <w:t>La ficha individual usará título y logo de junta, identificación, estado, fecha, datos agrupados y tres fotografías cuando existan. La nota se insertará solo para roles autorizados. El comprobante de tesorería incluirá número, tipo, monto, concepto, fecha, responsable y vínculo a reverso. XLSX conservará filtros, encabezados y tipos correctos; los documentos se guardarán como texto y los contenidos que comiencen con =, +, - o @ se neutralizarán para evitar ejecución de fórmulas no solicitadas.</w:t>
      </w:r>
    </w:p>
    <w:p w14:paraId="75C98B67" w14:textId="77777777" w:rsidR="00B92CBB" w:rsidRDefault="00000000">
      <w:pPr>
        <w:pStyle w:val="Ttulo1"/>
      </w:pPr>
      <w:r>
        <w:t>5. Modelo de datos</w:t>
      </w:r>
    </w:p>
    <w:p w14:paraId="4FF5E208" w14:textId="77777777" w:rsidR="00B92CBB" w:rsidRDefault="00000000">
      <w:pPr>
        <w:pStyle w:val="Ttulo2"/>
      </w:pPr>
      <w:r>
        <w:t>5.1 Convenciones del modelo físico</w:t>
      </w:r>
    </w:p>
    <w:p>
      <w:pPr/>
      <w:r>
        <w:t>Migraciones Laravel de cada dominio son la referencia ejecutable de tablas y columnas. Los esquemas se separan por dominio, no por cada organización; organization_id acota operaciones cuando aplica. Los diccionarios históricos de entidades proyectadas, especialmente db_reportes, no deben considerarse inventario de tablas existentes hasta corroborar sus migraciones.</w:t>
      </w:r>
    </w:p>
    <w:p w14:paraId="26ED313D" w14:textId="77777777" w:rsidR="00B92CBB" w:rsidRDefault="00000000">
      <w:r>
        <w:t xml:space="preserve">MySQL 8.4 utilizará InnoDB, utf8mb4 y fechas UTC. UUID equivale a CHAR(36); DT, a DATETIME(6); PK identifica clave primaria; FK, una clave foránea dentro de la misma base; </w:t>
      </w:r>
      <w:r>
        <w:lastRenderedPageBreak/>
        <w:t>REF, una referencia lógica a otro servicio; UQ, una restricción única; el signo ? permite NULL. Los montos son DECIMAL(15,2) y la moneda es COP. Los documentos son VARCHAR para preservar ceros iniciales.</w:t>
      </w:r>
    </w:p>
    <w:p w14:paraId="7486ACF3" w14:textId="77777777" w:rsidR="00B92CBB" w:rsidRDefault="00000000">
      <w:r>
        <w:t>Las tablas con id PK usarán UUID. Salvo tablas de relación o eventos inmutables, se incluirán created_at, updated_at y created_by. Las relaciones con usuarios, organizaciones, archivos, definiciones y plantillas de otro servicio son lógicas aunque se conserve su identificador. Cada tabla de negocio incluirá organization_id. users, roles y permissions son globales; releases corresponde al catálogo global de distribución.</w:t>
      </w:r>
    </w:p>
    <w:p w14:paraId="6DA5E487" w14:textId="77777777" w:rsidR="00B92CBB" w:rsidRDefault="00000000">
      <w:r>
        <w:t>Para relaciones de una misma base se creará UNIQUE(organization_id,id) en la tabla padre y una FK compuesta (organization_id,parent_id) en el hijo. Así no basta que exista un UUID: también debe pertenecer a la junta del registro hijo. Los borrados de asientos, auditoría y relaciones históricas utilizarán RESTRICT; las tablas subordinadas de una persona eliminada podrán usar CASCADE cuando no exista obligación de conservación.</w:t>
      </w:r>
    </w:p>
    <w:p w14:paraId="103D11CC" w14:textId="77777777" w:rsidR="00B92CBB" w:rsidRDefault="00000000">
      <w:pPr>
        <w:pStyle w:val="Ttulo2"/>
      </w:pPr>
      <w:r>
        <w:t>5.2 Modelo entidad-relación por dominios</w:t>
      </w:r>
    </w:p>
    <w:p w14:paraId="11E0713D" w14:textId="77777777" w:rsidR="00B92CBB" w:rsidRDefault="00000000">
      <w:r>
        <w:br w:type="page"/>
      </w:r>
    </w:p>
    <w:p w14:paraId="6A64F87D" w14:textId="77777777" w:rsidR="00B92CBB" w:rsidRDefault="00000000">
      <w:pPr>
        <w:keepNext/>
        <w:ind w:firstLine="0"/>
      </w:pPr>
      <w:r>
        <w:rPr>
          <w:b/>
        </w:rPr>
        <w:lastRenderedPageBreak/>
        <w:t>Figura 18</w:t>
      </w:r>
    </w:p>
    <w:p w14:paraId="3E9DD09E" w14:textId="77777777" w:rsidR="00B92CBB" w:rsidRDefault="00000000">
      <w:pPr>
        <w:keepNext/>
        <w:ind w:firstLine="0"/>
      </w:pPr>
      <w:r>
        <w:rPr>
          <w:i/>
        </w:rPr>
        <w:t>Identidad y pertenencia a juntas</w:t>
      </w:r>
    </w:p>
    <w:p w14:paraId="475904E1" w14:textId="77777777" w:rsidR="00B92CBB" w:rsidRDefault="00000000">
      <w:pPr>
        <w:keepNext/>
        <w:spacing w:line="240" w:lineRule="auto"/>
        <w:ind w:firstLine="0"/>
      </w:pPr>
      <w:r>
        <w:rPr>
          <w:noProof/>
        </w:rPr>
        <w:drawing>
          <wp:inline distT="0" distB="0" distL="0" distR="0" wp14:anchorId="6305E596" wp14:editId="74459DE8">
            <wp:extent cx="5943600" cy="32265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1.png"/>
                    <pic:cNvPicPr/>
                  </pic:nvPicPr>
                  <pic:blipFill>
                    <a:blip r:embed="rId25"/>
                    <a:stretch>
                      <a:fillRect/>
                    </a:stretch>
                  </pic:blipFill>
                  <pic:spPr>
                    <a:xfrm>
                      <a:off x="0" y="0"/>
                      <a:ext cx="5943600" cy="3226526"/>
                    </a:xfrm>
                    <a:prstGeom prst="rect">
                      <a:avLst/>
                    </a:prstGeom>
                  </pic:spPr>
                </pic:pic>
              </a:graphicData>
            </a:graphic>
          </wp:inline>
        </w:drawing>
      </w:r>
    </w:p>
    <w:p w14:paraId="3D1D1084" w14:textId="77777777" w:rsidR="00B92CBB" w:rsidRDefault="00000000">
      <w:pPr>
        <w:ind w:firstLine="0"/>
      </w:pPr>
      <w:r>
        <w:t>Nota. La relación a organizations cruza servicios y se interpreta como REF, no como clave foránea de MySQL. Los permisos de rol se detallan mediante la tabla intermedia role_permissions.</w:t>
      </w:r>
    </w:p>
    <w:p w14:paraId="1F0F7D8F" w14:textId="77777777" w:rsidR="00B92CBB" w:rsidRDefault="00000000">
      <w:r>
        <w:br w:type="page"/>
      </w:r>
    </w:p>
    <w:p w14:paraId="3050961D" w14:textId="77777777" w:rsidR="00B92CBB" w:rsidRDefault="00000000">
      <w:pPr>
        <w:keepNext/>
        <w:ind w:firstLine="0"/>
      </w:pPr>
      <w:r>
        <w:rPr>
          <w:b/>
        </w:rPr>
        <w:lastRenderedPageBreak/>
        <w:t>Figura 19</w:t>
      </w:r>
    </w:p>
    <w:p w14:paraId="1E9BB519" w14:textId="77777777" w:rsidR="00B92CBB" w:rsidRDefault="00000000">
      <w:pPr>
        <w:keepNext/>
        <w:ind w:firstLine="0"/>
      </w:pPr>
      <w:r>
        <w:rPr>
          <w:i/>
        </w:rPr>
        <w:t>Personas, notas, extensiones y fotografías</w:t>
      </w:r>
    </w:p>
    <w:p w14:paraId="567F3C66" w14:textId="77777777" w:rsidR="00B92CBB" w:rsidRDefault="00000000">
      <w:pPr>
        <w:keepNext/>
        <w:spacing w:line="240" w:lineRule="auto"/>
        <w:ind w:firstLine="0"/>
      </w:pPr>
      <w:r>
        <w:rPr>
          <w:noProof/>
        </w:rPr>
        <w:drawing>
          <wp:inline distT="0" distB="0" distL="0" distR="0" wp14:anchorId="2DC7B522" wp14:editId="617CA9E6">
            <wp:extent cx="5943600" cy="31840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2.png"/>
                    <pic:cNvPicPr/>
                  </pic:nvPicPr>
                  <pic:blipFill>
                    <a:blip r:embed="rId26"/>
                    <a:stretch>
                      <a:fillRect/>
                    </a:stretch>
                  </pic:blipFill>
                  <pic:spPr>
                    <a:xfrm>
                      <a:off x="0" y="0"/>
                      <a:ext cx="5943600" cy="3184071"/>
                    </a:xfrm>
                    <a:prstGeom prst="rect">
                      <a:avLst/>
                    </a:prstGeom>
                  </pic:spPr>
                </pic:pic>
              </a:graphicData>
            </a:graphic>
          </wp:inline>
        </w:drawing>
      </w:r>
    </w:p>
    <w:p w14:paraId="6A3CF75C" w14:textId="77777777" w:rsidR="00B92CBB" w:rsidRDefault="00000000">
      <w:pPr>
        <w:ind w:firstLine="0"/>
      </w:pPr>
      <w:r>
        <w:t>Nota. La nota opcional tiene cardinalidad 0..1. Cada persona admite tres categorías fotográficas. Las definiciones de campos y objetos de archivo pertenecen a otros servicios.</w:t>
      </w:r>
    </w:p>
    <w:p w14:paraId="3FEA6A40" w14:textId="77777777" w:rsidR="00B92CBB" w:rsidRDefault="00000000">
      <w:r>
        <w:br w:type="page"/>
      </w:r>
    </w:p>
    <w:p w14:paraId="1EFAED52" w14:textId="77777777" w:rsidR="00B92CBB" w:rsidRDefault="00000000">
      <w:pPr>
        <w:keepNext/>
        <w:ind w:firstLine="0"/>
      </w:pPr>
      <w:r>
        <w:rPr>
          <w:b/>
        </w:rPr>
        <w:lastRenderedPageBreak/>
        <w:t>Figura 20</w:t>
      </w:r>
    </w:p>
    <w:p w14:paraId="1B6F34FD" w14:textId="77777777" w:rsidR="00B92CBB" w:rsidRDefault="00000000">
      <w:pPr>
        <w:keepNext/>
        <w:ind w:firstLine="0"/>
      </w:pPr>
      <w:r>
        <w:rPr>
          <w:i/>
        </w:rPr>
        <w:t>Tesorería e inventario</w:t>
      </w:r>
    </w:p>
    <w:p w14:paraId="14508B5B" w14:textId="77777777" w:rsidR="00B92CBB" w:rsidRDefault="00000000">
      <w:pPr>
        <w:keepNext/>
        <w:spacing w:line="240" w:lineRule="auto"/>
        <w:ind w:firstLine="0"/>
      </w:pPr>
      <w:r>
        <w:rPr>
          <w:noProof/>
        </w:rPr>
        <w:drawing>
          <wp:inline distT="0" distB="0" distL="0" distR="0" wp14:anchorId="068EC083" wp14:editId="2D7C20E8">
            <wp:extent cx="5943600" cy="34387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3.png"/>
                    <pic:cNvPicPr/>
                  </pic:nvPicPr>
                  <pic:blipFill>
                    <a:blip r:embed="rId27"/>
                    <a:stretch>
                      <a:fillRect/>
                    </a:stretch>
                  </pic:blipFill>
                  <pic:spPr>
                    <a:xfrm>
                      <a:off x="0" y="0"/>
                      <a:ext cx="5943600" cy="3438797"/>
                    </a:xfrm>
                    <a:prstGeom prst="rect">
                      <a:avLst/>
                    </a:prstGeom>
                  </pic:spPr>
                </pic:pic>
              </a:graphicData>
            </a:graphic>
          </wp:inline>
        </w:drawing>
      </w:r>
    </w:p>
    <w:p w14:paraId="70FED36F" w14:textId="77777777" w:rsidR="00B92CBB" w:rsidRDefault="00000000">
      <w:pPr>
        <w:ind w:firstLine="0"/>
      </w:pPr>
      <w:r>
        <w:t>Nota. Una cuenta contiene movimientos y un activo contiene movimientos de cantidad. reverses_id relaciona un contramovimiento con el original y admite como máximo un reverso directo por asiento.</w:t>
      </w:r>
    </w:p>
    <w:p w14:paraId="7B023E0F" w14:textId="77777777" w:rsidR="00B92CBB" w:rsidRDefault="00000000">
      <w:r>
        <w:br w:type="page"/>
      </w:r>
    </w:p>
    <w:p w14:paraId="2013C5A7" w14:textId="77777777" w:rsidR="00B92CBB" w:rsidRDefault="00000000">
      <w:pPr>
        <w:keepNext/>
        <w:ind w:firstLine="0"/>
      </w:pPr>
      <w:r>
        <w:rPr>
          <w:b/>
        </w:rPr>
        <w:lastRenderedPageBreak/>
        <w:t>Figura 21</w:t>
      </w:r>
    </w:p>
    <w:p w14:paraId="3192696A" w14:textId="77777777" w:rsidR="00B92CBB" w:rsidRDefault="00000000">
      <w:pPr>
        <w:keepNext/>
        <w:ind w:firstLine="0"/>
      </w:pPr>
      <w:r>
        <w:rPr>
          <w:i/>
        </w:rPr>
        <w:t>Conversaciones, mensajes y llamadas</w:t>
      </w:r>
    </w:p>
    <w:p w14:paraId="58E2E7DD" w14:textId="77777777" w:rsidR="00B92CBB" w:rsidRDefault="00000000">
      <w:pPr>
        <w:keepNext/>
        <w:spacing w:line="240" w:lineRule="auto"/>
        <w:ind w:firstLine="0"/>
      </w:pPr>
      <w:r>
        <w:rPr>
          <w:noProof/>
        </w:rPr>
        <w:drawing>
          <wp:inline distT="0" distB="0" distL="0" distR="0" wp14:anchorId="0E072A6B" wp14:editId="43F2FEF2">
            <wp:extent cx="5943600" cy="32265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4.png"/>
                    <pic:cNvPicPr/>
                  </pic:nvPicPr>
                  <pic:blipFill>
                    <a:blip r:embed="rId28"/>
                    <a:stretch>
                      <a:fillRect/>
                    </a:stretch>
                  </pic:blipFill>
                  <pic:spPr>
                    <a:xfrm>
                      <a:off x="0" y="0"/>
                      <a:ext cx="5943600" cy="3226526"/>
                    </a:xfrm>
                    <a:prstGeom prst="rect">
                      <a:avLst/>
                    </a:prstGeom>
                  </pic:spPr>
                </pic:pic>
              </a:graphicData>
            </a:graphic>
          </wp:inline>
        </w:drawing>
      </w:r>
    </w:p>
    <w:p w14:paraId="13E5F9C1" w14:textId="77777777" w:rsidR="00B92CBB" w:rsidRDefault="00000000">
      <w:pPr>
        <w:ind w:firstLine="0"/>
      </w:pPr>
      <w:r>
        <w:t>Nota. Una conversación directa tiene exactamente dos miembros activos. Cada mensaje puede tener recibos y archivos. Las llamadas pertenecen a la conversación y guardan metadatos, sin audio grabado.</w:t>
      </w:r>
    </w:p>
    <w:p w14:paraId="78AB2D3D" w14:textId="77777777" w:rsidR="00B92CBB" w:rsidRDefault="00000000">
      <w:r>
        <w:br w:type="page"/>
      </w:r>
    </w:p>
    <w:p w14:paraId="59F36BFA" w14:textId="77777777" w:rsidR="00B92CBB" w:rsidRDefault="00000000">
      <w:pPr>
        <w:pStyle w:val="Ttulo2"/>
      </w:pPr>
      <w:r>
        <w:lastRenderedPageBreak/>
        <w:t>5.3 Diccionario de datos</w:t>
      </w:r>
    </w:p>
    <w:p w14:paraId="6A824889" w14:textId="77777777" w:rsidR="00B92CBB" w:rsidRDefault="00000000">
      <w:r>
        <w:t>El siguiente diccionario especifica las entidades físicas del sistema. Los campos comunes definidos en 5.1 se aplican sin repetirlos. Los atributos de integración llevan UUID y se resuelven mediante contratos; no se permite realizar JOIN entre bases de microservicios.</w:t>
      </w:r>
    </w:p>
    <w:p w14:paraId="23258D22" w14:textId="77777777" w:rsidR="00B92CBB" w:rsidRDefault="00000000">
      <w:pPr>
        <w:pStyle w:val="Ttulo2"/>
      </w:pPr>
      <w:r>
        <w:t>Base db_auth</w:t>
      </w:r>
    </w:p>
    <w:p w14:paraId="72A41143" w14:textId="77777777" w:rsidR="00B92CBB" w:rsidRDefault="00000000">
      <w:pPr>
        <w:pStyle w:val="Ttulo3"/>
      </w:pPr>
      <w:r>
        <w:t>users</w:t>
      </w:r>
    </w:p>
    <w:p w14:paraId="1B373539" w14:textId="77777777" w:rsidR="00B92CBB" w:rsidRDefault="00000000">
      <w:pPr>
        <w:keepLines/>
        <w:ind w:firstLine="0"/>
      </w:pPr>
      <w:r>
        <w:t>id PK; email VARCHAR(254) UQ; name VARCHAR(120); password_hash VARCHAR(255); photo_file_id UUID?; theme ENUM(light,dark); presence_preference ENUM(online,away,dnd,invisible); status ENUM(invited,active,disabled); email_verified_at DT?.</w:t>
      </w:r>
    </w:p>
    <w:p w14:paraId="3001852E" w14:textId="77777777" w:rsidR="00B92CBB" w:rsidRDefault="00000000">
      <w:pPr>
        <w:pStyle w:val="Ttulo3"/>
      </w:pPr>
      <w:r>
        <w:t>memberships</w:t>
      </w:r>
    </w:p>
    <w:p w14:paraId="455EF566" w14:textId="77777777" w:rsidR="00B92CBB" w:rsidRDefault="00000000">
      <w:pPr>
        <w:keepLines/>
        <w:ind w:firstLine="0"/>
      </w:pPr>
      <w:r>
        <w:t>id PK; organization_id UUID; user_id FK users; role_id FK roles; active BOOLEAN; UNIQUE(organization_id,user_id).</w:t>
      </w:r>
    </w:p>
    <w:p w14:paraId="66F93307" w14:textId="77777777" w:rsidR="00B92CBB" w:rsidRDefault="00000000">
      <w:pPr>
        <w:pStyle w:val="Ttulo3"/>
      </w:pPr>
      <w:r>
        <w:t>roles</w:t>
      </w:r>
    </w:p>
    <w:p w14:paraId="01277FBE" w14:textId="77777777" w:rsidR="00B92CBB" w:rsidRDefault="00000000">
      <w:pPr>
        <w:keepLines/>
        <w:ind w:firstLine="0"/>
      </w:pPr>
      <w:r>
        <w:t>id PK; code VARCHAR(30) UQ; name VARCHAR(60); is_global BOOLEAN.</w:t>
      </w:r>
    </w:p>
    <w:p w14:paraId="635C5A96" w14:textId="77777777" w:rsidR="00B92CBB" w:rsidRDefault="00000000">
      <w:pPr>
        <w:pStyle w:val="Ttulo3"/>
      </w:pPr>
      <w:r>
        <w:t>permissions</w:t>
      </w:r>
    </w:p>
    <w:p w14:paraId="690C2008" w14:textId="77777777" w:rsidR="00B92CBB" w:rsidRDefault="00000000">
      <w:pPr>
        <w:keepLines/>
        <w:ind w:firstLine="0"/>
      </w:pPr>
      <w:r>
        <w:t>id PK; code VARCHAR(80) UQ; module VARCHAR(30); delegable BOOLEAN.</w:t>
      </w:r>
    </w:p>
    <w:p w14:paraId="1135BBA9" w14:textId="77777777" w:rsidR="00B92CBB" w:rsidRDefault="00000000">
      <w:pPr>
        <w:pStyle w:val="Ttulo3"/>
      </w:pPr>
      <w:r>
        <w:t>role_permissions</w:t>
      </w:r>
    </w:p>
    <w:p w14:paraId="556CF352" w14:textId="77777777" w:rsidR="00B92CBB" w:rsidRDefault="00000000">
      <w:pPr>
        <w:keepLines/>
        <w:ind w:firstLine="0"/>
      </w:pPr>
      <w:r>
        <w:t>role_id FK roles; permission_id FK permissions; PK(role_id,permission_id).</w:t>
      </w:r>
    </w:p>
    <w:p w14:paraId="4FBF8214" w14:textId="77777777" w:rsidR="00B92CBB" w:rsidRDefault="00000000">
      <w:pPr>
        <w:pStyle w:val="Ttulo3"/>
      </w:pPr>
      <w:r>
        <w:t>membership_grants</w:t>
      </w:r>
    </w:p>
    <w:p w14:paraId="00EE2BAF" w14:textId="77777777" w:rsidR="00B92CBB" w:rsidRDefault="00000000">
      <w:pPr>
        <w:keepLines/>
        <w:ind w:firstLine="0"/>
      </w:pPr>
      <w:r>
        <w:t>membership_id FK memberships; permission_id FK permissions; granted_by FK users; expires_at DT?; PK(membership_id,permission_id).</w:t>
      </w:r>
    </w:p>
    <w:p w14:paraId="4C0E9A10" w14:textId="77777777" w:rsidR="00B92CBB" w:rsidRDefault="00000000">
      <w:pPr>
        <w:pStyle w:val="Ttulo3"/>
      </w:pPr>
      <w:r>
        <w:lastRenderedPageBreak/>
        <w:t>sessions</w:t>
      </w:r>
    </w:p>
    <w:p w14:paraId="67392836" w14:textId="77777777" w:rsidR="00B92CBB" w:rsidRDefault="00000000">
      <w:pPr>
        <w:keepLines/>
        <w:ind w:firstLine="0"/>
      </w:pPr>
      <w:r>
        <w:t>id PK; user_id FK users; organization_id UUID?; token_hash CHAR(64)? UQ; client ENUM(web,windows,android); last_activity_at DT; expires_at DT; revoked_at DT?; device_label VARCHAR(120).</w:t>
      </w:r>
    </w:p>
    <w:p w14:paraId="16C8811A" w14:textId="77777777" w:rsidR="00B92CBB" w:rsidRDefault="00000000">
      <w:pPr>
        <w:pStyle w:val="Ttulo3"/>
      </w:pPr>
      <w:r>
        <w:t>auth_challenges</w:t>
      </w:r>
    </w:p>
    <w:p w14:paraId="250D81FD" w14:textId="77777777" w:rsidR="00B92CBB" w:rsidRDefault="00000000">
      <w:pPr>
        <w:keepLines/>
        <w:ind w:firstLine="0"/>
      </w:pPr>
      <w:r>
        <w:t>id PK; user_id FK users; purpose ENUM(login,email_change,reset,invite); destination VARCHAR(254); secret_digest CHAR(64); attempts TINYINT; expires_at DT; consumed_at DT?; sent_at DT?; resend_after DT.</w:t>
      </w:r>
    </w:p>
    <w:p w14:paraId="12407B96" w14:textId="77777777" w:rsidR="00B92CBB" w:rsidRDefault="00000000">
      <w:pPr>
        <w:pStyle w:val="Ttulo3"/>
      </w:pPr>
      <w:r>
        <w:t>invitations</w:t>
      </w:r>
    </w:p>
    <w:p w14:paraId="4ED1F791" w14:textId="77777777" w:rsidR="00B92CBB" w:rsidRDefault="00000000">
      <w:pPr>
        <w:keepLines/>
        <w:ind w:firstLine="0"/>
      </w:pPr>
      <w:r>
        <w:t>id PK; organization_id UUID; email VARCHAR(254); role_id FK roles; invited_by FK users; challenge_id FK auth_challenges; status ENUM(pending,accepted,expired,revoked).</w:t>
      </w:r>
    </w:p>
    <w:p w14:paraId="681359DA" w14:textId="77777777" w:rsidR="00B92CBB" w:rsidRDefault="00000000">
      <w:pPr>
        <w:pStyle w:val="Ttulo3"/>
      </w:pPr>
      <w:r>
        <w:t>terms_acceptances</w:t>
      </w:r>
    </w:p>
    <w:p w14:paraId="496AFAC7" w14:textId="77777777" w:rsidR="00B92CBB" w:rsidRDefault="00000000">
      <w:pPr>
        <w:keepLines/>
        <w:ind w:firstLine="0"/>
      </w:pPr>
      <w:r>
        <w:t>id PK; user_id FK users; organization_id UUID; terms_version_id UUID; accepted_at DT; UNIQUE(user_id,organization_id,terms_version_id).</w:t>
      </w:r>
    </w:p>
    <w:p w14:paraId="2823846E" w14:textId="77777777" w:rsidR="00B92CBB" w:rsidRDefault="00000000">
      <w:pPr>
        <w:pStyle w:val="Ttulo2"/>
      </w:pPr>
      <w:r>
        <w:t>Base db_configuracion</w:t>
      </w:r>
    </w:p>
    <w:p w14:paraId="759C2528" w14:textId="77777777" w:rsidR="00B92CBB" w:rsidRDefault="00000000">
      <w:pPr>
        <w:pStyle w:val="Ttulo3"/>
      </w:pPr>
      <w:r>
        <w:t>organizations</w:t>
      </w:r>
    </w:p>
    <w:p w14:paraId="024A6E64" w14:textId="77777777" w:rsidR="00B92CBB" w:rsidRDefault="00000000">
      <w:pPr>
        <w:keepLines/>
        <w:ind w:firstLine="0"/>
      </w:pPr>
      <w:r>
        <w:t>id PK; code VARCHAR(40) UQ; name VARCHAR(160); timezone VARCHAR(40); status ENUM(active,suspended); quota_bytes BIGINT UNSIGNED; logo_file_id UUID?.</w:t>
      </w:r>
    </w:p>
    <w:p w14:paraId="7C79935E" w14:textId="77777777" w:rsidR="00B92CBB" w:rsidRDefault="00000000">
      <w:pPr>
        <w:pStyle w:val="Ttulo3"/>
      </w:pPr>
      <w:r>
        <w:t>settings</w:t>
      </w:r>
    </w:p>
    <w:p w14:paraId="5F178153" w14:textId="77777777" w:rsidR="00B92CBB" w:rsidRDefault="00000000">
      <w:pPr>
        <w:keepLines/>
        <w:ind w:firstLine="0"/>
      </w:pPr>
      <w:r>
        <w:t>id PK; organization_id FK organizations; category VARCHAR(40); key VARCHAR(80); value JSON; version INT; UNIQUE(organization_id,category,key).</w:t>
      </w:r>
    </w:p>
    <w:p w14:paraId="23C92798" w14:textId="77777777" w:rsidR="00B92CBB" w:rsidRDefault="00000000">
      <w:pPr>
        <w:pStyle w:val="Ttulo3"/>
      </w:pPr>
      <w:r>
        <w:lastRenderedPageBreak/>
        <w:t>terms_versions</w:t>
      </w:r>
    </w:p>
    <w:p w14:paraId="7700AEE8" w14:textId="77777777" w:rsidR="00B92CBB" w:rsidRDefault="00000000">
      <w:pPr>
        <w:keepLines/>
        <w:ind w:firstLine="0"/>
      </w:pPr>
      <w:r>
        <w:t>id PK; organization_id FK organizations; version INT; body LONGTEXT; published_at DT; UNIQUE(organization_id,version).</w:t>
      </w:r>
    </w:p>
    <w:p w14:paraId="7042FF6D" w14:textId="77777777" w:rsidR="00B92CBB" w:rsidRDefault="00000000">
      <w:pPr>
        <w:pStyle w:val="Ttulo3"/>
      </w:pPr>
      <w:r>
        <w:t>field_definitions</w:t>
      </w:r>
    </w:p>
    <w:p w14:paraId="554DF042" w14:textId="77777777" w:rsidR="00B92CBB" w:rsidRDefault="00000000">
      <w:pPr>
        <w:keepLines/>
        <w:ind w:firstLine="0"/>
      </w:pPr>
      <w:r>
        <w:t>id PK; organization_id FK organizations; key VARCHAR(60); label VARCHAR(80); type ENUM(text,number,date,bool,select); required_on_complete BOOLEAN; active BOOLEAN; position INT; validation JSON; UNIQUE(organization_id,key).</w:t>
      </w:r>
    </w:p>
    <w:p w14:paraId="2A06F0F7" w14:textId="77777777" w:rsidR="00B92CBB" w:rsidRDefault="00000000">
      <w:pPr>
        <w:pStyle w:val="Ttulo3"/>
      </w:pPr>
      <w:r>
        <w:t>catalog_options</w:t>
      </w:r>
    </w:p>
    <w:p w14:paraId="6756F72A" w14:textId="77777777" w:rsidR="00B92CBB" w:rsidRDefault="00000000">
      <w:pPr>
        <w:keepLines/>
        <w:ind w:firstLine="0"/>
      </w:pPr>
      <w:r>
        <w:t>id PK; organization_id FK organizations; catalog VARCHAR(50); code VARCHAR(40); label VARCHAR(120); active BOOLEAN; position INT; UNIQUE(organization_id,catalog,code).</w:t>
      </w:r>
    </w:p>
    <w:p w14:paraId="0E54F262" w14:textId="77777777" w:rsidR="00B92CBB" w:rsidRDefault="00000000">
      <w:pPr>
        <w:pStyle w:val="Ttulo3"/>
      </w:pPr>
      <w:r>
        <w:t>privacy_requests</w:t>
      </w:r>
    </w:p>
    <w:p w14:paraId="6BE35132" w14:textId="77777777" w:rsidR="00B92CBB" w:rsidRDefault="00000000">
      <w:pPr>
        <w:keepLines/>
        <w:ind w:firstLine="0"/>
      </w:pPr>
      <w:r>
        <w:t>id PK; organization_id FK organizations; subject_ref UUID; request_type ENUM(access,correct,delete); received_at DT; status ENUM(received,review,resolved,rejected); decision TEXT?; resolved_at DT?; responsible_id UUID.</w:t>
      </w:r>
    </w:p>
    <w:p w14:paraId="0AAEE2D4" w14:textId="77777777" w:rsidR="00B92CBB" w:rsidRDefault="00000000">
      <w:pPr>
        <w:pStyle w:val="Ttulo3"/>
      </w:pPr>
      <w:r>
        <w:t>releases</w:t>
      </w:r>
    </w:p>
    <w:p w14:paraId="724095A3" w14:textId="77777777" w:rsidR="00B92CBB" w:rsidRDefault="00000000">
      <w:pPr>
        <w:keepLines/>
        <w:ind w:firstLine="0"/>
      </w:pPr>
      <w:r>
        <w:t>id PK; platform ENUM(windows,android); version VARCHAR(30); file_id UUID; checksum CHAR(64); size_bytes BIGINT; min_os VARCHAR(50); published_at DT; active BOOLEAN; UNIQUE(platform,version).</w:t>
      </w:r>
    </w:p>
    <w:p w14:paraId="32B97804" w14:textId="77777777" w:rsidR="00B92CBB" w:rsidRDefault="00000000">
      <w:pPr>
        <w:pStyle w:val="Ttulo2"/>
      </w:pPr>
      <w:r>
        <w:lastRenderedPageBreak/>
        <w:t>Base db_registros</w:t>
      </w:r>
    </w:p>
    <w:p w14:paraId="103DF737" w14:textId="77777777" w:rsidR="00B92CBB" w:rsidRDefault="00000000">
      <w:pPr>
        <w:pStyle w:val="Ttulo3"/>
      </w:pPr>
      <w:r>
        <w:t>persons</w:t>
      </w:r>
    </w:p>
    <w:p w14:paraId="3441B094" w14:textId="77777777" w:rsidR="00B92CBB" w:rsidRDefault="00000000">
      <w:pPr>
        <w:keepLines/>
        <w:ind w:firstLine="0"/>
      </w:pPr>
      <w:r>
        <w:t>id PK; organization_id UUID; document_type VARCHAR(20); document_number VARCHAR(30); first_names VARCHAR(120); last_names VARCHAR(120)?; affiliated BOOLEAN?; zone ENUM(rural,urban)?; gender VARCHAR(40)?; birth_date DATE?; phone VARCHAR(20)?; email VARCHAR(254)?; position_code VARCHAR(40)?; descriptive_role VARCHAR(30)?; property_name VARCHAR(160)?; address VARCHAR(180)?; neighborhood VARCHAR(100)?; status ENUM(pending,complete); schema_version INT; version INT; UNIQUE(organization_id,document_type,document_number).</w:t>
      </w:r>
    </w:p>
    <w:p w14:paraId="571FEF10" w14:textId="77777777" w:rsidR="00B92CBB" w:rsidRDefault="00000000">
      <w:pPr>
        <w:pStyle w:val="Ttulo3"/>
      </w:pPr>
      <w:r>
        <w:t>person_notes</w:t>
      </w:r>
    </w:p>
    <w:p w14:paraId="7F2315B8" w14:textId="77777777" w:rsidR="00B92CBB" w:rsidRDefault="00000000">
      <w:pPr>
        <w:keepLines/>
        <w:ind w:firstLine="0"/>
      </w:pPr>
      <w:r>
        <w:t>person_id FK persons PK; organization_id UUID; body TEXT; updated_by UUID; updated_at DT.</w:t>
      </w:r>
    </w:p>
    <w:p w14:paraId="00053D0B" w14:textId="77777777" w:rsidR="00B92CBB" w:rsidRDefault="00000000">
      <w:pPr>
        <w:pStyle w:val="Ttulo3"/>
      </w:pPr>
      <w:r>
        <w:t>person_field_values</w:t>
      </w:r>
    </w:p>
    <w:p w14:paraId="64037296" w14:textId="77777777" w:rsidR="00B92CBB" w:rsidRDefault="00000000">
      <w:pPr>
        <w:keepLines/>
        <w:ind w:firstLine="0"/>
      </w:pPr>
      <w:r>
        <w:t>id PK; organization_id UUID; person_id FK persons; field_id UUID; value_text TEXT?; value_number DECIMAL(18,4)?; value_date DATE?; value_bool BOOLEAN?; value_option VARCHAR(40)?; UNIQUE(person_id,field_id).</w:t>
      </w:r>
    </w:p>
    <w:p w14:paraId="734FC90B" w14:textId="77777777" w:rsidR="00B92CBB" w:rsidRDefault="00000000">
      <w:pPr>
        <w:pStyle w:val="Ttulo3"/>
      </w:pPr>
      <w:r>
        <w:t>person_files</w:t>
      </w:r>
    </w:p>
    <w:p w14:paraId="56E0AFEB" w14:textId="77777777" w:rsidR="00B92CBB" w:rsidRDefault="00000000">
      <w:pPr>
        <w:keepLines/>
        <w:ind w:firstLine="0"/>
      </w:pPr>
      <w:r>
        <w:t>id PK; organization_id UUID; person_id FK persons; file_id UUID; category ENUM(person,document,property); UNIQUE(person_id,category).</w:t>
      </w:r>
    </w:p>
    <w:p w14:paraId="04C9AD35" w14:textId="77777777" w:rsidR="00B92CBB" w:rsidRDefault="00000000">
      <w:pPr>
        <w:pStyle w:val="Ttulo3"/>
      </w:pPr>
      <w:r>
        <w:t>data_authorizations</w:t>
      </w:r>
    </w:p>
    <w:p w14:paraId="48066DC5" w14:textId="77777777" w:rsidR="00B92CBB" w:rsidRDefault="00000000">
      <w:pPr>
        <w:keepLines/>
        <w:ind w:firstLine="0"/>
      </w:pPr>
      <w:r>
        <w:t>id PK; organization_id UUID; person_id FK persons; purpose TEXT; basis VARCHAR(120); representative VARCHAR(160)?; evidence_file_id UUID?; captured_at DT; captured_by UUID.</w:t>
      </w:r>
    </w:p>
    <w:p w14:paraId="39ADFC27" w14:textId="77777777" w:rsidR="00B92CBB" w:rsidRDefault="00000000">
      <w:pPr>
        <w:pStyle w:val="Ttulo2"/>
      </w:pPr>
      <w:r>
        <w:lastRenderedPageBreak/>
        <w:t>Base db_archivos</w:t>
      </w:r>
    </w:p>
    <w:p w14:paraId="62AF38FC" w14:textId="77777777" w:rsidR="00B92CBB" w:rsidRDefault="00000000">
      <w:pPr>
        <w:pStyle w:val="Ttulo3"/>
      </w:pPr>
      <w:r>
        <w:t>folders</w:t>
      </w:r>
    </w:p>
    <w:p w14:paraId="772A0D0F" w14:textId="77777777" w:rsidR="00B92CBB" w:rsidRDefault="00000000">
      <w:pPr>
        <w:keepLines/>
        <w:ind w:firstLine="0"/>
      </w:pPr>
      <w:r>
        <w:t>id PK; organization_id UUID; parent_id FK folders?; name VARCHAR(120); owner_id UUID; visibility ENUM(admin,delegated,personal); UNIQUE(organization_id,parent_id,name).</w:t>
      </w:r>
    </w:p>
    <w:p w14:paraId="2343FFC6" w14:textId="77777777" w:rsidR="00B92CBB" w:rsidRDefault="00000000">
      <w:pPr>
        <w:pStyle w:val="Ttulo3"/>
      </w:pPr>
      <w:r>
        <w:t>files</w:t>
      </w:r>
    </w:p>
    <w:p w14:paraId="02B80435" w14:textId="77777777" w:rsidR="00B92CBB" w:rsidRDefault="00000000">
      <w:pPr>
        <w:keepLines/>
        <w:ind w:firstLine="0"/>
      </w:pPr>
      <w:r>
        <w:t>id PK; organization_id UUID; folder_id FK folders?; object_key VARCHAR(500) UQ; original_name VARCHAR(180); mime VARCHAR(100); size_bytes BIGINT; checksum CHAR(64); status ENUM(quarantine,ready,rejected,deleted); uploaded_by UUID.</w:t>
      </w:r>
    </w:p>
    <w:p w14:paraId="68861E59" w14:textId="77777777" w:rsidR="00B92CBB" w:rsidRDefault="00000000">
      <w:pPr>
        <w:pStyle w:val="Ttulo3"/>
      </w:pPr>
      <w:r>
        <w:t>file_links</w:t>
      </w:r>
    </w:p>
    <w:p w14:paraId="7C4725E8" w14:textId="77777777" w:rsidR="00B92CBB" w:rsidRDefault="00000000">
      <w:pPr>
        <w:keepLines/>
        <w:ind w:firstLine="0"/>
      </w:pPr>
      <w:r>
        <w:t>id PK; organization_id UUID; file_id FK files; owner_service VARCHAR(30); owner_type VARCHAR(40); owner_id UUID; UNIQUE(file_id,owner_service,owner_type,owner_id).</w:t>
      </w:r>
    </w:p>
    <w:p w14:paraId="50862380" w14:textId="77777777" w:rsidR="00B92CBB" w:rsidRDefault="00000000">
      <w:pPr>
        <w:pStyle w:val="Ttulo3"/>
      </w:pPr>
      <w:r>
        <w:t>suppression_orders</w:t>
      </w:r>
    </w:p>
    <w:p w14:paraId="450CC6D5" w14:textId="77777777" w:rsidR="00B92CBB" w:rsidRDefault="00000000">
      <w:pPr>
        <w:keepLines/>
        <w:ind w:firstLine="0"/>
      </w:pPr>
      <w:r>
        <w:t>id PK; organization_id UUID; subject_ref UUID; resource_refs JSON; requested_at DT; completed_at DT?; state ENUM(queued,applied,failed); reason_code VARCHAR(40).</w:t>
      </w:r>
    </w:p>
    <w:p w14:paraId="1634B159" w14:textId="77777777" w:rsidR="00B92CBB" w:rsidRDefault="00000000">
      <w:pPr>
        <w:pStyle w:val="Ttulo2"/>
      </w:pPr>
      <w:r>
        <w:t>Base db_tesoreria</w:t>
      </w:r>
    </w:p>
    <w:p w14:paraId="7E84603F" w14:textId="77777777" w:rsidR="00B92CBB" w:rsidRDefault="00000000">
      <w:pPr>
        <w:pStyle w:val="Ttulo3"/>
      </w:pPr>
      <w:r>
        <w:t>accounts</w:t>
      </w:r>
    </w:p>
    <w:p w14:paraId="376D4494" w14:textId="77777777" w:rsidR="00B92CBB" w:rsidRDefault="00000000">
      <w:pPr>
        <w:keepLines/>
        <w:ind w:firstLine="0"/>
      </w:pPr>
      <w:r>
        <w:t>id PK; organization_id UUID UQ; currency CHAR(3); balance DECIMAL(15,2); version INT.</w:t>
      </w:r>
    </w:p>
    <w:p w14:paraId="75ECA69F" w14:textId="77777777" w:rsidR="00B92CBB" w:rsidRDefault="00000000">
      <w:pPr>
        <w:pStyle w:val="Ttulo3"/>
      </w:pPr>
      <w:r>
        <w:t>movements</w:t>
      </w:r>
    </w:p>
    <w:p w14:paraId="12C11F32" w14:textId="77777777" w:rsidR="00B92CBB" w:rsidRDefault="00000000">
      <w:pPr>
        <w:keepLines/>
        <w:ind w:firstLine="0"/>
      </w:pPr>
      <w:r>
        <w:t>id PK; organization_id UUID; account_id FK accounts; type ENUM(opening,income,expense,reversal); amount DECIMAL(15,2); sign SMALLINT; concept VARCHAR(500); effective_date DATE; recorded_by UUID; receipt_number VARCHAR(40); reverses_id FK movements? UQ; idempotency_key VARCHAR(80); request_hash CHAR(64); UNIQUE(organization_id,idempotency_key); UNIQUE(organization_id,receipt_number).</w:t>
      </w:r>
    </w:p>
    <w:p w14:paraId="15D67757" w14:textId="77777777" w:rsidR="00B92CBB" w:rsidRDefault="00000000">
      <w:pPr>
        <w:pStyle w:val="Ttulo3"/>
      </w:pPr>
      <w:r>
        <w:lastRenderedPageBreak/>
        <w:t>movement_files</w:t>
      </w:r>
    </w:p>
    <w:p w14:paraId="5FAD0498" w14:textId="77777777" w:rsidR="00B92CBB" w:rsidRDefault="00000000">
      <w:pPr>
        <w:keepLines/>
        <w:ind w:firstLine="0"/>
      </w:pPr>
      <w:r>
        <w:t>movement_id FK movements; file_id UUID; organization_id UUID; PK(movement_id,file_id).</w:t>
      </w:r>
    </w:p>
    <w:p w14:paraId="0B9619B5" w14:textId="77777777" w:rsidR="00B92CBB" w:rsidRDefault="00000000">
      <w:pPr>
        <w:pStyle w:val="Ttulo2"/>
      </w:pPr>
      <w:r>
        <w:t>Base db_inventario</w:t>
      </w:r>
    </w:p>
    <w:p w14:paraId="1864EA1B" w14:textId="77777777" w:rsidR="00B92CBB" w:rsidRDefault="00000000">
      <w:pPr>
        <w:pStyle w:val="Ttulo3"/>
      </w:pPr>
      <w:r>
        <w:t>assets</w:t>
      </w:r>
    </w:p>
    <w:p w14:paraId="7275CDDF" w14:textId="77777777" w:rsidR="00B92CBB" w:rsidRDefault="00000000">
      <w:pPr>
        <w:keepLines/>
        <w:ind w:firstLine="0"/>
      </w:pPr>
      <w:r>
        <w:t>id PK; organization_id UUID; code VARCHAR(40); type ENUM(real_estate,movable); name VARCHAR(160); category VARCHAR(60); description TEXT; location VARCHAR(180); condition VARCHAR(40); quantity INT UNSIGNED; responsible_id UUID?; status ENUM(active,inactive); version INT; UNIQUE(organization_id,code).</w:t>
      </w:r>
    </w:p>
    <w:p w14:paraId="2C67C977" w14:textId="77777777" w:rsidR="00B92CBB" w:rsidRDefault="00000000">
      <w:pPr>
        <w:pStyle w:val="Ttulo3"/>
      </w:pPr>
      <w:r>
        <w:t>asset_movements</w:t>
      </w:r>
    </w:p>
    <w:p w14:paraId="24A8B1F9" w14:textId="77777777" w:rsidR="00B92CBB" w:rsidRDefault="00000000">
      <w:pPr>
        <w:keepLines/>
        <w:ind w:firstLine="0"/>
      </w:pPr>
      <w:r>
        <w:t>id PK; organization_id UUID; asset_id FK assets; type ENUM(opening,in,out,adjust,retire); delta INT; reason VARCHAR(500); performed_by UUID; idempotency_key VARCHAR(80); UNIQUE(organization_id,idempotency_key).</w:t>
      </w:r>
    </w:p>
    <w:p w14:paraId="76C06BD4" w14:textId="77777777" w:rsidR="00B92CBB" w:rsidRDefault="00000000">
      <w:pPr>
        <w:pStyle w:val="Ttulo3"/>
      </w:pPr>
      <w:r>
        <w:t>asset_files</w:t>
      </w:r>
    </w:p>
    <w:p w14:paraId="4EF5A411" w14:textId="77777777" w:rsidR="00B92CBB" w:rsidRDefault="00000000">
      <w:pPr>
        <w:keepLines/>
        <w:ind w:firstLine="0"/>
      </w:pPr>
      <w:r>
        <w:t>asset_id FK assets; file_id UUID; organization_id UUID; position INT; PK(asset_id,file_id).</w:t>
      </w:r>
    </w:p>
    <w:p w14:paraId="40A40A59" w14:textId="77777777" w:rsidR="00B92CBB" w:rsidRDefault="00000000">
      <w:pPr>
        <w:pStyle w:val="Ttulo2"/>
      </w:pPr>
      <w:r>
        <w:t>Base db_calendario</w:t>
      </w:r>
    </w:p>
    <w:p w14:paraId="702DE0EE" w14:textId="77777777" w:rsidR="00B92CBB" w:rsidRDefault="00000000">
      <w:pPr>
        <w:pStyle w:val="Ttulo3"/>
      </w:pPr>
      <w:r>
        <w:t>events</w:t>
      </w:r>
    </w:p>
    <w:p w14:paraId="2B1AFA2E" w14:textId="77777777" w:rsidR="00B92CBB" w:rsidRDefault="00000000">
      <w:pPr>
        <w:keepLines/>
        <w:ind w:firstLine="0"/>
      </w:pPr>
      <w:r>
        <w:t>id PK; organization_id UUID; title VARCHAR(160); description TEXT?; starts_at DT; ends_at DT; place VARCHAR(180)?; cancelled_at DT?; version INT; organizer_id UUID.</w:t>
      </w:r>
    </w:p>
    <w:p w14:paraId="44FC89F5" w14:textId="77777777" w:rsidR="00B92CBB" w:rsidRDefault="00000000">
      <w:pPr>
        <w:pStyle w:val="Ttulo3"/>
      </w:pPr>
      <w:r>
        <w:t>event_participants</w:t>
      </w:r>
    </w:p>
    <w:p w14:paraId="27454E47" w14:textId="77777777" w:rsidR="00B92CBB" w:rsidRDefault="00000000">
      <w:pPr>
        <w:keepLines/>
        <w:ind w:firstLine="0"/>
      </w:pPr>
      <w:r>
        <w:t>event_id FK events; user_id UUID; organization_id UUID; response ENUM(invited,accepted,declined); PK(event_id,user_id).</w:t>
      </w:r>
    </w:p>
    <w:p w14:paraId="28D8BE34" w14:textId="77777777" w:rsidR="00B92CBB" w:rsidRDefault="00000000">
      <w:pPr>
        <w:pStyle w:val="Ttulo3"/>
      </w:pPr>
      <w:r>
        <w:lastRenderedPageBreak/>
        <w:t>event_reminders</w:t>
      </w:r>
    </w:p>
    <w:p w14:paraId="1E05A483" w14:textId="77777777" w:rsidR="00B92CBB" w:rsidRDefault="00000000">
      <w:pPr>
        <w:keepLines/>
        <w:ind w:firstLine="0"/>
      </w:pPr>
      <w:r>
        <w:t>id PK; organization_id UUID; event_id FK events; minutes_before INT; scheduled_at DT; delivered_at DT?; status ENUM(pending,sent,cancelled); UNIQUE(event_id,minutes_before).</w:t>
      </w:r>
    </w:p>
    <w:p w14:paraId="59850457" w14:textId="77777777" w:rsidR="00B92CBB" w:rsidRDefault="00000000">
      <w:pPr>
        <w:pStyle w:val="Ttulo2"/>
      </w:pPr>
      <w:r>
        <w:t>Base db_reportes — diseño proyectado (sin base ejecutable en el corte)</w:t>
      </w:r>
    </w:p>
    <w:p w14:paraId="5F0453C5" w14:textId="77777777" w:rsidR="00B92CBB" w:rsidRDefault="00000000">
      <w:pPr>
        <w:pStyle w:val="Ttulo3"/>
      </w:pPr>
      <w:r>
        <w:t>report_templates</w:t>
      </w:r>
    </w:p>
    <w:p w14:paraId="440EA86C" w14:textId="77777777" w:rsidR="00B92CBB" w:rsidRDefault="00000000">
      <w:pPr>
        <w:keepLines/>
        <w:ind w:firstLine="0"/>
      </w:pPr>
      <w:r>
        <w:t>id PK; organization_id UUID; type VARCHAR(40); version INT; logo_file_id UUID?; h1 VARCHAR(160); h2 VARCHAR(160); h3 VARCHAR(160); allowed_fields JSON; active BOOLEAN; UNIQUE(organization_id,type,version).</w:t>
      </w:r>
    </w:p>
    <w:p w14:paraId="01601ABE" w14:textId="77777777" w:rsidR="00B92CBB" w:rsidRDefault="00000000">
      <w:pPr>
        <w:pStyle w:val="Ttulo3"/>
      </w:pPr>
      <w:r>
        <w:t>export_jobs</w:t>
      </w:r>
    </w:p>
    <w:p w14:paraId="5EEEA6E4" w14:textId="77777777" w:rsidR="00B92CBB" w:rsidRDefault="00000000">
      <w:pPr>
        <w:keepLines/>
        <w:ind w:firstLine="0"/>
      </w:pPr>
      <w:r>
        <w:t>id PK; organization_id UUID; requester_id UUID; template_id FK report_templates; source VARCHAR(30); filters JSON; columns JSON; format ENUM(pdf,xlsx); filename VARCHAR(180); snapshot_at DT; status ENUM(queued,processing,ready,failed); file_id UUID?; expires_at DT; error_code VARCHAR(60)?; idempotency_key VARCHAR(80); UNIQUE(organization_id,requester_id,idempotency_key).</w:t>
      </w:r>
    </w:p>
    <w:p w14:paraId="048557B1" w14:textId="77777777" w:rsidR="00B92CBB" w:rsidRDefault="00000000">
      <w:pPr>
        <w:pStyle w:val="Ttulo2"/>
      </w:pPr>
      <w:r>
        <w:t>Base db_chat</w:t>
      </w:r>
    </w:p>
    <w:p w14:paraId="0A81DE99" w14:textId="77777777" w:rsidR="00B92CBB" w:rsidRDefault="00000000">
      <w:pPr>
        <w:pStyle w:val="Ttulo3"/>
      </w:pPr>
      <w:r>
        <w:t>conversations</w:t>
      </w:r>
    </w:p>
    <w:p w14:paraId="33453706" w14:textId="77777777" w:rsidR="00B92CBB" w:rsidRDefault="00000000">
      <w:pPr>
        <w:keepLines/>
        <w:ind w:firstLine="0"/>
      </w:pPr>
      <w:r>
        <w:t>id PK; organization_id UUID; participant_key VARCHAR(80); UNIQUE(organization_id,participant_key).</w:t>
      </w:r>
    </w:p>
    <w:p w14:paraId="015CB7CD" w14:textId="77777777" w:rsidR="00B92CBB" w:rsidRDefault="00000000">
      <w:pPr>
        <w:pStyle w:val="Ttulo3"/>
      </w:pPr>
      <w:r>
        <w:t>conversation_members</w:t>
      </w:r>
    </w:p>
    <w:p w14:paraId="5D03E60C" w14:textId="77777777" w:rsidR="00B92CBB" w:rsidRDefault="00000000">
      <w:pPr>
        <w:keepLines/>
        <w:ind w:firstLine="0"/>
      </w:pPr>
      <w:r>
        <w:t>conversation_id FK conversations; user_id UUID; organization_id UUID; joined_at DT; last_read_message_id UUID?; PK(conversation_id,user_id).</w:t>
      </w:r>
    </w:p>
    <w:p w14:paraId="799D4B80" w14:textId="77777777" w:rsidR="00B92CBB" w:rsidRDefault="00000000">
      <w:pPr>
        <w:pStyle w:val="Ttulo3"/>
      </w:pPr>
      <w:r>
        <w:lastRenderedPageBreak/>
        <w:t>messages</w:t>
      </w:r>
    </w:p>
    <w:p w14:paraId="22665D72" w14:textId="77777777" w:rsidR="00B92CBB" w:rsidRDefault="00000000">
      <w:pPr>
        <w:keepLines/>
        <w:ind w:firstLine="0"/>
      </w:pPr>
      <w:r>
        <w:t>id PK; organization_id UUID; conversation_id FK conversations; sender_id UUID; client_message_id UUID; kind ENUM(text,file,audio); body TEXT?; sent_at DT; UNIQUE(organization_id,sender_id,client_message_id).</w:t>
      </w:r>
    </w:p>
    <w:p w14:paraId="4C1BA047" w14:textId="77777777" w:rsidR="00B92CBB" w:rsidRDefault="00000000">
      <w:pPr>
        <w:pStyle w:val="Ttulo3"/>
      </w:pPr>
      <w:r>
        <w:t>message_files</w:t>
      </w:r>
    </w:p>
    <w:p w14:paraId="5AE090AB" w14:textId="77777777" w:rsidR="00B92CBB" w:rsidRDefault="00000000">
      <w:pPr>
        <w:keepLines/>
        <w:ind w:firstLine="0"/>
      </w:pPr>
      <w:r>
        <w:t>message_id FK messages; file_id UUID; organization_id UUID; duration_seconds INT?; PK(message_id,file_id).</w:t>
      </w:r>
    </w:p>
    <w:p w14:paraId="741AD7E5" w14:textId="77777777" w:rsidR="00B92CBB" w:rsidRDefault="00000000">
      <w:pPr>
        <w:pStyle w:val="Ttulo3"/>
      </w:pPr>
      <w:r>
        <w:t>message_receipts</w:t>
      </w:r>
    </w:p>
    <w:p w14:paraId="44D95BFC" w14:textId="77777777" w:rsidR="00B92CBB" w:rsidRDefault="00000000">
      <w:pPr>
        <w:keepLines/>
        <w:ind w:firstLine="0"/>
      </w:pPr>
      <w:r>
        <w:t>message_id FK messages; user_id UUID; organization_id UUID; delivered_at DT?; read_at DT?; PK(message_id,user_id).</w:t>
      </w:r>
    </w:p>
    <w:p w14:paraId="61AAACAF" w14:textId="77777777" w:rsidR="00B92CBB" w:rsidRDefault="00000000">
      <w:pPr>
        <w:pStyle w:val="Ttulo3"/>
      </w:pPr>
      <w:r>
        <w:t>calls</w:t>
      </w:r>
    </w:p>
    <w:p w14:paraId="6BAFA31E" w14:textId="77777777" w:rsidR="00B92CBB" w:rsidRDefault="00000000">
      <w:pPr>
        <w:keepLines/>
        <w:ind w:firstLine="0"/>
      </w:pPr>
      <w:r>
        <w:t>id PK; organization_id UUID; conversation_id FK conversations; caller_id UUID; callee_id UUID; started_at DT; answered_at DT?; ended_at DT?; outcome ENUM(ringing,accepted,rejected,missed,failed,ended).</w:t>
      </w:r>
    </w:p>
    <w:p w14:paraId="4C11A52B" w14:textId="77777777" w:rsidR="00B92CBB" w:rsidRDefault="00000000">
      <w:pPr>
        <w:pStyle w:val="Ttulo2"/>
      </w:pPr>
      <w:r>
        <w:t>Base db_notificaciones</w:t>
      </w:r>
    </w:p>
    <w:p w14:paraId="5BFA326B" w14:textId="77777777" w:rsidR="00B92CBB" w:rsidRDefault="00000000">
      <w:pPr>
        <w:pStyle w:val="Ttulo3"/>
      </w:pPr>
      <w:r>
        <w:t>notifications</w:t>
      </w:r>
    </w:p>
    <w:p w14:paraId="286D1DDF" w14:textId="77777777" w:rsidR="00B92CBB" w:rsidRDefault="00000000">
      <w:pPr>
        <w:keepLines/>
        <w:ind w:firstLine="0"/>
      </w:pPr>
      <w:r>
        <w:t>id PK; organization_id UUID; user_id UUID; event_id UUID; kind VARCHAR(40); title VARCHAR(160); summary VARCHAR(300); resource_type VARCHAR(40); resource_id UUID?; read_at DT?; dismissed_at DT?; UNIQUE(user_id,event_id,kind).</w:t>
      </w:r>
    </w:p>
    <w:p w14:paraId="7D1FB62C" w14:textId="77777777" w:rsidR="00B92CBB" w:rsidRDefault="00000000">
      <w:pPr>
        <w:pStyle w:val="Ttulo3"/>
      </w:pPr>
      <w:r>
        <w:t>deliveries</w:t>
      </w:r>
    </w:p>
    <w:p w14:paraId="449C9EBC" w14:textId="77777777" w:rsidR="00B92CBB" w:rsidRDefault="00000000">
      <w:pPr>
        <w:keepLines/>
        <w:ind w:firstLine="0"/>
      </w:pPr>
      <w:r>
        <w:t>id PK; organization_id UUID; notification_id FK notifications; channel ENUM(in_app,email); status ENUM(queued,sent,failed); attempts TINYINT; next_attempt_at DT?; provider_ref VARCHAR(160)?; UNIQUE(notification_id,channel).</w:t>
      </w:r>
    </w:p>
    <w:p w14:paraId="478269BD" w14:textId="77777777" w:rsidR="00B92CBB" w:rsidRDefault="00000000">
      <w:pPr>
        <w:pStyle w:val="Ttulo3"/>
      </w:pPr>
      <w:r>
        <w:lastRenderedPageBreak/>
        <w:t>preferences</w:t>
      </w:r>
    </w:p>
    <w:p w14:paraId="711F5086" w14:textId="77777777" w:rsidR="00B92CBB" w:rsidRDefault="00000000">
      <w:pPr>
        <w:keepLines/>
        <w:ind w:firstLine="0"/>
      </w:pPr>
      <w:r>
        <w:t>user_id UUID; organization_id UUID; event_kind VARCHAR(40); in_app BOOLEAN; email BOOLEAN; PK(user_id,organization_id,event_kind).</w:t>
      </w:r>
    </w:p>
    <w:p w14:paraId="59610EDA" w14:textId="77777777" w:rsidR="00B92CBB" w:rsidRDefault="00000000">
      <w:pPr>
        <w:pStyle w:val="Ttulo2"/>
      </w:pPr>
      <w:r>
        <w:t>Base db_auditoria</w:t>
      </w:r>
    </w:p>
    <w:p w14:paraId="7B83A9DE" w14:textId="77777777" w:rsidR="00B92CBB" w:rsidRDefault="00000000">
      <w:pPr>
        <w:pStyle w:val="Ttulo3"/>
      </w:pPr>
      <w:r>
        <w:t>audit_events</w:t>
      </w:r>
    </w:p>
    <w:p w14:paraId="0518A057" w14:textId="77777777" w:rsidR="00B92CBB" w:rsidRDefault="00000000">
      <w:pPr>
        <w:keepLines/>
        <w:ind w:firstLine="0"/>
      </w:pPr>
      <w:r>
        <w:t>id PK; organization_id UUID?; actor_id UUID?; service VARCHAR(30); action VARCHAR(80); resource_type VARCHAR(40); resource_id UUID?; result ENUM(success,rejected,failed); occurred_at DT; correlation_id UUID; source_event_id UUID UQ; metadata JSON; previous_hash CHAR(64)?; event_hash CHAR(64).</w:t>
      </w:r>
    </w:p>
    <w:p w14:paraId="1CCBD24B" w14:textId="77777777" w:rsidR="00B92CBB" w:rsidRDefault="00000000">
      <w:pPr>
        <w:pStyle w:val="Ttulo2"/>
      </w:pPr>
      <w:r>
        <w:t>Tablas técnicas presentes en cada servicio de dominio</w:t>
      </w:r>
    </w:p>
    <w:p w14:paraId="524F52EC" w14:textId="77777777" w:rsidR="00B92CBB" w:rsidRDefault="00000000">
      <w:pPr>
        <w:keepNext/>
        <w:ind w:firstLine="0"/>
      </w:pPr>
      <w:r>
        <w:rPr>
          <w:b/>
        </w:rPr>
        <w:t>Tabla 5</w:t>
      </w:r>
    </w:p>
    <w:p w14:paraId="482D131B" w14:textId="77777777" w:rsidR="00B92CBB" w:rsidRDefault="00000000">
      <w:pPr>
        <w:keepNext/>
        <w:ind w:firstLine="0"/>
      </w:pPr>
      <w:r>
        <w:rPr>
          <w:i/>
        </w:rPr>
        <w:t>Persistencia técnica para coordinación y reintentos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160"/>
        <w:gridCol w:w="7200"/>
      </w:tblGrid>
      <w:tr w:rsidR="00B92CBB" w14:paraId="1C336AEC" w14:textId="77777777">
        <w:trPr>
          <w:cantSplit/>
          <w:tblHeader/>
        </w:trPr>
        <w:tc>
          <w:tcPr>
            <w:tcW w:w="2160" w:type="dxa"/>
          </w:tcPr>
          <w:p w14:paraId="0442D7D1" w14:textId="77777777" w:rsidR="00B92CBB" w:rsidRDefault="00000000">
            <w:pPr>
              <w:spacing w:after="40" w:line="264" w:lineRule="auto"/>
              <w:ind w:firstLine="0"/>
            </w:pPr>
            <w:r>
              <w:rPr>
                <w:b/>
                <w:sz w:val="21"/>
              </w:rPr>
              <w:t>Tabla</w:t>
            </w:r>
          </w:p>
        </w:tc>
        <w:tc>
          <w:tcPr>
            <w:tcW w:w="7200" w:type="dxa"/>
          </w:tcPr>
          <w:p w14:paraId="135E1AB6" w14:textId="77777777" w:rsidR="00B92CBB" w:rsidRDefault="00000000">
            <w:pPr>
              <w:spacing w:after="40" w:line="264" w:lineRule="auto"/>
              <w:ind w:firstLine="0"/>
            </w:pPr>
            <w:r>
              <w:rPr>
                <w:b/>
                <w:sz w:val="21"/>
              </w:rPr>
              <w:t>Campos y restricciones</w:t>
            </w:r>
          </w:p>
        </w:tc>
      </w:tr>
      <w:tr w:rsidR="00B92CBB" w14:paraId="3FD643BF" w14:textId="77777777">
        <w:trPr>
          <w:cantSplit/>
        </w:trPr>
        <w:tc>
          <w:tcPr>
            <w:tcW w:w="2160" w:type="dxa"/>
          </w:tcPr>
          <w:p w14:paraId="7B99990D" w14:textId="77777777" w:rsidR="00B92CBB" w:rsidRDefault="00000000">
            <w:pPr>
              <w:spacing w:after="40" w:line="264" w:lineRule="auto"/>
              <w:ind w:firstLine="0"/>
            </w:pPr>
            <w:r>
              <w:rPr>
                <w:sz w:val="21"/>
              </w:rPr>
              <w:t>outbox_events</w:t>
            </w:r>
          </w:p>
        </w:tc>
        <w:tc>
          <w:tcPr>
            <w:tcW w:w="7200" w:type="dxa"/>
          </w:tcPr>
          <w:p w14:paraId="4E918633" w14:textId="77777777" w:rsidR="00B92CBB" w:rsidRDefault="00000000">
            <w:pPr>
              <w:spacing w:after="40" w:line="264" w:lineRule="auto"/>
              <w:ind w:firstLine="0"/>
            </w:pPr>
            <w:r>
              <w:rPr>
                <w:sz w:val="21"/>
              </w:rPr>
              <w:t>id UUID PK; organization_id UUID; type VARCHAR(100); aggregate_id UUID; payload JSON; correlation_id UUID; occurred_at DT; published_at DT?; attempts INT. Se inserta con la mutación.</w:t>
            </w:r>
          </w:p>
        </w:tc>
      </w:tr>
      <w:tr w:rsidR="00B92CBB" w14:paraId="668148B2" w14:textId="77777777">
        <w:trPr>
          <w:cantSplit/>
        </w:trPr>
        <w:tc>
          <w:tcPr>
            <w:tcW w:w="2160" w:type="dxa"/>
          </w:tcPr>
          <w:p w14:paraId="19F1BB79" w14:textId="77777777" w:rsidR="00B92CBB" w:rsidRDefault="00000000">
            <w:pPr>
              <w:spacing w:after="40" w:line="264" w:lineRule="auto"/>
              <w:ind w:firstLine="0"/>
            </w:pPr>
            <w:r>
              <w:rPr>
                <w:sz w:val="21"/>
              </w:rPr>
              <w:t>processed_events</w:t>
            </w:r>
          </w:p>
        </w:tc>
        <w:tc>
          <w:tcPr>
            <w:tcW w:w="7200" w:type="dxa"/>
          </w:tcPr>
          <w:p w14:paraId="69B1D690" w14:textId="77777777" w:rsidR="00B92CBB" w:rsidRDefault="00000000">
            <w:pPr>
              <w:spacing w:after="40" w:line="264" w:lineRule="auto"/>
              <w:ind w:firstLine="0"/>
            </w:pPr>
            <w:r>
              <w:rPr>
                <w:sz w:val="21"/>
              </w:rPr>
              <w:t>consumer VARCHAR(80); event_id UUID; processed_at DT; PK(consumer,event_id). Impide duplicar efectos.</w:t>
            </w:r>
          </w:p>
        </w:tc>
      </w:tr>
      <w:tr w:rsidR="00B92CBB" w14:paraId="61E9ED9D" w14:textId="77777777">
        <w:trPr>
          <w:cantSplit/>
        </w:trPr>
        <w:tc>
          <w:tcPr>
            <w:tcW w:w="2160" w:type="dxa"/>
          </w:tcPr>
          <w:p w14:paraId="08CED492" w14:textId="77777777" w:rsidR="00B92CBB" w:rsidRDefault="00000000">
            <w:pPr>
              <w:spacing w:after="40" w:line="264" w:lineRule="auto"/>
              <w:ind w:firstLine="0"/>
            </w:pPr>
            <w:r>
              <w:rPr>
                <w:sz w:val="21"/>
              </w:rPr>
              <w:t>idempotency_requests</w:t>
            </w:r>
          </w:p>
        </w:tc>
        <w:tc>
          <w:tcPr>
            <w:tcW w:w="7200" w:type="dxa"/>
          </w:tcPr>
          <w:p w14:paraId="01BD9AD7" w14:textId="77777777" w:rsidR="00B92CBB" w:rsidRDefault="00000000">
            <w:pPr>
              <w:spacing w:after="40" w:line="264" w:lineRule="auto"/>
              <w:ind w:firstLine="0"/>
            </w:pPr>
            <w:r>
              <w:rPr>
                <w:sz w:val="21"/>
              </w:rPr>
              <w:t>organization_id UUID; actor_id UUID; key VARCHAR(80); request_hash CHAR(64); response_ref UUID; created_at DT; PK(organization_id,actor_id,key). Se conserva por política del dominio.</w:t>
            </w:r>
          </w:p>
        </w:tc>
      </w:tr>
    </w:tbl>
    <w:p w14:paraId="664D9320" w14:textId="77777777" w:rsidR="00B92CBB" w:rsidRDefault="00B92CBB">
      <w:pPr>
        <w:spacing w:line="84" w:lineRule="auto"/>
        <w:ind w:firstLine="0"/>
      </w:pPr>
    </w:p>
    <w:p w14:paraId="49122377" w14:textId="77777777" w:rsidR="00B92CBB" w:rsidRDefault="00000000">
      <w:pPr>
        <w:pStyle w:val="Ttulo2"/>
      </w:pPr>
      <w:r>
        <w:t>5.4 Diccionario funcional del registro de persona</w:t>
      </w:r>
    </w:p>
    <w:p>
      <w:pPr/>
      <w:r>
        <w:t>Los textos configurables relacionados con campos/filtros admiten variantes administradas ES/EN donde el esquema actual lo soporte. Si un registro antiguo carece de inglés, mantener su valor original con control de edición humana. El idioma de sesión es una preferencia del usuario, no un atributo de la persona registrada ni una garantía de traducción automatizada.</w:t>
      </w:r>
    </w:p>
    <w:p w14:paraId="57E77B33" w14:textId="77777777" w:rsidR="00B92CBB" w:rsidRDefault="00000000">
      <w:pPr>
        <w:keepNext/>
        <w:ind w:firstLine="0"/>
      </w:pPr>
      <w:r>
        <w:rPr>
          <w:b/>
        </w:rPr>
        <w:t>Tabla 6</w:t>
      </w:r>
    </w:p>
    <w:p w14:paraId="666E2DBD" w14:textId="77777777" w:rsidR="00B92CBB" w:rsidRDefault="00000000">
      <w:pPr>
        <w:keepNext/>
        <w:ind w:firstLine="0"/>
      </w:pPr>
      <w:r>
        <w:rPr>
          <w:i/>
        </w:rPr>
        <w:t>Validaciones de la ficha comunitaria</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015"/>
        <w:gridCol w:w="3528"/>
        <w:gridCol w:w="3817"/>
      </w:tblGrid>
      <w:tr w:rsidR="00B92CBB" w14:paraId="606C5F5C" w14:textId="77777777">
        <w:trPr>
          <w:cantSplit/>
          <w:tblHeader/>
        </w:trPr>
        <w:tc>
          <w:tcPr>
            <w:tcW w:w="2015" w:type="dxa"/>
          </w:tcPr>
          <w:p w14:paraId="2BDDA02D" w14:textId="77777777" w:rsidR="00B92CBB" w:rsidRDefault="00000000">
            <w:pPr>
              <w:spacing w:after="40" w:line="264" w:lineRule="auto"/>
              <w:ind w:firstLine="0"/>
            </w:pPr>
            <w:r>
              <w:rPr>
                <w:b/>
                <w:sz w:val="21"/>
              </w:rPr>
              <w:t>Campo</w:t>
            </w:r>
          </w:p>
        </w:tc>
        <w:tc>
          <w:tcPr>
            <w:tcW w:w="3528" w:type="dxa"/>
          </w:tcPr>
          <w:p w14:paraId="7056A321" w14:textId="77777777" w:rsidR="00B92CBB" w:rsidRDefault="00000000">
            <w:pPr>
              <w:spacing w:after="40" w:line="264" w:lineRule="auto"/>
              <w:ind w:firstLine="0"/>
            </w:pPr>
            <w:r>
              <w:rPr>
                <w:b/>
                <w:sz w:val="21"/>
              </w:rPr>
              <w:t>Tipo y catálogo</w:t>
            </w:r>
          </w:p>
        </w:tc>
        <w:tc>
          <w:tcPr>
            <w:tcW w:w="3817" w:type="dxa"/>
          </w:tcPr>
          <w:p w14:paraId="46BD1F73" w14:textId="77777777" w:rsidR="00B92CBB" w:rsidRDefault="00000000">
            <w:pPr>
              <w:spacing w:after="40" w:line="264" w:lineRule="auto"/>
              <w:ind w:firstLine="0"/>
            </w:pPr>
            <w:r>
              <w:rPr>
                <w:b/>
                <w:sz w:val="21"/>
              </w:rPr>
              <w:t>Regla de diligenciamiento</w:t>
            </w:r>
          </w:p>
        </w:tc>
      </w:tr>
      <w:tr w:rsidR="00B92CBB" w14:paraId="77BBF0E6" w14:textId="77777777">
        <w:trPr>
          <w:cantSplit/>
        </w:trPr>
        <w:tc>
          <w:tcPr>
            <w:tcW w:w="2015" w:type="dxa"/>
          </w:tcPr>
          <w:p w14:paraId="38932B6F" w14:textId="77777777" w:rsidR="00B92CBB" w:rsidRDefault="00000000">
            <w:pPr>
              <w:spacing w:after="40" w:line="264" w:lineRule="auto"/>
              <w:ind w:firstLine="0"/>
            </w:pPr>
            <w:r>
              <w:rPr>
                <w:sz w:val="21"/>
              </w:rPr>
              <w:t>Tipo y número de documento</w:t>
            </w:r>
          </w:p>
        </w:tc>
        <w:tc>
          <w:tcPr>
            <w:tcW w:w="3528" w:type="dxa"/>
          </w:tcPr>
          <w:p w14:paraId="00F60118" w14:textId="77777777" w:rsidR="00B92CBB" w:rsidRDefault="00000000">
            <w:pPr>
              <w:spacing w:after="40" w:line="264" w:lineRule="auto"/>
              <w:ind w:firstLine="0"/>
            </w:pPr>
            <w:r>
              <w:rPr>
                <w:sz w:val="21"/>
              </w:rPr>
              <w:t>RC, TI, CC, CE, NIT; número texto hasta 30</w:t>
            </w:r>
          </w:p>
        </w:tc>
        <w:tc>
          <w:tcPr>
            <w:tcW w:w="3817" w:type="dxa"/>
          </w:tcPr>
          <w:p w14:paraId="789498EF" w14:textId="77777777" w:rsidR="00B92CBB" w:rsidRDefault="00000000">
            <w:pPr>
              <w:spacing w:after="40" w:line="264" w:lineRule="auto"/>
              <w:ind w:firstLine="0"/>
            </w:pPr>
            <w:r>
              <w:rPr>
                <w:sz w:val="21"/>
              </w:rPr>
              <w:t>Obligatorios desde Pendiente; únicos por junta y tipo.</w:t>
            </w:r>
          </w:p>
        </w:tc>
      </w:tr>
      <w:tr w:rsidR="00B92CBB" w14:paraId="6C05A08D" w14:textId="77777777">
        <w:trPr>
          <w:cantSplit/>
        </w:trPr>
        <w:tc>
          <w:tcPr>
            <w:tcW w:w="2015" w:type="dxa"/>
          </w:tcPr>
          <w:p w14:paraId="0015987A" w14:textId="77777777" w:rsidR="00B92CBB" w:rsidRDefault="00000000">
            <w:pPr>
              <w:spacing w:after="40" w:line="264" w:lineRule="auto"/>
              <w:ind w:firstLine="0"/>
            </w:pPr>
            <w:r>
              <w:rPr>
                <w:sz w:val="21"/>
              </w:rPr>
              <w:lastRenderedPageBreak/>
              <w:t>Nombres y apellidos</w:t>
            </w:r>
          </w:p>
        </w:tc>
        <w:tc>
          <w:tcPr>
            <w:tcW w:w="3528" w:type="dxa"/>
          </w:tcPr>
          <w:p w14:paraId="5787299B" w14:textId="77777777" w:rsidR="00B92CBB" w:rsidRDefault="00000000">
            <w:pPr>
              <w:spacing w:after="40" w:line="264" w:lineRule="auto"/>
              <w:ind w:firstLine="0"/>
            </w:pPr>
            <w:r>
              <w:rPr>
                <w:sz w:val="21"/>
              </w:rPr>
              <w:t>Texto, 120 caracteres cada uno</w:t>
            </w:r>
          </w:p>
        </w:tc>
        <w:tc>
          <w:tcPr>
            <w:tcW w:w="3817" w:type="dxa"/>
          </w:tcPr>
          <w:p w14:paraId="7753FC5E" w14:textId="77777777" w:rsidR="00B92CBB" w:rsidRDefault="00000000">
            <w:pPr>
              <w:spacing w:after="40" w:line="264" w:lineRule="auto"/>
              <w:ind w:firstLine="0"/>
            </w:pPr>
            <w:r>
              <w:rPr>
                <w:sz w:val="21"/>
              </w:rPr>
              <w:t>Nombres para Pendiente; apellidos para Completado.</w:t>
            </w:r>
          </w:p>
        </w:tc>
      </w:tr>
      <w:tr w:rsidR="00B92CBB" w14:paraId="4FFE9969" w14:textId="77777777">
        <w:trPr>
          <w:cantSplit/>
        </w:trPr>
        <w:tc>
          <w:tcPr>
            <w:tcW w:w="2015" w:type="dxa"/>
          </w:tcPr>
          <w:p w14:paraId="2EED2B8C" w14:textId="77777777" w:rsidR="00B92CBB" w:rsidRDefault="00000000">
            <w:pPr>
              <w:spacing w:after="40" w:line="264" w:lineRule="auto"/>
              <w:ind w:firstLine="0"/>
            </w:pPr>
            <w:r>
              <w:rPr>
                <w:sz w:val="21"/>
              </w:rPr>
              <w:t>Afiliado y zona</w:t>
            </w:r>
          </w:p>
        </w:tc>
        <w:tc>
          <w:tcPr>
            <w:tcW w:w="3528" w:type="dxa"/>
          </w:tcPr>
          <w:p w14:paraId="5BAC6A1B" w14:textId="77777777" w:rsidR="00B92CBB" w:rsidRDefault="00000000">
            <w:pPr>
              <w:spacing w:after="40" w:line="264" w:lineRule="auto"/>
              <w:ind w:firstLine="0"/>
            </w:pPr>
            <w:r>
              <w:rPr>
                <w:sz w:val="21"/>
              </w:rPr>
              <w:t>Sí/No; Rural/Urbana</w:t>
            </w:r>
          </w:p>
        </w:tc>
        <w:tc>
          <w:tcPr>
            <w:tcW w:w="3817" w:type="dxa"/>
          </w:tcPr>
          <w:p w14:paraId="006F7C42" w14:textId="77777777" w:rsidR="00B92CBB" w:rsidRDefault="00000000">
            <w:pPr>
              <w:spacing w:after="40" w:line="264" w:lineRule="auto"/>
              <w:ind w:firstLine="0"/>
            </w:pPr>
            <w:r>
              <w:rPr>
                <w:sz w:val="21"/>
              </w:rPr>
              <w:t>Obligatorios para Completado.</w:t>
            </w:r>
          </w:p>
        </w:tc>
      </w:tr>
      <w:tr w:rsidR="00B92CBB" w14:paraId="5B5FFA3A" w14:textId="77777777">
        <w:trPr>
          <w:cantSplit/>
        </w:trPr>
        <w:tc>
          <w:tcPr>
            <w:tcW w:w="2015" w:type="dxa"/>
          </w:tcPr>
          <w:p w14:paraId="75503C24" w14:textId="77777777" w:rsidR="00B92CBB" w:rsidRDefault="00000000">
            <w:pPr>
              <w:spacing w:after="40" w:line="264" w:lineRule="auto"/>
              <w:ind w:firstLine="0"/>
            </w:pPr>
            <w:r>
              <w:rPr>
                <w:sz w:val="21"/>
              </w:rPr>
              <w:t>Género y nacimiento</w:t>
            </w:r>
          </w:p>
        </w:tc>
        <w:tc>
          <w:tcPr>
            <w:tcW w:w="3528" w:type="dxa"/>
          </w:tcPr>
          <w:p w14:paraId="22202512" w14:textId="77777777" w:rsidR="00B92CBB" w:rsidRDefault="00000000">
            <w:pPr>
              <w:spacing w:after="40" w:line="264" w:lineRule="auto"/>
              <w:ind w:firstLine="0"/>
            </w:pPr>
            <w:r>
              <w:rPr>
                <w:sz w:val="21"/>
              </w:rPr>
              <w:t>Masculino/Femenino/Otro; DATE</w:t>
            </w:r>
          </w:p>
        </w:tc>
        <w:tc>
          <w:tcPr>
            <w:tcW w:w="3817" w:type="dxa"/>
          </w:tcPr>
          <w:p w14:paraId="463ADDE8" w14:textId="77777777" w:rsidR="00B92CBB" w:rsidRDefault="00000000">
            <w:pPr>
              <w:spacing w:after="40" w:line="264" w:lineRule="auto"/>
              <w:ind w:firstLine="0"/>
            </w:pPr>
            <w:r>
              <w:rPr>
                <w:sz w:val="21"/>
              </w:rPr>
              <w:t>Obligatorios para Completado; fecha no futura.</w:t>
            </w:r>
          </w:p>
        </w:tc>
      </w:tr>
      <w:tr w:rsidR="00B92CBB" w14:paraId="4533FF1A" w14:textId="77777777">
        <w:trPr>
          <w:cantSplit/>
        </w:trPr>
        <w:tc>
          <w:tcPr>
            <w:tcW w:w="2015" w:type="dxa"/>
          </w:tcPr>
          <w:p w14:paraId="0C0F60F5" w14:textId="77777777" w:rsidR="00B92CBB" w:rsidRDefault="00000000">
            <w:pPr>
              <w:spacing w:after="40" w:line="264" w:lineRule="auto"/>
              <w:ind w:firstLine="0"/>
            </w:pPr>
            <w:r>
              <w:rPr>
                <w:sz w:val="21"/>
              </w:rPr>
              <w:t>Teléfono y correo</w:t>
            </w:r>
          </w:p>
        </w:tc>
        <w:tc>
          <w:tcPr>
            <w:tcW w:w="3528" w:type="dxa"/>
          </w:tcPr>
          <w:p w14:paraId="45076155" w14:textId="77777777" w:rsidR="00B92CBB" w:rsidRDefault="00000000">
            <w:pPr>
              <w:spacing w:after="40" w:line="264" w:lineRule="auto"/>
              <w:ind w:firstLine="0"/>
            </w:pPr>
            <w:r>
              <w:rPr>
                <w:sz w:val="21"/>
              </w:rPr>
              <w:t>Texto hasta 20; correo hasta 254</w:t>
            </w:r>
          </w:p>
        </w:tc>
        <w:tc>
          <w:tcPr>
            <w:tcW w:w="3817" w:type="dxa"/>
          </w:tcPr>
          <w:p w14:paraId="472DDAE9" w14:textId="77777777" w:rsidR="00B92CBB" w:rsidRDefault="00000000">
            <w:pPr>
              <w:spacing w:after="40" w:line="264" w:lineRule="auto"/>
              <w:ind w:firstLine="0"/>
            </w:pPr>
            <w:r>
              <w:rPr>
                <w:sz w:val="21"/>
              </w:rPr>
              <w:t>Obligatorios para Completado; validar formato.</w:t>
            </w:r>
          </w:p>
        </w:tc>
      </w:tr>
      <w:tr w:rsidR="00B92CBB" w14:paraId="2FAD2D5E" w14:textId="77777777">
        <w:trPr>
          <w:cantSplit/>
        </w:trPr>
        <w:tc>
          <w:tcPr>
            <w:tcW w:w="2015" w:type="dxa"/>
          </w:tcPr>
          <w:p w14:paraId="76CE55D8" w14:textId="77777777" w:rsidR="00B92CBB" w:rsidRDefault="00000000">
            <w:pPr>
              <w:spacing w:after="40" w:line="264" w:lineRule="auto"/>
              <w:ind w:firstLine="0"/>
            </w:pPr>
            <w:r>
              <w:rPr>
                <w:sz w:val="21"/>
              </w:rPr>
              <w:t>Junta</w:t>
            </w:r>
          </w:p>
        </w:tc>
        <w:tc>
          <w:tcPr>
            <w:tcW w:w="3528" w:type="dxa"/>
          </w:tcPr>
          <w:p w14:paraId="64C031A8" w14:textId="77777777" w:rsidR="00B92CBB" w:rsidRDefault="00000000">
            <w:pPr>
              <w:spacing w:after="40" w:line="264" w:lineRule="auto"/>
              <w:ind w:firstLine="0"/>
            </w:pPr>
            <w:r>
              <w:rPr>
                <w:sz w:val="21"/>
              </w:rPr>
              <w:t>UUID de organización</w:t>
            </w:r>
          </w:p>
        </w:tc>
        <w:tc>
          <w:tcPr>
            <w:tcW w:w="3817" w:type="dxa"/>
          </w:tcPr>
          <w:p w14:paraId="3C3DF357" w14:textId="77777777" w:rsidR="00B92CBB" w:rsidRDefault="00000000">
            <w:pPr>
              <w:spacing w:after="40" w:line="264" w:lineRule="auto"/>
              <w:ind w:firstLine="0"/>
            </w:pPr>
            <w:r>
              <w:rPr>
                <w:sz w:val="21"/>
              </w:rPr>
              <w:t>Derivada de membresía; no editable libremente.</w:t>
            </w:r>
          </w:p>
        </w:tc>
      </w:tr>
      <w:tr w:rsidR="00B92CBB" w14:paraId="7288A328" w14:textId="77777777">
        <w:trPr>
          <w:cantSplit/>
        </w:trPr>
        <w:tc>
          <w:tcPr>
            <w:tcW w:w="2015" w:type="dxa"/>
          </w:tcPr>
          <w:p w14:paraId="21B2440B" w14:textId="77777777" w:rsidR="00B92CBB" w:rsidRDefault="00000000">
            <w:pPr>
              <w:spacing w:after="40" w:line="264" w:lineRule="auto"/>
              <w:ind w:firstLine="0"/>
            </w:pPr>
            <w:r>
              <w:rPr>
                <w:sz w:val="21"/>
              </w:rPr>
              <w:t>Cargo</w:t>
            </w:r>
          </w:p>
        </w:tc>
        <w:tc>
          <w:tcPr>
            <w:tcW w:w="3528" w:type="dxa"/>
          </w:tcPr>
          <w:p w14:paraId="4EE92C1E" w14:textId="77777777" w:rsidR="00B92CBB" w:rsidRDefault="00000000">
            <w:pPr>
              <w:spacing w:after="40" w:line="264" w:lineRule="auto"/>
              <w:ind w:firstLine="0"/>
            </w:pPr>
            <w:r>
              <w:rPr>
                <w:sz w:val="21"/>
              </w:rPr>
              <w:t>Presidente, Vicepresidente, Secretario, Tesorero, Fiscal, Otro</w:t>
            </w:r>
          </w:p>
        </w:tc>
        <w:tc>
          <w:tcPr>
            <w:tcW w:w="3817" w:type="dxa"/>
          </w:tcPr>
          <w:p w14:paraId="624E57BC" w14:textId="77777777" w:rsidR="00B92CBB" w:rsidRDefault="00000000">
            <w:pPr>
              <w:spacing w:after="40" w:line="264" w:lineRule="auto"/>
              <w:ind w:firstLine="0"/>
            </w:pPr>
            <w:r>
              <w:rPr>
                <w:sz w:val="21"/>
              </w:rPr>
              <w:t>Obligatorio para Completado; catálogo ampliable.</w:t>
            </w:r>
          </w:p>
        </w:tc>
      </w:tr>
      <w:tr w:rsidR="00B92CBB" w14:paraId="39D4F1FF" w14:textId="77777777">
        <w:trPr>
          <w:cantSplit/>
        </w:trPr>
        <w:tc>
          <w:tcPr>
            <w:tcW w:w="2015" w:type="dxa"/>
          </w:tcPr>
          <w:p w14:paraId="7EE829E4" w14:textId="77777777" w:rsidR="00B92CBB" w:rsidRDefault="00000000">
            <w:pPr>
              <w:spacing w:after="40" w:line="264" w:lineRule="auto"/>
              <w:ind w:firstLine="0"/>
            </w:pPr>
            <w:r>
              <w:rPr>
                <w:sz w:val="21"/>
              </w:rPr>
              <w:t>Rol descriptivo</w:t>
            </w:r>
          </w:p>
        </w:tc>
        <w:tc>
          <w:tcPr>
            <w:tcW w:w="3528" w:type="dxa"/>
          </w:tcPr>
          <w:p w14:paraId="2B9C137B" w14:textId="77777777" w:rsidR="00B92CBB" w:rsidRDefault="00000000">
            <w:pPr>
              <w:spacing w:after="40" w:line="264" w:lineRule="auto"/>
              <w:ind w:firstLine="0"/>
            </w:pPr>
            <w:r>
              <w:rPr>
                <w:sz w:val="21"/>
              </w:rPr>
              <w:t>Administrador, Registrador, Tesorero, Auditor, Consultor</w:t>
            </w:r>
          </w:p>
        </w:tc>
        <w:tc>
          <w:tcPr>
            <w:tcW w:w="3817" w:type="dxa"/>
          </w:tcPr>
          <w:p w14:paraId="1DA40EB5" w14:textId="77777777" w:rsidR="00B92CBB" w:rsidRDefault="00000000">
            <w:pPr>
              <w:spacing w:after="40" w:line="264" w:lineRule="auto"/>
              <w:ind w:firstLine="0"/>
            </w:pPr>
            <w:r>
              <w:rPr>
                <w:sz w:val="21"/>
              </w:rPr>
              <w:t>Obligatorio para Completado; no concede acceso.</w:t>
            </w:r>
          </w:p>
        </w:tc>
      </w:tr>
      <w:tr w:rsidR="00B92CBB" w14:paraId="555FE31D" w14:textId="77777777">
        <w:trPr>
          <w:cantSplit/>
        </w:trPr>
        <w:tc>
          <w:tcPr>
            <w:tcW w:w="2015" w:type="dxa"/>
          </w:tcPr>
          <w:p w14:paraId="39549EFA" w14:textId="77777777" w:rsidR="00B92CBB" w:rsidRDefault="00000000">
            <w:pPr>
              <w:spacing w:after="40" w:line="264" w:lineRule="auto"/>
              <w:ind w:firstLine="0"/>
            </w:pPr>
            <w:r>
              <w:rPr>
                <w:sz w:val="21"/>
              </w:rPr>
              <w:t>Predio / dirección y barrio</w:t>
            </w:r>
          </w:p>
        </w:tc>
        <w:tc>
          <w:tcPr>
            <w:tcW w:w="3528" w:type="dxa"/>
          </w:tcPr>
          <w:p w14:paraId="7E63A067" w14:textId="77777777" w:rsidR="00B92CBB" w:rsidRDefault="00000000">
            <w:pPr>
              <w:spacing w:after="40" w:line="264" w:lineRule="auto"/>
              <w:ind w:firstLine="0"/>
            </w:pPr>
            <w:r>
              <w:rPr>
                <w:sz w:val="21"/>
              </w:rPr>
              <w:t>Texto: 160 / 180 y 100 caracteres</w:t>
            </w:r>
          </w:p>
        </w:tc>
        <w:tc>
          <w:tcPr>
            <w:tcW w:w="3817" w:type="dxa"/>
          </w:tcPr>
          <w:p w14:paraId="4F0D897A" w14:textId="77777777" w:rsidR="00B92CBB" w:rsidRDefault="00000000">
            <w:pPr>
              <w:spacing w:after="40" w:line="264" w:lineRule="auto"/>
              <w:ind w:firstLine="0"/>
            </w:pPr>
            <w:r>
              <w:rPr>
                <w:sz w:val="21"/>
              </w:rPr>
              <w:t>Predio obligatorio en Rural; dirección y barrio en Urbana para Completado.</w:t>
            </w:r>
          </w:p>
        </w:tc>
      </w:tr>
      <w:tr w:rsidR="00B92CBB" w14:paraId="5554183E" w14:textId="77777777">
        <w:trPr>
          <w:cantSplit/>
        </w:trPr>
        <w:tc>
          <w:tcPr>
            <w:tcW w:w="2015" w:type="dxa"/>
          </w:tcPr>
          <w:p w14:paraId="5A98A88C" w14:textId="77777777" w:rsidR="00B92CBB" w:rsidRDefault="00000000">
            <w:pPr>
              <w:spacing w:after="40" w:line="264" w:lineRule="auto"/>
              <w:ind w:firstLine="0"/>
            </w:pPr>
            <w:r>
              <w:rPr>
                <w:sz w:val="21"/>
              </w:rPr>
              <w:t>Fotos</w:t>
            </w:r>
          </w:p>
        </w:tc>
        <w:tc>
          <w:tcPr>
            <w:tcW w:w="3528" w:type="dxa"/>
          </w:tcPr>
          <w:p w14:paraId="2D86FAF9" w14:textId="77777777" w:rsidR="00B92CBB" w:rsidRDefault="00000000">
            <w:pPr>
              <w:spacing w:after="40" w:line="264" w:lineRule="auto"/>
              <w:ind w:firstLine="0"/>
            </w:pPr>
            <w:r>
              <w:rPr>
                <w:sz w:val="21"/>
              </w:rPr>
              <w:t>Persona, documento y predio</w:t>
            </w:r>
          </w:p>
        </w:tc>
        <w:tc>
          <w:tcPr>
            <w:tcW w:w="3817" w:type="dxa"/>
          </w:tcPr>
          <w:p w14:paraId="2E56DC74" w14:textId="77777777" w:rsidR="00B92CBB" w:rsidRDefault="00000000">
            <w:pPr>
              <w:spacing w:after="40" w:line="264" w:lineRule="auto"/>
              <w:ind w:firstLine="0"/>
            </w:pPr>
            <w:r>
              <w:rPr>
                <w:sz w:val="21"/>
              </w:rPr>
              <w:t>Opcionales; JPEG/PNG/WebP, 5 MB cada una.</w:t>
            </w:r>
          </w:p>
        </w:tc>
      </w:tr>
      <w:tr w:rsidR="00B92CBB" w14:paraId="3B0E4421" w14:textId="77777777">
        <w:trPr>
          <w:cantSplit/>
        </w:trPr>
        <w:tc>
          <w:tcPr>
            <w:tcW w:w="2015" w:type="dxa"/>
          </w:tcPr>
          <w:p w14:paraId="1632F504" w14:textId="77777777" w:rsidR="00B92CBB" w:rsidRDefault="00000000">
            <w:pPr>
              <w:spacing w:after="40" w:line="264" w:lineRule="auto"/>
              <w:ind w:firstLine="0"/>
            </w:pPr>
            <w:r>
              <w:rPr>
                <w:sz w:val="21"/>
              </w:rPr>
              <w:t>Nota</w:t>
            </w:r>
          </w:p>
        </w:tc>
        <w:tc>
          <w:tcPr>
            <w:tcW w:w="3528" w:type="dxa"/>
          </w:tcPr>
          <w:p w14:paraId="3BEE62E9" w14:textId="77777777" w:rsidR="00B92CBB" w:rsidRDefault="00000000">
            <w:pPr>
              <w:spacing w:after="40" w:line="264" w:lineRule="auto"/>
              <w:ind w:firstLine="0"/>
            </w:pPr>
            <w:r>
              <w:rPr>
                <w:sz w:val="21"/>
              </w:rPr>
              <w:t>Texto hasta 4.000 caracteres</w:t>
            </w:r>
          </w:p>
        </w:tc>
        <w:tc>
          <w:tcPr>
            <w:tcW w:w="3817" w:type="dxa"/>
          </w:tcPr>
          <w:p w14:paraId="435550EC" w14:textId="77777777" w:rsidR="00B92CBB" w:rsidRDefault="00000000">
            <w:pPr>
              <w:spacing w:after="40" w:line="264" w:lineRule="auto"/>
              <w:ind w:firstLine="0"/>
            </w:pPr>
            <w:r>
              <w:rPr>
                <w:sz w:val="21"/>
              </w:rPr>
              <w:t>Opcional; solo tres roles autorizados.</w:t>
            </w:r>
          </w:p>
        </w:tc>
      </w:tr>
      <w:tr w:rsidR="00B92CBB" w14:paraId="68C22FBC" w14:textId="77777777">
        <w:trPr>
          <w:cantSplit/>
        </w:trPr>
        <w:tc>
          <w:tcPr>
            <w:tcW w:w="2015" w:type="dxa"/>
          </w:tcPr>
          <w:p w14:paraId="2D586A06" w14:textId="77777777" w:rsidR="00B92CBB" w:rsidRDefault="00000000">
            <w:pPr>
              <w:spacing w:after="40" w:line="264" w:lineRule="auto"/>
              <w:ind w:firstLine="0"/>
            </w:pPr>
            <w:r>
              <w:rPr>
                <w:sz w:val="21"/>
              </w:rPr>
              <w:t>Campos dinámicos</w:t>
            </w:r>
          </w:p>
        </w:tc>
        <w:tc>
          <w:tcPr>
            <w:tcW w:w="3528" w:type="dxa"/>
          </w:tcPr>
          <w:p w14:paraId="33E83F53" w14:textId="77777777" w:rsidR="00B92CBB" w:rsidRDefault="00000000">
            <w:pPr>
              <w:spacing w:after="40" w:line="264" w:lineRule="auto"/>
              <w:ind w:firstLine="0"/>
            </w:pPr>
            <w:r>
              <w:rPr>
                <w:sz w:val="21"/>
              </w:rPr>
              <w:t>Texto, número, fecha, booleano o selección</w:t>
            </w:r>
          </w:p>
        </w:tc>
        <w:tc>
          <w:tcPr>
            <w:tcW w:w="3817" w:type="dxa"/>
          </w:tcPr>
          <w:p w14:paraId="6FD21024" w14:textId="77777777" w:rsidR="00B92CBB" w:rsidRDefault="00000000">
            <w:pPr>
              <w:spacing w:after="40" w:line="264" w:lineRule="auto"/>
              <w:ind w:firstLine="0"/>
            </w:pPr>
            <w:r>
              <w:rPr>
                <w:sz w:val="21"/>
              </w:rPr>
              <w:t>Se valida el tipo y obligatoriedad de su versión de esquema.</w:t>
            </w:r>
          </w:p>
        </w:tc>
      </w:tr>
    </w:tbl>
    <w:p w14:paraId="7CAE2678" w14:textId="77777777" w:rsidR="00B92CBB" w:rsidRDefault="00B92CBB">
      <w:pPr>
        <w:spacing w:line="84" w:lineRule="auto"/>
        <w:ind w:firstLine="0"/>
      </w:pPr>
    </w:p>
    <w:p w14:paraId="4006CE5E" w14:textId="77777777" w:rsidR="00B92CBB" w:rsidRDefault="00000000">
      <w:pPr>
        <w:pStyle w:val="Ttulo2"/>
      </w:pPr>
      <w:r>
        <w:t>5.5 Índices e invariantes</w:t>
      </w:r>
    </w:p>
    <w:p w14:paraId="6027C0E4" w14:textId="77777777" w:rsidR="00B92CBB" w:rsidRDefault="00000000">
      <w:r>
        <w:t>persons utilizará índices (organization_id,status,created_at,id), (organization_id,last_names,first_names,id) y la restricción única por documento. Las búsquedas de texto amplio emplearán un índice de búsqueda autorizado sin incluir notas restringidas. messages se indexará por (organization_id,conversation_id,sent_at,id); audit_events, por junta, fecha, actor y acción. events tendrá índice por junta e inicio; export_jobs, por junta, solicitante y fecha.</w:t>
      </w:r>
    </w:p>
    <w:p w14:paraId="701FD560" w14:textId="77777777" w:rsidR="00B92CBB" w:rsidRDefault="00000000">
      <w:r>
        <w:t xml:space="preserve">accounts.balance y assets.quantity no podrán ser negativos. movements.amount deberá ser mayor que cero salvo el movimiento único de apertura, que admite cero. sign tomará 1 o -1; </w:t>
      </w:r>
      <w:r>
        <w:lastRenderedPageBreak/>
        <w:t>una apertura o ingreso suma, un egreso resta y un reverso usa el signo opuesto al original. Se admitirá un solo movimiento de apertura por cuenta y un reverso por asiento original; un reverso no se podrá volver a revertir, por lo que una corrección posterior exigirá un nuevo asiento documentado.</w:t>
      </w:r>
    </w:p>
    <w:p w14:paraId="1049A8F5" w14:textId="77777777" w:rsidR="00B92CBB" w:rsidRDefault="00000000">
      <w:r>
        <w:t>person_field_values tendrá exactamente un valor tipado no nulo por fila. Un selector conservará el código de opción y su versión de definición. events exigirá ends_at mayor que starts_at. Una carpeta raíz se identificará por junta con padre NULL y su nombre se normalizará para validar unicidad, ya que una restricción SQL con NULL no basta para impedir duplicados en la raíz.</w:t>
      </w:r>
    </w:p>
    <w:p w14:paraId="74E373D3" w14:textId="77777777" w:rsidR="00B92CBB" w:rsidRDefault="00000000">
      <w:pPr>
        <w:pStyle w:val="Ttulo2"/>
      </w:pPr>
      <w:r>
        <w:t>5.6 Transacciones y consistencia</w:t>
      </w:r>
    </w:p>
    <w:p w14:paraId="54DF6807" w14:textId="77777777" w:rsidR="00B92CBB" w:rsidRDefault="00000000">
      <w:r>
        <w:t>El alta de una persona confirma persons, person_field_values, person_notes cuando exista, referencias y outbox en una transacción de registros. La carga de archivos se realiza antes en archivos como objeto temporal; tras confirmar, un evento consolida la referencia. Los objetos temporales no vinculados se eliminan después de 24 horas. Un fallo de vínculo se reintenta con el mismo identificador sin recrear la persona.</w:t>
      </w:r>
    </w:p>
    <w:p w14:paraId="19A6B07C" w14:textId="77777777" w:rsidR="00B92CBB" w:rsidRDefault="00000000">
      <w:r>
        <w:t>Tesorería inicia transacción, consulta la cuenta FOR UPDATE, verifica clave idempotente, calcula saldo, registra asiento y outbox y confirma. Repetir la clave con otro cuerpo devuelve 409. Inventario aplica el mismo patrón sobre el activo y su cantidad. InnoDB ofrece bloqueos de lectura para proteger este tipo de operaciones (Oracle, s. f.).</w:t>
      </w:r>
    </w:p>
    <w:p w14:paraId="2ACD33A7" w14:textId="77777777" w:rsidR="00B92CBB" w:rsidRDefault="00000000">
      <w:r>
        <w:t xml:space="preserve">Al borrar una persona se genera un evento mínimo con UUID y acción y una orden de supresión de recursos exclusivos. No se conserva la nota completa en el log. La restauración de copias reaplica estas órdenes antes de exponer el sistema. El servicio de auditoría añade eventos </w:t>
      </w:r>
      <w:r>
        <w:lastRenderedPageBreak/>
        <w:t>con claves únicas y una cadena de hashes por junta; un resumen diario se guarda fuera del servidor para detectar alteración, sin otorgar capacidad de edición a los usuarios.</w:t>
      </w:r>
    </w:p>
    <w:p w14:paraId="1D4366C3" w14:textId="77777777" w:rsidR="00B92CBB" w:rsidRDefault="00000000">
      <w:pPr>
        <w:pStyle w:val="Ttulo1"/>
      </w:pPr>
      <w:r>
        <w:t>6. Contratos e integraciones</w:t>
      </w:r>
    </w:p>
    <w:p w14:paraId="3DC9F931" w14:textId="77777777" w:rsidR="00B92CBB" w:rsidRDefault="00000000">
      <w:pPr>
        <w:pStyle w:val="Ttulo2"/>
      </w:pPr>
      <w:r>
        <w:t>6.1 Convenciones de API</w:t>
      </w:r>
    </w:p>
    <w:p w14:paraId="0869A90B" w14:textId="77777777" w:rsidR="00B92CBB" w:rsidRDefault="00000000">
      <w:r>
        <w:t>La API usará /api/v1, JSON UTF-8 y encabezado X-Correlation-ID generado o validado por el gateway. Una respuesta exitosa contendrá data y meta; una lista añadirá page, page_size y total. Un error contendrá error.code, error.message, error.fields cuando aplique y correlation_id. Los errores no mostrarán trazas, consultas SQL ni valores secretos.</w:t>
      </w:r>
    </w:p>
    <w:p w14:paraId="5886AF1C" w14:textId="77777777" w:rsidR="00B92CBB" w:rsidRDefault="00000000">
      <w:pPr>
        <w:keepNext/>
        <w:ind w:firstLine="0"/>
      </w:pPr>
      <w:r>
        <w:rPr>
          <w:b/>
        </w:rPr>
        <w:t>Tabla 7</w:t>
      </w:r>
    </w:p>
    <w:p w14:paraId="41F8B424" w14:textId="77777777" w:rsidR="00B92CBB" w:rsidRDefault="00000000">
      <w:pPr>
        <w:keepNext/>
        <w:ind w:firstLine="0"/>
      </w:pPr>
      <w:r>
        <w:rPr>
          <w:i/>
        </w:rPr>
        <w:t>Códigos de respuesta normalizados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728"/>
        <w:gridCol w:w="7632"/>
      </w:tblGrid>
      <w:tr w:rsidR="00B92CBB" w14:paraId="31CC07EA" w14:textId="77777777">
        <w:trPr>
          <w:cantSplit/>
          <w:tblHeader/>
        </w:trPr>
        <w:tc>
          <w:tcPr>
            <w:tcW w:w="1728" w:type="dxa"/>
          </w:tcPr>
          <w:p w14:paraId="7D23A34A" w14:textId="77777777" w:rsidR="00B92CBB" w:rsidRDefault="00000000">
            <w:pPr>
              <w:spacing w:after="40" w:line="264" w:lineRule="auto"/>
              <w:ind w:firstLine="0"/>
            </w:pPr>
            <w:r>
              <w:rPr>
                <w:b/>
                <w:sz w:val="21"/>
              </w:rPr>
              <w:t>Código HTTP</w:t>
            </w:r>
          </w:p>
        </w:tc>
        <w:tc>
          <w:tcPr>
            <w:tcW w:w="7632" w:type="dxa"/>
          </w:tcPr>
          <w:p w14:paraId="5B3C4265" w14:textId="77777777" w:rsidR="00B92CBB" w:rsidRDefault="00000000">
            <w:pPr>
              <w:spacing w:after="40" w:line="264" w:lineRule="auto"/>
              <w:ind w:firstLine="0"/>
            </w:pPr>
            <w:r>
              <w:rPr>
                <w:b/>
                <w:sz w:val="21"/>
              </w:rPr>
              <w:t>Uso</w:t>
            </w:r>
          </w:p>
        </w:tc>
      </w:tr>
      <w:tr w:rsidR="00B92CBB" w14:paraId="3703FB60" w14:textId="77777777">
        <w:trPr>
          <w:cantSplit/>
        </w:trPr>
        <w:tc>
          <w:tcPr>
            <w:tcW w:w="1728" w:type="dxa"/>
          </w:tcPr>
          <w:p w14:paraId="7B587312" w14:textId="77777777" w:rsidR="00B92CBB" w:rsidRDefault="00000000">
            <w:pPr>
              <w:spacing w:after="40" w:line="264" w:lineRule="auto"/>
              <w:ind w:firstLine="0"/>
            </w:pPr>
            <w:r>
              <w:rPr>
                <w:sz w:val="21"/>
              </w:rPr>
              <w:t>200 / 201</w:t>
            </w:r>
          </w:p>
        </w:tc>
        <w:tc>
          <w:tcPr>
            <w:tcW w:w="7632" w:type="dxa"/>
          </w:tcPr>
          <w:p w14:paraId="0B437C4B" w14:textId="77777777" w:rsidR="00B92CBB" w:rsidRDefault="00000000">
            <w:pPr>
              <w:spacing w:after="40" w:line="264" w:lineRule="auto"/>
              <w:ind w:firstLine="0"/>
            </w:pPr>
            <w:r>
              <w:rPr>
                <w:sz w:val="21"/>
              </w:rPr>
              <w:t>Consulta o modificación correcta / recurso creado.</w:t>
            </w:r>
          </w:p>
        </w:tc>
      </w:tr>
      <w:tr w:rsidR="00B92CBB" w14:paraId="43CF0F90" w14:textId="77777777">
        <w:trPr>
          <w:cantSplit/>
        </w:trPr>
        <w:tc>
          <w:tcPr>
            <w:tcW w:w="1728" w:type="dxa"/>
          </w:tcPr>
          <w:p w14:paraId="2ECF5935" w14:textId="77777777" w:rsidR="00B92CBB" w:rsidRDefault="00000000">
            <w:pPr>
              <w:spacing w:after="40" w:line="264" w:lineRule="auto"/>
              <w:ind w:firstLine="0"/>
            </w:pPr>
            <w:r>
              <w:rPr>
                <w:sz w:val="21"/>
              </w:rPr>
              <w:t>202</w:t>
            </w:r>
          </w:p>
        </w:tc>
        <w:tc>
          <w:tcPr>
            <w:tcW w:w="7632" w:type="dxa"/>
          </w:tcPr>
          <w:p w14:paraId="639E1D18" w14:textId="77777777" w:rsidR="00B92CBB" w:rsidRDefault="00000000">
            <w:pPr>
              <w:spacing w:after="40" w:line="264" w:lineRule="auto"/>
              <w:ind w:firstLine="0"/>
            </w:pPr>
            <w:r>
              <w:rPr>
                <w:sz w:val="21"/>
              </w:rPr>
              <w:t>Trabajo aceptado para procesamiento, todavía no terminado.</w:t>
            </w:r>
          </w:p>
        </w:tc>
      </w:tr>
      <w:tr w:rsidR="00B92CBB" w14:paraId="59348388" w14:textId="77777777">
        <w:trPr>
          <w:cantSplit/>
        </w:trPr>
        <w:tc>
          <w:tcPr>
            <w:tcW w:w="1728" w:type="dxa"/>
          </w:tcPr>
          <w:p w14:paraId="7994EC16" w14:textId="77777777" w:rsidR="00B92CBB" w:rsidRDefault="00000000">
            <w:pPr>
              <w:spacing w:after="40" w:line="264" w:lineRule="auto"/>
              <w:ind w:firstLine="0"/>
            </w:pPr>
            <w:r>
              <w:rPr>
                <w:sz w:val="21"/>
              </w:rPr>
              <w:t>204</w:t>
            </w:r>
          </w:p>
        </w:tc>
        <w:tc>
          <w:tcPr>
            <w:tcW w:w="7632" w:type="dxa"/>
          </w:tcPr>
          <w:p w14:paraId="613213F5" w14:textId="77777777" w:rsidR="00B92CBB" w:rsidRDefault="00000000">
            <w:pPr>
              <w:spacing w:after="40" w:line="264" w:lineRule="auto"/>
              <w:ind w:firstLine="0"/>
            </w:pPr>
            <w:r>
              <w:rPr>
                <w:sz w:val="21"/>
              </w:rPr>
              <w:t>Eliminación o cierre completado sin contenido.</w:t>
            </w:r>
          </w:p>
        </w:tc>
      </w:tr>
      <w:tr w:rsidR="00B92CBB" w14:paraId="7B5D3272" w14:textId="77777777">
        <w:trPr>
          <w:cantSplit/>
        </w:trPr>
        <w:tc>
          <w:tcPr>
            <w:tcW w:w="1728" w:type="dxa"/>
          </w:tcPr>
          <w:p w14:paraId="4EA6D6F7" w14:textId="77777777" w:rsidR="00B92CBB" w:rsidRDefault="00000000">
            <w:pPr>
              <w:spacing w:after="40" w:line="264" w:lineRule="auto"/>
              <w:ind w:firstLine="0"/>
            </w:pPr>
            <w:r>
              <w:rPr>
                <w:sz w:val="21"/>
              </w:rPr>
              <w:t>401 / 403</w:t>
            </w:r>
          </w:p>
        </w:tc>
        <w:tc>
          <w:tcPr>
            <w:tcW w:w="7632" w:type="dxa"/>
          </w:tcPr>
          <w:p w14:paraId="7191A469" w14:textId="77777777" w:rsidR="00B92CBB" w:rsidRDefault="00000000">
            <w:pPr>
              <w:spacing w:after="40" w:line="264" w:lineRule="auto"/>
              <w:ind w:firstLine="0"/>
            </w:pPr>
            <w:r>
              <w:rPr>
                <w:sz w:val="21"/>
              </w:rPr>
              <w:t>Sin sesión válida / sin autorización para la operación.</w:t>
            </w:r>
          </w:p>
        </w:tc>
      </w:tr>
      <w:tr w:rsidR="00B92CBB" w14:paraId="6732344E" w14:textId="77777777">
        <w:trPr>
          <w:cantSplit/>
        </w:trPr>
        <w:tc>
          <w:tcPr>
            <w:tcW w:w="1728" w:type="dxa"/>
          </w:tcPr>
          <w:p w14:paraId="41654B9B" w14:textId="77777777" w:rsidR="00B92CBB" w:rsidRDefault="00000000">
            <w:pPr>
              <w:spacing w:after="40" w:line="264" w:lineRule="auto"/>
              <w:ind w:firstLine="0"/>
            </w:pPr>
            <w:r>
              <w:rPr>
                <w:sz w:val="21"/>
              </w:rPr>
              <w:t>404</w:t>
            </w:r>
          </w:p>
        </w:tc>
        <w:tc>
          <w:tcPr>
            <w:tcW w:w="7632" w:type="dxa"/>
          </w:tcPr>
          <w:p w14:paraId="66124D73" w14:textId="77777777" w:rsidR="00B92CBB" w:rsidRDefault="00000000">
            <w:pPr>
              <w:spacing w:after="40" w:line="264" w:lineRule="auto"/>
              <w:ind w:firstLine="0"/>
            </w:pPr>
            <w:r>
              <w:rPr>
                <w:sz w:val="21"/>
              </w:rPr>
              <w:t>Recurso no visible o inexistente, sin filtrar su pertenencia.</w:t>
            </w:r>
          </w:p>
        </w:tc>
      </w:tr>
      <w:tr w:rsidR="00B92CBB" w14:paraId="64BE8AAD" w14:textId="77777777">
        <w:trPr>
          <w:cantSplit/>
        </w:trPr>
        <w:tc>
          <w:tcPr>
            <w:tcW w:w="1728" w:type="dxa"/>
          </w:tcPr>
          <w:p w14:paraId="0C0D7406" w14:textId="77777777" w:rsidR="00B92CBB" w:rsidRDefault="00000000">
            <w:pPr>
              <w:spacing w:after="40" w:line="264" w:lineRule="auto"/>
              <w:ind w:firstLine="0"/>
            </w:pPr>
            <w:r>
              <w:rPr>
                <w:sz w:val="21"/>
              </w:rPr>
              <w:t>409</w:t>
            </w:r>
          </w:p>
        </w:tc>
        <w:tc>
          <w:tcPr>
            <w:tcW w:w="7632" w:type="dxa"/>
          </w:tcPr>
          <w:p w14:paraId="7B28BBEE" w14:textId="77777777" w:rsidR="00B92CBB" w:rsidRDefault="00000000">
            <w:pPr>
              <w:spacing w:after="40" w:line="264" w:lineRule="auto"/>
              <w:ind w:firstLine="0"/>
            </w:pPr>
            <w:r>
              <w:rPr>
                <w:sz w:val="21"/>
              </w:rPr>
              <w:t>Versión concurrente, duplicado o clave idempotente con otro cuerpo.</w:t>
            </w:r>
          </w:p>
        </w:tc>
      </w:tr>
      <w:tr w:rsidR="00B92CBB" w14:paraId="2FB8CD69" w14:textId="77777777">
        <w:trPr>
          <w:cantSplit/>
        </w:trPr>
        <w:tc>
          <w:tcPr>
            <w:tcW w:w="1728" w:type="dxa"/>
          </w:tcPr>
          <w:p w14:paraId="7CDAFA5E" w14:textId="77777777" w:rsidR="00B92CBB" w:rsidRDefault="00000000">
            <w:pPr>
              <w:spacing w:after="40" w:line="264" w:lineRule="auto"/>
              <w:ind w:firstLine="0"/>
            </w:pPr>
            <w:r>
              <w:rPr>
                <w:sz w:val="21"/>
              </w:rPr>
              <w:t>422</w:t>
            </w:r>
          </w:p>
        </w:tc>
        <w:tc>
          <w:tcPr>
            <w:tcW w:w="7632" w:type="dxa"/>
          </w:tcPr>
          <w:p w14:paraId="77C3DB16" w14:textId="77777777" w:rsidR="00B92CBB" w:rsidRDefault="00000000">
            <w:pPr>
              <w:spacing w:after="40" w:line="264" w:lineRule="auto"/>
              <w:ind w:firstLine="0"/>
            </w:pPr>
            <w:r>
              <w:rPr>
                <w:sz w:val="21"/>
              </w:rPr>
              <w:t>Validación de campos o regla de negocio incumplida.</w:t>
            </w:r>
          </w:p>
        </w:tc>
      </w:tr>
      <w:tr w:rsidR="00B92CBB" w14:paraId="41AB5829" w14:textId="77777777">
        <w:trPr>
          <w:cantSplit/>
        </w:trPr>
        <w:tc>
          <w:tcPr>
            <w:tcW w:w="1728" w:type="dxa"/>
          </w:tcPr>
          <w:p w14:paraId="5FACF6B5" w14:textId="77777777" w:rsidR="00B92CBB" w:rsidRDefault="00000000">
            <w:pPr>
              <w:spacing w:after="40" w:line="264" w:lineRule="auto"/>
              <w:ind w:firstLine="0"/>
            </w:pPr>
            <w:r>
              <w:rPr>
                <w:sz w:val="21"/>
              </w:rPr>
              <w:t>429 / 503</w:t>
            </w:r>
          </w:p>
        </w:tc>
        <w:tc>
          <w:tcPr>
            <w:tcW w:w="7632" w:type="dxa"/>
          </w:tcPr>
          <w:p w14:paraId="09815520" w14:textId="77777777" w:rsidR="00B92CBB" w:rsidRDefault="00000000">
            <w:pPr>
              <w:spacing w:after="40" w:line="264" w:lineRule="auto"/>
              <w:ind w:firstLine="0"/>
            </w:pPr>
            <w:r>
              <w:rPr>
                <w:sz w:val="21"/>
              </w:rPr>
              <w:t>Límite de solicitudes / dependencia temporalmente no disponible.</w:t>
            </w:r>
          </w:p>
        </w:tc>
      </w:tr>
    </w:tbl>
    <w:p w14:paraId="6561E4D3" w14:textId="77777777" w:rsidR="00B92CBB" w:rsidRDefault="00B92CBB">
      <w:pPr>
        <w:spacing w:line="84" w:lineRule="auto"/>
        <w:ind w:firstLine="0"/>
      </w:pPr>
    </w:p>
    <w:p w14:paraId="77945AE0" w14:textId="77777777" w:rsidR="00B92CBB" w:rsidRDefault="00000000">
      <w:pPr>
        <w:pStyle w:val="Ttulo2"/>
      </w:pPr>
      <w:r>
        <w:t>6.2 Operaciones representativas por módulo</w:t>
      </w:r>
    </w:p>
    <w:p>
      <w:pPr/>
      <w:r>
        <w:t>Contratos a verificar por módulo: Personas (consulta y versión/409), Carpetas (delegación de solo lectura y antivirus/503), Tesorería (asiento inmutable/reverso), Inventario (existencias), Calendario (participantes), Notificaciones (leído/descartado), Chat (borrado asimétrico y eventos de llamada) y Auditoría (consulta/exportación). La firma de contexto no elimina verificaciones de dominio.</w:t>
      </w:r>
    </w:p>
    <w:p w14:paraId="116F369E" w14:textId="77777777" w:rsidR="00B92CBB" w:rsidRDefault="00000000">
      <w:pPr>
        <w:keepNext/>
        <w:ind w:firstLine="0"/>
      </w:pPr>
      <w:r>
        <w:rPr>
          <w:b/>
        </w:rPr>
        <w:t>Tabla 8</w:t>
      </w:r>
    </w:p>
    <w:p w14:paraId="728F0CF5" w14:textId="77777777" w:rsidR="00B92CBB" w:rsidRDefault="00000000">
      <w:pPr>
        <w:keepNext/>
        <w:ind w:firstLine="0"/>
      </w:pPr>
      <w:r>
        <w:rPr>
          <w:i/>
        </w:rPr>
        <w:t>Contratos principales de la API</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4031"/>
        <w:gridCol w:w="2448"/>
        <w:gridCol w:w="2881"/>
      </w:tblGrid>
      <w:tr w:rsidR="00B92CBB" w14:paraId="364C6099" w14:textId="77777777">
        <w:trPr>
          <w:cantSplit/>
          <w:tblHeader/>
        </w:trPr>
        <w:tc>
          <w:tcPr>
            <w:tcW w:w="4031" w:type="dxa"/>
          </w:tcPr>
          <w:p w14:paraId="74F110BB" w14:textId="77777777" w:rsidR="00B92CBB" w:rsidRDefault="00000000">
            <w:pPr>
              <w:spacing w:after="40" w:line="264" w:lineRule="auto"/>
              <w:ind w:firstLine="0"/>
            </w:pPr>
            <w:r>
              <w:rPr>
                <w:b/>
                <w:sz w:val="21"/>
              </w:rPr>
              <w:t>Método y ruta</w:t>
            </w:r>
          </w:p>
        </w:tc>
        <w:tc>
          <w:tcPr>
            <w:tcW w:w="2448" w:type="dxa"/>
          </w:tcPr>
          <w:p w14:paraId="5F1BCE57" w14:textId="77777777" w:rsidR="00B92CBB" w:rsidRDefault="00000000">
            <w:pPr>
              <w:spacing w:after="40" w:line="264" w:lineRule="auto"/>
              <w:ind w:firstLine="0"/>
            </w:pPr>
            <w:r>
              <w:rPr>
                <w:b/>
                <w:sz w:val="21"/>
              </w:rPr>
              <w:t>Entrada esencial</w:t>
            </w:r>
          </w:p>
        </w:tc>
        <w:tc>
          <w:tcPr>
            <w:tcW w:w="2881" w:type="dxa"/>
          </w:tcPr>
          <w:p w14:paraId="48C7DBE9" w14:textId="77777777" w:rsidR="00B92CBB" w:rsidRDefault="00000000">
            <w:pPr>
              <w:spacing w:after="40" w:line="264" w:lineRule="auto"/>
              <w:ind w:firstLine="0"/>
            </w:pPr>
            <w:r>
              <w:rPr>
                <w:b/>
                <w:sz w:val="21"/>
              </w:rPr>
              <w:t>Permiso o resultado</w:t>
            </w:r>
          </w:p>
        </w:tc>
      </w:tr>
      <w:tr w:rsidR="00B92CBB" w14:paraId="7FAE9481" w14:textId="77777777">
        <w:trPr>
          <w:cantSplit/>
        </w:trPr>
        <w:tc>
          <w:tcPr>
            <w:tcW w:w="4031" w:type="dxa"/>
          </w:tcPr>
          <w:p w14:paraId="2B229717" w14:textId="77777777" w:rsidR="00B92CBB" w:rsidRDefault="00000000">
            <w:pPr>
              <w:spacing w:after="40" w:line="264" w:lineRule="auto"/>
              <w:ind w:firstLine="0"/>
            </w:pPr>
            <w:r>
              <w:rPr>
                <w:sz w:val="21"/>
              </w:rPr>
              <w:t>POST /auth/login</w:t>
            </w:r>
          </w:p>
        </w:tc>
        <w:tc>
          <w:tcPr>
            <w:tcW w:w="2448" w:type="dxa"/>
          </w:tcPr>
          <w:p w14:paraId="690B0819" w14:textId="77777777" w:rsidR="00B92CBB" w:rsidRDefault="00000000">
            <w:pPr>
              <w:spacing w:after="40" w:line="264" w:lineRule="auto"/>
              <w:ind w:firstLine="0"/>
            </w:pPr>
            <w:r>
              <w:rPr>
                <w:sz w:val="21"/>
              </w:rPr>
              <w:t>email, password, terms_version_id, accepted</w:t>
            </w:r>
          </w:p>
        </w:tc>
        <w:tc>
          <w:tcPr>
            <w:tcW w:w="2881" w:type="dxa"/>
          </w:tcPr>
          <w:p w14:paraId="67429081" w14:textId="77777777" w:rsidR="00B92CBB" w:rsidRDefault="00000000">
            <w:pPr>
              <w:spacing w:after="40" w:line="264" w:lineRule="auto"/>
              <w:ind w:firstLine="0"/>
            </w:pPr>
            <w:r>
              <w:rPr>
                <w:sz w:val="21"/>
              </w:rPr>
              <w:t>challenge_id; no entrega sesión.</w:t>
            </w:r>
          </w:p>
        </w:tc>
      </w:tr>
      <w:tr w:rsidR="00B92CBB" w14:paraId="1A5F65EC" w14:textId="77777777">
        <w:trPr>
          <w:cantSplit/>
        </w:trPr>
        <w:tc>
          <w:tcPr>
            <w:tcW w:w="4031" w:type="dxa"/>
          </w:tcPr>
          <w:p w14:paraId="67840B6D" w14:textId="77777777" w:rsidR="00B92CBB" w:rsidRDefault="00000000">
            <w:pPr>
              <w:spacing w:after="40" w:line="264" w:lineRule="auto"/>
              <w:ind w:firstLine="0"/>
            </w:pPr>
            <w:r>
              <w:rPr>
                <w:sz w:val="21"/>
              </w:rPr>
              <w:lastRenderedPageBreak/>
              <w:t>POST /auth/verify</w:t>
            </w:r>
          </w:p>
        </w:tc>
        <w:tc>
          <w:tcPr>
            <w:tcW w:w="2448" w:type="dxa"/>
          </w:tcPr>
          <w:p w14:paraId="4FB74A76" w14:textId="77777777" w:rsidR="00B92CBB" w:rsidRDefault="00000000">
            <w:pPr>
              <w:spacing w:after="40" w:line="264" w:lineRule="auto"/>
              <w:ind w:firstLine="0"/>
            </w:pPr>
            <w:r>
              <w:rPr>
                <w:sz w:val="21"/>
              </w:rPr>
              <w:t>challenge_id, code</w:t>
            </w:r>
          </w:p>
        </w:tc>
        <w:tc>
          <w:tcPr>
            <w:tcW w:w="2881" w:type="dxa"/>
          </w:tcPr>
          <w:p w14:paraId="45B05FFE" w14:textId="77777777" w:rsidR="00B92CBB" w:rsidRDefault="00000000">
            <w:pPr>
              <w:spacing w:after="40" w:line="264" w:lineRule="auto"/>
              <w:ind w:firstLine="0"/>
            </w:pPr>
            <w:r>
              <w:rPr>
                <w:sz w:val="21"/>
              </w:rPr>
              <w:t>Sesión y membresías autorizadas.</w:t>
            </w:r>
          </w:p>
        </w:tc>
      </w:tr>
      <w:tr w:rsidR="00B92CBB" w14:paraId="7AF24AF2" w14:textId="77777777">
        <w:trPr>
          <w:cantSplit/>
        </w:trPr>
        <w:tc>
          <w:tcPr>
            <w:tcW w:w="4031" w:type="dxa"/>
          </w:tcPr>
          <w:p w14:paraId="58D5CF9F" w14:textId="77777777" w:rsidR="00B92CBB" w:rsidRDefault="00000000">
            <w:pPr>
              <w:spacing w:after="40" w:line="264" w:lineRule="auto"/>
              <w:ind w:firstLine="0"/>
            </w:pPr>
            <w:r>
              <w:rPr>
                <w:sz w:val="21"/>
              </w:rPr>
              <w:t>POST /auth/challenges/{id}/resend</w:t>
            </w:r>
          </w:p>
        </w:tc>
        <w:tc>
          <w:tcPr>
            <w:tcW w:w="2448" w:type="dxa"/>
          </w:tcPr>
          <w:p w14:paraId="1D8AEC24" w14:textId="77777777" w:rsidR="00B92CBB" w:rsidRDefault="00000000">
            <w:pPr>
              <w:spacing w:after="40" w:line="264" w:lineRule="auto"/>
              <w:ind w:firstLine="0"/>
            </w:pPr>
            <w:r>
              <w:rPr>
                <w:sz w:val="21"/>
              </w:rPr>
              <w:t>Finalidad del desafío</w:t>
            </w:r>
          </w:p>
        </w:tc>
        <w:tc>
          <w:tcPr>
            <w:tcW w:w="2881" w:type="dxa"/>
          </w:tcPr>
          <w:p w14:paraId="7591F1B3" w14:textId="77777777" w:rsidR="00B92CBB" w:rsidRDefault="00000000">
            <w:pPr>
              <w:spacing w:after="40" w:line="264" w:lineRule="auto"/>
              <w:ind w:firstLine="0"/>
            </w:pPr>
            <w:r>
              <w:rPr>
                <w:sz w:val="21"/>
              </w:rPr>
              <w:t>Nuevo código sujeto a límite.</w:t>
            </w:r>
          </w:p>
        </w:tc>
      </w:tr>
      <w:tr w:rsidR="00B92CBB" w14:paraId="48F06950" w14:textId="77777777">
        <w:trPr>
          <w:cantSplit/>
        </w:trPr>
        <w:tc>
          <w:tcPr>
            <w:tcW w:w="4031" w:type="dxa"/>
          </w:tcPr>
          <w:p w14:paraId="3C322DE9" w14:textId="77777777" w:rsidR="00B92CBB" w:rsidRDefault="00000000">
            <w:pPr>
              <w:spacing w:after="40" w:line="264" w:lineRule="auto"/>
              <w:ind w:firstLine="0"/>
            </w:pPr>
            <w:r>
              <w:rPr>
                <w:sz w:val="21"/>
              </w:rPr>
              <w:t>POST /auth/password/reset</w:t>
            </w:r>
          </w:p>
        </w:tc>
        <w:tc>
          <w:tcPr>
            <w:tcW w:w="2448" w:type="dxa"/>
          </w:tcPr>
          <w:p w14:paraId="6C181131" w14:textId="77777777" w:rsidR="00B92CBB" w:rsidRDefault="00000000">
            <w:pPr>
              <w:spacing w:after="40" w:line="264" w:lineRule="auto"/>
              <w:ind w:firstLine="0"/>
            </w:pPr>
            <w:r>
              <w:rPr>
                <w:sz w:val="21"/>
              </w:rPr>
              <w:t>Token, contraseña y confirmación</w:t>
            </w:r>
          </w:p>
        </w:tc>
        <w:tc>
          <w:tcPr>
            <w:tcW w:w="2881" w:type="dxa"/>
          </w:tcPr>
          <w:p w14:paraId="725884ED" w14:textId="77777777" w:rsidR="00B92CBB" w:rsidRDefault="00000000">
            <w:pPr>
              <w:spacing w:after="40" w:line="264" w:lineRule="auto"/>
              <w:ind w:firstLine="0"/>
            </w:pPr>
            <w:r>
              <w:rPr>
                <w:sz w:val="21"/>
              </w:rPr>
              <w:t>Consume token y revoca sesiones.</w:t>
            </w:r>
          </w:p>
        </w:tc>
      </w:tr>
      <w:tr w:rsidR="00B92CBB" w14:paraId="2AD18EF7" w14:textId="77777777">
        <w:trPr>
          <w:cantSplit/>
        </w:trPr>
        <w:tc>
          <w:tcPr>
            <w:tcW w:w="4031" w:type="dxa"/>
          </w:tcPr>
          <w:p w14:paraId="4A050D96" w14:textId="77777777" w:rsidR="00B92CBB" w:rsidRDefault="00000000">
            <w:pPr>
              <w:spacing w:after="40" w:line="264" w:lineRule="auto"/>
              <w:ind w:firstLine="0"/>
            </w:pPr>
            <w:r>
              <w:rPr>
                <w:sz w:val="21"/>
              </w:rPr>
              <w:t>POST /sessions/organization</w:t>
            </w:r>
          </w:p>
        </w:tc>
        <w:tc>
          <w:tcPr>
            <w:tcW w:w="2448" w:type="dxa"/>
          </w:tcPr>
          <w:p w14:paraId="3EE70012" w14:textId="77777777" w:rsidR="00B92CBB" w:rsidRDefault="00000000">
            <w:pPr>
              <w:spacing w:after="40" w:line="264" w:lineRule="auto"/>
              <w:ind w:firstLine="0"/>
            </w:pPr>
            <w:r>
              <w:rPr>
                <w:sz w:val="21"/>
              </w:rPr>
              <w:t>organization_id</w:t>
            </w:r>
          </w:p>
        </w:tc>
        <w:tc>
          <w:tcPr>
            <w:tcW w:w="2881" w:type="dxa"/>
          </w:tcPr>
          <w:p w14:paraId="3EFA7E71" w14:textId="77777777" w:rsidR="00B92CBB" w:rsidRDefault="00000000">
            <w:pPr>
              <w:spacing w:after="40" w:line="264" w:lineRule="auto"/>
              <w:ind w:firstLine="0"/>
            </w:pPr>
            <w:r>
              <w:rPr>
                <w:sz w:val="21"/>
              </w:rPr>
              <w:t>Membresía activa obligatoria.</w:t>
            </w:r>
          </w:p>
        </w:tc>
      </w:tr>
      <w:tr w:rsidR="00B92CBB" w14:paraId="1B088A36" w14:textId="77777777">
        <w:trPr>
          <w:cantSplit/>
        </w:trPr>
        <w:tc>
          <w:tcPr>
            <w:tcW w:w="4031" w:type="dxa"/>
          </w:tcPr>
          <w:p w14:paraId="4466725F" w14:textId="77777777" w:rsidR="00B92CBB" w:rsidRDefault="00000000">
            <w:pPr>
              <w:spacing w:after="40" w:line="264" w:lineRule="auto"/>
              <w:ind w:firstLine="0"/>
            </w:pPr>
            <w:r>
              <w:rPr>
                <w:sz w:val="21"/>
              </w:rPr>
              <w:t>POST /organizations/{id}/invitations</w:t>
            </w:r>
          </w:p>
        </w:tc>
        <w:tc>
          <w:tcPr>
            <w:tcW w:w="2448" w:type="dxa"/>
          </w:tcPr>
          <w:p w14:paraId="293E7BC8" w14:textId="77777777" w:rsidR="00B92CBB" w:rsidRDefault="00000000">
            <w:pPr>
              <w:spacing w:after="40" w:line="264" w:lineRule="auto"/>
              <w:ind w:firstLine="0"/>
            </w:pPr>
            <w:r>
              <w:rPr>
                <w:sz w:val="21"/>
              </w:rPr>
              <w:t>email, role_id</w:t>
            </w:r>
          </w:p>
        </w:tc>
        <w:tc>
          <w:tcPr>
            <w:tcW w:w="2881" w:type="dxa"/>
          </w:tcPr>
          <w:p w14:paraId="5D1F7641" w14:textId="77777777" w:rsidR="00B92CBB" w:rsidRDefault="00000000">
            <w:pPr>
              <w:spacing w:after="40" w:line="264" w:lineRule="auto"/>
              <w:ind w:firstLine="0"/>
            </w:pPr>
            <w:r>
              <w:rPr>
                <w:sz w:val="21"/>
              </w:rPr>
              <w:t>Administrador de esa junta o superadministrador.</w:t>
            </w:r>
          </w:p>
        </w:tc>
      </w:tr>
      <w:tr w:rsidR="00B92CBB" w14:paraId="0E06E79E" w14:textId="77777777">
        <w:trPr>
          <w:cantSplit/>
        </w:trPr>
        <w:tc>
          <w:tcPr>
            <w:tcW w:w="4031" w:type="dxa"/>
          </w:tcPr>
          <w:p w14:paraId="31AAF0FE" w14:textId="77777777" w:rsidR="00B92CBB" w:rsidRDefault="00000000">
            <w:pPr>
              <w:spacing w:after="40" w:line="264" w:lineRule="auto"/>
              <w:ind w:firstLine="0"/>
            </w:pPr>
            <w:r>
              <w:rPr>
                <w:sz w:val="21"/>
              </w:rPr>
              <w:t>PATCH /profile</w:t>
            </w:r>
          </w:p>
        </w:tc>
        <w:tc>
          <w:tcPr>
            <w:tcW w:w="2448" w:type="dxa"/>
          </w:tcPr>
          <w:p w14:paraId="05EBFCAB" w14:textId="77777777" w:rsidR="00B92CBB" w:rsidRDefault="00000000">
            <w:pPr>
              <w:spacing w:after="40" w:line="264" w:lineRule="auto"/>
              <w:ind w:firstLine="0"/>
            </w:pPr>
            <w:r>
              <w:rPr>
                <w:sz w:val="21"/>
              </w:rPr>
              <w:t>name, photo_file_id, theme</w:t>
            </w:r>
          </w:p>
        </w:tc>
        <w:tc>
          <w:tcPr>
            <w:tcW w:w="2881" w:type="dxa"/>
          </w:tcPr>
          <w:p w14:paraId="4948EF08" w14:textId="77777777" w:rsidR="00B92CBB" w:rsidRDefault="00000000">
            <w:pPr>
              <w:spacing w:after="40" w:line="264" w:lineRule="auto"/>
              <w:ind w:firstLine="0"/>
            </w:pPr>
            <w:r>
              <w:rPr>
                <w:sz w:val="21"/>
              </w:rPr>
              <w:t>Solo perfil propio.</w:t>
            </w:r>
          </w:p>
        </w:tc>
      </w:tr>
      <w:tr w:rsidR="00B92CBB" w14:paraId="4F4F2860" w14:textId="77777777">
        <w:trPr>
          <w:cantSplit/>
        </w:trPr>
        <w:tc>
          <w:tcPr>
            <w:tcW w:w="4031" w:type="dxa"/>
          </w:tcPr>
          <w:p w14:paraId="39F0467B" w14:textId="77777777" w:rsidR="00B92CBB" w:rsidRDefault="00000000">
            <w:pPr>
              <w:spacing w:after="40" w:line="264" w:lineRule="auto"/>
              <w:ind w:firstLine="0"/>
            </w:pPr>
            <w:r>
              <w:rPr>
                <w:sz w:val="21"/>
              </w:rPr>
              <w:t>POST /profile/email-change</w:t>
            </w:r>
          </w:p>
        </w:tc>
        <w:tc>
          <w:tcPr>
            <w:tcW w:w="2448" w:type="dxa"/>
          </w:tcPr>
          <w:p w14:paraId="51CCAB5C" w14:textId="77777777" w:rsidR="00B92CBB" w:rsidRDefault="00000000">
            <w:pPr>
              <w:spacing w:after="40" w:line="264" w:lineRule="auto"/>
              <w:ind w:firstLine="0"/>
            </w:pPr>
            <w:r>
              <w:rPr>
                <w:sz w:val="21"/>
              </w:rPr>
              <w:t>new_email, reauthentication</w:t>
            </w:r>
          </w:p>
        </w:tc>
        <w:tc>
          <w:tcPr>
            <w:tcW w:w="2881" w:type="dxa"/>
          </w:tcPr>
          <w:p w14:paraId="33D6B79F" w14:textId="77777777" w:rsidR="00B92CBB" w:rsidRDefault="00000000">
            <w:pPr>
              <w:spacing w:after="40" w:line="264" w:lineRule="auto"/>
              <w:ind w:firstLine="0"/>
            </w:pPr>
            <w:r>
              <w:rPr>
                <w:sz w:val="21"/>
              </w:rPr>
              <w:t>Desafío independiente al nuevo correo.</w:t>
            </w:r>
          </w:p>
        </w:tc>
      </w:tr>
      <w:tr w:rsidR="00B92CBB" w14:paraId="75A7E450" w14:textId="77777777">
        <w:trPr>
          <w:cantSplit/>
        </w:trPr>
        <w:tc>
          <w:tcPr>
            <w:tcW w:w="4031" w:type="dxa"/>
          </w:tcPr>
          <w:p w14:paraId="2ACCCE02" w14:textId="77777777" w:rsidR="00B92CBB" w:rsidRDefault="00000000">
            <w:pPr>
              <w:spacing w:after="40" w:line="264" w:lineRule="auto"/>
              <w:ind w:firstLine="0"/>
            </w:pPr>
            <w:r>
              <w:rPr>
                <w:sz w:val="21"/>
              </w:rPr>
              <w:t>POST /persons</w:t>
            </w:r>
          </w:p>
        </w:tc>
        <w:tc>
          <w:tcPr>
            <w:tcW w:w="2448" w:type="dxa"/>
          </w:tcPr>
          <w:p w14:paraId="0E07E21F" w14:textId="77777777" w:rsidR="00B92CBB" w:rsidRDefault="00000000">
            <w:pPr>
              <w:spacing w:after="40" w:line="264" w:lineRule="auto"/>
              <w:ind w:firstLine="0"/>
            </w:pPr>
            <w:r>
              <w:rPr>
                <w:sz w:val="21"/>
              </w:rPr>
              <w:t>Campos, status, schema_version</w:t>
            </w:r>
          </w:p>
        </w:tc>
        <w:tc>
          <w:tcPr>
            <w:tcW w:w="2881" w:type="dxa"/>
          </w:tcPr>
          <w:p w14:paraId="5F7A6600" w14:textId="77777777" w:rsidR="00B92CBB" w:rsidRDefault="00000000">
            <w:pPr>
              <w:spacing w:after="40" w:line="264" w:lineRule="auto"/>
              <w:ind w:firstLine="0"/>
            </w:pPr>
            <w:r>
              <w:rPr>
                <w:sz w:val="21"/>
              </w:rPr>
              <w:t>Crear persona: SA, AD, RE.</w:t>
            </w:r>
          </w:p>
        </w:tc>
      </w:tr>
      <w:tr w:rsidR="00B92CBB" w14:paraId="01CEF5C7" w14:textId="77777777">
        <w:trPr>
          <w:cantSplit/>
        </w:trPr>
        <w:tc>
          <w:tcPr>
            <w:tcW w:w="4031" w:type="dxa"/>
          </w:tcPr>
          <w:p w14:paraId="44EEDADB" w14:textId="77777777" w:rsidR="00B92CBB" w:rsidRDefault="00000000">
            <w:pPr>
              <w:spacing w:after="40" w:line="264" w:lineRule="auto"/>
              <w:ind w:firstLine="0"/>
            </w:pPr>
            <w:r>
              <w:rPr>
                <w:sz w:val="21"/>
              </w:rPr>
              <w:t>GET /persons</w:t>
            </w:r>
          </w:p>
        </w:tc>
        <w:tc>
          <w:tcPr>
            <w:tcW w:w="2448" w:type="dxa"/>
          </w:tcPr>
          <w:p w14:paraId="1A4EDEE6" w14:textId="77777777" w:rsidR="00B92CBB" w:rsidRDefault="00000000">
            <w:pPr>
              <w:spacing w:after="40" w:line="264" w:lineRule="auto"/>
              <w:ind w:firstLine="0"/>
            </w:pPr>
            <w:r>
              <w:rPr>
                <w:sz w:val="21"/>
              </w:rPr>
              <w:t>q, filtros, page, page_size</w:t>
            </w:r>
          </w:p>
        </w:tc>
        <w:tc>
          <w:tcPr>
            <w:tcW w:w="2881" w:type="dxa"/>
          </w:tcPr>
          <w:p w14:paraId="5EC9E123" w14:textId="77777777" w:rsidR="00B92CBB" w:rsidRDefault="00000000">
            <w:pPr>
              <w:spacing w:after="40" w:line="264" w:lineRule="auto"/>
              <w:ind w:firstLine="0"/>
            </w:pPr>
            <w:r>
              <w:rPr>
                <w:sz w:val="21"/>
              </w:rPr>
              <w:t>Lectura filtrada por junta y rol.</w:t>
            </w:r>
          </w:p>
        </w:tc>
      </w:tr>
      <w:tr w:rsidR="00B92CBB" w14:paraId="40790298" w14:textId="77777777">
        <w:trPr>
          <w:cantSplit/>
        </w:trPr>
        <w:tc>
          <w:tcPr>
            <w:tcW w:w="4031" w:type="dxa"/>
          </w:tcPr>
          <w:p w14:paraId="7BB782A5" w14:textId="77777777" w:rsidR="00B92CBB" w:rsidRDefault="00000000">
            <w:pPr>
              <w:spacing w:after="40" w:line="264" w:lineRule="auto"/>
              <w:ind w:firstLine="0"/>
            </w:pPr>
            <w:r>
              <w:rPr>
                <w:sz w:val="21"/>
              </w:rPr>
              <w:t>GET /persons/lookup</w:t>
            </w:r>
          </w:p>
        </w:tc>
        <w:tc>
          <w:tcPr>
            <w:tcW w:w="2448" w:type="dxa"/>
          </w:tcPr>
          <w:p w14:paraId="4A1BEC5A" w14:textId="77777777" w:rsidR="00B92CBB" w:rsidRDefault="00000000">
            <w:pPr>
              <w:spacing w:after="40" w:line="264" w:lineRule="auto"/>
              <w:ind w:firstLine="0"/>
            </w:pPr>
            <w:r>
              <w:rPr>
                <w:sz w:val="21"/>
              </w:rPr>
              <w:t>document_type, document_number</w:t>
            </w:r>
          </w:p>
        </w:tc>
        <w:tc>
          <w:tcPr>
            <w:tcW w:w="2881" w:type="dxa"/>
          </w:tcPr>
          <w:p w14:paraId="2C472591" w14:textId="77777777" w:rsidR="00B92CBB" w:rsidRDefault="00000000">
            <w:pPr>
              <w:spacing w:after="40" w:line="264" w:lineRule="auto"/>
              <w:ind w:firstLine="0"/>
            </w:pPr>
            <w:r>
              <w:rPr>
                <w:sz w:val="21"/>
              </w:rPr>
              <w:t>Detalle autorizado sin nota restringida.</w:t>
            </w:r>
          </w:p>
        </w:tc>
      </w:tr>
      <w:tr w:rsidR="00B92CBB" w14:paraId="445EDBD0" w14:textId="77777777">
        <w:trPr>
          <w:cantSplit/>
        </w:trPr>
        <w:tc>
          <w:tcPr>
            <w:tcW w:w="4031" w:type="dxa"/>
          </w:tcPr>
          <w:p w14:paraId="7D654FAA" w14:textId="77777777" w:rsidR="00B92CBB" w:rsidRDefault="00000000">
            <w:pPr>
              <w:spacing w:after="40" w:line="264" w:lineRule="auto"/>
              <w:ind w:firstLine="0"/>
            </w:pPr>
            <w:r>
              <w:rPr>
                <w:sz w:val="21"/>
              </w:rPr>
              <w:t>PATCH /persons/{id}</w:t>
            </w:r>
          </w:p>
        </w:tc>
        <w:tc>
          <w:tcPr>
            <w:tcW w:w="2448" w:type="dxa"/>
          </w:tcPr>
          <w:p w14:paraId="32AE33C8" w14:textId="77777777" w:rsidR="00B92CBB" w:rsidRDefault="00000000">
            <w:pPr>
              <w:spacing w:after="40" w:line="264" w:lineRule="auto"/>
              <w:ind w:firstLine="0"/>
            </w:pPr>
            <w:r>
              <w:rPr>
                <w:sz w:val="21"/>
              </w:rPr>
              <w:t>Cambios, version</w:t>
            </w:r>
          </w:p>
        </w:tc>
        <w:tc>
          <w:tcPr>
            <w:tcW w:w="2881" w:type="dxa"/>
          </w:tcPr>
          <w:p w14:paraId="60053F6B" w14:textId="77777777" w:rsidR="00B92CBB" w:rsidRDefault="00000000">
            <w:pPr>
              <w:spacing w:after="40" w:line="264" w:lineRule="auto"/>
              <w:ind w:firstLine="0"/>
            </w:pPr>
            <w:r>
              <w:rPr>
                <w:sz w:val="21"/>
              </w:rPr>
              <w:t>Control de concurrencia.</w:t>
            </w:r>
          </w:p>
        </w:tc>
      </w:tr>
      <w:tr w:rsidR="00B92CBB" w14:paraId="58582023" w14:textId="77777777">
        <w:trPr>
          <w:cantSplit/>
        </w:trPr>
        <w:tc>
          <w:tcPr>
            <w:tcW w:w="4031" w:type="dxa"/>
          </w:tcPr>
          <w:p w14:paraId="0623A2A4" w14:textId="77777777" w:rsidR="00B92CBB" w:rsidRDefault="00000000">
            <w:pPr>
              <w:spacing w:after="40" w:line="264" w:lineRule="auto"/>
              <w:ind w:firstLine="0"/>
            </w:pPr>
            <w:r>
              <w:rPr>
                <w:sz w:val="21"/>
              </w:rPr>
              <w:t>DELETE /persons/{id}</w:t>
            </w:r>
          </w:p>
        </w:tc>
        <w:tc>
          <w:tcPr>
            <w:tcW w:w="2448" w:type="dxa"/>
          </w:tcPr>
          <w:p w14:paraId="20232C85" w14:textId="77777777" w:rsidR="00B92CBB" w:rsidRDefault="00000000">
            <w:pPr>
              <w:spacing w:after="40" w:line="264" w:lineRule="auto"/>
              <w:ind w:firstLine="0"/>
            </w:pPr>
            <w:r>
              <w:rPr>
                <w:sz w:val="21"/>
              </w:rPr>
              <w:t>Confirmación de interfaz</w:t>
            </w:r>
          </w:p>
        </w:tc>
        <w:tc>
          <w:tcPr>
            <w:tcW w:w="2881" w:type="dxa"/>
          </w:tcPr>
          <w:p w14:paraId="006FB3FA" w14:textId="77777777" w:rsidR="00B92CBB" w:rsidRDefault="00000000">
            <w:pPr>
              <w:spacing w:after="40" w:line="264" w:lineRule="auto"/>
              <w:ind w:firstLine="0"/>
            </w:pPr>
            <w:r>
              <w:rPr>
                <w:sz w:val="21"/>
              </w:rPr>
              <w:t>SA o AD; evento y purga controlada.</w:t>
            </w:r>
          </w:p>
        </w:tc>
      </w:tr>
      <w:tr w:rsidR="00B92CBB" w14:paraId="25DEC385" w14:textId="77777777">
        <w:trPr>
          <w:cantSplit/>
        </w:trPr>
        <w:tc>
          <w:tcPr>
            <w:tcW w:w="4031" w:type="dxa"/>
          </w:tcPr>
          <w:p w14:paraId="47D5BFE6" w14:textId="77777777" w:rsidR="00B92CBB" w:rsidRDefault="00000000">
            <w:pPr>
              <w:spacing w:after="40" w:line="264" w:lineRule="auto"/>
              <w:ind w:firstLine="0"/>
            </w:pPr>
            <w:r>
              <w:rPr>
                <w:sz w:val="21"/>
              </w:rPr>
              <w:t>POST /treasury/movements</w:t>
            </w:r>
          </w:p>
        </w:tc>
        <w:tc>
          <w:tcPr>
            <w:tcW w:w="2448" w:type="dxa"/>
          </w:tcPr>
          <w:p w14:paraId="6E2FB00C" w14:textId="77777777" w:rsidR="00B92CBB" w:rsidRDefault="00000000">
            <w:pPr>
              <w:spacing w:after="40" w:line="264" w:lineRule="auto"/>
              <w:ind w:firstLine="0"/>
            </w:pPr>
            <w:r>
              <w:rPr>
                <w:sz w:val="21"/>
              </w:rPr>
              <w:t>type, amount, concept, Idempotency-Key</w:t>
            </w:r>
          </w:p>
        </w:tc>
        <w:tc>
          <w:tcPr>
            <w:tcW w:w="2881" w:type="dxa"/>
          </w:tcPr>
          <w:p w14:paraId="36819FDD" w14:textId="77777777" w:rsidR="00B92CBB" w:rsidRDefault="00000000">
            <w:pPr>
              <w:spacing w:after="40" w:line="264" w:lineRule="auto"/>
              <w:ind w:firstLine="0"/>
            </w:pPr>
            <w:r>
              <w:rPr>
                <w:sz w:val="21"/>
              </w:rPr>
              <w:t>SA, AD, TE; movimiento transaccional.</w:t>
            </w:r>
          </w:p>
        </w:tc>
      </w:tr>
      <w:tr w:rsidR="00B92CBB" w14:paraId="02D60D1A" w14:textId="77777777">
        <w:trPr>
          <w:cantSplit/>
        </w:trPr>
        <w:tc>
          <w:tcPr>
            <w:tcW w:w="4031" w:type="dxa"/>
          </w:tcPr>
          <w:p w14:paraId="6DFF7DCF" w14:textId="77777777" w:rsidR="00B92CBB" w:rsidRDefault="00000000">
            <w:pPr>
              <w:spacing w:after="40" w:line="264" w:lineRule="auto"/>
              <w:ind w:firstLine="0"/>
            </w:pPr>
            <w:r>
              <w:rPr>
                <w:sz w:val="21"/>
              </w:rPr>
              <w:t>POST /treasury/movements/{id}/reverse</w:t>
            </w:r>
          </w:p>
        </w:tc>
        <w:tc>
          <w:tcPr>
            <w:tcW w:w="2448" w:type="dxa"/>
          </w:tcPr>
          <w:p w14:paraId="7D8A6CC0" w14:textId="77777777" w:rsidR="00B92CBB" w:rsidRDefault="00000000">
            <w:pPr>
              <w:spacing w:after="40" w:line="264" w:lineRule="auto"/>
              <w:ind w:firstLine="0"/>
            </w:pPr>
            <w:r>
              <w:rPr>
                <w:sz w:val="21"/>
              </w:rPr>
              <w:t>reason, Idempotency-Key</w:t>
            </w:r>
          </w:p>
        </w:tc>
        <w:tc>
          <w:tcPr>
            <w:tcW w:w="2881" w:type="dxa"/>
          </w:tcPr>
          <w:p w14:paraId="427AFA03" w14:textId="77777777" w:rsidR="00B92CBB" w:rsidRDefault="00000000">
            <w:pPr>
              <w:spacing w:after="40" w:line="264" w:lineRule="auto"/>
              <w:ind w:firstLine="0"/>
            </w:pPr>
            <w:r>
              <w:rPr>
                <w:sz w:val="21"/>
              </w:rPr>
              <w:t>Reverso único, sin borrar original.</w:t>
            </w:r>
          </w:p>
        </w:tc>
      </w:tr>
      <w:tr w:rsidR="00B92CBB" w14:paraId="163F8F7B" w14:textId="77777777">
        <w:trPr>
          <w:cantSplit/>
        </w:trPr>
        <w:tc>
          <w:tcPr>
            <w:tcW w:w="4031" w:type="dxa"/>
          </w:tcPr>
          <w:p w14:paraId="68C140E9" w14:textId="77777777" w:rsidR="00B92CBB" w:rsidRDefault="00000000">
            <w:pPr>
              <w:spacing w:after="40" w:line="264" w:lineRule="auto"/>
              <w:ind w:firstLine="0"/>
            </w:pPr>
            <w:r>
              <w:rPr>
                <w:sz w:val="21"/>
              </w:rPr>
              <w:t>POST /inventory/assets/{id}/movements</w:t>
            </w:r>
          </w:p>
        </w:tc>
        <w:tc>
          <w:tcPr>
            <w:tcW w:w="2448" w:type="dxa"/>
          </w:tcPr>
          <w:p w14:paraId="58E419C4" w14:textId="77777777" w:rsidR="00B92CBB" w:rsidRDefault="00000000">
            <w:pPr>
              <w:spacing w:after="40" w:line="264" w:lineRule="auto"/>
              <w:ind w:firstLine="0"/>
            </w:pPr>
            <w:r>
              <w:rPr>
                <w:sz w:val="21"/>
              </w:rPr>
              <w:t>type, delta, reason</w:t>
            </w:r>
          </w:p>
        </w:tc>
        <w:tc>
          <w:tcPr>
            <w:tcW w:w="2881" w:type="dxa"/>
          </w:tcPr>
          <w:p w14:paraId="41BD4CFE" w14:textId="77777777" w:rsidR="00B92CBB" w:rsidRDefault="00000000">
            <w:pPr>
              <w:spacing w:after="40" w:line="264" w:lineRule="auto"/>
              <w:ind w:firstLine="0"/>
            </w:pPr>
            <w:r>
              <w:rPr>
                <w:sz w:val="21"/>
              </w:rPr>
              <w:t>SA, AD, TE; validar cantidad.</w:t>
            </w:r>
          </w:p>
        </w:tc>
      </w:tr>
      <w:tr w:rsidR="00B92CBB" w14:paraId="1FCFA080" w14:textId="77777777">
        <w:trPr>
          <w:cantSplit/>
        </w:trPr>
        <w:tc>
          <w:tcPr>
            <w:tcW w:w="4031" w:type="dxa"/>
          </w:tcPr>
          <w:p w14:paraId="1F70280B" w14:textId="77777777" w:rsidR="00B92CBB" w:rsidRDefault="00000000">
            <w:pPr>
              <w:spacing w:after="40" w:line="264" w:lineRule="auto"/>
              <w:ind w:firstLine="0"/>
            </w:pPr>
            <w:r>
              <w:rPr>
                <w:sz w:val="21"/>
              </w:rPr>
              <w:t>POST /calendar/events</w:t>
            </w:r>
          </w:p>
        </w:tc>
        <w:tc>
          <w:tcPr>
            <w:tcW w:w="2448" w:type="dxa"/>
          </w:tcPr>
          <w:p w14:paraId="2CBCF6FA" w14:textId="77777777" w:rsidR="00B92CBB" w:rsidRDefault="00000000">
            <w:pPr>
              <w:spacing w:after="40" w:line="264" w:lineRule="auto"/>
              <w:ind w:firstLine="0"/>
            </w:pPr>
            <w:r>
              <w:rPr>
                <w:sz w:val="21"/>
              </w:rPr>
              <w:t>title, starts_at, ends_at, participants</w:t>
            </w:r>
          </w:p>
        </w:tc>
        <w:tc>
          <w:tcPr>
            <w:tcW w:w="2881" w:type="dxa"/>
          </w:tcPr>
          <w:p w14:paraId="685BAB83" w14:textId="77777777" w:rsidR="00B92CBB" w:rsidRDefault="00000000">
            <w:pPr>
              <w:spacing w:after="40" w:line="264" w:lineRule="auto"/>
              <w:ind w:firstLine="0"/>
            </w:pPr>
            <w:r>
              <w:rPr>
                <w:sz w:val="21"/>
              </w:rPr>
              <w:t>Permiso delegado de gestión.</w:t>
            </w:r>
          </w:p>
        </w:tc>
      </w:tr>
      <w:tr w:rsidR="00B92CBB" w14:paraId="0D9D8923" w14:textId="77777777">
        <w:trPr>
          <w:cantSplit/>
        </w:trPr>
        <w:tc>
          <w:tcPr>
            <w:tcW w:w="4031" w:type="dxa"/>
          </w:tcPr>
          <w:p w14:paraId="7B4D1527" w14:textId="77777777" w:rsidR="00B92CBB" w:rsidRDefault="00000000">
            <w:pPr>
              <w:spacing w:after="40" w:line="264" w:lineRule="auto"/>
              <w:ind w:firstLine="0"/>
            </w:pPr>
            <w:r>
              <w:rPr>
                <w:sz w:val="21"/>
              </w:rPr>
              <w:t>POST /exports</w:t>
            </w:r>
          </w:p>
        </w:tc>
        <w:tc>
          <w:tcPr>
            <w:tcW w:w="2448" w:type="dxa"/>
          </w:tcPr>
          <w:p w14:paraId="57318462" w14:textId="77777777" w:rsidR="00B92CBB" w:rsidRDefault="00000000">
            <w:pPr>
              <w:spacing w:after="40" w:line="264" w:lineRule="auto"/>
              <w:ind w:firstLine="0"/>
            </w:pPr>
            <w:r>
              <w:rPr>
                <w:sz w:val="21"/>
              </w:rPr>
              <w:t>source, filters, columns, format, filename</w:t>
            </w:r>
          </w:p>
        </w:tc>
        <w:tc>
          <w:tcPr>
            <w:tcW w:w="2881" w:type="dxa"/>
          </w:tcPr>
          <w:p w14:paraId="21B09053" w14:textId="77777777" w:rsidR="00B92CBB" w:rsidRDefault="00000000">
            <w:pPr>
              <w:spacing w:after="40" w:line="264" w:lineRule="auto"/>
              <w:ind w:firstLine="0"/>
            </w:pPr>
            <w:r>
              <w:rPr>
                <w:sz w:val="21"/>
              </w:rPr>
              <w:t>Permiso del origen; máximo diez columnas.</w:t>
            </w:r>
          </w:p>
        </w:tc>
      </w:tr>
      <w:tr w:rsidR="00B92CBB" w14:paraId="6256EF0A" w14:textId="77777777">
        <w:trPr>
          <w:cantSplit/>
        </w:trPr>
        <w:tc>
          <w:tcPr>
            <w:tcW w:w="4031" w:type="dxa"/>
          </w:tcPr>
          <w:p w14:paraId="6FA2B40A" w14:textId="77777777" w:rsidR="00B92CBB" w:rsidRDefault="00000000">
            <w:pPr>
              <w:spacing w:after="40" w:line="264" w:lineRule="auto"/>
              <w:ind w:firstLine="0"/>
            </w:pPr>
            <w:r>
              <w:rPr>
                <w:sz w:val="21"/>
              </w:rPr>
              <w:t>GET /exports/{id}/download</w:t>
            </w:r>
          </w:p>
        </w:tc>
        <w:tc>
          <w:tcPr>
            <w:tcW w:w="2448" w:type="dxa"/>
          </w:tcPr>
          <w:p w14:paraId="4FE1E9E7" w14:textId="77777777" w:rsidR="00B92CBB" w:rsidRDefault="00000000">
            <w:pPr>
              <w:spacing w:after="40" w:line="264" w:lineRule="auto"/>
              <w:ind w:firstLine="0"/>
            </w:pPr>
            <w:r>
              <w:rPr>
                <w:sz w:val="21"/>
              </w:rPr>
              <w:t>Sesión vigente</w:t>
            </w:r>
          </w:p>
        </w:tc>
        <w:tc>
          <w:tcPr>
            <w:tcW w:w="2881" w:type="dxa"/>
          </w:tcPr>
          <w:p w14:paraId="28D72FF1" w14:textId="77777777" w:rsidR="00B92CBB" w:rsidRDefault="00000000">
            <w:pPr>
              <w:spacing w:after="40" w:line="264" w:lineRule="auto"/>
              <w:ind w:firstLine="0"/>
            </w:pPr>
            <w:r>
              <w:rPr>
                <w:sz w:val="21"/>
              </w:rPr>
              <w:t>Autorizar de nuevo y auditar descarga.</w:t>
            </w:r>
          </w:p>
        </w:tc>
      </w:tr>
      <w:tr w:rsidR="00B92CBB" w14:paraId="59BEF4A7" w14:textId="77777777">
        <w:trPr>
          <w:cantSplit/>
        </w:trPr>
        <w:tc>
          <w:tcPr>
            <w:tcW w:w="4031" w:type="dxa"/>
          </w:tcPr>
          <w:p w14:paraId="3C1D3F34" w14:textId="77777777" w:rsidR="00B92CBB" w:rsidRDefault="00000000">
            <w:pPr>
              <w:spacing w:after="40" w:line="264" w:lineRule="auto"/>
              <w:ind w:firstLine="0"/>
            </w:pPr>
            <w:r>
              <w:rPr>
                <w:sz w:val="21"/>
              </w:rPr>
              <w:t>POST /files</w:t>
            </w:r>
          </w:p>
        </w:tc>
        <w:tc>
          <w:tcPr>
            <w:tcW w:w="2448" w:type="dxa"/>
          </w:tcPr>
          <w:p w14:paraId="490E8F4C" w14:textId="77777777" w:rsidR="00B92CBB" w:rsidRDefault="00000000">
            <w:pPr>
              <w:spacing w:after="40" w:line="264" w:lineRule="auto"/>
              <w:ind w:firstLine="0"/>
            </w:pPr>
            <w:r>
              <w:rPr>
                <w:sz w:val="21"/>
              </w:rPr>
              <w:t>Archivo, folder_id</w:t>
            </w:r>
          </w:p>
        </w:tc>
        <w:tc>
          <w:tcPr>
            <w:tcW w:w="2881" w:type="dxa"/>
          </w:tcPr>
          <w:p w14:paraId="4E9C358B" w14:textId="77777777" w:rsidR="00B92CBB" w:rsidRDefault="00000000">
            <w:pPr>
              <w:spacing w:after="40" w:line="264" w:lineRule="auto"/>
              <w:ind w:firstLine="0"/>
            </w:pPr>
            <w:r>
              <w:rPr>
                <w:sz w:val="21"/>
              </w:rPr>
              <w:t>Tipo real, cuota, análisis y permisos.</w:t>
            </w:r>
          </w:p>
        </w:tc>
      </w:tr>
      <w:tr w:rsidR="00B92CBB" w14:paraId="33DD091C" w14:textId="77777777">
        <w:trPr>
          <w:cantSplit/>
        </w:trPr>
        <w:tc>
          <w:tcPr>
            <w:tcW w:w="4031" w:type="dxa"/>
          </w:tcPr>
          <w:p w14:paraId="0DBC9EBC" w14:textId="77777777" w:rsidR="00B92CBB" w:rsidRDefault="00000000">
            <w:pPr>
              <w:spacing w:after="40" w:line="264" w:lineRule="auto"/>
              <w:ind w:firstLine="0"/>
            </w:pPr>
            <w:r>
              <w:rPr>
                <w:sz w:val="21"/>
              </w:rPr>
              <w:lastRenderedPageBreak/>
              <w:t>POST /conversations/{id}/messages</w:t>
            </w:r>
          </w:p>
        </w:tc>
        <w:tc>
          <w:tcPr>
            <w:tcW w:w="2448" w:type="dxa"/>
          </w:tcPr>
          <w:p w14:paraId="182253A3" w14:textId="77777777" w:rsidR="00B92CBB" w:rsidRDefault="00000000">
            <w:pPr>
              <w:spacing w:after="40" w:line="264" w:lineRule="auto"/>
              <w:ind w:firstLine="0"/>
            </w:pPr>
            <w:r>
              <w:rPr>
                <w:sz w:val="21"/>
              </w:rPr>
              <w:t>client_message_id, body, file_ids</w:t>
            </w:r>
          </w:p>
        </w:tc>
        <w:tc>
          <w:tcPr>
            <w:tcW w:w="2881" w:type="dxa"/>
          </w:tcPr>
          <w:p w14:paraId="77EF56AC" w14:textId="77777777" w:rsidR="00B92CBB" w:rsidRDefault="00000000">
            <w:pPr>
              <w:spacing w:after="40" w:line="264" w:lineRule="auto"/>
              <w:ind w:firstLine="0"/>
            </w:pPr>
            <w:r>
              <w:rPr>
                <w:sz w:val="21"/>
              </w:rPr>
              <w:t>Participante de la misma junta.</w:t>
            </w:r>
          </w:p>
        </w:tc>
      </w:tr>
      <w:tr w:rsidR="00B92CBB" w14:paraId="6052358F" w14:textId="77777777">
        <w:trPr>
          <w:cantSplit/>
        </w:trPr>
        <w:tc>
          <w:tcPr>
            <w:tcW w:w="4031" w:type="dxa"/>
          </w:tcPr>
          <w:p w14:paraId="41B33E21" w14:textId="77777777" w:rsidR="00B92CBB" w:rsidRDefault="00000000">
            <w:pPr>
              <w:spacing w:after="40" w:line="264" w:lineRule="auto"/>
              <w:ind w:firstLine="0"/>
            </w:pPr>
            <w:r>
              <w:rPr>
                <w:sz w:val="21"/>
              </w:rPr>
              <w:t>POST /conversations/{id}/calls</w:t>
            </w:r>
          </w:p>
        </w:tc>
        <w:tc>
          <w:tcPr>
            <w:tcW w:w="2448" w:type="dxa"/>
          </w:tcPr>
          <w:p w14:paraId="1463525B" w14:textId="77777777" w:rsidR="00B92CBB" w:rsidRDefault="00000000">
            <w:pPr>
              <w:spacing w:after="40" w:line="264" w:lineRule="auto"/>
              <w:ind w:firstLine="0"/>
            </w:pPr>
            <w:r>
              <w:rPr>
                <w:sz w:val="21"/>
              </w:rPr>
              <w:t>callee_id</w:t>
            </w:r>
          </w:p>
        </w:tc>
        <w:tc>
          <w:tcPr>
            <w:tcW w:w="2881" w:type="dxa"/>
          </w:tcPr>
          <w:p w14:paraId="415B22C8" w14:textId="77777777" w:rsidR="00B92CBB" w:rsidRDefault="00000000">
            <w:pPr>
              <w:spacing w:after="40" w:line="264" w:lineRule="auto"/>
              <w:ind w:firstLine="0"/>
            </w:pPr>
            <w:r>
              <w:rPr>
                <w:sz w:val="21"/>
              </w:rPr>
              <w:t>Llamada individual autorizada.</w:t>
            </w:r>
          </w:p>
        </w:tc>
      </w:tr>
      <w:tr w:rsidR="00B92CBB" w14:paraId="2CB7871B" w14:textId="77777777">
        <w:trPr>
          <w:cantSplit/>
        </w:trPr>
        <w:tc>
          <w:tcPr>
            <w:tcW w:w="4031" w:type="dxa"/>
          </w:tcPr>
          <w:p w14:paraId="4CDDA629" w14:textId="77777777" w:rsidR="00B92CBB" w:rsidRDefault="00000000">
            <w:pPr>
              <w:spacing w:after="40" w:line="264" w:lineRule="auto"/>
              <w:ind w:firstLine="0"/>
            </w:pPr>
            <w:r>
              <w:rPr>
                <w:sz w:val="21"/>
              </w:rPr>
              <w:t>GET /notifications</w:t>
            </w:r>
          </w:p>
        </w:tc>
        <w:tc>
          <w:tcPr>
            <w:tcW w:w="2448" w:type="dxa"/>
          </w:tcPr>
          <w:p w14:paraId="6E3C4C5B" w14:textId="77777777" w:rsidR="00B92CBB" w:rsidRDefault="00000000">
            <w:pPr>
              <w:spacing w:after="40" w:line="264" w:lineRule="auto"/>
              <w:ind w:firstLine="0"/>
            </w:pPr>
            <w:r>
              <w:rPr>
                <w:sz w:val="21"/>
              </w:rPr>
              <w:t>page, unread</w:t>
            </w:r>
          </w:p>
        </w:tc>
        <w:tc>
          <w:tcPr>
            <w:tcW w:w="2881" w:type="dxa"/>
          </w:tcPr>
          <w:p w14:paraId="1A4A3A9E" w14:textId="77777777" w:rsidR="00B92CBB" w:rsidRDefault="00000000">
            <w:pPr>
              <w:spacing w:after="40" w:line="264" w:lineRule="auto"/>
              <w:ind w:firstLine="0"/>
            </w:pPr>
            <w:r>
              <w:rPr>
                <w:sz w:val="21"/>
              </w:rPr>
              <w:t>Bandeja del usuario actual.</w:t>
            </w:r>
          </w:p>
        </w:tc>
      </w:tr>
      <w:tr w:rsidR="00B92CBB" w14:paraId="3AF45D34" w14:textId="77777777">
        <w:trPr>
          <w:cantSplit/>
        </w:trPr>
        <w:tc>
          <w:tcPr>
            <w:tcW w:w="4031" w:type="dxa"/>
          </w:tcPr>
          <w:p w14:paraId="17C6EA22" w14:textId="77777777" w:rsidR="00B92CBB" w:rsidRDefault="00000000">
            <w:pPr>
              <w:spacing w:after="40" w:line="264" w:lineRule="auto"/>
              <w:ind w:firstLine="0"/>
            </w:pPr>
            <w:r>
              <w:rPr>
                <w:sz w:val="21"/>
              </w:rPr>
              <w:t>GET /audit-events</w:t>
            </w:r>
          </w:p>
        </w:tc>
        <w:tc>
          <w:tcPr>
            <w:tcW w:w="2448" w:type="dxa"/>
          </w:tcPr>
          <w:p w14:paraId="4510CD3A" w14:textId="77777777" w:rsidR="00B92CBB" w:rsidRDefault="00000000">
            <w:pPr>
              <w:spacing w:after="40" w:line="264" w:lineRule="auto"/>
              <w:ind w:firstLine="0"/>
            </w:pPr>
            <w:r>
              <w:rPr>
                <w:sz w:val="21"/>
              </w:rPr>
              <w:t>Fechas, actor, módulo, acción</w:t>
            </w:r>
          </w:p>
        </w:tc>
        <w:tc>
          <w:tcPr>
            <w:tcW w:w="2881" w:type="dxa"/>
          </w:tcPr>
          <w:p w14:paraId="309E10B9" w14:textId="77777777" w:rsidR="00B92CBB" w:rsidRDefault="00000000">
            <w:pPr>
              <w:spacing w:after="40" w:line="264" w:lineRule="auto"/>
              <w:ind w:firstLine="0"/>
            </w:pPr>
            <w:r>
              <w:rPr>
                <w:sz w:val="21"/>
              </w:rPr>
              <w:t>SA, AD, AU; solo lectura.</w:t>
            </w:r>
          </w:p>
        </w:tc>
      </w:tr>
      <w:tr w:rsidR="00B92CBB" w14:paraId="183160B7" w14:textId="77777777">
        <w:trPr>
          <w:cantSplit/>
        </w:trPr>
        <w:tc>
          <w:tcPr>
            <w:tcW w:w="4031" w:type="dxa"/>
          </w:tcPr>
          <w:p w14:paraId="4BA85F1E" w14:textId="77777777" w:rsidR="00B92CBB" w:rsidRDefault="00000000">
            <w:pPr>
              <w:spacing w:after="40" w:line="264" w:lineRule="auto"/>
              <w:ind w:firstLine="0"/>
            </w:pPr>
            <w:r>
              <w:rPr>
                <w:sz w:val="21"/>
              </w:rPr>
              <w:t>GET /releases</w:t>
            </w:r>
          </w:p>
        </w:tc>
        <w:tc>
          <w:tcPr>
            <w:tcW w:w="2448" w:type="dxa"/>
          </w:tcPr>
          <w:p w14:paraId="1555E9D4" w14:textId="77777777" w:rsidR="00B92CBB" w:rsidRDefault="00000000">
            <w:pPr>
              <w:spacing w:after="40" w:line="264" w:lineRule="auto"/>
              <w:ind w:firstLine="0"/>
            </w:pPr>
            <w:r>
              <w:rPr>
                <w:sz w:val="21"/>
              </w:rPr>
              <w:t>platform</w:t>
            </w:r>
          </w:p>
        </w:tc>
        <w:tc>
          <w:tcPr>
            <w:tcW w:w="2881" w:type="dxa"/>
          </w:tcPr>
          <w:p w14:paraId="1BF81B05" w14:textId="77777777" w:rsidR="00B92CBB" w:rsidRDefault="00000000">
            <w:pPr>
              <w:spacing w:after="40" w:line="264" w:lineRule="auto"/>
              <w:ind w:firstLine="0"/>
            </w:pPr>
            <w:r>
              <w:rPr>
                <w:sz w:val="21"/>
              </w:rPr>
              <w:t>Versiones publicadas y autorizadas.</w:t>
            </w:r>
          </w:p>
        </w:tc>
      </w:tr>
    </w:tbl>
    <w:p w14:paraId="3958146A" w14:textId="77777777" w:rsidR="00B92CBB" w:rsidRDefault="00B92CBB">
      <w:pPr>
        <w:spacing w:line="84" w:lineRule="auto"/>
        <w:ind w:firstLine="0"/>
      </w:pPr>
    </w:p>
    <w:p w14:paraId="0313E860" w14:textId="77777777" w:rsidR="00B92CBB" w:rsidRDefault="00000000">
      <w:r>
        <w:t>Las rutas de confirmación de cambio de correo, recuperación, cierre de sesión, configuración, lectura de reportes y operaciones CRUD complementarias conservarán el mismo esquema de errores y autorización. El documento OpenAPI de cada servicio enumerará sus operaciones y tipos al implementarse; las invariantes del SRS se aplican también a rutas que no aparecen en esta tabla resumida.</w:t>
      </w:r>
    </w:p>
    <w:p w14:paraId="2DC65164" w14:textId="77777777" w:rsidR="00B92CBB" w:rsidRDefault="00000000">
      <w:pPr>
        <w:pStyle w:val="Ttulo2"/>
      </w:pPr>
      <w:r>
        <w:t>6.3 Contrato de eventos</w:t>
      </w:r>
    </w:p>
    <w:p w14:paraId="2C2D2ABF" w14:textId="77777777" w:rsidR="00B92CBB" w:rsidRDefault="00000000">
      <w:r>
        <w:t>Cada evento contendrá event_id UUID, event_type, event_version, organization_id, aggregate_id, actor_id, occurred_at, correlation_id y payload. El payload incluirá únicamente datos necesarios para el consumidor. La firma de contexto y los tokens no se reenviarán como contenido. Los consumidores almacenarán event_id antes de confirmar que el efecto se aplicó.</w:t>
      </w:r>
    </w:p>
    <w:p w14:paraId="5BCD9B74" w14:textId="77777777" w:rsidR="00B92CBB" w:rsidRDefault="00000000">
      <w:pPr>
        <w:keepNext/>
        <w:ind w:firstLine="0"/>
      </w:pPr>
      <w:r>
        <w:rPr>
          <w:b/>
        </w:rPr>
        <w:t>Tabla 9</w:t>
      </w:r>
    </w:p>
    <w:p w14:paraId="79D1A893" w14:textId="77777777" w:rsidR="00B92CBB" w:rsidRDefault="00000000">
      <w:pPr>
        <w:keepNext/>
        <w:ind w:firstLine="0"/>
      </w:pPr>
      <w:r>
        <w:rPr>
          <w:i/>
        </w:rPr>
        <w:t>Eventos de coordinación entre servicios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736"/>
        <w:gridCol w:w="1584"/>
        <w:gridCol w:w="2448"/>
        <w:gridCol w:w="2592"/>
      </w:tblGrid>
      <w:tr w:rsidR="00B92CBB" w14:paraId="5F62C962" w14:textId="77777777">
        <w:trPr>
          <w:cantSplit/>
          <w:tblHeader/>
        </w:trPr>
        <w:tc>
          <w:tcPr>
            <w:tcW w:w="2736" w:type="dxa"/>
          </w:tcPr>
          <w:p w14:paraId="7B3CFDC5" w14:textId="77777777" w:rsidR="00B92CBB" w:rsidRDefault="00000000">
            <w:pPr>
              <w:spacing w:after="40" w:line="264" w:lineRule="auto"/>
              <w:ind w:firstLine="0"/>
            </w:pPr>
            <w:r>
              <w:rPr>
                <w:b/>
                <w:sz w:val="21"/>
              </w:rPr>
              <w:t>Evento</w:t>
            </w:r>
          </w:p>
        </w:tc>
        <w:tc>
          <w:tcPr>
            <w:tcW w:w="1584" w:type="dxa"/>
          </w:tcPr>
          <w:p w14:paraId="6DE05DD5" w14:textId="77777777" w:rsidR="00B92CBB" w:rsidRDefault="00000000">
            <w:pPr>
              <w:spacing w:after="40" w:line="264" w:lineRule="auto"/>
              <w:ind w:firstLine="0"/>
            </w:pPr>
            <w:r>
              <w:rPr>
                <w:b/>
                <w:sz w:val="21"/>
              </w:rPr>
              <w:t>Productor</w:t>
            </w:r>
          </w:p>
        </w:tc>
        <w:tc>
          <w:tcPr>
            <w:tcW w:w="2448" w:type="dxa"/>
          </w:tcPr>
          <w:p w14:paraId="537CAA8A" w14:textId="77777777" w:rsidR="00B92CBB" w:rsidRDefault="00000000">
            <w:pPr>
              <w:spacing w:after="40" w:line="264" w:lineRule="auto"/>
              <w:ind w:firstLine="0"/>
            </w:pPr>
            <w:r>
              <w:rPr>
                <w:b/>
                <w:sz w:val="21"/>
              </w:rPr>
              <w:t>Consumidores</w:t>
            </w:r>
          </w:p>
        </w:tc>
        <w:tc>
          <w:tcPr>
            <w:tcW w:w="2592" w:type="dxa"/>
          </w:tcPr>
          <w:p w14:paraId="70A75B34" w14:textId="77777777" w:rsidR="00B92CBB" w:rsidRDefault="00000000">
            <w:pPr>
              <w:spacing w:after="40" w:line="264" w:lineRule="auto"/>
              <w:ind w:firstLine="0"/>
            </w:pPr>
            <w:r>
              <w:rPr>
                <w:b/>
                <w:sz w:val="21"/>
              </w:rPr>
              <w:t>Datos de negocio mínimos</w:t>
            </w:r>
          </w:p>
        </w:tc>
      </w:tr>
      <w:tr w:rsidR="00B92CBB" w14:paraId="63D20904" w14:textId="77777777">
        <w:trPr>
          <w:cantSplit/>
        </w:trPr>
        <w:tc>
          <w:tcPr>
            <w:tcW w:w="2736" w:type="dxa"/>
          </w:tcPr>
          <w:p w14:paraId="6BD4993A" w14:textId="77777777" w:rsidR="00B92CBB" w:rsidRDefault="00000000">
            <w:pPr>
              <w:spacing w:after="40" w:line="264" w:lineRule="auto"/>
              <w:ind w:firstLine="0"/>
            </w:pPr>
            <w:r>
              <w:rPr>
                <w:sz w:val="21"/>
              </w:rPr>
              <w:t>identity.membership.changed</w:t>
            </w:r>
          </w:p>
        </w:tc>
        <w:tc>
          <w:tcPr>
            <w:tcW w:w="1584" w:type="dxa"/>
          </w:tcPr>
          <w:p w14:paraId="56074419" w14:textId="77777777" w:rsidR="00B92CBB" w:rsidRDefault="00000000">
            <w:pPr>
              <w:spacing w:after="40" w:line="264" w:lineRule="auto"/>
              <w:ind w:firstLine="0"/>
            </w:pPr>
            <w:r>
              <w:rPr>
                <w:sz w:val="21"/>
              </w:rPr>
              <w:t>Identidad</w:t>
            </w:r>
          </w:p>
        </w:tc>
        <w:tc>
          <w:tcPr>
            <w:tcW w:w="2448" w:type="dxa"/>
          </w:tcPr>
          <w:p w14:paraId="6FCC6100" w14:textId="77777777" w:rsidR="00B92CBB" w:rsidRDefault="00000000">
            <w:pPr>
              <w:spacing w:after="40" w:line="264" w:lineRule="auto"/>
              <w:ind w:firstLine="0"/>
            </w:pPr>
            <w:r>
              <w:rPr>
                <w:sz w:val="21"/>
              </w:rPr>
              <w:t>Gateway, servicios</w:t>
            </w:r>
          </w:p>
        </w:tc>
        <w:tc>
          <w:tcPr>
            <w:tcW w:w="2592" w:type="dxa"/>
          </w:tcPr>
          <w:p w14:paraId="0EB228C0" w14:textId="77777777" w:rsidR="00B92CBB" w:rsidRDefault="00000000">
            <w:pPr>
              <w:spacing w:after="40" w:line="264" w:lineRule="auto"/>
              <w:ind w:firstLine="0"/>
            </w:pPr>
            <w:r>
              <w:rPr>
                <w:sz w:val="21"/>
              </w:rPr>
              <w:t>Membresía, versión y estado.</w:t>
            </w:r>
          </w:p>
        </w:tc>
      </w:tr>
      <w:tr w:rsidR="00B92CBB" w14:paraId="78A4DE0B" w14:textId="77777777">
        <w:trPr>
          <w:cantSplit/>
        </w:trPr>
        <w:tc>
          <w:tcPr>
            <w:tcW w:w="2736" w:type="dxa"/>
          </w:tcPr>
          <w:p w14:paraId="0BB0D24C" w14:textId="77777777" w:rsidR="00B92CBB" w:rsidRDefault="00000000">
            <w:pPr>
              <w:spacing w:after="40" w:line="264" w:lineRule="auto"/>
              <w:ind w:firstLine="0"/>
            </w:pPr>
            <w:r>
              <w:rPr>
                <w:sz w:val="21"/>
              </w:rPr>
              <w:t>person.saved / person.deleted</w:t>
            </w:r>
          </w:p>
        </w:tc>
        <w:tc>
          <w:tcPr>
            <w:tcW w:w="1584" w:type="dxa"/>
          </w:tcPr>
          <w:p w14:paraId="19805A0B" w14:textId="77777777" w:rsidR="00B92CBB" w:rsidRDefault="00000000">
            <w:pPr>
              <w:spacing w:after="40" w:line="264" w:lineRule="auto"/>
              <w:ind w:firstLine="0"/>
            </w:pPr>
            <w:r>
              <w:rPr>
                <w:sz w:val="21"/>
              </w:rPr>
              <w:t>Registros</w:t>
            </w:r>
          </w:p>
        </w:tc>
        <w:tc>
          <w:tcPr>
            <w:tcW w:w="2448" w:type="dxa"/>
          </w:tcPr>
          <w:p w14:paraId="6C0B26D1" w14:textId="77777777" w:rsidR="00B92CBB" w:rsidRDefault="00000000">
            <w:pPr>
              <w:spacing w:after="40" w:line="264" w:lineRule="auto"/>
              <w:ind w:firstLine="0"/>
            </w:pPr>
            <w:r>
              <w:rPr>
                <w:sz w:val="21"/>
              </w:rPr>
              <w:t>Auditoría, indicadores, archivos</w:t>
            </w:r>
          </w:p>
        </w:tc>
        <w:tc>
          <w:tcPr>
            <w:tcW w:w="2592" w:type="dxa"/>
          </w:tcPr>
          <w:p w14:paraId="02DD236E" w14:textId="77777777" w:rsidR="00B92CBB" w:rsidRDefault="00000000">
            <w:pPr>
              <w:spacing w:after="40" w:line="264" w:lineRule="auto"/>
              <w:ind w:firstLine="0"/>
            </w:pPr>
            <w:r>
              <w:rPr>
                <w:sz w:val="21"/>
              </w:rPr>
              <w:t>UUID, estado, versión o recursos a desvincular.</w:t>
            </w:r>
          </w:p>
        </w:tc>
      </w:tr>
      <w:tr w:rsidR="00B92CBB" w14:paraId="0272C3A0" w14:textId="77777777">
        <w:trPr>
          <w:cantSplit/>
        </w:trPr>
        <w:tc>
          <w:tcPr>
            <w:tcW w:w="2736" w:type="dxa"/>
          </w:tcPr>
          <w:p w14:paraId="67E736D8" w14:textId="77777777" w:rsidR="00B92CBB" w:rsidRDefault="00000000">
            <w:pPr>
              <w:spacing w:after="40" w:line="264" w:lineRule="auto"/>
              <w:ind w:firstLine="0"/>
            </w:pPr>
            <w:r>
              <w:rPr>
                <w:sz w:val="21"/>
              </w:rPr>
              <w:lastRenderedPageBreak/>
              <w:t>treasury.movement.recorded</w:t>
            </w:r>
          </w:p>
        </w:tc>
        <w:tc>
          <w:tcPr>
            <w:tcW w:w="1584" w:type="dxa"/>
          </w:tcPr>
          <w:p w14:paraId="2C2FEE23" w14:textId="77777777" w:rsidR="00B92CBB" w:rsidRDefault="00000000">
            <w:pPr>
              <w:spacing w:after="40" w:line="264" w:lineRule="auto"/>
              <w:ind w:firstLine="0"/>
            </w:pPr>
            <w:r>
              <w:rPr>
                <w:sz w:val="21"/>
              </w:rPr>
              <w:t>Tesorería</w:t>
            </w:r>
          </w:p>
        </w:tc>
        <w:tc>
          <w:tcPr>
            <w:tcW w:w="2448" w:type="dxa"/>
          </w:tcPr>
          <w:p w14:paraId="45CF7D3F" w14:textId="77777777" w:rsidR="00B92CBB" w:rsidRDefault="00000000">
            <w:pPr>
              <w:spacing w:after="40" w:line="264" w:lineRule="auto"/>
              <w:ind w:firstLine="0"/>
            </w:pPr>
            <w:r>
              <w:rPr>
                <w:sz w:val="21"/>
              </w:rPr>
              <w:t>Auditoría, notificaciones</w:t>
            </w:r>
          </w:p>
        </w:tc>
        <w:tc>
          <w:tcPr>
            <w:tcW w:w="2592" w:type="dxa"/>
          </w:tcPr>
          <w:p w14:paraId="4404AD22" w14:textId="77777777" w:rsidR="00B92CBB" w:rsidRDefault="00000000">
            <w:pPr>
              <w:spacing w:after="40" w:line="264" w:lineRule="auto"/>
              <w:ind w:firstLine="0"/>
            </w:pPr>
            <w:r>
              <w:rPr>
                <w:sz w:val="21"/>
              </w:rPr>
              <w:t>Comprobante y tipo; importe solo a avisos autorizados.</w:t>
            </w:r>
          </w:p>
        </w:tc>
      </w:tr>
      <w:tr w:rsidR="00B92CBB" w14:paraId="1B783300" w14:textId="77777777">
        <w:trPr>
          <w:cantSplit/>
        </w:trPr>
        <w:tc>
          <w:tcPr>
            <w:tcW w:w="2736" w:type="dxa"/>
          </w:tcPr>
          <w:p w14:paraId="07C7958A" w14:textId="77777777" w:rsidR="00B92CBB" w:rsidRDefault="00000000">
            <w:pPr>
              <w:spacing w:after="40" w:line="264" w:lineRule="auto"/>
              <w:ind w:firstLine="0"/>
            </w:pPr>
            <w:r>
              <w:rPr>
                <w:sz w:val="21"/>
              </w:rPr>
              <w:t>inventory.stock.changed</w:t>
            </w:r>
          </w:p>
        </w:tc>
        <w:tc>
          <w:tcPr>
            <w:tcW w:w="1584" w:type="dxa"/>
          </w:tcPr>
          <w:p w14:paraId="0EC07C65" w14:textId="77777777" w:rsidR="00B92CBB" w:rsidRDefault="00000000">
            <w:pPr>
              <w:spacing w:after="40" w:line="264" w:lineRule="auto"/>
              <w:ind w:firstLine="0"/>
            </w:pPr>
            <w:r>
              <w:rPr>
                <w:sz w:val="21"/>
              </w:rPr>
              <w:t>Inventario</w:t>
            </w:r>
          </w:p>
        </w:tc>
        <w:tc>
          <w:tcPr>
            <w:tcW w:w="2448" w:type="dxa"/>
          </w:tcPr>
          <w:p w14:paraId="0970EE13" w14:textId="77777777" w:rsidR="00B92CBB" w:rsidRDefault="00000000">
            <w:pPr>
              <w:spacing w:after="40" w:line="264" w:lineRule="auto"/>
              <w:ind w:firstLine="0"/>
            </w:pPr>
            <w:r>
              <w:rPr>
                <w:sz w:val="21"/>
              </w:rPr>
              <w:t>Auditoría</w:t>
            </w:r>
          </w:p>
        </w:tc>
        <w:tc>
          <w:tcPr>
            <w:tcW w:w="2592" w:type="dxa"/>
          </w:tcPr>
          <w:p w14:paraId="4C6A0CC1" w14:textId="77777777" w:rsidR="00B92CBB" w:rsidRDefault="00000000">
            <w:pPr>
              <w:spacing w:after="40" w:line="264" w:lineRule="auto"/>
              <w:ind w:firstLine="0"/>
            </w:pPr>
            <w:r>
              <w:rPr>
                <w:sz w:val="21"/>
              </w:rPr>
              <w:t>Activo, diferencia y motivo permitido.</w:t>
            </w:r>
          </w:p>
        </w:tc>
      </w:tr>
      <w:tr w:rsidR="00B92CBB" w14:paraId="54D1DEAF" w14:textId="77777777">
        <w:trPr>
          <w:cantSplit/>
        </w:trPr>
        <w:tc>
          <w:tcPr>
            <w:tcW w:w="2736" w:type="dxa"/>
          </w:tcPr>
          <w:p w14:paraId="6D4951ED" w14:textId="77777777" w:rsidR="00B92CBB" w:rsidRDefault="00000000">
            <w:pPr>
              <w:spacing w:after="40" w:line="264" w:lineRule="auto"/>
              <w:ind w:firstLine="0"/>
            </w:pPr>
            <w:r>
              <w:rPr>
                <w:sz w:val="21"/>
              </w:rPr>
              <w:t>calendar.reminder.due</w:t>
            </w:r>
          </w:p>
        </w:tc>
        <w:tc>
          <w:tcPr>
            <w:tcW w:w="1584" w:type="dxa"/>
          </w:tcPr>
          <w:p w14:paraId="30D8E384" w14:textId="77777777" w:rsidR="00B92CBB" w:rsidRDefault="00000000">
            <w:pPr>
              <w:spacing w:after="40" w:line="264" w:lineRule="auto"/>
              <w:ind w:firstLine="0"/>
            </w:pPr>
            <w:r>
              <w:rPr>
                <w:sz w:val="21"/>
              </w:rPr>
              <w:t>Calendario</w:t>
            </w:r>
          </w:p>
        </w:tc>
        <w:tc>
          <w:tcPr>
            <w:tcW w:w="2448" w:type="dxa"/>
          </w:tcPr>
          <w:p w14:paraId="0B9D0085" w14:textId="77777777" w:rsidR="00B92CBB" w:rsidRDefault="00000000">
            <w:pPr>
              <w:spacing w:after="40" w:line="264" w:lineRule="auto"/>
              <w:ind w:firstLine="0"/>
            </w:pPr>
            <w:r>
              <w:rPr>
                <w:sz w:val="21"/>
              </w:rPr>
              <w:t>Notificaciones</w:t>
            </w:r>
          </w:p>
        </w:tc>
        <w:tc>
          <w:tcPr>
            <w:tcW w:w="2592" w:type="dxa"/>
          </w:tcPr>
          <w:p w14:paraId="21299F52" w14:textId="77777777" w:rsidR="00B92CBB" w:rsidRDefault="00000000">
            <w:pPr>
              <w:spacing w:after="40" w:line="264" w:lineRule="auto"/>
              <w:ind w:firstLine="0"/>
            </w:pPr>
            <w:r>
              <w:rPr>
                <w:sz w:val="21"/>
              </w:rPr>
              <w:t>Evento, destinatario y anticipación.</w:t>
            </w:r>
          </w:p>
        </w:tc>
      </w:tr>
      <w:tr w:rsidR="00B92CBB" w14:paraId="3128BFB7" w14:textId="77777777">
        <w:trPr>
          <w:cantSplit/>
        </w:trPr>
        <w:tc>
          <w:tcPr>
            <w:tcW w:w="2736" w:type="dxa"/>
          </w:tcPr>
          <w:p w14:paraId="1258CDDF" w14:textId="77777777" w:rsidR="00B92CBB" w:rsidRDefault="00000000">
            <w:pPr>
              <w:spacing w:after="40" w:line="264" w:lineRule="auto"/>
              <w:ind w:firstLine="0"/>
            </w:pPr>
            <w:r>
              <w:rPr>
                <w:sz w:val="21"/>
              </w:rPr>
              <w:t>chat.message.created</w:t>
            </w:r>
          </w:p>
        </w:tc>
        <w:tc>
          <w:tcPr>
            <w:tcW w:w="1584" w:type="dxa"/>
          </w:tcPr>
          <w:p w14:paraId="73DEA5DF" w14:textId="77777777" w:rsidR="00B92CBB" w:rsidRDefault="00000000">
            <w:pPr>
              <w:spacing w:after="40" w:line="264" w:lineRule="auto"/>
              <w:ind w:firstLine="0"/>
            </w:pPr>
            <w:r>
              <w:rPr>
                <w:sz w:val="21"/>
              </w:rPr>
              <w:t>Chat</w:t>
            </w:r>
          </w:p>
        </w:tc>
        <w:tc>
          <w:tcPr>
            <w:tcW w:w="2448" w:type="dxa"/>
          </w:tcPr>
          <w:p w14:paraId="3F8E4F40" w14:textId="77777777" w:rsidR="00B92CBB" w:rsidRDefault="00000000">
            <w:pPr>
              <w:spacing w:after="40" w:line="264" w:lineRule="auto"/>
              <w:ind w:firstLine="0"/>
            </w:pPr>
            <w:r>
              <w:rPr>
                <w:sz w:val="21"/>
              </w:rPr>
              <w:t>Reverb, notificaciones, auditoría</w:t>
            </w:r>
          </w:p>
        </w:tc>
        <w:tc>
          <w:tcPr>
            <w:tcW w:w="2592" w:type="dxa"/>
          </w:tcPr>
          <w:p w14:paraId="5183322D" w14:textId="77777777" w:rsidR="00B92CBB" w:rsidRDefault="00000000">
            <w:pPr>
              <w:spacing w:after="40" w:line="264" w:lineRule="auto"/>
              <w:ind w:firstLine="0"/>
            </w:pPr>
            <w:r>
              <w:rPr>
                <w:sz w:val="21"/>
              </w:rPr>
              <w:t>Mensaje y conversación; auditoría sin cuerpo.</w:t>
            </w:r>
          </w:p>
        </w:tc>
      </w:tr>
      <w:tr w:rsidR="00B92CBB" w14:paraId="2996D3D4" w14:textId="77777777">
        <w:trPr>
          <w:cantSplit/>
        </w:trPr>
        <w:tc>
          <w:tcPr>
            <w:tcW w:w="2736" w:type="dxa"/>
          </w:tcPr>
          <w:p w14:paraId="034FA162" w14:textId="77777777" w:rsidR="00B92CBB" w:rsidRDefault="00000000">
            <w:pPr>
              <w:spacing w:after="40" w:line="264" w:lineRule="auto"/>
              <w:ind w:firstLine="0"/>
            </w:pPr>
            <w:r>
              <w:rPr>
                <w:sz w:val="21"/>
              </w:rPr>
              <w:t>export.ready</w:t>
            </w:r>
          </w:p>
        </w:tc>
        <w:tc>
          <w:tcPr>
            <w:tcW w:w="1584" w:type="dxa"/>
          </w:tcPr>
          <w:p w14:paraId="20EECE2C" w14:textId="77777777" w:rsidR="00B92CBB" w:rsidRDefault="00000000">
            <w:pPr>
              <w:spacing w:after="40" w:line="264" w:lineRule="auto"/>
              <w:ind w:firstLine="0"/>
            </w:pPr>
            <w:r>
              <w:rPr>
                <w:sz w:val="21"/>
              </w:rPr>
              <w:t>Reportes</w:t>
            </w:r>
          </w:p>
        </w:tc>
        <w:tc>
          <w:tcPr>
            <w:tcW w:w="2448" w:type="dxa"/>
          </w:tcPr>
          <w:p w14:paraId="04682FDA" w14:textId="77777777" w:rsidR="00B92CBB" w:rsidRDefault="00000000">
            <w:pPr>
              <w:spacing w:after="40" w:line="264" w:lineRule="auto"/>
              <w:ind w:firstLine="0"/>
            </w:pPr>
            <w:r>
              <w:rPr>
                <w:sz w:val="21"/>
              </w:rPr>
              <w:t>Notificaciones, auditoría</w:t>
            </w:r>
          </w:p>
        </w:tc>
        <w:tc>
          <w:tcPr>
            <w:tcW w:w="2592" w:type="dxa"/>
          </w:tcPr>
          <w:p w14:paraId="2C007BB7" w14:textId="77777777" w:rsidR="00B92CBB" w:rsidRDefault="00000000">
            <w:pPr>
              <w:spacing w:after="40" w:line="264" w:lineRule="auto"/>
              <w:ind w:firstLine="0"/>
            </w:pPr>
            <w:r>
              <w:rPr>
                <w:sz w:val="21"/>
              </w:rPr>
              <w:t>Trabajo, solicitante y fecha de caducidad.</w:t>
            </w:r>
          </w:p>
        </w:tc>
      </w:tr>
      <w:tr w:rsidR="00B92CBB" w14:paraId="5F7276BD" w14:textId="77777777">
        <w:trPr>
          <w:cantSplit/>
        </w:trPr>
        <w:tc>
          <w:tcPr>
            <w:tcW w:w="2736" w:type="dxa"/>
          </w:tcPr>
          <w:p w14:paraId="1A493646" w14:textId="77777777" w:rsidR="00B92CBB" w:rsidRDefault="00000000">
            <w:pPr>
              <w:spacing w:after="40" w:line="264" w:lineRule="auto"/>
              <w:ind w:firstLine="0"/>
            </w:pPr>
            <w:r>
              <w:rPr>
                <w:sz w:val="21"/>
              </w:rPr>
              <w:t>privacy.suppression.requested</w:t>
            </w:r>
          </w:p>
        </w:tc>
        <w:tc>
          <w:tcPr>
            <w:tcW w:w="1584" w:type="dxa"/>
          </w:tcPr>
          <w:p w14:paraId="05B3CF22" w14:textId="77777777" w:rsidR="00B92CBB" w:rsidRDefault="00000000">
            <w:pPr>
              <w:spacing w:after="40" w:line="264" w:lineRule="auto"/>
              <w:ind w:firstLine="0"/>
            </w:pPr>
            <w:r>
              <w:rPr>
                <w:sz w:val="21"/>
              </w:rPr>
              <w:t>Configuración</w:t>
            </w:r>
          </w:p>
        </w:tc>
        <w:tc>
          <w:tcPr>
            <w:tcW w:w="2448" w:type="dxa"/>
          </w:tcPr>
          <w:p w14:paraId="5E1E0B90" w14:textId="77777777" w:rsidR="00B92CBB" w:rsidRDefault="00000000">
            <w:pPr>
              <w:spacing w:after="40" w:line="264" w:lineRule="auto"/>
              <w:ind w:firstLine="0"/>
            </w:pPr>
            <w:r>
              <w:rPr>
                <w:sz w:val="21"/>
              </w:rPr>
              <w:t>Archivos, registros, operación</w:t>
            </w:r>
          </w:p>
        </w:tc>
        <w:tc>
          <w:tcPr>
            <w:tcW w:w="2592" w:type="dxa"/>
          </w:tcPr>
          <w:p w14:paraId="41AE86B4" w14:textId="77777777" w:rsidR="00B92CBB" w:rsidRDefault="00000000">
            <w:pPr>
              <w:spacing w:after="40" w:line="264" w:lineRule="auto"/>
              <w:ind w:firstLine="0"/>
            </w:pPr>
            <w:r>
              <w:rPr>
                <w:sz w:val="21"/>
              </w:rPr>
              <w:t>Sujeto, recursos, alcance y fecha.</w:t>
            </w:r>
          </w:p>
        </w:tc>
      </w:tr>
    </w:tbl>
    <w:p w14:paraId="45421836" w14:textId="77777777" w:rsidR="00B92CBB" w:rsidRDefault="00B92CBB">
      <w:pPr>
        <w:spacing w:line="84" w:lineRule="auto"/>
        <w:ind w:firstLine="0"/>
      </w:pPr>
    </w:p>
    <w:p w14:paraId="13A7AA82" w14:textId="77777777" w:rsidR="00B92CBB" w:rsidRDefault="00000000">
      <w:pPr>
        <w:pStyle w:val="Ttulo2"/>
      </w:pPr>
      <w:r>
        <w:t>6.4 Audio y presencia</w:t>
      </w:r>
    </w:p>
    <w:p>
      <w:pPr/>
      <w:r>
        <w:t>Señalización y presencia son eventos temporales; el contenido de mensaje, la nota de voz enviada y el evento de llamada finalizada/perdida tienen persistencia según el flujo. Permisos de micrófono, servicio TURN entre redes, expiración de sesiones y estados WSS requieren pruebas independientes antes de que la topología productiva se considere operativa.</w:t>
      </w:r>
    </w:p>
    <w:p w14:paraId="2244FD5E" w14:textId="77777777" w:rsidR="00B92CBB" w:rsidRDefault="00000000">
      <w:r>
        <w:t>Los mensajes persistidos son la fuente de verdad; Reverb entrega actualizaciones en vivo. Los canales usarán identificadores de junta y conversación y se autorizarán al suscribirse. La presencia se mantendrá por sesión en Redis con latido cada 30 segundos y caducidad a los 90; el estado visible del usuario agregará todas sus sesiones activas. Invisible se proyectará como Desconectado.</w:t>
      </w:r>
    </w:p>
    <w:p w14:paraId="4BB8C535" w14:textId="77777777" w:rsidR="00B92CBB" w:rsidRDefault="00000000">
      <w:r>
        <w:t>Las llamadas intercambiarán oferta, respuesta y candidatos ICE por señalización autenticada. WebRTC transportará audio cifrado; STUN descubrirá rutas y TURN retransmitirá cuando haga falta. Las credenciales TURN serán temporales y solo se emitirán para participantes autorizados. Este esquema utiliza mecanismos definidos por WebRTC (World Wide Web Consortium, 2025). No se almacenan paquetes de audio ni se activa grabación en servidor.</w:t>
      </w:r>
    </w:p>
    <w:p w14:paraId="0A7255BA" w14:textId="77777777" w:rsidR="00B92CBB" w:rsidRDefault="00000000">
      <w:pPr>
        <w:pStyle w:val="Ttulo1"/>
      </w:pPr>
      <w:r>
        <w:lastRenderedPageBreak/>
        <w:t>7. Seguridad, despliegue y verificación</w:t>
      </w:r>
    </w:p>
    <w:p w14:paraId="5F4F8162" w14:textId="77777777" w:rsidR="00B92CBB" w:rsidRDefault="00000000">
      <w:pPr>
        <w:pStyle w:val="Ttulo2"/>
      </w:pPr>
      <w:r>
        <w:t>7.1 Protección de clientes y archivos</w:t>
      </w:r>
    </w:p>
    <w:p w14:paraId="08236B04" w14:textId="77777777" w:rsidR="00B92CBB" w:rsidRDefault="00000000">
      <w:r>
        <w:t>En web se utilizarán cookies HttpOnly, Secure y SameSite, protección CSRF, validación de origen y escape de contenido. El almacenamiento del navegador no contendrá tokens de larga duración. Android guardará credenciales mediante un almacén respaldado por Keystore; Windows utilizará almacenamiento seguro del sistema desde el proceso principal. Electron aplicará contextIsolation, sandbox y nodeIntegration deshabilitado, con IPC de lista permitida (Electron, s. f.).</w:t>
      </w:r>
    </w:p>
    <w:p w14:paraId="51CD26D5" w14:textId="77777777" w:rsidR="00B92CBB" w:rsidRDefault="00000000">
      <w:r>
        <w:t>Los archivos se validarán por MIME y contenido, no solo por extensión. Se cargarán en cuarentena, pasarán análisis antimalware y se publicarán como objetos privados. La descarga atravesará una autorización de recurso o un enlace efímero derivado de ella. Los nombres originales no se utilizarán como rutas del sistema. Se limitarán tamaño, cuota y duración de audios conforme al SRS.</w:t>
      </w:r>
    </w:p>
    <w:p w14:paraId="4657A3ED" w14:textId="77777777" w:rsidR="00B92CBB" w:rsidRDefault="00000000">
      <w:pPr>
        <w:pStyle w:val="Ttulo2"/>
      </w:pPr>
      <w:r>
        <w:t>7.2 Configuración y ambientes</w:t>
      </w:r>
    </w:p>
    <w:p w14:paraId="2B38A02D" w14:textId="77777777" w:rsidR="00B92CBB" w:rsidRDefault="00000000">
      <w:pPr>
        <w:keepNext/>
        <w:ind w:firstLine="0"/>
      </w:pPr>
      <w:r>
        <w:rPr>
          <w:b/>
        </w:rPr>
        <w:t>Tabla 10</w:t>
      </w:r>
    </w:p>
    <w:p w14:paraId="3665B976" w14:textId="77777777" w:rsidR="00B92CBB" w:rsidRDefault="00000000">
      <w:pPr>
        <w:keepNext/>
        <w:ind w:firstLine="0"/>
      </w:pPr>
      <w:r>
        <w:rPr>
          <w:i/>
        </w:rPr>
        <w:t>Separación de ambientes</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1872"/>
        <w:gridCol w:w="3240"/>
        <w:gridCol w:w="4248"/>
      </w:tblGrid>
      <w:tr w:rsidR="00B92CBB" w14:paraId="052F0AE7" w14:textId="77777777">
        <w:trPr>
          <w:cantSplit/>
          <w:tblHeader/>
        </w:trPr>
        <w:tc>
          <w:tcPr>
            <w:tcW w:w="1872" w:type="dxa"/>
          </w:tcPr>
          <w:p w14:paraId="7788B8E8" w14:textId="77777777" w:rsidR="00B92CBB" w:rsidRDefault="00000000">
            <w:pPr>
              <w:spacing w:after="40" w:line="264" w:lineRule="auto"/>
              <w:ind w:firstLine="0"/>
            </w:pPr>
            <w:r>
              <w:rPr>
                <w:b/>
                <w:sz w:val="21"/>
              </w:rPr>
              <w:t>Ambiente</w:t>
            </w:r>
          </w:p>
        </w:tc>
        <w:tc>
          <w:tcPr>
            <w:tcW w:w="3240" w:type="dxa"/>
          </w:tcPr>
          <w:p w14:paraId="532AA2B4" w14:textId="77777777" w:rsidR="00B92CBB" w:rsidRDefault="00000000">
            <w:pPr>
              <w:spacing w:after="40" w:line="264" w:lineRule="auto"/>
              <w:ind w:firstLine="0"/>
            </w:pPr>
            <w:r>
              <w:rPr>
                <w:b/>
                <w:sz w:val="21"/>
              </w:rPr>
              <w:t>Propósito</w:t>
            </w:r>
          </w:p>
        </w:tc>
        <w:tc>
          <w:tcPr>
            <w:tcW w:w="4248" w:type="dxa"/>
          </w:tcPr>
          <w:p w14:paraId="25B0A823" w14:textId="77777777" w:rsidR="00B92CBB" w:rsidRDefault="00000000">
            <w:pPr>
              <w:spacing w:after="40" w:line="264" w:lineRule="auto"/>
              <w:ind w:firstLine="0"/>
            </w:pPr>
            <w:r>
              <w:rPr>
                <w:b/>
                <w:sz w:val="21"/>
              </w:rPr>
              <w:t>Datos y accesos</w:t>
            </w:r>
          </w:p>
        </w:tc>
      </w:tr>
      <w:tr w:rsidR="00B92CBB" w14:paraId="7F13E2FC" w14:textId="77777777">
        <w:trPr>
          <w:cantSplit/>
        </w:trPr>
        <w:tc>
          <w:tcPr>
            <w:tcW w:w="1872" w:type="dxa"/>
          </w:tcPr>
          <w:p w14:paraId="78C1FEA1" w14:textId="77777777" w:rsidR="00B92CBB" w:rsidRDefault="00000000">
            <w:pPr>
              <w:spacing w:after="40" w:line="264" w:lineRule="auto"/>
              <w:ind w:firstLine="0"/>
            </w:pPr>
            <w:r>
              <w:rPr>
                <w:sz w:val="21"/>
              </w:rPr>
              <w:t>Desarrollo</w:t>
            </w:r>
          </w:p>
        </w:tc>
        <w:tc>
          <w:tcPr>
            <w:tcW w:w="3240" w:type="dxa"/>
          </w:tcPr>
          <w:p w14:paraId="455267F7" w14:textId="77777777" w:rsidR="00B92CBB" w:rsidRDefault="00000000">
            <w:pPr>
              <w:spacing w:after="40" w:line="264" w:lineRule="auto"/>
              <w:ind w:firstLine="0"/>
            </w:pPr>
            <w:r>
              <w:rPr>
                <w:sz w:val="21"/>
              </w:rPr>
              <w:t>Construir y ejecutar pruebas unitarias</w:t>
            </w:r>
          </w:p>
        </w:tc>
        <w:tc>
          <w:tcPr>
            <w:tcW w:w="4248" w:type="dxa"/>
          </w:tcPr>
          <w:p w14:paraId="056B43C7" w14:textId="77777777" w:rsidR="00B92CBB" w:rsidRDefault="00000000">
            <w:pPr>
              <w:spacing w:after="40" w:line="264" w:lineRule="auto"/>
              <w:ind w:firstLine="0"/>
            </w:pPr>
            <w:r>
              <w:rPr>
                <w:sz w:val="21"/>
              </w:rPr>
              <w:t>Datos ficticios, correo de pruebas y secretos locales no versionados.</w:t>
            </w:r>
          </w:p>
        </w:tc>
      </w:tr>
      <w:tr w:rsidR="00B92CBB" w14:paraId="64EB0C0C" w14:textId="77777777">
        <w:trPr>
          <w:cantSplit/>
        </w:trPr>
        <w:tc>
          <w:tcPr>
            <w:tcW w:w="1872" w:type="dxa"/>
          </w:tcPr>
          <w:p w14:paraId="38F7D881" w14:textId="77777777" w:rsidR="00B92CBB" w:rsidRDefault="00000000">
            <w:pPr>
              <w:spacing w:after="40" w:line="264" w:lineRule="auto"/>
              <w:ind w:firstLine="0"/>
            </w:pPr>
            <w:r>
              <w:rPr>
                <w:sz w:val="21"/>
              </w:rPr>
              <w:t>Validación</w:t>
            </w:r>
          </w:p>
        </w:tc>
        <w:tc>
          <w:tcPr>
            <w:tcW w:w="3240" w:type="dxa"/>
          </w:tcPr>
          <w:p w14:paraId="1739A98D" w14:textId="77777777" w:rsidR="00B92CBB" w:rsidRDefault="00000000">
            <w:pPr>
              <w:spacing w:after="40" w:line="264" w:lineRule="auto"/>
              <w:ind w:firstLine="0"/>
            </w:pPr>
            <w:r>
              <w:rPr>
                <w:sz w:val="21"/>
              </w:rPr>
              <w:t>Integración, carga y aceptación</w:t>
            </w:r>
          </w:p>
        </w:tc>
        <w:tc>
          <w:tcPr>
            <w:tcW w:w="4248" w:type="dxa"/>
          </w:tcPr>
          <w:p w14:paraId="1A2A5427" w14:textId="77777777" w:rsidR="00B92CBB" w:rsidRDefault="00000000">
            <w:pPr>
              <w:spacing w:after="40" w:line="264" w:lineRule="auto"/>
              <w:ind w:firstLine="0"/>
            </w:pPr>
            <w:r>
              <w:rPr>
                <w:sz w:val="21"/>
              </w:rPr>
              <w:t>Dos o más juntas de prueba, cuentas por rol y acceso restringido.</w:t>
            </w:r>
          </w:p>
        </w:tc>
      </w:tr>
      <w:tr w:rsidR="00B92CBB" w14:paraId="187F15B2" w14:textId="77777777">
        <w:trPr>
          <w:cantSplit/>
        </w:trPr>
        <w:tc>
          <w:tcPr>
            <w:tcW w:w="1872" w:type="dxa"/>
          </w:tcPr>
          <w:p w14:paraId="283A04D3" w14:textId="77777777" w:rsidR="00B92CBB" w:rsidRDefault="00000000">
            <w:pPr>
              <w:spacing w:after="40" w:line="264" w:lineRule="auto"/>
              <w:ind w:firstLine="0"/>
            </w:pPr>
            <w:r>
              <w:rPr>
                <w:sz w:val="21"/>
              </w:rPr>
              <w:t>Piloto</w:t>
            </w:r>
          </w:p>
        </w:tc>
        <w:tc>
          <w:tcPr>
            <w:tcW w:w="3240" w:type="dxa"/>
          </w:tcPr>
          <w:p w14:paraId="54D7CBAC" w14:textId="77777777" w:rsidR="00B92CBB" w:rsidRDefault="00000000">
            <w:pPr>
              <w:spacing w:after="40" w:line="264" w:lineRule="auto"/>
              <w:ind w:firstLine="0"/>
            </w:pPr>
            <w:r>
              <w:rPr>
                <w:sz w:val="21"/>
              </w:rPr>
              <w:t>Operación con la junta participante</w:t>
            </w:r>
          </w:p>
        </w:tc>
        <w:tc>
          <w:tcPr>
            <w:tcW w:w="4248" w:type="dxa"/>
          </w:tcPr>
          <w:p w14:paraId="75AD6816" w14:textId="77777777" w:rsidR="00B92CBB" w:rsidRDefault="00000000">
            <w:pPr>
              <w:spacing w:after="40" w:line="264" w:lineRule="auto"/>
              <w:ind w:firstLine="0"/>
            </w:pPr>
            <w:r>
              <w:rPr>
                <w:sz w:val="21"/>
              </w:rPr>
              <w:t>Autorizaciones, copias diarias, monitoreo y paquetes firmados.</w:t>
            </w:r>
          </w:p>
        </w:tc>
      </w:tr>
    </w:tbl>
    <w:p w14:paraId="5E701153" w14:textId="77777777" w:rsidR="00B92CBB" w:rsidRDefault="00B92CBB">
      <w:pPr>
        <w:spacing w:line="84" w:lineRule="auto"/>
        <w:ind w:firstLine="0"/>
      </w:pPr>
    </w:p>
    <w:p w14:paraId="0C5577D2" w14:textId="77777777" w:rsidR="00B92CBB" w:rsidRDefault="00000000">
      <w:r>
        <w:t xml:space="preserve">Cada ambiente tendrá sus propias claves de firma, base de datos, objetos y correo. Las variables obligatorias incluirán URL pública, credenciales privadas por servicio, conexión Redis, SMTP, almacenamiento, firma de contexto y TURN. Los archivos .env de ejemplo </w:t>
      </w:r>
      <w:r>
        <w:lastRenderedPageBreak/>
        <w:t>documentarán los nombres sin contener credenciales reales. Las migraciones y semillas crearán roles, permisos y catálogos; la primera cuenta global se aprovisionará por comando protegido, sin contraseña fija incluida en el repositorio.</w:t>
      </w:r>
    </w:p>
    <w:p w14:paraId="45E25E86" w14:textId="77777777" w:rsidR="00B92CBB" w:rsidRDefault="00000000">
      <w:pPr>
        <w:pStyle w:val="Ttulo2"/>
      </w:pPr>
      <w:r>
        <w:t>7.3 Verificación del diseño</w:t>
      </w:r>
    </w:p>
    <w:p>
      <w:pPr/>
      <w:r>
        <w:t>Corte de evidencia: 33 de 140 archivos distintos de navegador aprobaron sobre una imagen web al 19/10/2026; 107 sin ejecución final documentada sobre ella. La auditoría visual integral, matriz de escrituras por rol y regresión consolidada siguen abiertas. No convertir el conjunto de diagramas en prueba de producción ni sustituir la matriz RF/RNF/CU por un healthcheck.</w:t>
      </w:r>
    </w:p>
    <w:p w14:paraId="18510D1B" w14:textId="77777777" w:rsidR="00B92CBB" w:rsidRDefault="00000000">
      <w:pPr>
        <w:keepNext/>
        <w:ind w:firstLine="0"/>
      </w:pPr>
      <w:r>
        <w:rPr>
          <w:b/>
        </w:rPr>
        <w:t>Tabla 11</w:t>
      </w:r>
    </w:p>
    <w:p w14:paraId="787070CA" w14:textId="77777777" w:rsidR="00B92CBB" w:rsidRDefault="00000000">
      <w:pPr>
        <w:keepNext/>
        <w:ind w:firstLine="0"/>
      </w:pPr>
      <w:r>
        <w:rPr>
          <w:i/>
        </w:rPr>
        <w:t>Validación de las decisiones de diseño</w:t>
      </w:r>
    </w:p>
    <w:tbl>
      <w:tblPr>
        <w:tblW w:w="9360" w:type="dxa"/>
        <w:tblInd w:w="120" w:type="dxa"/>
        <w:tblBorders>
          <w:top w:val="single" w:sz="4" w:space="0" w:color="AAAAAA"/>
          <w:bottom w:val="single" w:sz="4" w:space="0" w:color="AAAAAA"/>
          <w:insideH w:val="single" w:sz="4" w:space="0" w:color="AAAAAA"/>
        </w:tblBorders>
        <w:tblLayout w:type="fixed"/>
        <w:tblCellMar>
          <w:top w:w="70" w:type="dxa"/>
          <w:left w:w="120" w:type="dxa"/>
          <w:bottom w:w="70" w:type="dxa"/>
          <w:right w:w="120" w:type="dxa"/>
        </w:tblCellMar>
        <w:tblLook w:val="04A0" w:firstRow="1" w:lastRow="0" w:firstColumn="1" w:lastColumn="0" w:noHBand="0" w:noVBand="1"/>
      </w:tblPr>
      <w:tblGrid>
        <w:gridCol w:w="2304"/>
        <w:gridCol w:w="4752"/>
        <w:gridCol w:w="2304"/>
      </w:tblGrid>
      <w:tr w:rsidR="00B92CBB" w14:paraId="7FE4942C" w14:textId="77777777">
        <w:trPr>
          <w:cantSplit/>
          <w:tblHeader/>
        </w:trPr>
        <w:tc>
          <w:tcPr>
            <w:tcW w:w="2304" w:type="dxa"/>
          </w:tcPr>
          <w:p w14:paraId="0CA3E721" w14:textId="77777777" w:rsidR="00B92CBB" w:rsidRDefault="00000000">
            <w:pPr>
              <w:spacing w:after="40" w:line="264" w:lineRule="auto"/>
              <w:ind w:firstLine="0"/>
            </w:pPr>
            <w:r>
              <w:rPr>
                <w:b/>
                <w:sz w:val="21"/>
              </w:rPr>
              <w:t>Elemento de diseño</w:t>
            </w:r>
          </w:p>
        </w:tc>
        <w:tc>
          <w:tcPr>
            <w:tcW w:w="4752" w:type="dxa"/>
          </w:tcPr>
          <w:p w14:paraId="06E68647" w14:textId="77777777" w:rsidR="00B92CBB" w:rsidRDefault="00000000">
            <w:pPr>
              <w:spacing w:after="40" w:line="264" w:lineRule="auto"/>
              <w:ind w:firstLine="0"/>
            </w:pPr>
            <w:r>
              <w:rPr>
                <w:b/>
                <w:sz w:val="21"/>
              </w:rPr>
              <w:t>Verificación requerida</w:t>
            </w:r>
          </w:p>
        </w:tc>
        <w:tc>
          <w:tcPr>
            <w:tcW w:w="2304" w:type="dxa"/>
          </w:tcPr>
          <w:p w14:paraId="54BA087D" w14:textId="77777777" w:rsidR="00B92CBB" w:rsidRDefault="00000000">
            <w:pPr>
              <w:spacing w:after="40" w:line="264" w:lineRule="auto"/>
              <w:ind w:firstLine="0"/>
            </w:pPr>
            <w:r>
              <w:rPr>
                <w:b/>
                <w:sz w:val="21"/>
              </w:rPr>
              <w:t>Relación SRS</w:t>
            </w:r>
          </w:p>
        </w:tc>
      </w:tr>
      <w:tr w:rsidR="00B92CBB" w14:paraId="2C879ECF" w14:textId="77777777">
        <w:trPr>
          <w:cantSplit/>
        </w:trPr>
        <w:tc>
          <w:tcPr>
            <w:tcW w:w="2304" w:type="dxa"/>
          </w:tcPr>
          <w:p w14:paraId="7F156A58" w14:textId="77777777" w:rsidR="00B92CBB" w:rsidRDefault="00000000">
            <w:pPr>
              <w:spacing w:after="40" w:line="264" w:lineRule="auto"/>
              <w:ind w:firstLine="0"/>
            </w:pPr>
            <w:r>
              <w:rPr>
                <w:sz w:val="21"/>
              </w:rPr>
              <w:t>Aislamiento y políticas</w:t>
            </w:r>
          </w:p>
        </w:tc>
        <w:tc>
          <w:tcPr>
            <w:tcW w:w="4752" w:type="dxa"/>
          </w:tcPr>
          <w:p w14:paraId="739DB6AA" w14:textId="77777777" w:rsidR="00B92CBB" w:rsidRDefault="00000000">
            <w:pPr>
              <w:spacing w:after="40" w:line="264" w:lineRule="auto"/>
              <w:ind w:firstLine="0"/>
            </w:pPr>
            <w:r>
              <w:rPr>
                <w:sz w:val="21"/>
              </w:rPr>
              <w:t>Solicitar recurso de otra junta y recorrer cada rol</w:t>
            </w:r>
          </w:p>
        </w:tc>
        <w:tc>
          <w:tcPr>
            <w:tcW w:w="2304" w:type="dxa"/>
          </w:tcPr>
          <w:p w14:paraId="04758BFA" w14:textId="77777777" w:rsidR="00B92CBB" w:rsidRDefault="00000000">
            <w:pPr>
              <w:spacing w:after="40" w:line="264" w:lineRule="auto"/>
              <w:ind w:firstLine="0"/>
            </w:pPr>
            <w:r>
              <w:rPr>
                <w:sz w:val="21"/>
              </w:rPr>
              <w:t>RNF-003; RNF-006</w:t>
            </w:r>
          </w:p>
        </w:tc>
      </w:tr>
      <w:tr w:rsidR="00B92CBB" w14:paraId="5FBD5215" w14:textId="77777777">
        <w:trPr>
          <w:cantSplit/>
        </w:trPr>
        <w:tc>
          <w:tcPr>
            <w:tcW w:w="2304" w:type="dxa"/>
          </w:tcPr>
          <w:p w14:paraId="69E42C62" w14:textId="77777777" w:rsidR="00B92CBB" w:rsidRDefault="00000000">
            <w:pPr>
              <w:spacing w:after="40" w:line="264" w:lineRule="auto"/>
              <w:ind w:firstLine="0"/>
            </w:pPr>
            <w:r>
              <w:rPr>
                <w:sz w:val="21"/>
              </w:rPr>
              <w:t>Login y correo</w:t>
            </w:r>
          </w:p>
        </w:tc>
        <w:tc>
          <w:tcPr>
            <w:tcW w:w="4752" w:type="dxa"/>
          </w:tcPr>
          <w:p w14:paraId="7187ACDA" w14:textId="77777777" w:rsidR="00B92CBB" w:rsidRDefault="00000000">
            <w:pPr>
              <w:spacing w:after="40" w:line="264" w:lineRule="auto"/>
              <w:ind w:firstLine="0"/>
            </w:pPr>
            <w:r>
              <w:rPr>
                <w:sz w:val="21"/>
              </w:rPr>
              <w:t>Caducidad, reenvío, uso único y sesión posterior</w:t>
            </w:r>
          </w:p>
        </w:tc>
        <w:tc>
          <w:tcPr>
            <w:tcW w:w="2304" w:type="dxa"/>
          </w:tcPr>
          <w:p w14:paraId="7CFF0DB2" w14:textId="77777777" w:rsidR="00B92CBB" w:rsidRDefault="00000000">
            <w:pPr>
              <w:spacing w:after="40" w:line="264" w:lineRule="auto"/>
              <w:ind w:firstLine="0"/>
            </w:pPr>
            <w:r>
              <w:rPr>
                <w:sz w:val="21"/>
              </w:rPr>
              <w:t>RF-003–010</w:t>
            </w:r>
          </w:p>
        </w:tc>
      </w:tr>
      <w:tr w:rsidR="00B92CBB" w14:paraId="2624C18C" w14:textId="77777777">
        <w:trPr>
          <w:cantSplit/>
        </w:trPr>
        <w:tc>
          <w:tcPr>
            <w:tcW w:w="2304" w:type="dxa"/>
          </w:tcPr>
          <w:p w14:paraId="7D02E989" w14:textId="77777777" w:rsidR="00B92CBB" w:rsidRDefault="00000000">
            <w:pPr>
              <w:spacing w:after="40" w:line="264" w:lineRule="auto"/>
              <w:ind w:firstLine="0"/>
            </w:pPr>
            <w:r>
              <w:rPr>
                <w:sz w:val="21"/>
              </w:rPr>
              <w:t>Registro y configuración</w:t>
            </w:r>
          </w:p>
        </w:tc>
        <w:tc>
          <w:tcPr>
            <w:tcW w:w="4752" w:type="dxa"/>
          </w:tcPr>
          <w:p w14:paraId="73C61AE9" w14:textId="77777777" w:rsidR="00B92CBB" w:rsidRDefault="00000000">
            <w:pPr>
              <w:spacing w:after="40" w:line="264" w:lineRule="auto"/>
              <w:ind w:firstLine="0"/>
            </w:pPr>
            <w:r>
              <w:rPr>
                <w:sz w:val="21"/>
              </w:rPr>
              <w:t>Duplicados, cambio de zona y campos versionados</w:t>
            </w:r>
          </w:p>
        </w:tc>
        <w:tc>
          <w:tcPr>
            <w:tcW w:w="2304" w:type="dxa"/>
          </w:tcPr>
          <w:p w14:paraId="12035D73" w14:textId="77777777" w:rsidR="00B92CBB" w:rsidRDefault="00000000">
            <w:pPr>
              <w:spacing w:after="40" w:line="264" w:lineRule="auto"/>
              <w:ind w:firstLine="0"/>
            </w:pPr>
            <w:r>
              <w:rPr>
                <w:sz w:val="21"/>
              </w:rPr>
              <w:t>RF-016–024</w:t>
            </w:r>
          </w:p>
        </w:tc>
      </w:tr>
      <w:tr w:rsidR="00B92CBB" w14:paraId="00FC1465" w14:textId="77777777">
        <w:trPr>
          <w:cantSplit/>
        </w:trPr>
        <w:tc>
          <w:tcPr>
            <w:tcW w:w="2304" w:type="dxa"/>
          </w:tcPr>
          <w:p w14:paraId="6B21D73F" w14:textId="77777777" w:rsidR="00B92CBB" w:rsidRDefault="00000000">
            <w:pPr>
              <w:spacing w:after="40" w:line="264" w:lineRule="auto"/>
              <w:ind w:firstLine="0"/>
            </w:pPr>
            <w:r>
              <w:rPr>
                <w:sz w:val="21"/>
              </w:rPr>
              <w:t>Tesorería e inventario</w:t>
            </w:r>
          </w:p>
        </w:tc>
        <w:tc>
          <w:tcPr>
            <w:tcW w:w="4752" w:type="dxa"/>
          </w:tcPr>
          <w:p w14:paraId="0C4B7F5B" w14:textId="77777777" w:rsidR="00B92CBB" w:rsidRDefault="00000000">
            <w:pPr>
              <w:spacing w:after="40" w:line="264" w:lineRule="auto"/>
              <w:ind w:firstLine="0"/>
            </w:pPr>
            <w:r>
              <w:rPr>
                <w:sz w:val="21"/>
              </w:rPr>
              <w:t>Concurrencia, reversos, idempotencia y cantidades</w:t>
            </w:r>
          </w:p>
        </w:tc>
        <w:tc>
          <w:tcPr>
            <w:tcW w:w="2304" w:type="dxa"/>
          </w:tcPr>
          <w:p w14:paraId="47617616" w14:textId="77777777" w:rsidR="00B92CBB" w:rsidRDefault="00000000">
            <w:pPr>
              <w:spacing w:after="40" w:line="264" w:lineRule="auto"/>
              <w:ind w:firstLine="0"/>
            </w:pPr>
            <w:r>
              <w:rPr>
                <w:sz w:val="21"/>
              </w:rPr>
              <w:t>RF-027–031</w:t>
            </w:r>
          </w:p>
        </w:tc>
      </w:tr>
      <w:tr w:rsidR="00B92CBB" w14:paraId="6B4FDB5A" w14:textId="77777777">
        <w:trPr>
          <w:cantSplit/>
        </w:trPr>
        <w:tc>
          <w:tcPr>
            <w:tcW w:w="2304" w:type="dxa"/>
          </w:tcPr>
          <w:p w14:paraId="61A71778" w14:textId="77777777" w:rsidR="00B92CBB" w:rsidRDefault="00000000">
            <w:pPr>
              <w:spacing w:after="40" w:line="264" w:lineRule="auto"/>
              <w:ind w:firstLine="0"/>
            </w:pPr>
            <w:r>
              <w:rPr>
                <w:sz w:val="21"/>
              </w:rPr>
              <w:t>Exportación</w:t>
            </w:r>
          </w:p>
        </w:tc>
        <w:tc>
          <w:tcPr>
            <w:tcW w:w="4752" w:type="dxa"/>
          </w:tcPr>
          <w:p w14:paraId="623C39F3" w14:textId="77777777" w:rsidR="00B92CBB" w:rsidRDefault="00000000">
            <w:pPr>
              <w:spacing w:after="40" w:line="264" w:lineRule="auto"/>
              <w:ind w:firstLine="0"/>
            </w:pPr>
            <w:r>
              <w:rPr>
                <w:sz w:val="21"/>
              </w:rPr>
              <w:t>Columnas, firmas, nombre, corte y permisos al descargar</w:t>
            </w:r>
          </w:p>
        </w:tc>
        <w:tc>
          <w:tcPr>
            <w:tcW w:w="2304" w:type="dxa"/>
          </w:tcPr>
          <w:p w14:paraId="3B87FF09" w14:textId="77777777" w:rsidR="00B92CBB" w:rsidRDefault="00000000">
            <w:pPr>
              <w:spacing w:after="40" w:line="264" w:lineRule="auto"/>
              <w:ind w:firstLine="0"/>
            </w:pPr>
            <w:r>
              <w:rPr>
                <w:sz w:val="21"/>
              </w:rPr>
              <w:t>RF-032–037</w:t>
            </w:r>
          </w:p>
        </w:tc>
      </w:tr>
      <w:tr w:rsidR="00B92CBB" w14:paraId="1D252356" w14:textId="77777777">
        <w:trPr>
          <w:cantSplit/>
        </w:trPr>
        <w:tc>
          <w:tcPr>
            <w:tcW w:w="2304" w:type="dxa"/>
          </w:tcPr>
          <w:p w14:paraId="719EF8CA" w14:textId="77777777" w:rsidR="00B92CBB" w:rsidRDefault="00000000">
            <w:pPr>
              <w:spacing w:after="40" w:line="264" w:lineRule="auto"/>
              <w:ind w:firstLine="0"/>
            </w:pPr>
            <w:r>
              <w:rPr>
                <w:sz w:val="21"/>
              </w:rPr>
              <w:t>Chat y llamada</w:t>
            </w:r>
          </w:p>
        </w:tc>
        <w:tc>
          <w:tcPr>
            <w:tcW w:w="4752" w:type="dxa"/>
          </w:tcPr>
          <w:p w14:paraId="7ABB4934" w14:textId="77777777" w:rsidR="00B92CBB" w:rsidRDefault="00000000">
            <w:pPr>
              <w:spacing w:after="40" w:line="264" w:lineRule="auto"/>
              <w:ind w:firstLine="0"/>
            </w:pPr>
            <w:r>
              <w:rPr>
                <w:sz w:val="21"/>
              </w:rPr>
              <w:t>Texto, adjuntos, lectura, reconexión y TURN</w:t>
            </w:r>
          </w:p>
        </w:tc>
        <w:tc>
          <w:tcPr>
            <w:tcW w:w="2304" w:type="dxa"/>
          </w:tcPr>
          <w:p w14:paraId="7DF4386A" w14:textId="77777777" w:rsidR="00B92CBB" w:rsidRDefault="00000000">
            <w:pPr>
              <w:spacing w:after="40" w:line="264" w:lineRule="auto"/>
              <w:ind w:firstLine="0"/>
            </w:pPr>
            <w:r>
              <w:rPr>
                <w:sz w:val="21"/>
              </w:rPr>
              <w:t>RF-040–044</w:t>
            </w:r>
          </w:p>
        </w:tc>
      </w:tr>
      <w:tr w:rsidR="00B92CBB" w14:paraId="175E4C5D" w14:textId="77777777">
        <w:trPr>
          <w:cantSplit/>
        </w:trPr>
        <w:tc>
          <w:tcPr>
            <w:tcW w:w="2304" w:type="dxa"/>
          </w:tcPr>
          <w:p w14:paraId="34C95237" w14:textId="77777777" w:rsidR="00B92CBB" w:rsidRDefault="00000000">
            <w:pPr>
              <w:spacing w:after="40" w:line="264" w:lineRule="auto"/>
              <w:ind w:firstLine="0"/>
            </w:pPr>
            <w:r>
              <w:rPr>
                <w:sz w:val="21"/>
              </w:rPr>
              <w:t>Clientes</w:t>
            </w:r>
          </w:p>
        </w:tc>
        <w:tc>
          <w:tcPr>
            <w:tcW w:w="4752" w:type="dxa"/>
          </w:tcPr>
          <w:p w14:paraId="2A63D5C2" w14:textId="77777777" w:rsidR="00B92CBB" w:rsidRDefault="00000000">
            <w:pPr>
              <w:spacing w:after="40" w:line="264" w:lineRule="auto"/>
              <w:ind w:firstLine="0"/>
            </w:pPr>
            <w:r>
              <w:rPr>
                <w:sz w:val="21"/>
              </w:rPr>
              <w:t>Teclado, contraste, anchos, paquetes e instalación</w:t>
            </w:r>
          </w:p>
        </w:tc>
        <w:tc>
          <w:tcPr>
            <w:tcW w:w="2304" w:type="dxa"/>
          </w:tcPr>
          <w:p w14:paraId="530C3BC8" w14:textId="77777777" w:rsidR="00B92CBB" w:rsidRDefault="00000000">
            <w:pPr>
              <w:spacing w:after="40" w:line="264" w:lineRule="auto"/>
              <w:ind w:firstLine="0"/>
            </w:pPr>
            <w:r>
              <w:rPr>
                <w:sz w:val="21"/>
              </w:rPr>
              <w:t>RNF-011–012; RNF-018</w:t>
            </w:r>
          </w:p>
        </w:tc>
      </w:tr>
      <w:tr w:rsidR="00B92CBB" w14:paraId="391BDCE3" w14:textId="77777777">
        <w:trPr>
          <w:cantSplit/>
        </w:trPr>
        <w:tc>
          <w:tcPr>
            <w:tcW w:w="2304" w:type="dxa"/>
          </w:tcPr>
          <w:p w14:paraId="17A4440F" w14:textId="77777777" w:rsidR="00B92CBB" w:rsidRDefault="00000000">
            <w:pPr>
              <w:spacing w:after="40" w:line="264" w:lineRule="auto"/>
              <w:ind w:firstLine="0"/>
            </w:pPr>
            <w:r>
              <w:rPr>
                <w:sz w:val="21"/>
              </w:rPr>
              <w:t>Continuidad</w:t>
            </w:r>
          </w:p>
        </w:tc>
        <w:tc>
          <w:tcPr>
            <w:tcW w:w="4752" w:type="dxa"/>
          </w:tcPr>
          <w:p w14:paraId="13D3B6BD" w14:textId="77777777" w:rsidR="00B92CBB" w:rsidRDefault="00000000">
            <w:pPr>
              <w:spacing w:after="40" w:line="264" w:lineRule="auto"/>
              <w:ind w:firstLine="0"/>
            </w:pPr>
            <w:r>
              <w:rPr>
                <w:sz w:val="21"/>
              </w:rPr>
              <w:t>Outbox, reintentos, restauración y supresiones</w:t>
            </w:r>
          </w:p>
        </w:tc>
        <w:tc>
          <w:tcPr>
            <w:tcW w:w="2304" w:type="dxa"/>
          </w:tcPr>
          <w:p w14:paraId="3C16287B" w14:textId="77777777" w:rsidR="00B92CBB" w:rsidRDefault="00000000">
            <w:pPr>
              <w:spacing w:after="40" w:line="264" w:lineRule="auto"/>
              <w:ind w:firstLine="0"/>
            </w:pPr>
            <w:r>
              <w:rPr>
                <w:sz w:val="21"/>
              </w:rPr>
              <w:t>RF-055–056; RNF-009–010</w:t>
            </w:r>
          </w:p>
        </w:tc>
      </w:tr>
    </w:tbl>
    <w:p w14:paraId="7CF5C102" w14:textId="77777777" w:rsidR="00B92CBB" w:rsidRDefault="00B92CBB">
      <w:pPr>
        <w:spacing w:line="84" w:lineRule="auto"/>
        <w:ind w:firstLine="0"/>
      </w:pPr>
    </w:p>
    <w:p w14:paraId="7AFA740A" w14:textId="77777777" w:rsidR="00B92CBB" w:rsidRDefault="00000000">
      <w:r>
        <w:t>Una modificación del diseño deberá actualizar las decisiones ADR, el esquema de datos, el contrato afectado y sus pruebas. La liberación de una versión exige coherencia entre el SRS, los casos de uso y la solución implementada, además de una demostración de los recorridos críticos desde los clientes soportados.</w:t>
      </w:r>
    </w:p>
    <w:p w14:paraId="7542AFD2" w14:textId="77777777" w:rsidR="00B92CBB" w:rsidRDefault="00000000">
      <w:r>
        <w:br w:type="page"/>
      </w:r>
    </w:p>
    <w:p w14:paraId="1A6005CD" w14:textId="77777777" w:rsidR="00B92CBB" w:rsidRDefault="00000000">
      <w:pPr>
        <w:pStyle w:val="Ttulo1"/>
      </w:pPr>
      <w:r>
        <w:lastRenderedPageBreak/>
        <w:t>Referencias</w:t>
      </w:r>
    </w:p>
    <w:p w14:paraId="70CB3C59" w14:textId="77777777" w:rsidR="00B92CBB" w:rsidRDefault="00000000">
      <w:pPr>
        <w:ind w:left="720" w:hanging="720"/>
      </w:pPr>
      <w:r>
        <w:t xml:space="preserve">Electron. (s. f.). </w:t>
      </w:r>
      <w:r>
        <w:rPr>
          <w:i/>
        </w:rPr>
        <w:t>Security.</w:t>
      </w:r>
      <w:r>
        <w:t xml:space="preserve"> https://www.electronjs.org/docs/latest/tutorial/security</w:t>
      </w:r>
    </w:p>
    <w:p w14:paraId="3FD708FC" w14:textId="77777777" w:rsidR="00B92CBB" w:rsidRDefault="00000000">
      <w:pPr>
        <w:ind w:left="720" w:hanging="720"/>
      </w:pPr>
      <w:r>
        <w:t xml:space="preserve">González Horta, J. S. (s. f.). </w:t>
      </w:r>
      <w:r>
        <w:rPr>
          <w:i/>
        </w:rPr>
        <w:t>SRD-Context [Documento de trabajo del proyecto].</w:t>
      </w:r>
    </w:p>
    <w:p w14:paraId="57AF8277" w14:textId="77777777" w:rsidR="00B92CBB" w:rsidRDefault="00000000">
      <w:pPr>
        <w:ind w:left="720" w:hanging="720"/>
      </w:pPr>
      <w:r>
        <w:t xml:space="preserve">Laravel. (s. f.-a). </w:t>
      </w:r>
      <w:r>
        <w:rPr>
          <w:i/>
        </w:rPr>
        <w:t>Laravel Reverb.</w:t>
      </w:r>
      <w:r>
        <w:t xml:space="preserve"> https://laravel.com/docs/12.x/reverb</w:t>
      </w:r>
    </w:p>
    <w:p w14:paraId="032CEEEB" w14:textId="77777777" w:rsidR="00B92CBB" w:rsidRDefault="00000000">
      <w:pPr>
        <w:ind w:left="720" w:hanging="720"/>
      </w:pPr>
      <w:r>
        <w:t xml:space="preserve">Laravel. (s. f.-b). </w:t>
      </w:r>
      <w:r>
        <w:rPr>
          <w:i/>
        </w:rPr>
        <w:t>Laravel Sanctum. Laravel 12.x documentation.</w:t>
      </w:r>
      <w:r>
        <w:t xml:space="preserve"> https://laravel.com/docs/12.x/sanctum</w:t>
      </w:r>
    </w:p>
    <w:p w14:paraId="6DD65F1F" w14:textId="77777777" w:rsidR="00B92CBB" w:rsidRDefault="00000000">
      <w:pPr>
        <w:ind w:left="720" w:hanging="720"/>
      </w:pPr>
      <w:r>
        <w:t xml:space="preserve">Oracle. (s. f.). </w:t>
      </w:r>
      <w:r>
        <w:rPr>
          <w:i/>
        </w:rPr>
        <w:t>Locking reads. MySQL 8.4 Reference Manual.</w:t>
      </w:r>
      <w:r>
        <w:t xml:space="preserve"> https://dev.mysql.com/doc/refman/8.4/en/innodb-locking-reads.html</w:t>
      </w:r>
    </w:p>
    <w:p w14:paraId="540C197B" w14:textId="77777777" w:rsidR="00B92CBB" w:rsidRDefault="00000000">
      <w:pPr>
        <w:ind w:left="720" w:hanging="720"/>
      </w:pPr>
      <w:r>
        <w:t xml:space="preserve">World Wide Web Consortium. (2024). </w:t>
      </w:r>
      <w:r>
        <w:rPr>
          <w:i/>
        </w:rPr>
        <w:t>Web Content Accessibility Guidelines (WCAG) 2.2.</w:t>
      </w:r>
      <w:r>
        <w:t xml:space="preserve"> https://www.w3.org/TR/WCAG22/</w:t>
      </w:r>
    </w:p>
    <w:p w14:paraId="6F3A5FC5" w14:textId="77777777" w:rsidR="00B92CBB" w:rsidRDefault="00000000">
      <w:pPr>
        <w:ind w:left="720" w:hanging="720"/>
      </w:pPr>
      <w:r>
        <w:t xml:space="preserve">World Wide Web Consortium. (2025). </w:t>
      </w:r>
      <w:r>
        <w:rPr>
          <w:i/>
        </w:rPr>
        <w:t>WebRTC: Real-time communication in browsers.</w:t>
      </w:r>
      <w:r>
        <w:t xml:space="preserve"> https://www.w3.org/TR/webrtc/</w:t>
      </w:r>
    </w:p>
    <w:sectPr w:rsidR="00B92CBB" w:rsidSect="00097F8C">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AA698" w14:textId="77777777" w:rsidR="00097F8C" w:rsidRDefault="00097F8C">
      <w:pPr>
        <w:spacing w:line="240" w:lineRule="auto"/>
      </w:pPr>
      <w:r>
        <w:separator/>
      </w:r>
    </w:p>
  </w:endnote>
  <w:endnote w:type="continuationSeparator" w:id="0">
    <w:p w14:paraId="2E5E2FC3" w14:textId="77777777" w:rsidR="00097F8C" w:rsidRDefault="00097F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E4A78" w14:textId="77777777" w:rsidR="00097F8C" w:rsidRDefault="00097F8C">
      <w:pPr>
        <w:spacing w:line="240" w:lineRule="auto"/>
      </w:pPr>
      <w:r>
        <w:separator/>
      </w:r>
    </w:p>
  </w:footnote>
  <w:footnote w:type="continuationSeparator" w:id="0">
    <w:p w14:paraId="53CEB2FD" w14:textId="77777777" w:rsidR="00097F8C" w:rsidRDefault="00097F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12BD4" w14:textId="77777777" w:rsidR="00B92CBB" w:rsidRDefault="00000000">
    <w:pPr>
      <w:pStyle w:val="Encabezado"/>
      <w:ind w:firstLine="0"/>
      <w:jc w:val="right"/>
    </w:pPr>
    <w:r>
      <w:fldChar w:fldCharType="begin"/>
    </w:r>
    <w:r>
      <w:instrText>PAGE</w:instrText>
    </w:r>
    <w:r>
      <w:fldChar w:fldCharType="separate"/>
    </w:r>
    <w:r w:rsidR="00652FF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59474169">
    <w:abstractNumId w:val="8"/>
  </w:num>
  <w:num w:numId="2" w16cid:durableId="1973631686">
    <w:abstractNumId w:val="6"/>
  </w:num>
  <w:num w:numId="3" w16cid:durableId="20710168">
    <w:abstractNumId w:val="5"/>
  </w:num>
  <w:num w:numId="4" w16cid:durableId="955672095">
    <w:abstractNumId w:val="4"/>
  </w:num>
  <w:num w:numId="5" w16cid:durableId="1394354242">
    <w:abstractNumId w:val="7"/>
  </w:num>
  <w:num w:numId="6" w16cid:durableId="96490687">
    <w:abstractNumId w:val="3"/>
  </w:num>
  <w:num w:numId="7" w16cid:durableId="960913401">
    <w:abstractNumId w:val="2"/>
  </w:num>
  <w:num w:numId="8" w16cid:durableId="351877852">
    <w:abstractNumId w:val="1"/>
  </w:num>
  <w:num w:numId="9" w16cid:durableId="33241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8C"/>
    <w:rsid w:val="0015074B"/>
    <w:rsid w:val="0029639D"/>
    <w:rsid w:val="00326F90"/>
    <w:rsid w:val="00652FF1"/>
    <w:rsid w:val="00AA1D8D"/>
    <w:rsid w:val="00B47730"/>
    <w:rsid w:val="00B92C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614FC"/>
  <w14:defaultImageDpi w14:val="300"/>
  <w15:docId w15:val="{73A1DFB6-0F7D-423E-9100-9203281D9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6904</Words>
  <Characters>37976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diseño del software</dc:title>
  <dc:subject>SRD: Sistema de Registro Digital para Juntas de Acción Comunal</dc:subject>
  <dc:creator>Juan Sebastián González Horta</dc:creator>
  <cp:keywords>SRD, JAC, IEEE 830, APA, proyecto formativo</cp:keywords>
  <dc:description>generated by python-docx</dc:description>
  <cp:lastModifiedBy>Juan Sebastián</cp:lastModifiedBy>
  <cp:revision>2</cp:revision>
  <dcterms:created xsi:type="dcterms:W3CDTF">2013-12-23T23:15:00Z</dcterms:created>
  <dcterms:modified xsi:type="dcterms:W3CDTF">2026-09-08T02:12:00Z</dcterms:modified>
  <cp:category/>
</cp:coreProperties>
</file>