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04492" w14:textId="256571B0" w:rsidR="00A4293A" w:rsidRPr="00A4293A" w:rsidRDefault="00A4293A" w:rsidP="00A429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29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Informe de Vigilancia Tecnológica</w:t>
      </w:r>
      <w:r w:rsidRPr="00A4293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5F1CE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Zeyra</w:t>
      </w:r>
      <w:r w:rsidRPr="00A4293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A429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SENA</w:t>
      </w:r>
      <w:r w:rsidR="007703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 w:rsidRPr="00A4293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4702B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Ficha</w:t>
      </w:r>
      <w:r w:rsidR="00205D0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  <w:r w:rsidRPr="00A429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2899747</w:t>
      </w:r>
      <w:r w:rsidR="002B41A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</w:p>
    <w:p w14:paraId="6C938EA5" w14:textId="77777777" w:rsidR="00A4293A" w:rsidRPr="00A4293A" w:rsidRDefault="00000000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610105F1">
          <v:rect id="_x0000_i1025" style="width:0;height:1.5pt" o:hralign="center" o:hrstd="t" o:hr="t" fillcolor="#a0a0a0" stroked="f"/>
        </w:pict>
      </w:r>
    </w:p>
    <w:p w14:paraId="73D448A6" w14:textId="77777777" w:rsidR="00A4293A" w:rsidRPr="00A4293A" w:rsidRDefault="00A4293A" w:rsidP="00A429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A4293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Introducción</w:t>
      </w:r>
    </w:p>
    <w:p w14:paraId="77CF4DCD" w14:textId="21E2BA36" w:rsidR="00A4293A" w:rsidRPr="00A42154" w:rsidRDefault="00A42154" w:rsidP="00A42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A42154">
        <w:rPr>
          <w:rFonts w:ascii="Times New Roman" w:hAnsi="Times New Roman" w:cs="Times New Roman"/>
          <w:sz w:val="24"/>
          <w:szCs w:val="24"/>
        </w:rPr>
        <w:t>Zeyra es una plataforma eCommerce web diseñada para simplificar la venta online. Permite a los administradores crear, gestionar y actualizar productos de forma ágil, y ofrece a los clientes una experiencia de compra optimizada mediante búsquedas rápidas, una navegación clara y una interfaz intuitiva en tiempo real.</w:t>
      </w:r>
    </w:p>
    <w:p w14:paraId="66E8A9CE" w14:textId="77777777" w:rsidR="00A4293A" w:rsidRPr="00A4293A" w:rsidRDefault="00A4293A" w:rsidP="00A429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A4293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Objetivo de la vigilancia tecnológica</w:t>
      </w:r>
    </w:p>
    <w:p w14:paraId="06C73941" w14:textId="19ABA06D" w:rsidR="00A4293A" w:rsidRPr="00A42154" w:rsidRDefault="00A42154" w:rsidP="00A429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A42154">
        <w:rPr>
          <w:rFonts w:ascii="Times New Roman" w:hAnsi="Times New Roman" w:cs="Times New Roman"/>
          <w:sz w:val="24"/>
          <w:szCs w:val="24"/>
        </w:rPr>
        <w:t>La vigilancia tecnológica tiene como objetivo identificar tendencias, herramientas y competidores en el mercado de sistemas de eCommerces. Esto permitirá tomar decisiones informadas para mejorar el desarrollo del proyecto y asegurar su competitividad.</w:t>
      </w:r>
    </w:p>
    <w:p w14:paraId="5DA6D2E5" w14:textId="3960678F" w:rsidR="00A42154" w:rsidRPr="00A42154" w:rsidRDefault="00A42154" w:rsidP="00A42154">
      <w:pPr>
        <w:pStyle w:val="Ttulo2"/>
        <w:rPr>
          <w:lang w:val="es-CO" w:eastAsia="es-CO"/>
        </w:rPr>
      </w:pPr>
      <w:r w:rsidRPr="00A42154">
        <w:rPr>
          <w:lang w:val="es-CO" w:eastAsia="es-CO"/>
        </w:rPr>
        <w:t>Ámbito de vigilancia</w:t>
      </w:r>
    </w:p>
    <w:p w14:paraId="23EC17EE" w14:textId="60A6CF18" w:rsidR="00A4293A" w:rsidRDefault="00A42154" w:rsidP="006E1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Monitoreo de tecnologías, plataformas, servicios y prácticas aplicables a plataformas eCommerce, incluyendo: motores de búsqueda internos, sistemas de recomendación por IA, pasarelas de pago y seguridad, soluciones de logística y fulfilment, herramientas de analítica y UX, arquitecturas (headless/microservicios) y modelos de negocio de competidores en la región.</w:t>
      </w:r>
    </w:p>
    <w:p w14:paraId="4B67DD41" w14:textId="77777777" w:rsidR="006E1AEC" w:rsidRDefault="006E1AEC" w:rsidP="006E1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11D19B0F" w14:textId="77777777" w:rsidR="006E1AEC" w:rsidRDefault="006E1AEC" w:rsidP="006E1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0991B284" w14:textId="77777777" w:rsidR="006E1AEC" w:rsidRDefault="006E1AEC" w:rsidP="006E1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28AD4DA3" w14:textId="77777777" w:rsidR="006E1AEC" w:rsidRDefault="006E1AEC" w:rsidP="006E1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51E38F3A" w14:textId="77777777" w:rsidR="006E1AEC" w:rsidRDefault="006E1AEC" w:rsidP="006E1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235B12B2" w14:textId="77777777" w:rsidR="006E1AEC" w:rsidRDefault="006E1AEC" w:rsidP="006E1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4067D659" w14:textId="77777777" w:rsidR="006E1AEC" w:rsidRPr="006E1AEC" w:rsidRDefault="006E1AEC" w:rsidP="006E1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3CAE8244" w14:textId="472DC4B9" w:rsidR="00A42154" w:rsidRPr="00A42154" w:rsidRDefault="00A42154" w:rsidP="00A42154">
      <w:pPr>
        <w:pStyle w:val="Ttulo2"/>
        <w:rPr>
          <w:lang w:val="es-CO" w:eastAsia="es-CO"/>
        </w:rPr>
      </w:pPr>
      <w:r w:rsidRPr="00A42154">
        <w:rPr>
          <w:lang w:val="es-CO" w:eastAsia="es-CO"/>
        </w:rPr>
        <w:lastRenderedPageBreak/>
        <w:t>Tecnologías clave a monitorear</w:t>
      </w:r>
    </w:p>
    <w:p w14:paraId="0DC84C30" w14:textId="77777777" w:rsidR="00A42154" w:rsidRPr="00A42154" w:rsidRDefault="00A42154" w:rsidP="00A4215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42154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Plataformas y arquitecturas:</w:t>
      </w:r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soluciones SaaS (Shopify, 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BigCommerce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), soluciones open-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source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(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WooCommerce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Magento/Adobe Commerce) y plataformas regionales (VTEX). Evaluar opciones 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headless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y 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composables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para flexibilidad futura.</w:t>
      </w:r>
    </w:p>
    <w:p w14:paraId="581F8CFA" w14:textId="77777777" w:rsidR="00A42154" w:rsidRPr="00A42154" w:rsidRDefault="00A42154" w:rsidP="00A4215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42154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IA y personalización:</w:t>
      </w:r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motores de recomendación, búsqueda semántica y de intención, 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chatbots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conversacionales y predicción de demanda para optimizar catálogo y campañas.</w:t>
      </w:r>
    </w:p>
    <w:p w14:paraId="4D702DDC" w14:textId="77777777" w:rsidR="00A42154" w:rsidRPr="00A42154" w:rsidRDefault="00A42154" w:rsidP="00A4215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spellStart"/>
      <w:r w:rsidRPr="00A42154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Frontend</w:t>
      </w:r>
      <w:proofErr w:type="spellEnd"/>
      <w:r w:rsidRPr="00A42154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 y experiencia:</w:t>
      </w:r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Progressive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Web Apps (PWA), optimización Core Web 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Vitals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lazy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loading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y diseño responsive orientado a 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mobile-first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14:paraId="639C1EFF" w14:textId="77777777" w:rsidR="00A42154" w:rsidRPr="00A42154" w:rsidRDefault="00A42154" w:rsidP="00A4215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42154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Pagos y seguridad:</w:t>
      </w:r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pasarelas locales e internacionales, 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tokenización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, cumplimiento PCI-DSS, y métodos de autenticación como 2FA.</w:t>
      </w:r>
    </w:p>
    <w:p w14:paraId="775E00D0" w14:textId="77777777" w:rsidR="00A42154" w:rsidRPr="00A42154" w:rsidRDefault="00A42154" w:rsidP="00A4215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42154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Logística y </w:t>
      </w:r>
      <w:proofErr w:type="spellStart"/>
      <w:r w:rsidRPr="00A42154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fulfilment</w:t>
      </w:r>
      <w:proofErr w:type="spellEnd"/>
      <w:r w:rsidRPr="00A42154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:</w:t>
      </w:r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integración con 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carriers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locales, gestión de stock en tiempo real, 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fulfillment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centers y soluciones 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last-mile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14:paraId="501B7919" w14:textId="493FC4B5" w:rsidR="004955A7" w:rsidRPr="006E1AEC" w:rsidRDefault="00A42154" w:rsidP="004955A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42154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Analítica y </w:t>
      </w:r>
      <w:proofErr w:type="spellStart"/>
      <w:r w:rsidRPr="00A42154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observabilidad</w:t>
      </w:r>
      <w:proofErr w:type="spellEnd"/>
      <w:r w:rsidRPr="00A42154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:</w:t>
      </w:r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eventos (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event-driven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analytics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), A/B 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testing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dashboards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de BI y monitoreo del rendimiento.</w:t>
      </w:r>
    </w:p>
    <w:p w14:paraId="48375C6F" w14:textId="337602FB" w:rsidR="00A42154" w:rsidRPr="00A42154" w:rsidRDefault="00A42154" w:rsidP="00A42154">
      <w:pPr>
        <w:pStyle w:val="Ttulo2"/>
        <w:rPr>
          <w:lang w:val="es-CO" w:eastAsia="es-CO"/>
        </w:rPr>
      </w:pPr>
      <w:r w:rsidRPr="00A42154">
        <w:rPr>
          <w:lang w:val="es-CO" w:eastAsia="es-CO"/>
        </w:rPr>
        <w:t>Competidores y actores relevantes</w:t>
      </w:r>
    </w:p>
    <w:p w14:paraId="0EE1DD9A" w14:textId="77777777" w:rsidR="00A42154" w:rsidRPr="00A42154" w:rsidRDefault="00A42154" w:rsidP="00A4215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42154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Shopify:</w:t>
      </w:r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plataforma SaaS global con amplio ecosistema de apps; fuerte en usabilidad y opciones headless para grandes marcas.</w:t>
      </w:r>
    </w:p>
    <w:p w14:paraId="09FF172B" w14:textId="77777777" w:rsidR="00A42154" w:rsidRPr="00A42154" w:rsidRDefault="00A42154" w:rsidP="00A4215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42154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VTEX:</w:t>
      </w:r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plataforma regional con enfoque en 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LatAm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ofrece soluciones 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composables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y herramientas para 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marketplaces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multivendedor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14:paraId="1A288545" w14:textId="77777777" w:rsidR="00A42154" w:rsidRPr="00A42154" w:rsidRDefault="00A42154" w:rsidP="00A4215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42154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MercadoLibre:</w:t>
      </w:r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marketplace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dominante en 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LatAm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; combina e-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commerce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con 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fintech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(Mercado Pago) y logística propia en varios países.</w:t>
      </w:r>
    </w:p>
    <w:p w14:paraId="1F8D67D5" w14:textId="77777777" w:rsidR="00A42154" w:rsidRPr="00A42154" w:rsidRDefault="00A42154" w:rsidP="00A4215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spellStart"/>
      <w:r w:rsidRPr="00A42154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WooCommerce</w:t>
      </w:r>
      <w:proofErr w:type="spellEnd"/>
      <w:r w:rsidRPr="00A42154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 / WordPress:</w:t>
      </w:r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opción flexible y económica para tiendas que prefieren control total sobre hosting y código.</w:t>
      </w:r>
    </w:p>
    <w:p w14:paraId="2855D2B0" w14:textId="1C554A25" w:rsidR="00A4293A" w:rsidRPr="006E1AEC" w:rsidRDefault="00A42154" w:rsidP="006E1AE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42154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Magento / Adobe Commerce:</w:t>
      </w:r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solución escalable para empresas con necesidades complejas y alto nivel de personalización.</w:t>
      </w:r>
    </w:p>
    <w:p w14:paraId="7CAF6D1D" w14:textId="1956259D" w:rsidR="004A283F" w:rsidRPr="004A283F" w:rsidRDefault="004A283F" w:rsidP="004A283F">
      <w:pPr>
        <w:pStyle w:val="Ttulo2"/>
        <w:rPr>
          <w:lang w:val="es-CO" w:eastAsia="es-CO"/>
        </w:rPr>
      </w:pPr>
      <w:r w:rsidRPr="004A283F">
        <w:rPr>
          <w:lang w:val="es-CO" w:eastAsia="es-CO"/>
        </w:rPr>
        <w:t>Patentes y publicaciones de interés</w:t>
      </w:r>
    </w:p>
    <w:p w14:paraId="1ED336D2" w14:textId="0F0A1E13" w:rsidR="00D7152D" w:rsidRDefault="004A283F" w:rsidP="006E1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Recomendar consultar periódicamente Google </w:t>
      </w:r>
      <w:proofErr w:type="spellStart"/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Patents</w:t>
      </w:r>
      <w:proofErr w:type="spellEnd"/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</w:t>
      </w:r>
      <w:proofErr w:type="spellStart"/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Espacenet</w:t>
      </w:r>
      <w:proofErr w:type="spellEnd"/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y WIPO para detectar innovaciones en: búsqueda interna, recomendaciones por IA, prevención de fraude en pagos y sincronización de inventario en tiempo real. Además, revisar artículos y conferencias en IEEE </w:t>
      </w:r>
      <w:proofErr w:type="spellStart"/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Xplore</w:t>
      </w:r>
      <w:proofErr w:type="spellEnd"/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y ACM Digital Library sobre e-</w:t>
      </w:r>
      <w:proofErr w:type="spellStart"/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commerce</w:t>
      </w:r>
      <w:proofErr w:type="spellEnd"/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y machine </w:t>
      </w:r>
      <w:proofErr w:type="spellStart"/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learning</w:t>
      </w:r>
      <w:proofErr w:type="spellEnd"/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aplicado al </w:t>
      </w:r>
      <w:proofErr w:type="spellStart"/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retail</w:t>
      </w:r>
      <w:proofErr w:type="spellEnd"/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14:paraId="66F72C8A" w14:textId="77777777" w:rsidR="006E1AEC" w:rsidRDefault="006E1AEC" w:rsidP="006E1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34C82FFC" w14:textId="77777777" w:rsidR="006E1AEC" w:rsidRPr="006E1AEC" w:rsidRDefault="006E1AEC" w:rsidP="006E1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27EAE02C" w14:textId="77777777" w:rsidR="00D7152D" w:rsidRPr="00D7152D" w:rsidRDefault="00D7152D" w:rsidP="00D715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D7152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lastRenderedPageBreak/>
        <w:t>Comparación de funcionalidades</w:t>
      </w:r>
    </w:p>
    <w:p w14:paraId="78A6AF34" w14:textId="77777777" w:rsidR="00D7152D" w:rsidRPr="00D7152D" w:rsidRDefault="00D7152D" w:rsidP="00D7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152D">
        <w:rPr>
          <w:rFonts w:ascii="Times New Roman" w:eastAsia="Times New Roman" w:hAnsi="Times New Roman" w:cs="Times New Roman"/>
          <w:sz w:val="24"/>
          <w:szCs w:val="24"/>
          <w:lang w:eastAsia="es-ES"/>
        </w:rPr>
        <w:t>A continuación, se presenta una tabla comparativa de funcionalidades clave entre nuestro sistema de gestión de ambientes y sus principales competidores: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1759"/>
        <w:gridCol w:w="1560"/>
        <w:gridCol w:w="1714"/>
        <w:gridCol w:w="1536"/>
      </w:tblGrid>
      <w:tr w:rsidR="00D7152D" w:rsidRPr="00D7152D" w14:paraId="05C52E7F" w14:textId="77777777" w:rsidTr="00D71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C5913" w14:textId="77777777" w:rsidR="00D7152D" w:rsidRPr="00D7152D" w:rsidRDefault="00D7152D" w:rsidP="006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D715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14:paraId="6211F90E" w14:textId="22640FF8" w:rsidR="00D7152D" w:rsidRPr="00D7152D" w:rsidRDefault="004A283F" w:rsidP="006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Zeyra</w:t>
            </w:r>
          </w:p>
        </w:tc>
        <w:tc>
          <w:tcPr>
            <w:tcW w:w="0" w:type="auto"/>
            <w:vAlign w:val="center"/>
            <w:hideMark/>
          </w:tcPr>
          <w:p w14:paraId="668C6F0B" w14:textId="5EA97858" w:rsidR="00D7152D" w:rsidRPr="004A283F" w:rsidRDefault="004A283F" w:rsidP="006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4A283F">
              <w:rPr>
                <w:rFonts w:ascii="Times New Roman" w:hAnsi="Times New Roman" w:cs="Times New Roman"/>
                <w:b/>
                <w:bCs/>
              </w:rPr>
              <w:t>Shopify</w:t>
            </w:r>
          </w:p>
        </w:tc>
        <w:tc>
          <w:tcPr>
            <w:tcW w:w="0" w:type="auto"/>
            <w:vAlign w:val="center"/>
            <w:hideMark/>
          </w:tcPr>
          <w:p w14:paraId="348CD47C" w14:textId="3512F8D2" w:rsidR="00D7152D" w:rsidRPr="004A283F" w:rsidRDefault="004A283F" w:rsidP="006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4A283F">
              <w:rPr>
                <w:rFonts w:ascii="Times New Roman" w:hAnsi="Times New Roman" w:cs="Times New Roman"/>
                <w:b/>
                <w:bCs/>
              </w:rPr>
              <w:t>WooCommerce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C06A92" w14:textId="0157FC04" w:rsidR="00D7152D" w:rsidRPr="004A283F" w:rsidRDefault="004A283F" w:rsidP="006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4A283F">
              <w:rPr>
                <w:rFonts w:ascii="Times New Roman" w:hAnsi="Times New Roman" w:cs="Times New Roman"/>
                <w:b/>
                <w:bCs/>
              </w:rPr>
              <w:t>MercadoLibre</w:t>
            </w:r>
          </w:p>
        </w:tc>
      </w:tr>
      <w:tr w:rsidR="00D7152D" w:rsidRPr="00D7152D" w14:paraId="1E2DFCC5" w14:textId="77777777" w:rsidTr="00D71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56E3D" w14:textId="774C1909" w:rsidR="00D7152D" w:rsidRPr="006E1AEC" w:rsidRDefault="004A283F" w:rsidP="006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E1AEC">
              <w:rPr>
                <w:rFonts w:ascii="Times New Roman" w:hAnsi="Times New Roman" w:cs="Times New Roman"/>
                <w:b/>
                <w:bCs/>
              </w:rPr>
              <w:t>Gestión de catálogo</w:t>
            </w:r>
          </w:p>
        </w:tc>
        <w:tc>
          <w:tcPr>
            <w:tcW w:w="0" w:type="auto"/>
            <w:vAlign w:val="center"/>
            <w:hideMark/>
          </w:tcPr>
          <w:p w14:paraId="17B30B88" w14:textId="4647884C" w:rsidR="00D7152D" w:rsidRPr="006E1AEC" w:rsidRDefault="004A283F" w:rsidP="006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E1AEC">
              <w:rPr>
                <w:rFonts w:ascii="Times New Roman" w:hAnsi="Times New Roman" w:cs="Times New Roman"/>
                <w:b/>
                <w:bCs/>
              </w:rPr>
              <w:t>CRUD con variantes y atributos</w:t>
            </w:r>
          </w:p>
        </w:tc>
        <w:tc>
          <w:tcPr>
            <w:tcW w:w="0" w:type="auto"/>
            <w:vAlign w:val="center"/>
            <w:hideMark/>
          </w:tcPr>
          <w:p w14:paraId="4ACE0D23" w14:textId="25DE496A" w:rsidR="00D7152D" w:rsidRPr="006E1AEC" w:rsidRDefault="006E1AEC" w:rsidP="006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E1AEC">
              <w:rPr>
                <w:rFonts w:ascii="Times New Roman" w:hAnsi="Times New Roman" w:cs="Times New Roman"/>
                <w:b/>
                <w:bCs/>
              </w:rPr>
              <w:t>Sí (Apps)</w:t>
            </w:r>
          </w:p>
        </w:tc>
        <w:tc>
          <w:tcPr>
            <w:tcW w:w="0" w:type="auto"/>
            <w:vAlign w:val="center"/>
            <w:hideMark/>
          </w:tcPr>
          <w:p w14:paraId="5DDAE269" w14:textId="5B8600A5" w:rsidR="00D7152D" w:rsidRPr="006E1AEC" w:rsidRDefault="006E1AEC" w:rsidP="006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E1AEC">
              <w:rPr>
                <w:rFonts w:ascii="Times New Roman" w:hAnsi="Times New Roman" w:cs="Times New Roman"/>
                <w:b/>
                <w:bCs/>
              </w:rPr>
              <w:t>Sí (</w:t>
            </w:r>
            <w:proofErr w:type="spellStart"/>
            <w:r w:rsidRPr="006E1AEC">
              <w:rPr>
                <w:rFonts w:ascii="Times New Roman" w:hAnsi="Times New Roman" w:cs="Times New Roman"/>
                <w:b/>
                <w:bCs/>
              </w:rPr>
              <w:t>Plugins</w:t>
            </w:r>
            <w:proofErr w:type="spellEnd"/>
            <w:r w:rsidRPr="006E1AEC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12CC929" w14:textId="006B8633" w:rsidR="00D7152D" w:rsidRPr="006E1AEC" w:rsidRDefault="006E1AEC" w:rsidP="006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E1AEC">
              <w:rPr>
                <w:rFonts w:ascii="Times New Roman" w:hAnsi="Times New Roman" w:cs="Times New Roman"/>
                <w:b/>
                <w:bCs/>
              </w:rPr>
              <w:t xml:space="preserve">Limitado para </w:t>
            </w:r>
            <w:proofErr w:type="spellStart"/>
            <w:r w:rsidRPr="006E1AEC">
              <w:rPr>
                <w:rFonts w:ascii="Times New Roman" w:hAnsi="Times New Roman" w:cs="Times New Roman"/>
                <w:b/>
                <w:bCs/>
              </w:rPr>
              <w:t>sellers</w:t>
            </w:r>
            <w:proofErr w:type="spellEnd"/>
          </w:p>
        </w:tc>
      </w:tr>
      <w:tr w:rsidR="00D7152D" w:rsidRPr="00D7152D" w14:paraId="0B7C573E" w14:textId="77777777" w:rsidTr="00D71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6C0FE" w14:textId="7CEF9181" w:rsidR="00D7152D" w:rsidRPr="006E1AEC" w:rsidRDefault="004A283F" w:rsidP="006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E1AEC">
              <w:rPr>
                <w:rFonts w:ascii="Times New Roman" w:hAnsi="Times New Roman" w:cs="Times New Roman"/>
                <w:b/>
                <w:bCs/>
              </w:rPr>
              <w:t>Búsqueda y filtros</w:t>
            </w:r>
          </w:p>
        </w:tc>
        <w:tc>
          <w:tcPr>
            <w:tcW w:w="0" w:type="auto"/>
            <w:vAlign w:val="center"/>
            <w:hideMark/>
          </w:tcPr>
          <w:p w14:paraId="6666CFA6" w14:textId="1EDB00AB" w:rsidR="00D7152D" w:rsidRPr="006E1AEC" w:rsidRDefault="004A283F" w:rsidP="006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E1AEC">
              <w:rPr>
                <w:rFonts w:ascii="Times New Roman" w:hAnsi="Times New Roman" w:cs="Times New Roman"/>
                <w:b/>
                <w:bCs/>
              </w:rPr>
              <w:t>Búsqueda rápida + filtros básicos (mejorable con IA)</w:t>
            </w:r>
          </w:p>
        </w:tc>
        <w:tc>
          <w:tcPr>
            <w:tcW w:w="0" w:type="auto"/>
            <w:vAlign w:val="center"/>
            <w:hideMark/>
          </w:tcPr>
          <w:p w14:paraId="11390B6B" w14:textId="2EAAE5C3" w:rsidR="00D7152D" w:rsidRPr="006E1AEC" w:rsidRDefault="006E1AEC" w:rsidP="006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E1AEC">
              <w:rPr>
                <w:rFonts w:ascii="Times New Roman" w:hAnsi="Times New Roman" w:cs="Times New Roman"/>
                <w:b/>
                <w:bCs/>
              </w:rPr>
              <w:t>Apps/</w:t>
            </w:r>
            <w:proofErr w:type="spellStart"/>
            <w:r w:rsidRPr="006E1AEC">
              <w:rPr>
                <w:rFonts w:ascii="Times New Roman" w:hAnsi="Times New Roman" w:cs="Times New Roman"/>
                <w:b/>
                <w:bCs/>
              </w:rPr>
              <w:t>Headless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77C1DD" w14:textId="3B24A3D0" w:rsidR="00D7152D" w:rsidRPr="006E1AEC" w:rsidRDefault="006E1AEC" w:rsidP="006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6E1AEC">
              <w:rPr>
                <w:rFonts w:ascii="Times New Roman" w:hAnsi="Times New Roman" w:cs="Times New Roman"/>
                <w:b/>
                <w:bCs/>
              </w:rPr>
              <w:t>Plugins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552BC1" w14:textId="5A9D8317" w:rsidR="00D7152D" w:rsidRPr="006E1AEC" w:rsidRDefault="006E1AEC" w:rsidP="006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E1AEC">
              <w:rPr>
                <w:rFonts w:ascii="Times New Roman" w:hAnsi="Times New Roman" w:cs="Times New Roman"/>
                <w:b/>
                <w:bCs/>
              </w:rPr>
              <w:t>Básico</w:t>
            </w:r>
          </w:p>
        </w:tc>
      </w:tr>
      <w:tr w:rsidR="00D7152D" w:rsidRPr="00D7152D" w14:paraId="323431B3" w14:textId="77777777" w:rsidTr="00D71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BADFB" w14:textId="51AC41C5" w:rsidR="00D7152D" w:rsidRPr="006E1AEC" w:rsidRDefault="004A283F" w:rsidP="006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E1AEC">
              <w:rPr>
                <w:rFonts w:ascii="Times New Roman" w:hAnsi="Times New Roman" w:cs="Times New Roman"/>
                <w:b/>
                <w:bCs/>
              </w:rPr>
              <w:t>Checkout</w:t>
            </w:r>
          </w:p>
        </w:tc>
        <w:tc>
          <w:tcPr>
            <w:tcW w:w="0" w:type="auto"/>
            <w:vAlign w:val="center"/>
            <w:hideMark/>
          </w:tcPr>
          <w:p w14:paraId="72BE4275" w14:textId="38ADE88E" w:rsidR="00D7152D" w:rsidRPr="006E1AEC" w:rsidRDefault="004A283F" w:rsidP="006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E1AEC">
              <w:rPr>
                <w:rFonts w:ascii="Times New Roman" w:hAnsi="Times New Roman" w:cs="Times New Roman"/>
                <w:b/>
                <w:bCs/>
              </w:rPr>
              <w:t>Simplificado; compra como invitado</w:t>
            </w:r>
          </w:p>
        </w:tc>
        <w:tc>
          <w:tcPr>
            <w:tcW w:w="0" w:type="auto"/>
            <w:vAlign w:val="center"/>
            <w:hideMark/>
          </w:tcPr>
          <w:p w14:paraId="08087F43" w14:textId="6BA08158" w:rsidR="00D7152D" w:rsidRPr="006E1AEC" w:rsidRDefault="006E1AEC" w:rsidP="006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E1AEC">
              <w:rPr>
                <w:rFonts w:ascii="Times New Roman" w:hAnsi="Times New Roman" w:cs="Times New Roman"/>
                <w:b/>
                <w:bCs/>
              </w:rPr>
              <w:t>Optimizado</w:t>
            </w:r>
          </w:p>
        </w:tc>
        <w:tc>
          <w:tcPr>
            <w:tcW w:w="0" w:type="auto"/>
            <w:vAlign w:val="center"/>
            <w:hideMark/>
          </w:tcPr>
          <w:p w14:paraId="4906F173" w14:textId="521506AB" w:rsidR="00D7152D" w:rsidRPr="006E1AEC" w:rsidRDefault="006E1AEC" w:rsidP="006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E1AEC">
              <w:rPr>
                <w:rFonts w:ascii="Times New Roman" w:hAnsi="Times New Roman" w:cs="Times New Roman"/>
                <w:b/>
                <w:bCs/>
              </w:rPr>
              <w:t>Depende de implementación</w:t>
            </w:r>
          </w:p>
        </w:tc>
        <w:tc>
          <w:tcPr>
            <w:tcW w:w="0" w:type="auto"/>
            <w:vAlign w:val="center"/>
            <w:hideMark/>
          </w:tcPr>
          <w:p w14:paraId="2A69A6E4" w14:textId="3EC567FD" w:rsidR="00D7152D" w:rsidRPr="006E1AEC" w:rsidRDefault="006E1AEC" w:rsidP="006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E1AEC">
              <w:rPr>
                <w:rFonts w:ascii="Times New Roman" w:hAnsi="Times New Roman" w:cs="Times New Roman"/>
                <w:b/>
                <w:bCs/>
              </w:rPr>
              <w:t>Integrado</w:t>
            </w:r>
          </w:p>
        </w:tc>
      </w:tr>
      <w:tr w:rsidR="00D7152D" w:rsidRPr="00D7152D" w14:paraId="4146C722" w14:textId="77777777" w:rsidTr="00D71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374B3" w14:textId="7DE54ADC" w:rsidR="00D7152D" w:rsidRPr="006E1AEC" w:rsidRDefault="004A283F" w:rsidP="006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E1AEC">
              <w:rPr>
                <w:rFonts w:ascii="Times New Roman" w:hAnsi="Times New Roman" w:cs="Times New Roman"/>
                <w:b/>
                <w:bCs/>
              </w:rPr>
              <w:t>Integraciones logísticas</w:t>
            </w:r>
          </w:p>
        </w:tc>
        <w:tc>
          <w:tcPr>
            <w:tcW w:w="0" w:type="auto"/>
            <w:vAlign w:val="center"/>
            <w:hideMark/>
          </w:tcPr>
          <w:p w14:paraId="5D80B43E" w14:textId="263F8D8B" w:rsidR="00D7152D" w:rsidRPr="006E1AEC" w:rsidRDefault="004A283F" w:rsidP="006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E1AEC">
              <w:rPr>
                <w:rFonts w:ascii="Times New Roman" w:hAnsi="Times New Roman" w:cs="Times New Roman"/>
                <w:b/>
                <w:bCs/>
              </w:rPr>
              <w:t xml:space="preserve">Integrable con </w:t>
            </w:r>
            <w:proofErr w:type="spellStart"/>
            <w:r w:rsidRPr="006E1AEC">
              <w:rPr>
                <w:rFonts w:ascii="Times New Roman" w:hAnsi="Times New Roman" w:cs="Times New Roman"/>
                <w:b/>
                <w:bCs/>
              </w:rPr>
              <w:t>carriers</w:t>
            </w:r>
            <w:proofErr w:type="spellEnd"/>
            <w:r w:rsidRPr="006E1AEC">
              <w:rPr>
                <w:rFonts w:ascii="Times New Roman" w:hAnsi="Times New Roman" w:cs="Times New Roman"/>
                <w:b/>
                <w:bCs/>
              </w:rPr>
              <w:t xml:space="preserve"> locales</w:t>
            </w:r>
          </w:p>
        </w:tc>
        <w:tc>
          <w:tcPr>
            <w:tcW w:w="0" w:type="auto"/>
            <w:vAlign w:val="center"/>
            <w:hideMark/>
          </w:tcPr>
          <w:p w14:paraId="2D8F97B9" w14:textId="3E762F8D" w:rsidR="00D7152D" w:rsidRPr="006E1AEC" w:rsidRDefault="006E1AEC" w:rsidP="006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E1AEC">
              <w:rPr>
                <w:rFonts w:ascii="Times New Roman" w:hAnsi="Times New Roman" w:cs="Times New Roman"/>
                <w:b/>
                <w:bCs/>
              </w:rPr>
              <w:t>Apps/</w:t>
            </w:r>
            <w:proofErr w:type="spellStart"/>
            <w:r w:rsidRPr="006E1AEC">
              <w:rPr>
                <w:rFonts w:ascii="Times New Roman" w:hAnsi="Times New Roman" w:cs="Times New Roman"/>
                <w:b/>
                <w:bCs/>
              </w:rPr>
              <w:t>Partners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BC6EF1" w14:textId="58A6FA30" w:rsidR="00D7152D" w:rsidRPr="006E1AEC" w:rsidRDefault="006E1AEC" w:rsidP="006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6E1AEC">
              <w:rPr>
                <w:rFonts w:ascii="Times New Roman" w:hAnsi="Times New Roman" w:cs="Times New Roman"/>
                <w:b/>
                <w:bCs/>
              </w:rPr>
              <w:t>Plugins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F9127A" w14:textId="418BE4C8" w:rsidR="00D7152D" w:rsidRPr="006E1AEC" w:rsidRDefault="006E1AEC" w:rsidP="006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6E1AEC">
              <w:rPr>
                <w:rFonts w:ascii="Times New Roman" w:hAnsi="Times New Roman" w:cs="Times New Roman"/>
                <w:b/>
                <w:bCs/>
              </w:rPr>
              <w:t>Market-driven</w:t>
            </w:r>
            <w:proofErr w:type="spellEnd"/>
          </w:p>
        </w:tc>
      </w:tr>
      <w:tr w:rsidR="00D7152D" w:rsidRPr="00D7152D" w14:paraId="727CA2C2" w14:textId="77777777" w:rsidTr="00D71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24415" w14:textId="0CDF4CFA" w:rsidR="00D7152D" w:rsidRPr="006E1AEC" w:rsidRDefault="004A283F" w:rsidP="006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E1AEC">
              <w:rPr>
                <w:rFonts w:ascii="Times New Roman" w:hAnsi="Times New Roman" w:cs="Times New Roman"/>
                <w:b/>
                <w:bCs/>
              </w:rPr>
              <w:t>Reseñas/Confianza</w:t>
            </w:r>
          </w:p>
        </w:tc>
        <w:tc>
          <w:tcPr>
            <w:tcW w:w="0" w:type="auto"/>
            <w:vAlign w:val="center"/>
            <w:hideMark/>
          </w:tcPr>
          <w:p w14:paraId="160AC694" w14:textId="077C5028" w:rsidR="00D7152D" w:rsidRPr="006E1AEC" w:rsidRDefault="004A283F" w:rsidP="006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E1AEC">
              <w:rPr>
                <w:rFonts w:ascii="Times New Roman" w:hAnsi="Times New Roman" w:cs="Times New Roman"/>
                <w:b/>
                <w:bCs/>
              </w:rPr>
              <w:t>Reseñas básicas y políticas claras</w:t>
            </w:r>
          </w:p>
        </w:tc>
        <w:tc>
          <w:tcPr>
            <w:tcW w:w="0" w:type="auto"/>
            <w:vAlign w:val="center"/>
            <w:hideMark/>
          </w:tcPr>
          <w:p w14:paraId="3670D34A" w14:textId="7CBFED19" w:rsidR="00D7152D" w:rsidRPr="006E1AEC" w:rsidRDefault="006E1AEC" w:rsidP="006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E1AEC">
              <w:rPr>
                <w:rFonts w:ascii="Times New Roman" w:hAnsi="Times New Roman" w:cs="Times New Roman"/>
                <w:b/>
                <w:bCs/>
              </w:rPr>
              <w:t>Apps/Integrado</w:t>
            </w:r>
          </w:p>
        </w:tc>
        <w:tc>
          <w:tcPr>
            <w:tcW w:w="0" w:type="auto"/>
            <w:vAlign w:val="center"/>
            <w:hideMark/>
          </w:tcPr>
          <w:p w14:paraId="21668837" w14:textId="17AF2C6A" w:rsidR="00D7152D" w:rsidRPr="006E1AEC" w:rsidRDefault="006E1AEC" w:rsidP="006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6E1AEC">
              <w:rPr>
                <w:rFonts w:ascii="Times New Roman" w:hAnsi="Times New Roman" w:cs="Times New Roman"/>
                <w:b/>
                <w:bCs/>
              </w:rPr>
              <w:t>Plugins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8460A5" w14:textId="177C69FB" w:rsidR="00D7152D" w:rsidRPr="006E1AEC" w:rsidRDefault="006E1AEC" w:rsidP="006E1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E1AEC">
              <w:rPr>
                <w:rFonts w:ascii="Times New Roman" w:hAnsi="Times New Roman" w:cs="Times New Roman"/>
                <w:b/>
                <w:bCs/>
              </w:rPr>
              <w:t>Integrado</w:t>
            </w:r>
          </w:p>
        </w:tc>
      </w:tr>
    </w:tbl>
    <w:p w14:paraId="2F293FC9" w14:textId="0699DDA7" w:rsidR="00A42154" w:rsidRPr="00A42154" w:rsidRDefault="00A42154" w:rsidP="00A42154">
      <w:pPr>
        <w:pStyle w:val="Ttulo2"/>
        <w:rPr>
          <w:lang w:val="es-CO" w:eastAsia="es-CO"/>
        </w:rPr>
      </w:pPr>
      <w:r w:rsidRPr="00A42154">
        <w:rPr>
          <w:lang w:val="es-CO" w:eastAsia="es-CO"/>
        </w:rPr>
        <w:t>Fuentes y métodos de búsqueda</w:t>
      </w:r>
    </w:p>
    <w:p w14:paraId="10E9916F" w14:textId="57D9077D" w:rsidR="00A4293A" w:rsidRPr="00A42154" w:rsidRDefault="00A42154" w:rsidP="00A42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Se utilizó: páginas oficiales de proveedores (Shopify, VTEX, MercadoLibre), informes de mercado sobre 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LatAm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eCommerce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, artículos técnicos y reportes sobre headless commerce, y fuentes de patentes y literatura académica.</w:t>
      </w:r>
    </w:p>
    <w:p w14:paraId="4C417D76" w14:textId="3413C86D" w:rsidR="00A42154" w:rsidRPr="00A42154" w:rsidRDefault="00A42154" w:rsidP="00A42154">
      <w:pPr>
        <w:pStyle w:val="Ttulo2"/>
        <w:rPr>
          <w:lang w:val="es-CO" w:eastAsia="es-CO"/>
        </w:rPr>
      </w:pPr>
      <w:r w:rsidRPr="00A42154">
        <w:rPr>
          <w:lang w:val="es-CO" w:eastAsia="es-CO"/>
        </w:rPr>
        <w:t>Análisis de resultados y tendencias detectadas</w:t>
      </w:r>
    </w:p>
    <w:p w14:paraId="077706D7" w14:textId="77777777" w:rsidR="00A42154" w:rsidRPr="00A42154" w:rsidRDefault="00A42154" w:rsidP="00A4215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42154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Creciente adopción de </w:t>
      </w:r>
      <w:proofErr w:type="spellStart"/>
      <w:r w:rsidRPr="00A42154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headless</w:t>
      </w:r>
      <w:proofErr w:type="spellEnd"/>
      <w:r w:rsidRPr="00A42154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 y arquitecturas </w:t>
      </w:r>
      <w:proofErr w:type="spellStart"/>
      <w:r w:rsidRPr="00A42154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composables</w:t>
      </w:r>
      <w:proofErr w:type="spellEnd"/>
      <w:r w:rsidRPr="00A42154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:</w:t>
      </w:r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muchas empresas optan por separar 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front-end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y back-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end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para personalización 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omnicanal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y mejores Core Web 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Vitals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14:paraId="7C4E19F4" w14:textId="77777777" w:rsidR="00A42154" w:rsidRPr="00A42154" w:rsidRDefault="00A42154" w:rsidP="00A4215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42154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IA y personalización como diferenciador:</w:t>
      </w:r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recomendaciones y búsqueda semántica aumentan el 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engagement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y las conversiones cuando están bien implementadas.</w:t>
      </w:r>
    </w:p>
    <w:p w14:paraId="5B469A27" w14:textId="77777777" w:rsidR="00A42154" w:rsidRPr="00A42154" w:rsidRDefault="00A42154" w:rsidP="00A4215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42154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Importancia de integraciones locales (pagos y logística):</w:t>
      </w:r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en </w:t>
      </w:r>
      <w:proofErr w:type="spellStart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LatAm</w:t>
      </w:r>
      <w:proofErr w:type="spellEnd"/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, el soporte para pasarelas locales y soluciones logísticas es crítico para la adopción.</w:t>
      </w:r>
    </w:p>
    <w:p w14:paraId="6480EC20" w14:textId="75DFBE8E" w:rsidR="004955A7" w:rsidRDefault="00A42154" w:rsidP="00A4215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42154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Foco en rendimiento móvil y PWA:</w:t>
      </w:r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mejorar la velocidad y experiencia móvil impacta directamente en tasas de conversión.</w:t>
      </w:r>
    </w:p>
    <w:p w14:paraId="3D9D443D" w14:textId="77777777" w:rsidR="006E1AEC" w:rsidRPr="00A42154" w:rsidRDefault="006E1AEC" w:rsidP="006E1AE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7D91D623" w14:textId="2510F361" w:rsidR="00A42154" w:rsidRPr="00A42154" w:rsidRDefault="00A42154" w:rsidP="00A42154">
      <w:pPr>
        <w:pStyle w:val="Ttulo2"/>
        <w:rPr>
          <w:lang w:val="es-CO" w:eastAsia="es-CO"/>
        </w:rPr>
      </w:pPr>
      <w:r w:rsidRPr="00A42154">
        <w:rPr>
          <w:lang w:val="es-CO" w:eastAsia="es-CO"/>
        </w:rPr>
        <w:lastRenderedPageBreak/>
        <w:t>Oportunidades y amenazas</w:t>
      </w:r>
    </w:p>
    <w:p w14:paraId="5ED104B5" w14:textId="77777777" w:rsidR="00A42154" w:rsidRPr="00A42154" w:rsidRDefault="00A42154" w:rsidP="00A42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42154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Oportunidades:</w:t>
      </w:r>
    </w:p>
    <w:p w14:paraId="13AE87AC" w14:textId="77777777" w:rsidR="00A42154" w:rsidRPr="00A42154" w:rsidRDefault="00A42154" w:rsidP="00A421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Enfocarse en pymes y vendedores locales con un producto fácil de usar y coste-efectivo.</w:t>
      </w:r>
    </w:p>
    <w:p w14:paraId="299784E3" w14:textId="77777777" w:rsidR="00A42154" w:rsidRPr="00A42154" w:rsidRDefault="00A42154" w:rsidP="00A421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Diferenciación por rendimiento (sitio rápido) y UX clara.</w:t>
      </w:r>
    </w:p>
    <w:p w14:paraId="34D1C32B" w14:textId="77777777" w:rsidR="00A42154" w:rsidRPr="00A42154" w:rsidRDefault="00A42154" w:rsidP="00A421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Integraciones con pasarelas y operadores logísticos locales como ventaja competitiva.</w:t>
      </w:r>
    </w:p>
    <w:p w14:paraId="6E392621" w14:textId="77777777" w:rsidR="00A42154" w:rsidRPr="00A42154" w:rsidRDefault="00A42154" w:rsidP="00A42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42154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Amenazas:</w:t>
      </w:r>
    </w:p>
    <w:p w14:paraId="2178B434" w14:textId="77777777" w:rsidR="00A42154" w:rsidRPr="00A42154" w:rsidRDefault="00A42154" w:rsidP="00A421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Competidores consolidados con ecosistemas robustos (Shopify, MercadoLibre).</w:t>
      </w:r>
    </w:p>
    <w:p w14:paraId="112F28B7" w14:textId="4DA2542B" w:rsidR="00A42154" w:rsidRPr="00A42154" w:rsidRDefault="00A42154" w:rsidP="00A421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42154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Costos de integración técnica y cumplimiento normativo (seguridad de datos).</w:t>
      </w:r>
    </w:p>
    <w:p w14:paraId="1A2A3553" w14:textId="4A68D156" w:rsidR="004A283F" w:rsidRPr="004A283F" w:rsidRDefault="004A283F" w:rsidP="004A283F">
      <w:pPr>
        <w:pStyle w:val="Ttulo2"/>
        <w:rPr>
          <w:lang w:val="es-CO" w:eastAsia="es-CO"/>
        </w:rPr>
      </w:pPr>
      <w:r w:rsidRPr="004A283F">
        <w:rPr>
          <w:lang w:val="es-CO" w:eastAsia="es-CO"/>
        </w:rPr>
        <w:t>Recomendaciones</w:t>
      </w:r>
    </w:p>
    <w:p w14:paraId="604C775C" w14:textId="77777777" w:rsidR="004A283F" w:rsidRPr="004A283F" w:rsidRDefault="004A283F" w:rsidP="004A283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Priorizar un </w:t>
      </w:r>
      <w:r w:rsidRPr="004A283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MVP</w:t>
      </w:r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con buen buscador, checkout simplificado y panel admin funcional.</w:t>
      </w:r>
    </w:p>
    <w:p w14:paraId="708BE5D3" w14:textId="77777777" w:rsidR="004A283F" w:rsidRPr="004A283F" w:rsidRDefault="004A283F" w:rsidP="004A283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Implementar características que permitan </w:t>
      </w:r>
      <w:r w:rsidRPr="004A283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integraciones locales</w:t>
      </w:r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(pasarelas y </w:t>
      </w:r>
      <w:proofErr w:type="spellStart"/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carriers</w:t>
      </w:r>
      <w:proofErr w:type="spellEnd"/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) desde el inicio.</w:t>
      </w:r>
    </w:p>
    <w:p w14:paraId="41FCD4F3" w14:textId="77777777" w:rsidR="004A283F" w:rsidRPr="004A283F" w:rsidRDefault="004A283F" w:rsidP="004A283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Diseñar la arquitectura con posibilidad de evolucionar a </w:t>
      </w:r>
      <w:r w:rsidRPr="004A283F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headless</w:t>
      </w:r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si se requiere (</w:t>
      </w:r>
      <w:proofErr w:type="spellStart"/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APIs</w:t>
      </w:r>
      <w:proofErr w:type="spellEnd"/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limpias, separación de </w:t>
      </w:r>
      <w:proofErr w:type="spellStart"/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frontend</w:t>
      </w:r>
      <w:proofErr w:type="spellEnd"/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y </w:t>
      </w:r>
      <w:proofErr w:type="spellStart"/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backend</w:t>
      </w:r>
      <w:proofErr w:type="spellEnd"/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).</w:t>
      </w:r>
    </w:p>
    <w:p w14:paraId="1B824D84" w14:textId="77777777" w:rsidR="004A283F" w:rsidRPr="004A283F" w:rsidRDefault="004A283F" w:rsidP="004A283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Incluir </w:t>
      </w:r>
      <w:proofErr w:type="spellStart"/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analytics</w:t>
      </w:r>
      <w:proofErr w:type="spellEnd"/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y A/B </w:t>
      </w:r>
      <w:proofErr w:type="spellStart"/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testing</w:t>
      </w:r>
      <w:proofErr w:type="spellEnd"/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desde temprano para iterar en UX y conversiones.</w:t>
      </w:r>
    </w:p>
    <w:p w14:paraId="7277C7B4" w14:textId="6512E89A" w:rsidR="00A4293A" w:rsidRPr="006E1AEC" w:rsidRDefault="004A283F" w:rsidP="006E1AE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Pilotear con un grupo de vendedores locales para validar precios y funcionalidades.</w:t>
      </w:r>
    </w:p>
    <w:p w14:paraId="783534EE" w14:textId="77777777" w:rsidR="004955A7" w:rsidRDefault="00036A7F" w:rsidP="00495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7"/>
          <w:szCs w:val="27"/>
          <w:lang w:eastAsia="es-ES"/>
        </w:rPr>
      </w:pPr>
      <w:r w:rsidRPr="00036A7F">
        <w:rPr>
          <w:rFonts w:ascii="Times New Roman" w:eastAsia="Times New Roman" w:hAnsi="Times New Roman" w:cs="Times New Roman"/>
          <w:b/>
          <w:sz w:val="27"/>
          <w:szCs w:val="27"/>
          <w:lang w:eastAsia="es-ES"/>
        </w:rPr>
        <w:t>Conclusión</w:t>
      </w:r>
    </w:p>
    <w:p w14:paraId="32DE0B88" w14:textId="3511D3A3" w:rsidR="00A42154" w:rsidRPr="00A713AA" w:rsidRDefault="00A42154" w:rsidP="00A42154">
      <w:pPr>
        <w:pStyle w:val="NormalWeb"/>
      </w:pPr>
      <w:r w:rsidRPr="00A713AA">
        <w:rPr>
          <w:rStyle w:val="Textoennegrita"/>
          <w:b w:val="0"/>
          <w:bCs w:val="0"/>
        </w:rPr>
        <w:t>Zeyra es una plataforma eCommerce web diseñada para simplificar la venta online.</w:t>
      </w:r>
      <w:r w:rsidRPr="00A713AA">
        <w:br/>
        <w:t>Permite a los administradores crear, gestionar y actualizar productos de forma ágil, y ofrece a los clientes una experiencia de compra optimizada mediante búsquedas rápidas, una navegación clara y una interfaz intuitiva en tiempo real.</w:t>
      </w:r>
    </w:p>
    <w:p w14:paraId="0B6D1D67" w14:textId="77777777" w:rsidR="00A42154" w:rsidRDefault="00A42154" w:rsidP="00A42154">
      <w:pPr>
        <w:pStyle w:val="NormalWeb"/>
        <w:rPr>
          <w:bdr w:val="none" w:sz="0" w:space="0" w:color="auto" w:frame="1"/>
        </w:rPr>
      </w:pPr>
      <w:r w:rsidRPr="00036A7F">
        <w:rPr>
          <w:bdr w:val="none" w:sz="0" w:space="0" w:color="auto" w:frame="1"/>
        </w:rPr>
        <w:t xml:space="preserve">Nuestra solución se diferenciará por ofrecer una integración más intuitiva con plataformas de productividad y un enfoque específico en </w:t>
      </w:r>
      <w:r>
        <w:rPr>
          <w:bdr w:val="none" w:sz="0" w:space="0" w:color="auto" w:frame="1"/>
        </w:rPr>
        <w:t>eCommerces</w:t>
      </w:r>
      <w:r w:rsidRPr="00036A7F">
        <w:rPr>
          <w:bdr w:val="none" w:sz="0" w:space="0" w:color="auto" w:frame="1"/>
        </w:rPr>
        <w:t>, lo que nos permitirá posicionarnos en un nicho poco explorado.</w:t>
      </w:r>
    </w:p>
    <w:p w14:paraId="293CECE3" w14:textId="740DA659" w:rsidR="00036A7F" w:rsidRPr="00036A7F" w:rsidRDefault="00036A7F" w:rsidP="00A42154">
      <w:pPr>
        <w:pStyle w:val="NormalWeb"/>
        <w:rPr>
          <w:bdr w:val="none" w:sz="0" w:space="0" w:color="auto" w:frame="1"/>
        </w:rPr>
      </w:pPr>
    </w:p>
    <w:p w14:paraId="21588BD8" w14:textId="77777777" w:rsidR="00036A7F" w:rsidRDefault="00036A7F" w:rsidP="00036A7F">
      <w:pPr>
        <w:pStyle w:val="NormalWeb"/>
      </w:pPr>
    </w:p>
    <w:p w14:paraId="5CF9ACF7" w14:textId="77777777" w:rsidR="00D7152D" w:rsidRPr="00A4293A" w:rsidRDefault="00D7152D" w:rsidP="00036A7F">
      <w:pPr>
        <w:pStyle w:val="NormalWeb"/>
      </w:pPr>
    </w:p>
    <w:p w14:paraId="057F6209" w14:textId="24D006F0" w:rsidR="004A283F" w:rsidRPr="004A283F" w:rsidRDefault="004A283F" w:rsidP="004A283F">
      <w:pPr>
        <w:pStyle w:val="Ttulo2"/>
        <w:rPr>
          <w:lang w:val="es-CO" w:eastAsia="es-CO"/>
        </w:rPr>
      </w:pPr>
      <w:r w:rsidRPr="004A283F">
        <w:rPr>
          <w:lang w:val="es-CO" w:eastAsia="es-CO"/>
        </w:rPr>
        <w:lastRenderedPageBreak/>
        <w:t xml:space="preserve">Referencias </w:t>
      </w:r>
    </w:p>
    <w:p w14:paraId="02E0AACC" w14:textId="77777777" w:rsidR="004A283F" w:rsidRPr="004A283F" w:rsidRDefault="004A283F" w:rsidP="004A283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Documentación y guías oficiales de Shopify.</w:t>
      </w:r>
    </w:p>
    <w:p w14:paraId="0004F814" w14:textId="77777777" w:rsidR="004A283F" w:rsidRPr="004A283F" w:rsidRDefault="004A283F" w:rsidP="004A283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Información corporativa y financiera de MercadoLibre.</w:t>
      </w:r>
    </w:p>
    <w:p w14:paraId="59ADD1F0" w14:textId="77777777" w:rsidR="004A283F" w:rsidRPr="004A283F" w:rsidRDefault="004A283F" w:rsidP="004A283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Sitio y recursos técnicos de VTEX.</w:t>
      </w:r>
    </w:p>
    <w:p w14:paraId="7C5BB746" w14:textId="77777777" w:rsidR="004A283F" w:rsidRPr="004A283F" w:rsidRDefault="004A283F" w:rsidP="004A283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Informes de mercado sobre eCommerce en América Latina.</w:t>
      </w:r>
    </w:p>
    <w:p w14:paraId="6592F8B4" w14:textId="77777777" w:rsidR="004A283F" w:rsidRPr="004A283F" w:rsidRDefault="004A283F" w:rsidP="004A283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4A283F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Artículos y reportes sobre headless commerce y PWA.</w:t>
      </w:r>
    </w:p>
    <w:p w14:paraId="0F36B7FE" w14:textId="525C1065" w:rsidR="00A4293A" w:rsidRPr="00A4293A" w:rsidRDefault="00A4293A" w:rsidP="004A28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13D4C3D" w14:textId="77777777" w:rsidR="00A4293A" w:rsidRPr="00A4293A" w:rsidRDefault="00000000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7F4DD9D8">
          <v:rect id="_x0000_i1026" style="width:0;height:1.5pt" o:hralign="center" o:hrstd="t" o:hr="t" fillcolor="#a0a0a0" stroked="f"/>
        </w:pict>
      </w:r>
    </w:p>
    <w:p w14:paraId="67A28624" w14:textId="77777777" w:rsidR="00815503" w:rsidRPr="00496E0B" w:rsidRDefault="00A4293A" w:rsidP="00496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293A">
        <w:rPr>
          <w:rFonts w:ascii="Times New Roman" w:eastAsia="Times New Roman" w:hAnsi="Times New Roman" w:cs="Times New Roman"/>
          <w:sz w:val="24"/>
          <w:szCs w:val="24"/>
          <w:lang w:eastAsia="es-ES"/>
        </w:rPr>
        <w:t>Formato ajustado según normas APA 7ª edición: interlineado 2.0, títulos en negrita, referencias en orden alfabético, y enlaces formateados correctamente.</w:t>
      </w:r>
      <w:r w:rsidR="006422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sectPr w:rsidR="00815503" w:rsidRPr="00496E0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ACBAA" w14:textId="77777777" w:rsidR="00027CAD" w:rsidRDefault="00027CAD" w:rsidP="00496E0B">
      <w:pPr>
        <w:spacing w:after="0" w:line="240" w:lineRule="auto"/>
      </w:pPr>
      <w:r>
        <w:separator/>
      </w:r>
    </w:p>
  </w:endnote>
  <w:endnote w:type="continuationSeparator" w:id="0">
    <w:p w14:paraId="24DA59CF" w14:textId="77777777" w:rsidR="00027CAD" w:rsidRDefault="00027CAD" w:rsidP="00496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9F0D1" w14:textId="77777777" w:rsidR="00027CAD" w:rsidRDefault="00027CAD" w:rsidP="00496E0B">
      <w:pPr>
        <w:spacing w:after="0" w:line="240" w:lineRule="auto"/>
      </w:pPr>
      <w:r>
        <w:separator/>
      </w:r>
    </w:p>
  </w:footnote>
  <w:footnote w:type="continuationSeparator" w:id="0">
    <w:p w14:paraId="2219D0F3" w14:textId="77777777" w:rsidR="00027CAD" w:rsidRDefault="00027CAD" w:rsidP="00496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A7CC5" w14:textId="77777777" w:rsidR="008F3945" w:rsidRDefault="00EF33F9" w:rsidP="008F3945">
    <w:pPr>
      <w:pStyle w:val="NormalWeb"/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1AF691F6" wp14:editId="46677F36">
          <wp:simplePos x="0" y="0"/>
          <wp:positionH relativeFrom="margin">
            <wp:posOffset>3647438</wp:posOffset>
          </wp:positionH>
          <wp:positionV relativeFrom="paragraph">
            <wp:posOffset>198120</wp:posOffset>
          </wp:positionV>
          <wp:extent cx="1507494" cy="1096010"/>
          <wp:effectExtent l="0" t="0" r="0" b="889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494" cy="1096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5416A81" w14:textId="77777777" w:rsidR="00496E0B" w:rsidRDefault="00496E0B" w:rsidP="008F3945">
    <w:pPr>
      <w:pStyle w:val="NormalWeb"/>
      <w:tabs>
        <w:tab w:val="left" w:pos="6825"/>
      </w:tabs>
    </w:pPr>
    <w:r>
      <w:rPr>
        <w:noProof/>
        <w:lang w:val="es-CO" w:eastAsia="es-CO"/>
      </w:rPr>
      <w:drawing>
        <wp:inline distT="0" distB="0" distL="0" distR="0" wp14:anchorId="3BCE9228" wp14:editId="7EC9E990">
          <wp:extent cx="847725" cy="847725"/>
          <wp:effectExtent l="0" t="0" r="0" b="0"/>
          <wp:docPr id="1" name="Imagen 1" descr="C:\Users\SENA\Downloads\logo se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C:\Users\SENA\Downloads\logo sena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F3945">
      <w:tab/>
    </w:r>
  </w:p>
  <w:p w14:paraId="699FC801" w14:textId="77777777" w:rsidR="00496E0B" w:rsidRDefault="00496E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B5E"/>
    <w:multiLevelType w:val="multilevel"/>
    <w:tmpl w:val="93F8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62EEB"/>
    <w:multiLevelType w:val="multilevel"/>
    <w:tmpl w:val="65EC7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52305"/>
    <w:multiLevelType w:val="multilevel"/>
    <w:tmpl w:val="66C0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1225D"/>
    <w:multiLevelType w:val="multilevel"/>
    <w:tmpl w:val="15AA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264BF"/>
    <w:multiLevelType w:val="multilevel"/>
    <w:tmpl w:val="7FFE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B93980"/>
    <w:multiLevelType w:val="multilevel"/>
    <w:tmpl w:val="37E8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528C8"/>
    <w:multiLevelType w:val="multilevel"/>
    <w:tmpl w:val="5FB8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E618E3"/>
    <w:multiLevelType w:val="multilevel"/>
    <w:tmpl w:val="F5C0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506835"/>
    <w:multiLevelType w:val="multilevel"/>
    <w:tmpl w:val="20F6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2A0B21"/>
    <w:multiLevelType w:val="multilevel"/>
    <w:tmpl w:val="2D90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431C37"/>
    <w:multiLevelType w:val="multilevel"/>
    <w:tmpl w:val="4DF6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6129DF"/>
    <w:multiLevelType w:val="multilevel"/>
    <w:tmpl w:val="F728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123E30"/>
    <w:multiLevelType w:val="multilevel"/>
    <w:tmpl w:val="0E0A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111ED8"/>
    <w:multiLevelType w:val="multilevel"/>
    <w:tmpl w:val="E3B2D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3E7FCC"/>
    <w:multiLevelType w:val="multilevel"/>
    <w:tmpl w:val="34BA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BA2DBE"/>
    <w:multiLevelType w:val="multilevel"/>
    <w:tmpl w:val="41F4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C54FEC"/>
    <w:multiLevelType w:val="multilevel"/>
    <w:tmpl w:val="9C14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3C296F"/>
    <w:multiLevelType w:val="multilevel"/>
    <w:tmpl w:val="6710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E3137E"/>
    <w:multiLevelType w:val="multilevel"/>
    <w:tmpl w:val="0F84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2502637">
    <w:abstractNumId w:val="7"/>
  </w:num>
  <w:num w:numId="2" w16cid:durableId="202984523">
    <w:abstractNumId w:val="2"/>
  </w:num>
  <w:num w:numId="3" w16cid:durableId="1100446301">
    <w:abstractNumId w:val="4"/>
  </w:num>
  <w:num w:numId="4" w16cid:durableId="92938710">
    <w:abstractNumId w:val="3"/>
  </w:num>
  <w:num w:numId="5" w16cid:durableId="168252656">
    <w:abstractNumId w:val="6"/>
  </w:num>
  <w:num w:numId="6" w16cid:durableId="2096588484">
    <w:abstractNumId w:val="8"/>
  </w:num>
  <w:num w:numId="7" w16cid:durableId="909001036">
    <w:abstractNumId w:val="15"/>
  </w:num>
  <w:num w:numId="8" w16cid:durableId="1692679864">
    <w:abstractNumId w:val="12"/>
  </w:num>
  <w:num w:numId="9" w16cid:durableId="1126971504">
    <w:abstractNumId w:val="9"/>
  </w:num>
  <w:num w:numId="10" w16cid:durableId="1309822848">
    <w:abstractNumId w:val="10"/>
  </w:num>
  <w:num w:numId="11" w16cid:durableId="1974210797">
    <w:abstractNumId w:val="16"/>
  </w:num>
  <w:num w:numId="12" w16cid:durableId="876744087">
    <w:abstractNumId w:val="14"/>
  </w:num>
  <w:num w:numId="13" w16cid:durableId="507252681">
    <w:abstractNumId w:val="0"/>
  </w:num>
  <w:num w:numId="14" w16cid:durableId="1904176497">
    <w:abstractNumId w:val="11"/>
  </w:num>
  <w:num w:numId="15" w16cid:durableId="1795054190">
    <w:abstractNumId w:val="13"/>
  </w:num>
  <w:num w:numId="16" w16cid:durableId="912005255">
    <w:abstractNumId w:val="18"/>
  </w:num>
  <w:num w:numId="17" w16cid:durableId="706838224">
    <w:abstractNumId w:val="17"/>
  </w:num>
  <w:num w:numId="18" w16cid:durableId="1296596005">
    <w:abstractNumId w:val="1"/>
  </w:num>
  <w:num w:numId="19" w16cid:durableId="12520044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93A"/>
    <w:rsid w:val="00027CAD"/>
    <w:rsid w:val="00036A7F"/>
    <w:rsid w:val="000A288C"/>
    <w:rsid w:val="00172374"/>
    <w:rsid w:val="00173CD4"/>
    <w:rsid w:val="001A6FDB"/>
    <w:rsid w:val="001D4C64"/>
    <w:rsid w:val="00205D09"/>
    <w:rsid w:val="002B41A5"/>
    <w:rsid w:val="002C1EA6"/>
    <w:rsid w:val="004309C1"/>
    <w:rsid w:val="004702B7"/>
    <w:rsid w:val="004955A7"/>
    <w:rsid w:val="00496E0B"/>
    <w:rsid w:val="004A283F"/>
    <w:rsid w:val="00524C50"/>
    <w:rsid w:val="005F1CE2"/>
    <w:rsid w:val="006422A0"/>
    <w:rsid w:val="006E1AEC"/>
    <w:rsid w:val="007703D7"/>
    <w:rsid w:val="00780938"/>
    <w:rsid w:val="00797B18"/>
    <w:rsid w:val="007F43F5"/>
    <w:rsid w:val="00815503"/>
    <w:rsid w:val="0084597C"/>
    <w:rsid w:val="008F3945"/>
    <w:rsid w:val="008F3C34"/>
    <w:rsid w:val="00924BFF"/>
    <w:rsid w:val="00A13F15"/>
    <w:rsid w:val="00A42154"/>
    <w:rsid w:val="00A4293A"/>
    <w:rsid w:val="00A850C2"/>
    <w:rsid w:val="00BD4BF8"/>
    <w:rsid w:val="00D23A87"/>
    <w:rsid w:val="00D7152D"/>
    <w:rsid w:val="00E70B9D"/>
    <w:rsid w:val="00E8644A"/>
    <w:rsid w:val="00EF33F9"/>
    <w:rsid w:val="00F07338"/>
    <w:rsid w:val="00F7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E8094A"/>
  <w15:chartTrackingRefBased/>
  <w15:docId w15:val="{E6D3FD65-3CA5-4B85-BDCD-A8C6B23E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429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429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4293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4293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A42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4293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4293A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96E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6E0B"/>
  </w:style>
  <w:style w:type="paragraph" w:styleId="Piedepgina">
    <w:name w:val="footer"/>
    <w:basedOn w:val="Normal"/>
    <w:link w:val="PiedepginaCar"/>
    <w:uiPriority w:val="99"/>
    <w:unhideWhenUsed/>
    <w:rsid w:val="00496E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6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5</Pages>
  <Words>1010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Juan Sebastián Gonzalez Horta</cp:lastModifiedBy>
  <cp:revision>20</cp:revision>
  <dcterms:created xsi:type="dcterms:W3CDTF">2025-02-25T23:50:00Z</dcterms:created>
  <dcterms:modified xsi:type="dcterms:W3CDTF">2025-09-03T03:41:00Z</dcterms:modified>
</cp:coreProperties>
</file>