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Plan de Evidencias</w:t>
      </w:r>
    </w:p>
    <w:p>
      <w:pPr>
        <w:jc w:val="center"/>
      </w:pPr>
      <w:r>
        <w:rPr>
          <w:i/>
          <w:color w:val="505050"/>
          <w:sz w:val="24"/>
        </w:rPr>
        <w:t>INFORME_EVIDENCIAS_Innovatech_EP3</w:t>
        <w:br/>
        <w:t>Capturas de Pantalla - Ordenadas de más fácil a más difícil</w:t>
      </w:r>
    </w:p>
    <w:p/>
    <w:p>
      <w:r>
        <w:rPr>
          <w:b/>
        </w:rPr>
        <w:t xml:space="preserve">Instrucciones generales: </w:t>
      </w:r>
      <w:r>
        <w:t xml:space="preserve">Usa siempre </w:t>
      </w:r>
      <w:r>
        <w:rPr>
          <w:b/>
        </w:rPr>
        <w:t>Windows + Shift + S</w:t>
      </w:r>
      <w:r>
        <w:t xml:space="preserve"> para recortar solo la parte relevante de la pantalla. Guarda cada imagen con el nombre sugerido.</w:t>
      </w:r>
    </w:p>
    <w:p/>
    <w:p>
      <w:pPr>
        <w:pStyle w:val="Heading1"/>
      </w:pPr>
      <w:r>
        <w:t>NIVEL 1: Solo abrir URL o ejecutar comando (~1 min c/u)</w:t>
      </w:r>
    </w:p>
    <w:p>
      <w:r>
        <w:rPr>
          <w:b/>
        </w:rPr>
        <w:t>1. Frontend cargando vía ALB</w:t>
      </w:r>
    </w:p>
    <w:p>
      <w:pPr>
        <w:pStyle w:val="ListBullet"/>
      </w:pPr>
      <w:r>
        <w:t>Archivo: evidencia-3.6-frontend.png</w:t>
      </w:r>
    </w:p>
    <w:p>
      <w:pPr>
        <w:pStyle w:val="ListBullet"/>
      </w:pPr>
      <w:r>
        <w:t>Acción: Abrir navegador en http://alb-innovatech-1338413519.us-east-1.elb.amazonaws.com/</w:t>
      </w:r>
    </w:p>
    <w:p>
      <w:pPr>
        <w:pStyle w:val="ListBullet"/>
      </w:pPr>
      <w:r>
        <w:t>Qué debe verse: Interfaz de Innovatech (gestión de despachos) cargando correctamente.</w:t>
      </w:r>
    </w:p>
    <w:p>
      <w:r>
        <w:rPr>
          <w:b/>
        </w:rPr>
        <w:t>2. API Ventas funcionando</w:t>
      </w:r>
    </w:p>
    <w:p>
      <w:pPr>
        <w:pStyle w:val="ListBullet"/>
      </w:pPr>
      <w:r>
        <w:t>Archivo: evidencia-3.7-api-ventas.png</w:t>
      </w:r>
    </w:p>
    <w:p>
      <w:pPr>
        <w:pStyle w:val="ListBullet"/>
      </w:pPr>
      <w:r>
        <w:t>Acción: Abrir http://alb-innovatech-1338413519.us-east-1.elb.amazonaws.com/api/v1/ventas</w:t>
      </w:r>
    </w:p>
    <w:p>
      <w:pPr>
        <w:pStyle w:val="ListBullet"/>
      </w:pPr>
      <w:r>
        <w:t>Qué debe verse: [] (arreglo vacío) o lista JSON con código HTTP 200.</w:t>
      </w:r>
    </w:p>
    <w:p>
      <w:r>
        <w:rPr>
          <w:b/>
        </w:rPr>
        <w:t>3. API Despachos funcionando</w:t>
      </w:r>
    </w:p>
    <w:p>
      <w:pPr>
        <w:pStyle w:val="ListBullet"/>
      </w:pPr>
      <w:r>
        <w:t>Archivo: evidencia-3.8-api-despachos.png</w:t>
      </w:r>
    </w:p>
    <w:p>
      <w:pPr>
        <w:pStyle w:val="ListBullet"/>
      </w:pPr>
      <w:r>
        <w:t>Acción: Abrir http://alb-innovatech-1338413519.us-east-1.elb.amazonaws.com/api/v1/despachos</w:t>
      </w:r>
    </w:p>
    <w:p>
      <w:pPr>
        <w:pStyle w:val="ListBullet"/>
      </w:pPr>
      <w:r>
        <w:t>Qué debe verse: [] (arreglo vacío) o lista JSON con código HTTP 200.</w:t>
      </w:r>
    </w:p>
    <w:p>
      <w:r>
        <w:rPr>
          <w:b/>
        </w:rPr>
        <w:t>4. Git Log - Commits descriptivos</w:t>
      </w:r>
    </w:p>
    <w:p>
      <w:pPr>
        <w:pStyle w:val="ListBullet"/>
      </w:pPr>
      <w:r>
        <w:t>Archivo: evidencia-3.15-git-log.png</w:t>
      </w:r>
    </w:p>
    <w:p>
      <w:pPr>
        <w:pStyle w:val="ListBullet"/>
      </w:pPr>
      <w:r>
        <w:t>Acción: Abrir terminal en la carpeta del proyecto y ejecutar:</w:t>
      </w:r>
    </w:p>
    <w:p>
      <w:pPr>
        <w:pStyle w:val="ListBullet"/>
      </w:pPr>
      <w:r>
        <w:t>git log --oneline -10</w:t>
      </w:r>
    </w:p>
    <w:p>
      <w:pPr>
        <w:pStyle w:val="ListBullet"/>
      </w:pPr>
      <w:r>
        <w:t>Qué debe verse: 10 commits con mensajes descriptivos.</w:t>
      </w:r>
    </w:p>
    <w:p>
      <w:pPr>
        <w:pStyle w:val="Heading1"/>
      </w:pPr>
      <w:r>
        <w:t>NIVEL 2: Navegar en GitHub (~2 min c/u)</w:t>
      </w:r>
    </w:p>
    <w:p>
      <w:r>
        <w:rPr>
          <w:b/>
        </w:rPr>
        <w:t>5. GitHub Secrets - Configuración segura</w:t>
      </w:r>
    </w:p>
    <w:p>
      <w:pPr>
        <w:pStyle w:val="ListBullet"/>
      </w:pPr>
      <w:r>
        <w:t>Archivo: evidencia-3.14-github-secrets.png</w:t>
      </w:r>
    </w:p>
    <w:p>
      <w:pPr>
        <w:pStyle w:val="ListBullet"/>
      </w:pPr>
      <w:r>
        <w:t>Ruta: GitHub &gt; Settings &gt; Secrets and variables &gt; Actions</w:t>
      </w:r>
    </w:p>
    <w:p>
      <w:pPr>
        <w:pStyle w:val="ListBullet"/>
      </w:pPr>
      <w:r>
        <w:t>Qué debe verse: AWS_ACCESS_KEY_ID, AWS_SECRET_ACCESS_KEY, AWS_SESSION_TOKEN, AWS_REGION (valores ocultos con asteriscos).</w:t>
      </w:r>
    </w:p>
    <w:p>
      <w:r>
        <w:rPr>
          <w:b/>
        </w:rPr>
        <w:t>6. Pipeline CI/CD - Build, Push y Deploy exitoso</w:t>
      </w:r>
    </w:p>
    <w:p>
      <w:pPr>
        <w:pStyle w:val="ListBullet"/>
      </w:pPr>
      <w:r>
        <w:t>Archivo: evidencia-3.13-pipeline-cicd.png</w:t>
      </w:r>
    </w:p>
    <w:p>
      <w:pPr>
        <w:pStyle w:val="ListBullet"/>
      </w:pPr>
      <w:r>
        <w:t>Ruta: GitHub &gt; Actions (en tu repositorio)</w:t>
      </w:r>
    </w:p>
    <w:p>
      <w:pPr>
        <w:pStyle w:val="ListBullet"/>
      </w:pPr>
      <w:r>
        <w:t>Qué debe verse: Los 3 workflows con check verde: Frontend CI/CD, Backend Ventas CI/CD, Backend Despachos CI/CD.</w:t>
      </w:r>
    </w:p>
    <w:p>
      <w:pPr>
        <w:pStyle w:val="ListBullet"/>
      </w:pPr>
      <w:r>
        <w:t>Recomendación: También captura un workflow expandido mostrando los pasos completados.</w:t>
      </w:r>
    </w:p>
    <w:p>
      <w:r>
        <w:rPr>
          <w:b/>
        </w:rPr>
        <w:t>7. Pipeline - Tiempos de cada paso</w:t>
      </w:r>
    </w:p>
    <w:p>
      <w:pPr>
        <w:pStyle w:val="ListBullet"/>
      </w:pPr>
      <w:r>
        <w:t>Archivo: evidencia-3.16-pipeline-tiempos.png</w:t>
      </w:r>
    </w:p>
    <w:p>
      <w:pPr>
        <w:pStyle w:val="ListBullet"/>
      </w:pPr>
      <w:r>
        <w:t>Ruta: GitHub &gt; Actions &gt; seleccionar un run &gt; expandir cada paso</w:t>
      </w:r>
    </w:p>
    <w:p>
      <w:pPr>
        <w:pStyle w:val="ListBullet"/>
      </w:pPr>
      <w:r>
        <w:t>Qué debe verse: Duración individual de cada paso (~5s credenciales, ~3s login, ~40-90s build, ~5s deploy).</w:t>
      </w:r>
    </w:p>
    <w:p>
      <w:pPr>
        <w:pStyle w:val="Heading1"/>
      </w:pPr>
      <w:r>
        <w:t>NIVEL 3: Consola AWS - Datos estáticos (~3 min c/u)</w:t>
      </w:r>
    </w:p>
    <w:p>
      <w:r>
        <w:rPr>
          <w:b/>
        </w:rPr>
        <w:t xml:space="preserve">Antes de empezar: </w:t>
      </w:r>
      <w:r>
        <w:t xml:space="preserve">Abre https://us-east-1.console.aws.amazon.com y asegúrate de estar en la región </w:t>
      </w:r>
      <w:r>
        <w:rPr>
          <w:b/>
        </w:rPr>
        <w:t>US East (N. Virginia) - us-east-1</w:t>
      </w:r>
    </w:p>
    <w:p>
      <w:r>
        <w:rPr>
          <w:b/>
        </w:rPr>
        <w:t>8. ECR - Repositorios con imágenes</w:t>
      </w:r>
    </w:p>
    <w:p>
      <w:pPr>
        <w:pStyle w:val="ListBullet"/>
      </w:pPr>
      <w:r>
        <w:t>Archivo: evidencia-3.9-ecr-repositorios.png</w:t>
      </w:r>
    </w:p>
    <w:p>
      <w:pPr>
        <w:pStyle w:val="ListBullet"/>
      </w:pPr>
      <w:r>
        <w:t>Ruta: Consola AWS &gt; ECR &gt; Repositories</w:t>
      </w:r>
    </w:p>
    <w:p>
      <w:pPr>
        <w:pStyle w:val="ListBullet"/>
      </w:pPr>
      <w:r>
        <w:t>Qué debe verse: Los 3 repositorios (front-despacho, back-ventas, back-despachos) con imágenes.</w:t>
      </w:r>
    </w:p>
    <w:p>
      <w:r>
        <w:rPr>
          <w:b/>
        </w:rPr>
        <w:t>9. ECS Cluster - Vista General</w:t>
      </w:r>
    </w:p>
    <w:p>
      <w:pPr>
        <w:pStyle w:val="ListBullet"/>
      </w:pPr>
      <w:r>
        <w:t>Archivo: evidencia-3.1-ecs-cluster.png</w:t>
      </w:r>
    </w:p>
    <w:p>
      <w:pPr>
        <w:pStyle w:val="ListBullet"/>
      </w:pPr>
      <w:r>
        <w:t>Ruta: Consola AWS &gt; ECS &gt; Clusters &gt; innovatech-cluster</w:t>
      </w:r>
    </w:p>
    <w:p>
      <w:pPr>
        <w:pStyle w:val="ListBullet"/>
      </w:pPr>
      <w:r>
        <w:t>Qué debe verse: Nombre del cluster, FARGATE, ACTIVE, 4 servicios, 4 tareas en ejecución.</w:t>
      </w:r>
    </w:p>
    <w:p>
      <w:r>
        <w:rPr>
          <w:b/>
        </w:rPr>
        <w:t>10. ECS Services - Ejecutándose</w:t>
      </w:r>
    </w:p>
    <w:p>
      <w:pPr>
        <w:pStyle w:val="ListBullet"/>
      </w:pPr>
      <w:r>
        <w:t>Archivo: evidencia-3.3-ecs-services.png</w:t>
      </w:r>
    </w:p>
    <w:p>
      <w:pPr>
        <w:pStyle w:val="ListBullet"/>
      </w:pPr>
      <w:r>
        <w:t>Ruta: Consola AWS &gt; ECS &gt; Clusters &gt; innovatech-cluster &gt; Services</w:t>
      </w:r>
    </w:p>
    <w:p>
      <w:pPr>
        <w:pStyle w:val="ListBullet"/>
      </w:pPr>
      <w:r>
        <w:t>Qué debe verse: Los 4 servicios en estado RUNNING.</w:t>
      </w:r>
    </w:p>
    <w:p>
      <w:pPr>
        <w:pStyle w:val="Heading1"/>
      </w:pPr>
      <w:r>
        <w:t>NIVEL 4: Consola AWS - Navegación con más clics (~4 min c/u)</w:t>
      </w:r>
    </w:p>
    <w:p>
      <w:r>
        <w:rPr>
          <w:b/>
        </w:rPr>
        <w:t>11. ECS Task Definitions</w:t>
      </w:r>
    </w:p>
    <w:p>
      <w:pPr>
        <w:pStyle w:val="ListBullet"/>
      </w:pPr>
      <w:r>
        <w:t>Archivo: evidencia-3.2-ecs-taskdefs.png</w:t>
      </w:r>
    </w:p>
    <w:p>
      <w:pPr>
        <w:pStyle w:val="ListBullet"/>
      </w:pPr>
      <w:r>
        <w:t>Ruta: Consola AWS &gt; ECS &gt; Task Definitions</w:t>
      </w:r>
    </w:p>
    <w:p>
      <w:pPr>
        <w:pStyle w:val="ListBullet"/>
      </w:pPr>
      <w:r>
        <w:t>Qué debe verse: Las 4 task definitions con familia, revisión, estado ACTIVE.</w:t>
      </w:r>
    </w:p>
    <w:p>
      <w:r>
        <w:rPr>
          <w:b/>
        </w:rPr>
        <w:t>12. ALB - Target Groups</w:t>
      </w:r>
    </w:p>
    <w:p>
      <w:pPr>
        <w:pStyle w:val="ListBullet"/>
      </w:pPr>
      <w:r>
        <w:t>Archivo: evidencia-3.4-alb-targetgroups.png</w:t>
      </w:r>
    </w:p>
    <w:p>
      <w:pPr>
        <w:pStyle w:val="ListBullet"/>
      </w:pPr>
      <w:r>
        <w:t>Ruta: Consola AWS &gt; EC2 &gt; Target Groups</w:t>
      </w:r>
    </w:p>
    <w:p>
      <w:pPr>
        <w:pStyle w:val="ListBullet"/>
      </w:pPr>
      <w:r>
        <w:t>IMPORTANTE: Revisa que los 3 targets estén en estado healthy.</w:t>
      </w:r>
    </w:p>
    <w:p>
      <w:pPr>
        <w:pStyle w:val="ListBullet"/>
      </w:pPr>
      <w:r>
        <w:t>Qué debe verse: tg-frontend, tg-back-ventas, tg-back-despachos con targets healthy.</w:t>
      </w:r>
    </w:p>
    <w:p>
      <w:r>
        <w:rPr>
          <w:b/>
        </w:rPr>
        <w:t>13. ALB - Listener Rules (path-based routing)</w:t>
      </w:r>
    </w:p>
    <w:p>
      <w:pPr>
        <w:pStyle w:val="ListBullet"/>
      </w:pPr>
      <w:r>
        <w:t>Archivo: evidencia-3.5-alb-listener-rules.png</w:t>
      </w:r>
    </w:p>
    <w:p>
      <w:pPr>
        <w:pStyle w:val="ListBullet"/>
      </w:pPr>
      <w:r>
        <w:t>Ruta: Consola AWS &gt; EC2 &gt; Load Balancers &gt; alb-innovatech &gt; Listeners &gt; HTTP:80 &gt; View rules</w:t>
      </w:r>
    </w:p>
    <w:p>
      <w:pPr>
        <w:pStyle w:val="ListBullet"/>
      </w:pPr>
      <w:r>
        <w:t>Qué debe verse: Regla 1 (default - tg-frontend), Regla 2 (/api/v1/ventas* - tg-back-ventas), Regla 3 (/api/v1/despachos* - tg-back-despachos).</w:t>
      </w:r>
    </w:p>
    <w:p>
      <w:pPr>
        <w:pStyle w:val="Heading1"/>
      </w:pPr>
      <w:r>
        <w:t>NIVEL 5: Configuraciones específicas (~5 min c/u)</w:t>
      </w:r>
    </w:p>
    <w:p>
      <w:r>
        <w:rPr>
          <w:b/>
        </w:rPr>
        <w:t>14. Autoscaling - Target Tracking CPU/Memory</w:t>
      </w:r>
    </w:p>
    <w:p>
      <w:pPr>
        <w:pStyle w:val="ListBullet"/>
      </w:pPr>
      <w:r>
        <w:t>Archivo: evidencia-3.10-autoscaling.png</w:t>
      </w:r>
    </w:p>
    <w:p>
      <w:pPr>
        <w:pStyle w:val="ListBullet"/>
      </w:pPr>
      <w:r>
        <w:t>Ruta: Consola AWS &gt; ECS &gt; Clusters &gt; innovatech-cluster &gt; Services &gt; frontend-service &gt; pestaña Auto Scaling</w:t>
      </w:r>
    </w:p>
    <w:p>
      <w:pPr>
        <w:pStyle w:val="ListBullet"/>
      </w:pPr>
      <w:r>
        <w:t>Qué debe verse: Target Tracking CPU 50% + Memory 50%, min 1, max 3, cooldown 60s.</w:t>
      </w:r>
    </w:p>
    <w:p>
      <w:r>
        <w:rPr>
          <w:b/>
        </w:rPr>
        <w:t>15. CloudWatch Logs - Backend en funcionamiento</w:t>
      </w:r>
    </w:p>
    <w:p>
      <w:pPr>
        <w:pStyle w:val="ListBullet"/>
      </w:pPr>
      <w:r>
        <w:t>Archivo: evidencia-3.12-cloudwatch-logs.png</w:t>
      </w:r>
    </w:p>
    <w:p>
      <w:pPr>
        <w:pStyle w:val="ListBullet"/>
      </w:pPr>
      <w:r>
        <w:t>Ruta: Consola AWS &gt; CloudWatch &gt; Log groups &gt; /ecs/innovatech/back-ventas &gt; log stream reciente</w:t>
      </w:r>
    </w:p>
    <w:p>
      <w:pPr>
        <w:pStyle w:val="ListBullet"/>
      </w:pPr>
      <w:r>
        <w:t>Qué debe verse: Logs de Spring Boot iniciando, conexión a MySQL establecida, API respondiendo.</w:t>
      </w:r>
    </w:p>
    <w:p>
      <w:pPr>
        <w:pStyle w:val="Heading1"/>
      </w:pPr>
      <w:r>
        <w:t>NIVEL 6: Requiere acción previa (~10-15 min)</w:t>
      </w:r>
    </w:p>
    <w:p>
      <w:r>
        <w:rPr>
          <w:b/>
        </w:rPr>
        <w:t>16. Autoscaling - Simulación de Carga</w:t>
      </w:r>
    </w:p>
    <w:p>
      <w:pPr>
        <w:pStyle w:val="ListBullet"/>
      </w:pPr>
      <w:r>
        <w:t>Archivo: evidencia-3.11-simulacion-carga.png</w:t>
      </w:r>
    </w:p>
    <w:p>
      <w:r>
        <w:rPr>
          <w:b/>
        </w:rPr>
        <w:t>Esta captura requiere dos pasos:</w:t>
      </w:r>
    </w:p>
    <w:p>
      <w:pPr>
        <w:pStyle w:val="ListBullet"/>
      </w:pPr>
      <w:r>
        <w:t>Paso 1 - Generar carga: Abre PowerShell y ejecuta este comando durante 3 minutos:</w:t>
      </w:r>
    </w:p>
    <w:p>
      <w:pPr>
        <w:jc w:val="left"/>
      </w:pPr>
      <w:r>
        <w:rPr>
          <w:rFonts w:ascii="Consolas" w:hAnsi="Consolas"/>
          <w:sz w:val="18"/>
        </w:rPr>
        <w:t>for ($i=0; $i -lt 500; $i++) {</w:t>
        <w:br/>
        <w:t xml:space="preserve">    Invoke-WebRequest -Uri "http://alb-innovatech-1338413519.us-east-1.elb.amazonaws.com/api/v1/ventas" -UseBasicParsing</w:t>
        <w:br/>
        <w:t xml:space="preserve">    Start-Sleep -Milliseconds 300</w:t>
        <w:br/>
        <w:t>}</w:t>
      </w:r>
    </w:p>
    <w:p>
      <w:pPr>
        <w:pStyle w:val="ListBullet"/>
      </w:pPr>
      <w:r>
        <w:t>Paso 2 - Capturar métricas: Mientras se ejecuta, ve a:</w:t>
      </w:r>
    </w:p>
    <w:p>
      <w:pPr>
        <w:pStyle w:val="ListBullet"/>
      </w:pPr>
      <w:r>
        <w:t>Consola AWS &gt; ECS &gt; Clusters &gt; innovatech-cluster &gt; Services &gt; back-ventas-service &gt; pestaña Monitoring</w:t>
      </w:r>
    </w:p>
    <w:p>
      <w:pPr>
        <w:pStyle w:val="ListBullet"/>
      </w:pPr>
      <w:r>
        <w:t>Captura la gráfica de CPU Utilization mostrando el aumento.</w:t>
      </w:r>
    </w:p>
    <w:p>
      <w:r>
        <w:rPr>
          <w:b/>
        </w:rPr>
        <w:t xml:space="preserve">Alternativa más fácil: </w:t>
      </w:r>
      <w:r>
        <w:t>Si no alcanzas a capturar las métricas en vivo, solo captura la terminal con el comando ejecutándose.</w:t>
      </w:r>
    </w:p>
    <w:p/>
    <w:p>
      <w:pPr>
        <w:pStyle w:val="Heading1"/>
      </w:pPr>
      <w:r>
        <w:t>Resumen - Orden de ejecución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Captura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Dificultad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Tiempo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Frontend (URL)</w:t>
            </w:r>
          </w:p>
        </w:tc>
        <w:tc>
          <w:tcPr>
            <w:tcW w:type="dxa" w:w="2160"/>
          </w:tcPr>
          <w:p>
            <w:r>
              <w:t>Muy fácil</w:t>
            </w:r>
          </w:p>
        </w:tc>
        <w:tc>
          <w:tcPr>
            <w:tcW w:type="dxa" w:w="2160"/>
          </w:tcPr>
          <w:p>
            <w:r>
              <w:t>1 min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API Ventas (URL)</w:t>
            </w:r>
          </w:p>
        </w:tc>
        <w:tc>
          <w:tcPr>
            <w:tcW w:type="dxa" w:w="2160"/>
          </w:tcPr>
          <w:p>
            <w:r>
              <w:t>Muy fácil</w:t>
            </w:r>
          </w:p>
        </w:tc>
        <w:tc>
          <w:tcPr>
            <w:tcW w:type="dxa" w:w="2160"/>
          </w:tcPr>
          <w:p>
            <w:r>
              <w:t>1 min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API Despachos (URL)</w:t>
            </w:r>
          </w:p>
        </w:tc>
        <w:tc>
          <w:tcPr>
            <w:tcW w:type="dxa" w:w="2160"/>
          </w:tcPr>
          <w:p>
            <w:r>
              <w:t>Muy fácil</w:t>
            </w:r>
          </w:p>
        </w:tc>
        <w:tc>
          <w:tcPr>
            <w:tcW w:type="dxa" w:w="2160"/>
          </w:tcPr>
          <w:p>
            <w:r>
              <w:t>1 min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Git Log (terminal)</w:t>
            </w:r>
          </w:p>
        </w:tc>
        <w:tc>
          <w:tcPr>
            <w:tcW w:type="dxa" w:w="2160"/>
          </w:tcPr>
          <w:p>
            <w:r>
              <w:t>Muy fácil</w:t>
            </w:r>
          </w:p>
        </w:tc>
        <w:tc>
          <w:tcPr>
            <w:tcW w:type="dxa" w:w="2160"/>
          </w:tcPr>
          <w:p>
            <w:r>
              <w:t>1 min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GitHub Secrets</w:t>
            </w:r>
          </w:p>
        </w:tc>
        <w:tc>
          <w:tcPr>
            <w:tcW w:type="dxa" w:w="2160"/>
          </w:tcPr>
          <w:p>
            <w:r>
              <w:t>Fácil</w:t>
            </w:r>
          </w:p>
        </w:tc>
        <w:tc>
          <w:tcPr>
            <w:tcW w:type="dxa" w:w="2160"/>
          </w:tcPr>
          <w:p>
            <w:r>
              <w:t>2 min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Pipelines CI/CD</w:t>
            </w:r>
          </w:p>
        </w:tc>
        <w:tc>
          <w:tcPr>
            <w:tcW w:type="dxa" w:w="2160"/>
          </w:tcPr>
          <w:p>
            <w:r>
              <w:t>Fácil</w:t>
            </w:r>
          </w:p>
        </w:tc>
        <w:tc>
          <w:tcPr>
            <w:tcW w:type="dxa" w:w="2160"/>
          </w:tcPr>
          <w:p>
            <w:r>
              <w:t>3 min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Tiempos del pipeline</w:t>
            </w:r>
          </w:p>
        </w:tc>
        <w:tc>
          <w:tcPr>
            <w:tcW w:type="dxa" w:w="2160"/>
          </w:tcPr>
          <w:p>
            <w:r>
              <w:t>Fácil</w:t>
            </w:r>
          </w:p>
        </w:tc>
        <w:tc>
          <w:tcPr>
            <w:tcW w:type="dxa" w:w="2160"/>
          </w:tcPr>
          <w:p>
            <w:r>
              <w:t>3 min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ECR Repositorios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3 min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ECS Cluster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3 min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ECS Services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3 min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ECS Task Definitions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4 min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ALB Target Groups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4 min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ALB Listener Rules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4 min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Autoscaling config</w:t>
            </w:r>
          </w:p>
        </w:tc>
        <w:tc>
          <w:tcPr>
            <w:tcW w:type="dxa" w:w="2160"/>
          </w:tcPr>
          <w:p>
            <w:r>
              <w:t>Media-Alta</w:t>
            </w:r>
          </w:p>
        </w:tc>
        <w:tc>
          <w:tcPr>
            <w:tcW w:type="dxa" w:w="2160"/>
          </w:tcPr>
          <w:p>
            <w:r>
              <w:t>5 min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CloudWatch Logs</w:t>
            </w:r>
          </w:p>
        </w:tc>
        <w:tc>
          <w:tcPr>
            <w:tcW w:type="dxa" w:w="2160"/>
          </w:tcPr>
          <w:p>
            <w:r>
              <w:t>Media-Alta</w:t>
            </w:r>
          </w:p>
        </w:tc>
        <w:tc>
          <w:tcPr>
            <w:tcW w:type="dxa" w:w="2160"/>
          </w:tcPr>
          <w:p>
            <w:r>
              <w:t>5 min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Simulación de Carga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</w:tr>
    </w:tbl>
    <w:p/>
    <w:p>
      <w:r>
        <w:t>Tiempo total estimado: ~55 minutos</w:t>
      </w:r>
    </w:p>
    <w:p/>
    <w:p>
      <w:r>
        <w:rPr>
          <w:i/>
          <w:color w:val="B40000"/>
        </w:rPr>
        <w:t>Nota: Si AWS Academy cierra la sesión automáticamente, haz primero las capturas 1 a 7 (no requieren AWS) y luego las 8 a 16 en una sola sesión de AWS.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