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79" w:rsidRDefault="001C0279" w:rsidP="001C0279">
      <w:pPr>
        <w:jc w:val="right"/>
      </w:pPr>
    </w:p>
    <w:p w:rsidR="001C0279" w:rsidRDefault="001C0279" w:rsidP="001C0279">
      <w:pPr>
        <w:jc w:val="right"/>
      </w:pPr>
    </w:p>
    <w:p w:rsidR="001C0279" w:rsidRDefault="001C0279" w:rsidP="001C0279">
      <w:pPr>
        <w:jc w:val="right"/>
      </w:pPr>
    </w:p>
    <w:p w:rsidR="001C0279" w:rsidRDefault="001C0279" w:rsidP="001C0279">
      <w:pPr>
        <w:jc w:val="right"/>
      </w:pPr>
      <w:r>
        <w:t xml:space="preserve">MIH Medialab, </w:t>
      </w:r>
      <w:proofErr w:type="spellStart"/>
      <w:r>
        <w:t>Kamer</w:t>
      </w:r>
      <w:proofErr w:type="spellEnd"/>
      <w:r>
        <w:t xml:space="preserve"> E205</w:t>
      </w:r>
      <w:r>
        <w:br/>
        <w:t xml:space="preserve">Dept. E&amp;E </w:t>
      </w:r>
      <w:proofErr w:type="spellStart"/>
      <w:r>
        <w:t>Ingenieurswese</w:t>
      </w:r>
      <w:proofErr w:type="spellEnd"/>
      <w:r w:rsidR="00272794">
        <w:br/>
      </w:r>
      <w:proofErr w:type="spellStart"/>
      <w:r w:rsidR="00272794">
        <w:t>Universiteit</w:t>
      </w:r>
      <w:proofErr w:type="spellEnd"/>
      <w:r w:rsidR="00272794">
        <w:t xml:space="preserve"> van Stellenbosch</w:t>
      </w:r>
      <w:r w:rsidR="00272794">
        <w:br/>
        <w:t>1</w:t>
      </w:r>
      <w:r>
        <w:t xml:space="preserve"> </w:t>
      </w:r>
      <w:r w:rsidR="00272794">
        <w:t>September</w:t>
      </w:r>
      <w:r>
        <w:t xml:space="preserve"> 201</w:t>
      </w:r>
      <w:r w:rsidR="00272794">
        <w:t>1</w:t>
      </w:r>
    </w:p>
    <w:p w:rsidR="001C0279" w:rsidRDefault="001C0279" w:rsidP="001C0279">
      <w:r>
        <w:t xml:space="preserve">Die </w:t>
      </w:r>
      <w:proofErr w:type="spellStart"/>
      <w:r>
        <w:t>Voorsitter</w:t>
      </w:r>
      <w:proofErr w:type="spellEnd"/>
      <w:r>
        <w:br/>
        <w:t xml:space="preserve">Dept. E&amp;E </w:t>
      </w:r>
      <w:proofErr w:type="spellStart"/>
      <w:r>
        <w:t>Ingenierswese</w:t>
      </w:r>
      <w:proofErr w:type="spellEnd"/>
      <w:r>
        <w:br/>
      </w:r>
      <w:proofErr w:type="spellStart"/>
      <w:r>
        <w:t>Universiteit</w:t>
      </w:r>
      <w:proofErr w:type="spellEnd"/>
      <w:r>
        <w:t xml:space="preserve"> van Stellenbosch</w:t>
      </w:r>
    </w:p>
    <w:p w:rsidR="001C0279" w:rsidRDefault="001C0279" w:rsidP="001C0279"/>
    <w:p w:rsidR="001C0279" w:rsidRDefault="001C0279" w:rsidP="001C0279"/>
    <w:p w:rsidR="001C0279" w:rsidRDefault="00272794" w:rsidP="001C0279">
      <w:proofErr w:type="spellStart"/>
      <w:r>
        <w:t>Geagte</w:t>
      </w:r>
      <w:proofErr w:type="spellEnd"/>
      <w:r>
        <w:t xml:space="preserve"> Prof </w:t>
      </w:r>
      <w:proofErr w:type="spellStart"/>
      <w:r>
        <w:t>Steyn</w:t>
      </w:r>
      <w:proofErr w:type="spellEnd"/>
      <w:r w:rsidR="001C0279">
        <w:t>,</w:t>
      </w:r>
    </w:p>
    <w:p w:rsidR="001C0279" w:rsidRDefault="001C0279" w:rsidP="001C0279"/>
    <w:p w:rsidR="001C0279" w:rsidRDefault="001C0279" w:rsidP="001C0279">
      <w:proofErr w:type="spellStart"/>
      <w:r>
        <w:t>Insake</w:t>
      </w:r>
      <w:proofErr w:type="spellEnd"/>
      <w:r>
        <w:t xml:space="preserve">: </w:t>
      </w:r>
      <w:proofErr w:type="spellStart"/>
      <w:r>
        <w:t>Daggelde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r w:rsidR="00272794">
        <w:t>HAVE</w:t>
      </w:r>
      <w:r>
        <w:t xml:space="preserve"> </w:t>
      </w:r>
      <w:proofErr w:type="spellStart"/>
      <w:r>
        <w:t>konferensie</w:t>
      </w:r>
      <w:proofErr w:type="spellEnd"/>
      <w:r w:rsidR="00272794">
        <w:t xml:space="preserve"> in </w:t>
      </w:r>
      <w:r w:rsidR="00272794" w:rsidRPr="00272794">
        <w:t xml:space="preserve">Qinhuangdao, </w:t>
      </w:r>
      <w:proofErr w:type="spellStart"/>
      <w:r w:rsidR="00272794" w:rsidRPr="00272794">
        <w:t>Hebei</w:t>
      </w:r>
      <w:proofErr w:type="spellEnd"/>
      <w:r w:rsidR="00272794" w:rsidRPr="00272794">
        <w:t>, China</w:t>
      </w:r>
      <w:r w:rsidR="00272794">
        <w:t>.</w:t>
      </w:r>
    </w:p>
    <w:p w:rsidR="001C0279" w:rsidRDefault="001C0279" w:rsidP="001C0279"/>
    <w:p w:rsidR="00272794" w:rsidRDefault="001C0279" w:rsidP="001C0279">
      <w:pPr>
        <w:spacing w:line="360" w:lineRule="auto"/>
      </w:pPr>
      <w:proofErr w:type="spellStart"/>
      <w:proofErr w:type="gramStart"/>
      <w:r>
        <w:t>Ek</w:t>
      </w:r>
      <w:proofErr w:type="spellEnd"/>
      <w:r>
        <w:t xml:space="preserve"> </w:t>
      </w:r>
      <w:proofErr w:type="spellStart"/>
      <w:r>
        <w:t>woon</w:t>
      </w:r>
      <w:proofErr w:type="spellEnd"/>
      <w:r>
        <w:t xml:space="preserve"> die “</w:t>
      </w:r>
      <w:r w:rsidR="00272794">
        <w:t>HAVE</w:t>
      </w:r>
      <w:r>
        <w:t xml:space="preserve"> </w:t>
      </w:r>
      <w:proofErr w:type="spellStart"/>
      <w:r>
        <w:t>konferensie</w:t>
      </w:r>
      <w:proofErr w:type="spellEnd"/>
      <w:r>
        <w:t xml:space="preserve">” by in </w:t>
      </w:r>
      <w:r w:rsidR="00272794" w:rsidRPr="00272794">
        <w:t xml:space="preserve">Qinhuangdao, </w:t>
      </w:r>
      <w:proofErr w:type="spellStart"/>
      <w:r w:rsidR="00272794" w:rsidRPr="00272794">
        <w:t>Hebei</w:t>
      </w:r>
      <w:proofErr w:type="spellEnd"/>
      <w:r w:rsidR="00272794" w:rsidRPr="00272794">
        <w:t>, China</w:t>
      </w:r>
      <w:r>
        <w:t xml:space="preserve">, </w:t>
      </w:r>
      <w:proofErr w:type="spellStart"/>
      <w:r>
        <w:t>vanaf</w:t>
      </w:r>
      <w:proofErr w:type="spellEnd"/>
      <w:r>
        <w:t xml:space="preserve"> die 1</w:t>
      </w:r>
      <w:r w:rsidR="00272794">
        <w:t>4</w:t>
      </w:r>
      <w:r>
        <w:t>de tot die 1</w:t>
      </w:r>
      <w:r w:rsidR="008A7BD7">
        <w:t>8</w:t>
      </w:r>
      <w:r>
        <w:t xml:space="preserve">de </w:t>
      </w:r>
      <w:proofErr w:type="spellStart"/>
      <w:r w:rsidR="00272794">
        <w:t>Oktober</w:t>
      </w:r>
      <w:proofErr w:type="spellEnd"/>
      <w:r>
        <w:t xml:space="preserve"> 201</w:t>
      </w:r>
      <w:r w:rsidR="00272794">
        <w:t>1</w:t>
      </w:r>
      <w:r>
        <w:t>.</w:t>
      </w:r>
      <w:proofErr w:type="gramEnd"/>
      <w:r>
        <w:br/>
        <w:t xml:space="preserve">My </w:t>
      </w:r>
      <w:proofErr w:type="spellStart"/>
      <w:r>
        <w:t>bywoning</w:t>
      </w:r>
      <w:proofErr w:type="spellEnd"/>
      <w:r>
        <w:t xml:space="preserve"> by die </w:t>
      </w:r>
      <w:proofErr w:type="spellStart"/>
      <w:r>
        <w:t>konferensie</w:t>
      </w:r>
      <w:proofErr w:type="spellEnd"/>
      <w:r>
        <w:t xml:space="preserve"> is </w:t>
      </w:r>
      <w:proofErr w:type="spellStart"/>
      <w:r>
        <w:t>goedgekeur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direkteur</w:t>
      </w:r>
      <w:proofErr w:type="spellEnd"/>
      <w:r>
        <w:t xml:space="preserve">, Dr. G-J van Rooyen, en die </w:t>
      </w:r>
      <w:proofErr w:type="spellStart"/>
      <w:r>
        <w:t>navorsingsbestuurder</w:t>
      </w:r>
      <w:proofErr w:type="spellEnd"/>
      <w:r>
        <w:t>, Dr. HA Engelbrecht, van die Media Lab.</w:t>
      </w:r>
      <w:r>
        <w:br/>
      </w:r>
      <w:proofErr w:type="spellStart"/>
      <w:r>
        <w:t>Hiermee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aansoek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daggelde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periode</w:t>
      </w:r>
      <w:proofErr w:type="spellEnd"/>
      <w:r>
        <w:t xml:space="preserve"> 1</w:t>
      </w:r>
      <w:r w:rsidR="00961B84">
        <w:t>9</w:t>
      </w:r>
      <w:r>
        <w:t xml:space="preserve"> tot </w:t>
      </w:r>
      <w:r w:rsidR="00961B84">
        <w:t>20</w:t>
      </w:r>
      <w:r>
        <w:t xml:space="preserve"> </w:t>
      </w:r>
      <w:proofErr w:type="spellStart"/>
      <w:r w:rsidR="00272794">
        <w:t>Oktober</w:t>
      </w:r>
      <w:proofErr w:type="spellEnd"/>
      <w:r w:rsidR="008A7BD7">
        <w:t xml:space="preserve"> (</w:t>
      </w:r>
      <w:r w:rsidR="00961B84">
        <w:t>2</w:t>
      </w:r>
      <w:r>
        <w:t xml:space="preserve"> </w:t>
      </w:r>
      <w:proofErr w:type="spellStart"/>
      <w:r>
        <w:t>dae</w:t>
      </w:r>
      <w:proofErr w:type="spellEnd"/>
      <w:r>
        <w:t xml:space="preserve">), </w:t>
      </w:r>
      <w:proofErr w:type="spellStart"/>
      <w:r>
        <w:t>wat</w:t>
      </w:r>
      <w:proofErr w:type="spellEnd"/>
      <w:r>
        <w:t xml:space="preserve"> tans </w:t>
      </w:r>
      <w:r w:rsidR="00272794">
        <w:t>US</w:t>
      </w:r>
      <w:r>
        <w:t>$</w:t>
      </w:r>
      <w:r w:rsidR="00272794">
        <w:t>129</w:t>
      </w:r>
      <w:r>
        <w:t xml:space="preserve"> </w:t>
      </w:r>
      <w:proofErr w:type="spellStart"/>
      <w:r>
        <w:t>p.d</w:t>
      </w:r>
      <w:proofErr w:type="spellEnd"/>
      <w:r>
        <w:t xml:space="preserve"> </w:t>
      </w:r>
      <w:proofErr w:type="spellStart"/>
      <w:r>
        <w:t>beloop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r w:rsidR="00272794">
        <w:t>China</w:t>
      </w:r>
      <w:r>
        <w:t xml:space="preserve">, en </w:t>
      </w:r>
      <w:proofErr w:type="spellStart"/>
      <w:r>
        <w:t>dus</w:t>
      </w:r>
      <w:proofErr w:type="spellEnd"/>
      <w:r>
        <w:t xml:space="preserve"> ‘n total van </w:t>
      </w:r>
      <w:r w:rsidR="00272794">
        <w:t>US</w:t>
      </w:r>
      <w:r>
        <w:t>$</w:t>
      </w:r>
      <w:r w:rsidR="00961B84">
        <w:t>258</w:t>
      </w:r>
      <w:r>
        <w:t xml:space="preserve">. Die </w:t>
      </w:r>
      <w:proofErr w:type="spellStart"/>
      <w:r>
        <w:t>koste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gedra</w:t>
      </w:r>
      <w:proofErr w:type="spellEnd"/>
      <w:r>
        <w:t xml:space="preserve"> word </w:t>
      </w:r>
      <w:proofErr w:type="spellStart"/>
      <w:r>
        <w:t>deur</w:t>
      </w:r>
      <w:proofErr w:type="spellEnd"/>
      <w:r>
        <w:t xml:space="preserve"> die MIH Medialab (</w:t>
      </w:r>
      <w:proofErr w:type="spellStart"/>
      <w:r>
        <w:t>kostepunt</w:t>
      </w:r>
      <w:proofErr w:type="spellEnd"/>
      <w:r>
        <w:t xml:space="preserve"> 1481).</w:t>
      </w:r>
    </w:p>
    <w:p w:rsidR="001C0279" w:rsidRDefault="001C0279" w:rsidP="001C0279">
      <w:pPr>
        <w:spacing w:line="360" w:lineRule="auto"/>
      </w:pPr>
      <w:r>
        <w:br/>
        <w:t xml:space="preserve">By </w:t>
      </w:r>
      <w:proofErr w:type="spellStart"/>
      <w:r>
        <w:t>voorbaat</w:t>
      </w:r>
      <w:proofErr w:type="spellEnd"/>
      <w:r>
        <w:t xml:space="preserve"> dank,</w:t>
      </w:r>
    </w:p>
    <w:p w:rsidR="001C0279" w:rsidRDefault="001C0279" w:rsidP="001C0279"/>
    <w:p w:rsidR="001C0279" w:rsidRDefault="001C0279" w:rsidP="001C0279"/>
    <w:p w:rsidR="001C0279" w:rsidRDefault="001C0279" w:rsidP="001C0279"/>
    <w:p w:rsidR="001C0279" w:rsidRDefault="001C0279" w:rsidP="001C0279"/>
    <w:p w:rsidR="001C0279" w:rsidRDefault="001C0279" w:rsidP="001C0279">
      <w:r>
        <w:t xml:space="preserve">John </w:t>
      </w:r>
      <w:proofErr w:type="gramStart"/>
      <w:r>
        <w:t>Gilmore</w:t>
      </w:r>
      <w:proofErr w:type="gramEnd"/>
      <w:r>
        <w:br/>
        <w:t>(US no.: 14266520)</w:t>
      </w:r>
      <w:r>
        <w:br/>
        <w:t>jgilmore@ml.sun.ac.za</w:t>
      </w:r>
    </w:p>
    <w:p w:rsidR="003007AB" w:rsidRPr="001C0279" w:rsidRDefault="003007AB" w:rsidP="001C0279"/>
    <w:sectPr w:rsidR="003007AB" w:rsidRPr="001C0279" w:rsidSect="002A6E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080" w:header="360" w:footer="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CF5" w:rsidRDefault="00525CF5">
      <w:r>
        <w:separator/>
      </w:r>
    </w:p>
  </w:endnote>
  <w:endnote w:type="continuationSeparator" w:id="0">
    <w:p w:rsidR="00525CF5" w:rsidRDefault="00525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564" w:rsidRDefault="003525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444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60"/>
      <w:gridCol w:w="180"/>
      <w:gridCol w:w="1080"/>
      <w:gridCol w:w="3566"/>
      <w:gridCol w:w="897"/>
      <w:gridCol w:w="4121"/>
      <w:gridCol w:w="900"/>
      <w:gridCol w:w="1080"/>
      <w:gridCol w:w="540"/>
      <w:gridCol w:w="180"/>
      <w:gridCol w:w="540"/>
    </w:tblGrid>
    <w:tr w:rsidR="00F05C50" w:rsidTr="00415F5F">
      <w:trPr>
        <w:gridBefore w:val="2"/>
        <w:gridAfter w:val="2"/>
        <w:wBefore w:w="540" w:type="dxa"/>
        <w:wAfter w:w="720" w:type="dxa"/>
        <w:cantSplit/>
        <w:trHeight w:val="125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:rsidR="00F05C50" w:rsidRDefault="00F05C50">
          <w:pPr>
            <w:pStyle w:val="Footer"/>
            <w:rPr>
              <w:sz w:val="16"/>
            </w:rPr>
          </w:pPr>
        </w:p>
      </w:tc>
      <w:tc>
        <w:tcPr>
          <w:tcW w:w="356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05C50" w:rsidRDefault="00F05C50">
          <w:pPr>
            <w:pStyle w:val="Footer"/>
            <w:jc w:val="center"/>
            <w:rPr>
              <w:b/>
              <w:bCs/>
              <w:color w:val="8C969C"/>
              <w:spacing w:val="20"/>
              <w:sz w:val="20"/>
            </w:rPr>
          </w:pPr>
        </w:p>
      </w:tc>
      <w:tc>
        <w:tcPr>
          <w:tcW w:w="897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F05C50" w:rsidRDefault="00272794">
          <w:pPr>
            <w:pStyle w:val="Footer"/>
            <w:jc w:val="center"/>
            <w:rPr>
              <w:b/>
              <w:bCs/>
              <w:color w:val="8C969C"/>
              <w:spacing w:val="20"/>
              <w:sz w:val="20"/>
            </w:rPr>
          </w:pPr>
          <w:r>
            <w:rPr>
              <w:b/>
              <w:bCs/>
              <w:noProof/>
              <w:color w:val="8C969C"/>
              <w:spacing w:val="20"/>
              <w:sz w:val="20"/>
              <w:lang w:val="en-ZA" w:eastAsia="en-ZA"/>
            </w:rPr>
            <w:drawing>
              <wp:inline distT="0" distB="0" distL="0" distR="0">
                <wp:extent cx="409575" cy="280670"/>
                <wp:effectExtent l="19050" t="0" r="9525" b="0"/>
                <wp:docPr id="2" name="Picture 2" descr="lea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a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1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F05C50" w:rsidRDefault="00F05C50">
          <w:pPr>
            <w:pStyle w:val="Footer"/>
            <w:jc w:val="center"/>
            <w:rPr>
              <w:b/>
              <w:bCs/>
              <w:color w:val="8C969C"/>
              <w:spacing w:val="20"/>
              <w:sz w:val="20"/>
            </w:rPr>
          </w:pPr>
        </w:p>
      </w:tc>
      <w:tc>
        <w:tcPr>
          <w:tcW w:w="162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F05C50" w:rsidRDefault="00F05C50">
          <w:pPr>
            <w:pStyle w:val="Footer"/>
            <w:rPr>
              <w:sz w:val="16"/>
            </w:rPr>
          </w:pPr>
        </w:p>
      </w:tc>
    </w:tr>
    <w:tr w:rsidR="00F05C50" w:rsidTr="00415F5F">
      <w:trPr>
        <w:cantSplit/>
        <w:trHeight w:val="124"/>
      </w:trPr>
      <w:tc>
        <w:tcPr>
          <w:tcW w:w="1620" w:type="dxa"/>
          <w:gridSpan w:val="3"/>
          <w:tcBorders>
            <w:top w:val="single" w:sz="6" w:space="0" w:color="8C969C"/>
            <w:left w:val="nil"/>
            <w:bottom w:val="nil"/>
            <w:right w:val="nil"/>
          </w:tcBorders>
        </w:tcPr>
        <w:p w:rsidR="00F05C50" w:rsidRDefault="00F05C50">
          <w:pPr>
            <w:pStyle w:val="Footer"/>
            <w:rPr>
              <w:sz w:val="16"/>
            </w:rPr>
          </w:pPr>
        </w:p>
      </w:tc>
      <w:tc>
        <w:tcPr>
          <w:tcW w:w="3566" w:type="dxa"/>
          <w:tcBorders>
            <w:top w:val="single" w:sz="6" w:space="0" w:color="8C969C"/>
            <w:left w:val="nil"/>
            <w:bottom w:val="nil"/>
            <w:right w:val="nil"/>
          </w:tcBorders>
          <w:vAlign w:val="center"/>
        </w:tcPr>
        <w:p w:rsidR="00F05C50" w:rsidRDefault="00F05C50">
          <w:pPr>
            <w:pStyle w:val="Footer"/>
            <w:jc w:val="center"/>
            <w:rPr>
              <w:b/>
              <w:bCs/>
              <w:color w:val="8C969C"/>
              <w:spacing w:val="20"/>
              <w:sz w:val="20"/>
            </w:rPr>
          </w:pPr>
        </w:p>
      </w:tc>
      <w:tc>
        <w:tcPr>
          <w:tcW w:w="897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F05C50" w:rsidRDefault="00F05C50">
          <w:pPr>
            <w:pStyle w:val="Footer"/>
            <w:jc w:val="center"/>
            <w:rPr>
              <w:b/>
              <w:bCs/>
              <w:color w:val="8C969C"/>
              <w:spacing w:val="20"/>
              <w:sz w:val="20"/>
            </w:rPr>
          </w:pPr>
        </w:p>
      </w:tc>
      <w:tc>
        <w:tcPr>
          <w:tcW w:w="5021" w:type="dxa"/>
          <w:gridSpan w:val="2"/>
          <w:tcBorders>
            <w:top w:val="single" w:sz="6" w:space="0" w:color="8C969C"/>
            <w:left w:val="nil"/>
            <w:bottom w:val="nil"/>
            <w:right w:val="nil"/>
          </w:tcBorders>
          <w:vAlign w:val="center"/>
        </w:tcPr>
        <w:p w:rsidR="00F05C50" w:rsidRDefault="00F05C50">
          <w:pPr>
            <w:pStyle w:val="Footer"/>
            <w:jc w:val="center"/>
            <w:rPr>
              <w:b/>
              <w:bCs/>
              <w:color w:val="8C969C"/>
              <w:spacing w:val="20"/>
              <w:sz w:val="20"/>
            </w:rPr>
          </w:pPr>
        </w:p>
      </w:tc>
      <w:tc>
        <w:tcPr>
          <w:tcW w:w="2340" w:type="dxa"/>
          <w:gridSpan w:val="4"/>
          <w:tcBorders>
            <w:top w:val="single" w:sz="6" w:space="0" w:color="8C969C"/>
            <w:left w:val="nil"/>
            <w:bottom w:val="nil"/>
            <w:right w:val="nil"/>
          </w:tcBorders>
        </w:tcPr>
        <w:p w:rsidR="00F05C50" w:rsidRDefault="00F05C50">
          <w:pPr>
            <w:pStyle w:val="Footer"/>
            <w:rPr>
              <w:sz w:val="16"/>
            </w:rPr>
          </w:pPr>
        </w:p>
      </w:tc>
    </w:tr>
    <w:tr w:rsidR="00F05C50" w:rsidTr="00415F5F">
      <w:trPr>
        <w:gridBefore w:val="2"/>
        <w:gridAfter w:val="3"/>
        <w:wBefore w:w="540" w:type="dxa"/>
        <w:wAfter w:w="1260" w:type="dxa"/>
        <w:cantSplit/>
        <w:trHeight w:val="124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:rsidR="00F05C50" w:rsidRDefault="00F05C50" w:rsidP="00415F5F">
          <w:pPr>
            <w:pStyle w:val="Footer"/>
            <w:ind w:right="308"/>
            <w:jc w:val="center"/>
            <w:rPr>
              <w:sz w:val="16"/>
            </w:rPr>
          </w:pPr>
        </w:p>
      </w:tc>
      <w:tc>
        <w:tcPr>
          <w:tcW w:w="858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F05C50" w:rsidRDefault="00F05C50" w:rsidP="00352564">
          <w:pPr>
            <w:pStyle w:val="Footer"/>
            <w:spacing w:before="40" w:after="40"/>
            <w:jc w:val="center"/>
            <w:rPr>
              <w:color w:val="8C969C"/>
              <w:spacing w:val="20"/>
              <w:sz w:val="14"/>
            </w:rPr>
          </w:pPr>
          <w:proofErr w:type="spellStart"/>
          <w:r>
            <w:rPr>
              <w:color w:val="8C969C"/>
              <w:spacing w:val="20"/>
              <w:sz w:val="14"/>
            </w:rPr>
            <w:t>Departement</w:t>
          </w:r>
          <w:proofErr w:type="spellEnd"/>
          <w:r>
            <w:rPr>
              <w:color w:val="8C969C"/>
              <w:spacing w:val="20"/>
              <w:sz w:val="14"/>
            </w:rPr>
            <w:t xml:space="preserve"> </w:t>
          </w:r>
          <w:proofErr w:type="spellStart"/>
          <w:r>
            <w:rPr>
              <w:color w:val="8C969C"/>
              <w:spacing w:val="20"/>
              <w:sz w:val="14"/>
            </w:rPr>
            <w:t>Elektriese</w:t>
          </w:r>
          <w:proofErr w:type="spellEnd"/>
          <w:r>
            <w:rPr>
              <w:color w:val="8C969C"/>
              <w:spacing w:val="20"/>
              <w:sz w:val="14"/>
            </w:rPr>
            <w:t xml:space="preserve"> en </w:t>
          </w:r>
          <w:proofErr w:type="spellStart"/>
          <w:r>
            <w:rPr>
              <w:color w:val="8C969C"/>
              <w:spacing w:val="20"/>
              <w:sz w:val="14"/>
            </w:rPr>
            <w:t>Elektroniese</w:t>
          </w:r>
          <w:proofErr w:type="spellEnd"/>
          <w:r>
            <w:rPr>
              <w:color w:val="8C969C"/>
              <w:spacing w:val="20"/>
              <w:sz w:val="14"/>
            </w:rPr>
            <w:t xml:space="preserve"> </w:t>
          </w:r>
          <w:proofErr w:type="spellStart"/>
          <w:r>
            <w:rPr>
              <w:color w:val="8C969C"/>
              <w:spacing w:val="20"/>
              <w:sz w:val="14"/>
            </w:rPr>
            <w:t>Ingenieuswese</w:t>
          </w:r>
          <w:proofErr w:type="spellEnd"/>
          <w:r>
            <w:rPr>
              <w:color w:val="8C969C"/>
              <w:spacing w:val="20"/>
              <w:sz w:val="14"/>
            </w:rPr>
            <w:t xml:space="preserve"> </w:t>
          </w:r>
          <w:r>
            <w:rPr>
              <w:color w:val="8C969C"/>
              <w:spacing w:val="20"/>
              <w:sz w:val="14"/>
            </w:rPr>
            <w:sym w:font="Symbol" w:char="F0B7"/>
          </w:r>
          <w:r>
            <w:rPr>
              <w:color w:val="8C969C"/>
              <w:spacing w:val="20"/>
              <w:sz w:val="14"/>
            </w:rPr>
            <w:t xml:space="preserve"> Department of Electrical and Electronic Engineering</w:t>
          </w:r>
          <w:r>
            <w:rPr>
              <w:color w:val="8C969C"/>
              <w:spacing w:val="20"/>
              <w:sz w:val="14"/>
            </w:rPr>
            <w:br/>
          </w:r>
          <w:r>
            <w:rPr>
              <w:color w:val="8C969C"/>
              <w:spacing w:val="20"/>
              <w:sz w:val="14"/>
            </w:rPr>
            <w:br/>
          </w:r>
          <w:proofErr w:type="spellStart"/>
          <w:r>
            <w:rPr>
              <w:color w:val="8C969C"/>
              <w:spacing w:val="20"/>
              <w:sz w:val="14"/>
            </w:rPr>
            <w:t>Privaatsak</w:t>
          </w:r>
          <w:proofErr w:type="spellEnd"/>
          <w:r>
            <w:rPr>
              <w:color w:val="8C969C"/>
              <w:spacing w:val="20"/>
              <w:sz w:val="14"/>
            </w:rPr>
            <w:t xml:space="preserve"> / Private Bag X1 – </w:t>
          </w:r>
          <w:proofErr w:type="spellStart"/>
          <w:r>
            <w:rPr>
              <w:color w:val="8C969C"/>
              <w:spacing w:val="20"/>
              <w:sz w:val="14"/>
            </w:rPr>
            <w:t>Matieland</w:t>
          </w:r>
          <w:proofErr w:type="spellEnd"/>
          <w:r>
            <w:rPr>
              <w:color w:val="8C969C"/>
              <w:spacing w:val="20"/>
              <w:sz w:val="14"/>
            </w:rPr>
            <w:t xml:space="preserve"> 7602 – </w:t>
          </w:r>
          <w:proofErr w:type="spellStart"/>
          <w:r>
            <w:rPr>
              <w:color w:val="8C969C"/>
              <w:spacing w:val="20"/>
              <w:sz w:val="14"/>
            </w:rPr>
            <w:t>Suid</w:t>
          </w:r>
          <w:r w:rsidR="00352564">
            <w:rPr>
              <w:color w:val="8C969C"/>
              <w:spacing w:val="20"/>
              <w:sz w:val="14"/>
            </w:rPr>
            <w:t>-</w:t>
          </w:r>
          <w:r>
            <w:rPr>
              <w:color w:val="8C969C"/>
              <w:spacing w:val="20"/>
              <w:sz w:val="14"/>
            </w:rPr>
            <w:t>Afrika</w:t>
          </w:r>
          <w:proofErr w:type="spellEnd"/>
          <w:r>
            <w:rPr>
              <w:color w:val="8C969C"/>
              <w:spacing w:val="20"/>
              <w:sz w:val="14"/>
            </w:rPr>
            <w:t xml:space="preserve"> /South Africa </w:t>
          </w:r>
          <w:r>
            <w:rPr>
              <w:color w:val="8C969C"/>
              <w:spacing w:val="20"/>
              <w:sz w:val="14"/>
            </w:rPr>
            <w:br/>
          </w:r>
          <w:r>
            <w:rPr>
              <w:color w:val="8C969C"/>
              <w:spacing w:val="20"/>
              <w:sz w:val="14"/>
            </w:rPr>
            <w:br/>
            <w:t xml:space="preserve">Tel +27 21 808 4481/78 – </w:t>
          </w:r>
          <w:proofErr w:type="spellStart"/>
          <w:r>
            <w:rPr>
              <w:color w:val="8C969C"/>
              <w:spacing w:val="20"/>
              <w:sz w:val="14"/>
            </w:rPr>
            <w:t>Faks</w:t>
          </w:r>
          <w:proofErr w:type="spellEnd"/>
          <w:r>
            <w:rPr>
              <w:color w:val="8C969C"/>
              <w:spacing w:val="20"/>
              <w:sz w:val="14"/>
            </w:rPr>
            <w:t>/Fax +27 21 808 4981</w:t>
          </w:r>
        </w:p>
      </w:tc>
      <w:tc>
        <w:tcPr>
          <w:tcW w:w="198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F05C50" w:rsidRDefault="00F05C50">
          <w:pPr>
            <w:pStyle w:val="Footer"/>
            <w:rPr>
              <w:sz w:val="16"/>
            </w:rPr>
          </w:pPr>
        </w:p>
      </w:tc>
    </w:tr>
    <w:tr w:rsidR="00F05C50" w:rsidTr="00415F5F">
      <w:trPr>
        <w:gridBefore w:val="1"/>
        <w:gridAfter w:val="1"/>
        <w:wBefore w:w="360" w:type="dxa"/>
        <w:wAfter w:w="540" w:type="dxa"/>
        <w:cantSplit/>
        <w:trHeight w:val="124"/>
      </w:trPr>
      <w:tc>
        <w:tcPr>
          <w:tcW w:w="12544" w:type="dxa"/>
          <w:gridSpan w:val="9"/>
          <w:tcBorders>
            <w:top w:val="nil"/>
            <w:left w:val="nil"/>
            <w:bottom w:val="nil"/>
            <w:right w:val="nil"/>
          </w:tcBorders>
        </w:tcPr>
        <w:p w:rsidR="00F05C50" w:rsidRDefault="00F05C50">
          <w:pPr>
            <w:pStyle w:val="Footer"/>
            <w:spacing w:before="14" w:after="14"/>
            <w:jc w:val="center"/>
            <w:rPr>
              <w:sz w:val="16"/>
            </w:rPr>
          </w:pPr>
        </w:p>
      </w:tc>
    </w:tr>
  </w:tbl>
  <w:p w:rsidR="00F05C50" w:rsidRDefault="00F05C50">
    <w:pPr>
      <w:pStyle w:val="Footer"/>
      <w:rPr>
        <w:sz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564" w:rsidRDefault="003525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CF5" w:rsidRDefault="00525CF5">
      <w:r>
        <w:separator/>
      </w:r>
    </w:p>
  </w:footnote>
  <w:footnote w:type="continuationSeparator" w:id="0">
    <w:p w:rsidR="00525CF5" w:rsidRDefault="00525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564" w:rsidRDefault="003525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24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2240"/>
    </w:tblGrid>
    <w:tr w:rsidR="00F05C50">
      <w:tc>
        <w:tcPr>
          <w:tcW w:w="12240" w:type="dxa"/>
          <w:tcBorders>
            <w:top w:val="nil"/>
            <w:left w:val="nil"/>
            <w:bottom w:val="nil"/>
            <w:right w:val="nil"/>
          </w:tcBorders>
        </w:tcPr>
        <w:p w:rsidR="00F05C50" w:rsidRDefault="00272794">
          <w:pPr>
            <w:pStyle w:val="Header"/>
            <w:jc w:val="center"/>
          </w:pPr>
          <w:r>
            <w:rPr>
              <w:noProof/>
              <w:lang w:val="en-ZA" w:eastAsia="en-ZA"/>
            </w:rPr>
            <w:drawing>
              <wp:inline distT="0" distB="0" distL="0" distR="0">
                <wp:extent cx="3088005" cy="962025"/>
                <wp:effectExtent l="19050" t="0" r="0" b="0"/>
                <wp:docPr id="1" name="Picture 1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800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05C50" w:rsidRDefault="00F05C5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564" w:rsidRDefault="003525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D1FCB"/>
    <w:rsid w:val="001C0279"/>
    <w:rsid w:val="00272794"/>
    <w:rsid w:val="002A6EB7"/>
    <w:rsid w:val="003007AB"/>
    <w:rsid w:val="00352564"/>
    <w:rsid w:val="003C11AD"/>
    <w:rsid w:val="00415F5F"/>
    <w:rsid w:val="0044362F"/>
    <w:rsid w:val="004F11A0"/>
    <w:rsid w:val="00525CF5"/>
    <w:rsid w:val="00631667"/>
    <w:rsid w:val="00640210"/>
    <w:rsid w:val="008A7BD7"/>
    <w:rsid w:val="00961B84"/>
    <w:rsid w:val="009A322C"/>
    <w:rsid w:val="00AB37BF"/>
    <w:rsid w:val="00C21626"/>
    <w:rsid w:val="00CA597C"/>
    <w:rsid w:val="00CD1FCB"/>
    <w:rsid w:val="00DB5695"/>
    <w:rsid w:val="00DB7D96"/>
    <w:rsid w:val="00F0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6EB7"/>
    <w:rPr>
      <w:rFonts w:ascii="Gill Sans MT" w:hAnsi="Gill Sans MT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A6EB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6EB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A6EB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A6E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6EB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A6EB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A7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7BD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lmore\AppData\Local\Microsoft\Windows\Temporary%20Internet%20Files\Content.Outlook\HM86HO5U\JS%20Gilmore-Daggelde_aansoekB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JS Gilmore-Daggelde_aansoekBH</Template>
  <TotalTime>1131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KSDP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creator>John Gilmore</dc:creator>
  <cp:lastModifiedBy>John Gilmore</cp:lastModifiedBy>
  <cp:revision>5</cp:revision>
  <cp:lastPrinted>2011-09-08T11:49:00Z</cp:lastPrinted>
  <dcterms:created xsi:type="dcterms:W3CDTF">2011-09-01T10:02:00Z</dcterms:created>
  <dcterms:modified xsi:type="dcterms:W3CDTF">2011-10-03T11:48:00Z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