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93B5F" w14:textId="77777777" w:rsidR="005F351C" w:rsidRPr="005F351C" w:rsidRDefault="005F351C" w:rsidP="0091678B">
      <w:pPr>
        <w:jc w:val="both"/>
        <w:rPr>
          <w:b/>
          <w:sz w:val="24"/>
        </w:rPr>
      </w:pPr>
      <w:r>
        <w:rPr>
          <w:b/>
          <w:sz w:val="24"/>
        </w:rPr>
        <w:t xml:space="preserve">Quick </w:t>
      </w:r>
      <w:proofErr w:type="spellStart"/>
      <w:r>
        <w:rPr>
          <w:b/>
          <w:sz w:val="24"/>
        </w:rPr>
        <w:t>Sort</w:t>
      </w:r>
      <w:proofErr w:type="spellEnd"/>
    </w:p>
    <w:p w14:paraId="5ED762F5" w14:textId="7DA960BF" w:rsidR="00630C77" w:rsidRDefault="005F351C" w:rsidP="0091678B">
      <w:pPr>
        <w:jc w:val="both"/>
      </w:pPr>
      <w:r>
        <w:t xml:space="preserve">Para el algoritmo de Quick </w:t>
      </w:r>
      <w:proofErr w:type="spellStart"/>
      <w:r>
        <w:t>Sort</w:t>
      </w:r>
      <w:proofErr w:type="spellEnd"/>
      <w:r>
        <w:t xml:space="preserve"> se tiene un máximo orden de complejidad para el movimiento de elementos innecesario repetidamente para cada pivote, en este caso la complejidad esta dada por el orden de O(N^2). En el mejor de los casos se tiene una organización óptima de O(n*log(n)), en la cual cada pivote implica el menor número de movimientos posible.</w:t>
      </w:r>
    </w:p>
    <w:p w14:paraId="65F17C24" w14:textId="44F33515" w:rsidR="000D455F" w:rsidRPr="000D455F" w:rsidRDefault="000D455F" w:rsidP="0091678B">
      <w:pPr>
        <w:jc w:val="both"/>
      </w:pPr>
      <w:r>
        <w:t xml:space="preserve">Este algoritmo es de tipo </w:t>
      </w:r>
      <w:r>
        <w:rPr>
          <w:i/>
        </w:rPr>
        <w:t xml:space="preserve">in-Place </w:t>
      </w:r>
      <w:r>
        <w:t xml:space="preserve">ya que no recurre a </w:t>
      </w:r>
      <w:r w:rsidR="00377B47">
        <w:t>estructuras adicionales para su organización,</w:t>
      </w:r>
      <w:r w:rsidR="008E0A1F">
        <w:t xml:space="preserve"> </w:t>
      </w:r>
      <w:r w:rsidR="00F43525">
        <w:t>es estable debido a que impl</w:t>
      </w:r>
      <w:r w:rsidR="008E0A1F">
        <w:t xml:space="preserve">ementa elementos de tipo </w:t>
      </w:r>
      <w:r w:rsidR="008E0A1F" w:rsidRPr="00286388">
        <w:rPr>
          <w:i/>
        </w:rPr>
        <w:t>Compare</w:t>
      </w:r>
      <w:r w:rsidR="008E0A1F">
        <w:t xml:space="preserve">, incluyendo la condición de organización en </w:t>
      </w:r>
      <w:proofErr w:type="spellStart"/>
      <w:proofErr w:type="gramStart"/>
      <w:r w:rsidR="008E0A1F" w:rsidRPr="00286388">
        <w:rPr>
          <w:i/>
        </w:rPr>
        <w:t>compareTo</w:t>
      </w:r>
      <w:proofErr w:type="spellEnd"/>
      <w:r w:rsidR="008E0A1F">
        <w:t>(</w:t>
      </w:r>
      <w:r w:rsidR="00286388">
        <w:t xml:space="preserve"> </w:t>
      </w:r>
      <w:r w:rsidR="008E0A1F">
        <w:t>)</w:t>
      </w:r>
      <w:proofErr w:type="gramEnd"/>
      <w:r w:rsidR="00286388">
        <w:t xml:space="preserve"> </w:t>
      </w:r>
      <w:r w:rsidR="008E0A1F">
        <w:t>. Este es adaptativo en el sentido que s</w:t>
      </w:r>
      <w:r w:rsidR="0052681D">
        <w:t xml:space="preserve">i los objetos están en su posición respectiva </w:t>
      </w:r>
      <w:r w:rsidR="00286388">
        <w:t>según el pivote no son movidos, permitiendo variar el orden de complejidad del algoritmo.</w:t>
      </w:r>
    </w:p>
    <w:p w14:paraId="07FC3ABB" w14:textId="77777777" w:rsidR="005F351C" w:rsidRPr="005F351C" w:rsidRDefault="005F351C" w:rsidP="0091678B">
      <w:pPr>
        <w:jc w:val="both"/>
        <w:rPr>
          <w:b/>
          <w:sz w:val="24"/>
        </w:rPr>
      </w:pPr>
      <w:proofErr w:type="spellStart"/>
      <w:r w:rsidRPr="005F351C">
        <w:rPr>
          <w:b/>
          <w:sz w:val="24"/>
        </w:rPr>
        <w:t>Merge</w:t>
      </w:r>
      <w:proofErr w:type="spellEnd"/>
      <w:r w:rsidRPr="005F351C">
        <w:rPr>
          <w:b/>
          <w:sz w:val="24"/>
        </w:rPr>
        <w:t xml:space="preserve"> </w:t>
      </w:r>
      <w:proofErr w:type="spellStart"/>
      <w:r w:rsidRPr="005F351C">
        <w:rPr>
          <w:b/>
          <w:sz w:val="24"/>
        </w:rPr>
        <w:t>Sort</w:t>
      </w:r>
      <w:proofErr w:type="spellEnd"/>
    </w:p>
    <w:p w14:paraId="47EB594A" w14:textId="41483215" w:rsidR="005F351C" w:rsidRDefault="005F351C" w:rsidP="0091678B">
      <w:pPr>
        <w:jc w:val="both"/>
      </w:pPr>
      <w:r>
        <w:t xml:space="preserve">En este caso el algoritmo no necesariamente tiene un peor o mejor caso, ya que el número de accesos y escrituras son siempre los mismos, la división del arreglo y su posterior unión requiere </w:t>
      </w:r>
      <w:r w:rsidR="0091678B">
        <w:t>una complejidad de O(n*log(n)).</w:t>
      </w:r>
    </w:p>
    <w:p w14:paraId="09B6261A" w14:textId="64BD2FE4" w:rsidR="00286388" w:rsidRPr="004E5C34" w:rsidRDefault="00286388" w:rsidP="0091678B">
      <w:pPr>
        <w:jc w:val="both"/>
        <w:rPr>
          <w:i/>
        </w:rPr>
      </w:pPr>
      <w:r>
        <w:t>Este algoritmo no es de tip</w:t>
      </w:r>
      <w:r w:rsidR="00A653A3">
        <w:t xml:space="preserve">o </w:t>
      </w:r>
      <w:r w:rsidR="00A653A3">
        <w:rPr>
          <w:i/>
        </w:rPr>
        <w:t>in-Place</w:t>
      </w:r>
      <w:r w:rsidR="00A653A3" w:rsidRPr="00A074B1">
        <w:t xml:space="preserve">, este crea arreglos de tamaños menores para posteriormente unirlos en un arreglo ordenado. </w:t>
      </w:r>
      <w:r w:rsidR="00A074B1" w:rsidRPr="00A074B1">
        <w:t>Es</w:t>
      </w:r>
      <w:r w:rsidR="00396E85" w:rsidRPr="00A074B1">
        <w:t xml:space="preserve"> adaptativo en el sentido que</w:t>
      </w:r>
      <w:r w:rsidR="00A074B1" w:rsidRPr="00A074B1">
        <w:t xml:space="preserve"> no</w:t>
      </w:r>
      <w:r w:rsidR="00396E85" w:rsidRPr="00A074B1">
        <w:t xml:space="preserve"> separa a todos los componentes sin importar su orden inicial</w:t>
      </w:r>
      <w:r w:rsidR="004E5C34">
        <w:t xml:space="preserve">. Por último, el algoritmo es estable por la implementación de </w:t>
      </w:r>
      <w:proofErr w:type="spellStart"/>
      <w:proofErr w:type="gramStart"/>
      <w:r w:rsidR="004E5C34">
        <w:rPr>
          <w:i/>
        </w:rPr>
        <w:t>compareTo</w:t>
      </w:r>
      <w:proofErr w:type="spellEnd"/>
      <w:r w:rsidR="004E5C34">
        <w:rPr>
          <w:i/>
        </w:rPr>
        <w:t>( )</w:t>
      </w:r>
      <w:proofErr w:type="gramEnd"/>
      <w:r w:rsidR="004E5C34">
        <w:rPr>
          <w:i/>
        </w:rPr>
        <w:t>.</w:t>
      </w:r>
    </w:p>
    <w:p w14:paraId="2ACD3CE2" w14:textId="77777777" w:rsidR="005F351C" w:rsidRDefault="005F351C" w:rsidP="0091678B">
      <w:pPr>
        <w:jc w:val="both"/>
        <w:rPr>
          <w:b/>
          <w:sz w:val="24"/>
        </w:rPr>
      </w:pPr>
      <w:r w:rsidRPr="005F351C">
        <w:rPr>
          <w:b/>
          <w:sz w:val="24"/>
        </w:rPr>
        <w:t xml:space="preserve">Shell </w:t>
      </w:r>
      <w:proofErr w:type="spellStart"/>
      <w:r w:rsidRPr="005F351C">
        <w:rPr>
          <w:b/>
          <w:sz w:val="24"/>
        </w:rPr>
        <w:t>Sort</w:t>
      </w:r>
      <w:proofErr w:type="spellEnd"/>
    </w:p>
    <w:p w14:paraId="1EA56B24" w14:textId="1148D005" w:rsidR="0091678B" w:rsidRDefault="00C463D2" w:rsidP="0091678B">
      <w:pPr>
        <w:jc w:val="both"/>
      </w:pPr>
      <w:r>
        <w:t xml:space="preserve">Dependiendo de la organización del arreglo y la separación de la selección el algoritmo </w:t>
      </w:r>
      <w:r w:rsidR="003F39EA">
        <w:t xml:space="preserve">se </w:t>
      </w:r>
      <w:r>
        <w:t xml:space="preserve">puede tener una complejidad </w:t>
      </w:r>
      <w:proofErr w:type="gramStart"/>
      <w:r>
        <w:t>óptima  O</w:t>
      </w:r>
      <w:proofErr w:type="gramEnd"/>
      <w:r>
        <w:t>(n*log(n))</w:t>
      </w:r>
      <w:r w:rsidR="00B673F2">
        <w:t xml:space="preserve">, </w:t>
      </w:r>
      <w:r w:rsidR="003F39EA">
        <w:t xml:space="preserve">o en el peor de los casos de O(n). </w:t>
      </w:r>
    </w:p>
    <w:p w14:paraId="3160FDD3" w14:textId="3F0FA3C9" w:rsidR="00635159" w:rsidRDefault="00635159" w:rsidP="0091678B">
      <w:pPr>
        <w:jc w:val="both"/>
      </w:pPr>
      <w:r>
        <w:t xml:space="preserve">Shell </w:t>
      </w:r>
      <w:proofErr w:type="spellStart"/>
      <w:r>
        <w:t>sort</w:t>
      </w:r>
      <w:proofErr w:type="spellEnd"/>
      <w:r>
        <w:t xml:space="preserve"> es </w:t>
      </w:r>
      <w:r>
        <w:rPr>
          <w:i/>
        </w:rPr>
        <w:t xml:space="preserve">in-Place </w:t>
      </w:r>
      <w:r>
        <w:t xml:space="preserve">ya que no utiliza nuevas estructuras para la creación de objetos, es adaptativo ya que puede recorrer el arreglo en intervalos o gaps variables hasta ordenar el arreglo. Por las razones mencionadas en los demás métodos de ordenamiento </w:t>
      </w:r>
      <w:r w:rsidR="00793C42">
        <w:t>este método también es estable.</w:t>
      </w:r>
    </w:p>
    <w:p w14:paraId="560B2AFD" w14:textId="4756F57B" w:rsidR="00452E69" w:rsidRPr="00452E69" w:rsidRDefault="00452E69" w:rsidP="0091678B">
      <w:pPr>
        <w:jc w:val="both"/>
        <w:rPr>
          <w:b/>
        </w:rPr>
      </w:pPr>
      <w:r>
        <w:rPr>
          <w:b/>
        </w:rPr>
        <w:t xml:space="preserve">CASO GENERAL: </w:t>
      </w:r>
    </w:p>
    <w:tbl>
      <w:tblPr>
        <w:tblStyle w:val="Tablaconcuadrcula"/>
        <w:tblW w:w="8884" w:type="dxa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1"/>
      </w:tblGrid>
      <w:tr w:rsidR="00452E69" w14:paraId="2338B0E4" w14:textId="77777777" w:rsidTr="00452E69">
        <w:trPr>
          <w:trHeight w:val="279"/>
        </w:trPr>
        <w:tc>
          <w:tcPr>
            <w:tcW w:w="2221" w:type="dxa"/>
          </w:tcPr>
          <w:p w14:paraId="083AE23C" w14:textId="140A345F" w:rsidR="00452E69" w:rsidRDefault="00452E69" w:rsidP="0091678B">
            <w:pPr>
              <w:jc w:val="both"/>
            </w:pPr>
            <w:r>
              <w:t>Tamaño muestra</w:t>
            </w:r>
          </w:p>
        </w:tc>
        <w:tc>
          <w:tcPr>
            <w:tcW w:w="2221" w:type="dxa"/>
          </w:tcPr>
          <w:p w14:paraId="5605BE4F" w14:textId="21E889F5" w:rsidR="00452E69" w:rsidRDefault="00452E69" w:rsidP="0091678B">
            <w:pPr>
              <w:jc w:val="both"/>
            </w:pPr>
            <w:proofErr w:type="spellStart"/>
            <w:r>
              <w:t>Shellsort</w:t>
            </w:r>
            <w:proofErr w:type="spellEnd"/>
            <w:r>
              <w:t>(</w:t>
            </w:r>
            <w:proofErr w:type="spellStart"/>
            <w:r>
              <w:t>mseg</w:t>
            </w:r>
            <w:proofErr w:type="spellEnd"/>
            <w:r>
              <w:t>)</w:t>
            </w:r>
          </w:p>
        </w:tc>
        <w:tc>
          <w:tcPr>
            <w:tcW w:w="2221" w:type="dxa"/>
          </w:tcPr>
          <w:p w14:paraId="3562C47A" w14:textId="41B0FD2C" w:rsidR="00452E69" w:rsidRDefault="00452E69" w:rsidP="0091678B">
            <w:pPr>
              <w:jc w:val="both"/>
            </w:pPr>
            <w:proofErr w:type="spellStart"/>
            <w:r>
              <w:t>Mergsort</w:t>
            </w:r>
            <w:proofErr w:type="spellEnd"/>
            <w:r>
              <w:t>(</w:t>
            </w:r>
            <w:proofErr w:type="spellStart"/>
            <w:r>
              <w:t>mseg</w:t>
            </w:r>
            <w:proofErr w:type="spellEnd"/>
            <w:r>
              <w:t>)</w:t>
            </w:r>
          </w:p>
        </w:tc>
        <w:tc>
          <w:tcPr>
            <w:tcW w:w="2221" w:type="dxa"/>
          </w:tcPr>
          <w:p w14:paraId="291845C0" w14:textId="13109BFF" w:rsidR="00452E69" w:rsidRDefault="00452E69" w:rsidP="0091678B">
            <w:pPr>
              <w:jc w:val="both"/>
            </w:pPr>
            <w:r>
              <w:t>Quicksort(</w:t>
            </w:r>
            <w:proofErr w:type="spellStart"/>
            <w:r>
              <w:t>mseg</w:t>
            </w:r>
            <w:proofErr w:type="spellEnd"/>
            <w:r>
              <w:t>)</w:t>
            </w:r>
          </w:p>
        </w:tc>
      </w:tr>
      <w:tr w:rsidR="00452E69" w14:paraId="19C16080" w14:textId="77777777" w:rsidTr="00452E69">
        <w:trPr>
          <w:trHeight w:val="263"/>
        </w:trPr>
        <w:tc>
          <w:tcPr>
            <w:tcW w:w="2221" w:type="dxa"/>
          </w:tcPr>
          <w:p w14:paraId="50E6E202" w14:textId="50F43955" w:rsidR="00452E69" w:rsidRDefault="00452E69" w:rsidP="0091678B">
            <w:pPr>
              <w:jc w:val="both"/>
            </w:pPr>
            <w:r>
              <w:t>30000</w:t>
            </w:r>
          </w:p>
        </w:tc>
        <w:tc>
          <w:tcPr>
            <w:tcW w:w="2221" w:type="dxa"/>
          </w:tcPr>
          <w:p w14:paraId="447955FF" w14:textId="64F72D21" w:rsidR="00452E69" w:rsidRDefault="00452E69" w:rsidP="0091678B">
            <w:pPr>
              <w:jc w:val="both"/>
            </w:pPr>
            <w:r>
              <w:t>147</w:t>
            </w:r>
          </w:p>
        </w:tc>
        <w:tc>
          <w:tcPr>
            <w:tcW w:w="2221" w:type="dxa"/>
          </w:tcPr>
          <w:p w14:paraId="7DE4E75B" w14:textId="14783CBE" w:rsidR="00452E69" w:rsidRDefault="007209AA" w:rsidP="0091678B">
            <w:pPr>
              <w:jc w:val="both"/>
            </w:pPr>
            <w:r>
              <w:t>85</w:t>
            </w:r>
          </w:p>
        </w:tc>
        <w:tc>
          <w:tcPr>
            <w:tcW w:w="2221" w:type="dxa"/>
          </w:tcPr>
          <w:p w14:paraId="518C9873" w14:textId="77777777" w:rsidR="00452E69" w:rsidRDefault="00452E69" w:rsidP="0091678B">
            <w:pPr>
              <w:jc w:val="both"/>
            </w:pPr>
          </w:p>
        </w:tc>
      </w:tr>
      <w:tr w:rsidR="00452E69" w14:paraId="4E5EB4C7" w14:textId="77777777" w:rsidTr="00452E69">
        <w:trPr>
          <w:trHeight w:val="279"/>
        </w:trPr>
        <w:tc>
          <w:tcPr>
            <w:tcW w:w="2221" w:type="dxa"/>
          </w:tcPr>
          <w:p w14:paraId="2A9FD77B" w14:textId="497A5905" w:rsidR="00452E69" w:rsidRDefault="00452E69" w:rsidP="0091678B">
            <w:pPr>
              <w:jc w:val="both"/>
            </w:pPr>
            <w:r>
              <w:t>60000</w:t>
            </w:r>
          </w:p>
        </w:tc>
        <w:tc>
          <w:tcPr>
            <w:tcW w:w="2221" w:type="dxa"/>
          </w:tcPr>
          <w:p w14:paraId="511A6060" w14:textId="51201ED0" w:rsidR="00452E69" w:rsidRDefault="003265A1" w:rsidP="0091678B">
            <w:pPr>
              <w:jc w:val="both"/>
            </w:pPr>
            <w:r>
              <w:t>568</w:t>
            </w:r>
          </w:p>
        </w:tc>
        <w:tc>
          <w:tcPr>
            <w:tcW w:w="2221" w:type="dxa"/>
          </w:tcPr>
          <w:p w14:paraId="7BF022C8" w14:textId="639632A5" w:rsidR="00452E69" w:rsidRDefault="003265A1" w:rsidP="0091678B">
            <w:pPr>
              <w:jc w:val="both"/>
            </w:pPr>
            <w:r>
              <w:t>349</w:t>
            </w:r>
          </w:p>
        </w:tc>
        <w:tc>
          <w:tcPr>
            <w:tcW w:w="2221" w:type="dxa"/>
          </w:tcPr>
          <w:p w14:paraId="46733FAD" w14:textId="77777777" w:rsidR="00452E69" w:rsidRDefault="00452E69" w:rsidP="0091678B">
            <w:pPr>
              <w:jc w:val="both"/>
            </w:pPr>
          </w:p>
        </w:tc>
      </w:tr>
      <w:tr w:rsidR="00452E69" w14:paraId="505AFB18" w14:textId="77777777" w:rsidTr="00452E69">
        <w:trPr>
          <w:trHeight w:val="263"/>
        </w:trPr>
        <w:tc>
          <w:tcPr>
            <w:tcW w:w="2221" w:type="dxa"/>
          </w:tcPr>
          <w:p w14:paraId="224A0379" w14:textId="24FB0AE2" w:rsidR="00452E69" w:rsidRDefault="00452E69" w:rsidP="0091678B">
            <w:pPr>
              <w:jc w:val="both"/>
            </w:pPr>
            <w:r>
              <w:t>90000</w:t>
            </w:r>
          </w:p>
        </w:tc>
        <w:tc>
          <w:tcPr>
            <w:tcW w:w="2221" w:type="dxa"/>
          </w:tcPr>
          <w:p w14:paraId="0C73EFE2" w14:textId="6897369C" w:rsidR="00452E69" w:rsidRDefault="003265A1" w:rsidP="0091678B">
            <w:pPr>
              <w:jc w:val="both"/>
            </w:pPr>
            <w:r>
              <w:t>1623</w:t>
            </w:r>
          </w:p>
        </w:tc>
        <w:tc>
          <w:tcPr>
            <w:tcW w:w="2221" w:type="dxa"/>
          </w:tcPr>
          <w:p w14:paraId="56C66A0C" w14:textId="1EB0F994" w:rsidR="00452E69" w:rsidRDefault="007170EF" w:rsidP="0091678B">
            <w:pPr>
              <w:jc w:val="both"/>
            </w:pPr>
            <w:r>
              <w:t>1323</w:t>
            </w:r>
          </w:p>
        </w:tc>
        <w:tc>
          <w:tcPr>
            <w:tcW w:w="2221" w:type="dxa"/>
          </w:tcPr>
          <w:p w14:paraId="14DF2A00" w14:textId="77777777" w:rsidR="00452E69" w:rsidRDefault="00452E69" w:rsidP="0091678B">
            <w:pPr>
              <w:jc w:val="both"/>
            </w:pPr>
          </w:p>
        </w:tc>
      </w:tr>
      <w:tr w:rsidR="00452E69" w14:paraId="16BB48E2" w14:textId="77777777" w:rsidTr="00452E69">
        <w:trPr>
          <w:trHeight w:val="279"/>
        </w:trPr>
        <w:tc>
          <w:tcPr>
            <w:tcW w:w="2221" w:type="dxa"/>
          </w:tcPr>
          <w:p w14:paraId="4D5FB14B" w14:textId="1651A777" w:rsidR="00452E69" w:rsidRDefault="00452E69" w:rsidP="0091678B">
            <w:pPr>
              <w:jc w:val="both"/>
            </w:pPr>
            <w:r>
              <w:t>120000</w:t>
            </w:r>
          </w:p>
        </w:tc>
        <w:tc>
          <w:tcPr>
            <w:tcW w:w="2221" w:type="dxa"/>
          </w:tcPr>
          <w:p w14:paraId="6B216176" w14:textId="6B47FCB7" w:rsidR="00452E69" w:rsidRDefault="009B4889" w:rsidP="0091678B">
            <w:pPr>
              <w:jc w:val="both"/>
            </w:pPr>
            <w:r>
              <w:t>10727</w:t>
            </w:r>
          </w:p>
        </w:tc>
        <w:tc>
          <w:tcPr>
            <w:tcW w:w="2221" w:type="dxa"/>
          </w:tcPr>
          <w:p w14:paraId="7AA4D630" w14:textId="3A003501" w:rsidR="00452E69" w:rsidRDefault="0076479D" w:rsidP="0091678B">
            <w:pPr>
              <w:jc w:val="both"/>
            </w:pPr>
            <w:r>
              <w:t>3777</w:t>
            </w:r>
          </w:p>
        </w:tc>
        <w:tc>
          <w:tcPr>
            <w:tcW w:w="2221" w:type="dxa"/>
          </w:tcPr>
          <w:p w14:paraId="20B9E60D" w14:textId="77777777" w:rsidR="00452E69" w:rsidRDefault="00452E69" w:rsidP="0091678B">
            <w:pPr>
              <w:jc w:val="both"/>
            </w:pPr>
          </w:p>
        </w:tc>
      </w:tr>
      <w:tr w:rsidR="00452E69" w14:paraId="5EEADE66" w14:textId="77777777" w:rsidTr="00452E69">
        <w:trPr>
          <w:trHeight w:val="263"/>
        </w:trPr>
        <w:tc>
          <w:tcPr>
            <w:tcW w:w="2221" w:type="dxa"/>
          </w:tcPr>
          <w:p w14:paraId="29E7B682" w14:textId="62277CE5" w:rsidR="00452E69" w:rsidRDefault="00452E69" w:rsidP="0091678B">
            <w:pPr>
              <w:jc w:val="both"/>
            </w:pPr>
            <w:r>
              <w:t>150000</w:t>
            </w:r>
          </w:p>
        </w:tc>
        <w:tc>
          <w:tcPr>
            <w:tcW w:w="2221" w:type="dxa"/>
          </w:tcPr>
          <w:p w14:paraId="395159BE" w14:textId="4FC4F079" w:rsidR="00452E69" w:rsidRDefault="00C02E8C" w:rsidP="0091678B">
            <w:pPr>
              <w:jc w:val="both"/>
            </w:pPr>
            <w:r>
              <w:t>3039</w:t>
            </w:r>
          </w:p>
        </w:tc>
        <w:tc>
          <w:tcPr>
            <w:tcW w:w="2221" w:type="dxa"/>
          </w:tcPr>
          <w:p w14:paraId="00EC9090" w14:textId="77777777" w:rsidR="00452E69" w:rsidRDefault="00452E69" w:rsidP="0091678B">
            <w:pPr>
              <w:jc w:val="both"/>
            </w:pPr>
          </w:p>
        </w:tc>
        <w:tc>
          <w:tcPr>
            <w:tcW w:w="2221" w:type="dxa"/>
          </w:tcPr>
          <w:p w14:paraId="0E72A32E" w14:textId="77777777" w:rsidR="00452E69" w:rsidRDefault="00452E69" w:rsidP="0091678B">
            <w:pPr>
              <w:jc w:val="both"/>
            </w:pPr>
          </w:p>
        </w:tc>
      </w:tr>
      <w:tr w:rsidR="00452E69" w14:paraId="53B35DB1" w14:textId="77777777" w:rsidTr="00452E69">
        <w:trPr>
          <w:trHeight w:val="279"/>
        </w:trPr>
        <w:tc>
          <w:tcPr>
            <w:tcW w:w="2221" w:type="dxa"/>
          </w:tcPr>
          <w:p w14:paraId="7362C75B" w14:textId="5D09E646" w:rsidR="00452E69" w:rsidRDefault="00452E69" w:rsidP="0091678B">
            <w:pPr>
              <w:jc w:val="both"/>
            </w:pPr>
            <w:r>
              <w:t>180000</w:t>
            </w:r>
          </w:p>
        </w:tc>
        <w:tc>
          <w:tcPr>
            <w:tcW w:w="2221" w:type="dxa"/>
          </w:tcPr>
          <w:p w14:paraId="2F86DD8E" w14:textId="498F7EC7" w:rsidR="00452E69" w:rsidRDefault="00C02E8C" w:rsidP="0091678B">
            <w:pPr>
              <w:jc w:val="both"/>
            </w:pPr>
            <w:r>
              <w:t>3105</w:t>
            </w:r>
          </w:p>
        </w:tc>
        <w:tc>
          <w:tcPr>
            <w:tcW w:w="2221" w:type="dxa"/>
          </w:tcPr>
          <w:p w14:paraId="63EE4ED9" w14:textId="5C71401C" w:rsidR="00452E69" w:rsidRDefault="00C02E8C" w:rsidP="0091678B">
            <w:pPr>
              <w:jc w:val="both"/>
            </w:pPr>
            <w:r>
              <w:t>600</w:t>
            </w:r>
          </w:p>
        </w:tc>
        <w:tc>
          <w:tcPr>
            <w:tcW w:w="2221" w:type="dxa"/>
          </w:tcPr>
          <w:p w14:paraId="4853D8DC" w14:textId="77777777" w:rsidR="00452E69" w:rsidRDefault="00452E69" w:rsidP="0091678B">
            <w:pPr>
              <w:jc w:val="both"/>
            </w:pPr>
          </w:p>
        </w:tc>
      </w:tr>
      <w:tr w:rsidR="00452E69" w14:paraId="644DF7A5" w14:textId="77777777" w:rsidTr="00452E69">
        <w:trPr>
          <w:trHeight w:val="263"/>
        </w:trPr>
        <w:tc>
          <w:tcPr>
            <w:tcW w:w="2221" w:type="dxa"/>
          </w:tcPr>
          <w:p w14:paraId="231E2D1D" w14:textId="7D8F649D" w:rsidR="00452E69" w:rsidRDefault="00452E69" w:rsidP="0091678B">
            <w:pPr>
              <w:jc w:val="both"/>
            </w:pPr>
            <w:r>
              <w:t>210000</w:t>
            </w:r>
          </w:p>
        </w:tc>
        <w:tc>
          <w:tcPr>
            <w:tcW w:w="2221" w:type="dxa"/>
          </w:tcPr>
          <w:p w14:paraId="57B574E5" w14:textId="77777777" w:rsidR="00452E69" w:rsidRDefault="00452E69" w:rsidP="0091678B">
            <w:pPr>
              <w:jc w:val="both"/>
            </w:pPr>
          </w:p>
        </w:tc>
        <w:tc>
          <w:tcPr>
            <w:tcW w:w="2221" w:type="dxa"/>
          </w:tcPr>
          <w:p w14:paraId="67525A58" w14:textId="77777777" w:rsidR="00452E69" w:rsidRDefault="00452E69" w:rsidP="0091678B">
            <w:pPr>
              <w:jc w:val="both"/>
            </w:pPr>
          </w:p>
        </w:tc>
        <w:tc>
          <w:tcPr>
            <w:tcW w:w="2221" w:type="dxa"/>
          </w:tcPr>
          <w:p w14:paraId="5D60C40C" w14:textId="77777777" w:rsidR="00452E69" w:rsidRDefault="00452E69" w:rsidP="0091678B">
            <w:pPr>
              <w:jc w:val="both"/>
            </w:pPr>
          </w:p>
        </w:tc>
      </w:tr>
      <w:tr w:rsidR="00452E69" w14:paraId="21D759AC" w14:textId="77777777" w:rsidTr="00452E69">
        <w:trPr>
          <w:trHeight w:val="263"/>
        </w:trPr>
        <w:tc>
          <w:tcPr>
            <w:tcW w:w="2221" w:type="dxa"/>
          </w:tcPr>
          <w:p w14:paraId="63AA8533" w14:textId="51DC49FC" w:rsidR="00452E69" w:rsidRDefault="00452E69" w:rsidP="0091678B">
            <w:pPr>
              <w:jc w:val="both"/>
            </w:pPr>
            <w:r>
              <w:t>240000</w:t>
            </w:r>
          </w:p>
        </w:tc>
        <w:tc>
          <w:tcPr>
            <w:tcW w:w="2221" w:type="dxa"/>
          </w:tcPr>
          <w:p w14:paraId="1FC4D5BD" w14:textId="77777777" w:rsidR="00452E69" w:rsidRDefault="00452E69" w:rsidP="0091678B">
            <w:pPr>
              <w:jc w:val="both"/>
            </w:pPr>
          </w:p>
        </w:tc>
        <w:tc>
          <w:tcPr>
            <w:tcW w:w="2221" w:type="dxa"/>
          </w:tcPr>
          <w:p w14:paraId="5D486FD3" w14:textId="77777777" w:rsidR="00452E69" w:rsidRDefault="00452E69" w:rsidP="0091678B">
            <w:pPr>
              <w:jc w:val="both"/>
            </w:pPr>
          </w:p>
        </w:tc>
        <w:tc>
          <w:tcPr>
            <w:tcW w:w="2221" w:type="dxa"/>
          </w:tcPr>
          <w:p w14:paraId="3EF6EC63" w14:textId="77777777" w:rsidR="00452E69" w:rsidRDefault="00452E69" w:rsidP="0091678B">
            <w:pPr>
              <w:jc w:val="both"/>
            </w:pPr>
          </w:p>
        </w:tc>
      </w:tr>
    </w:tbl>
    <w:p w14:paraId="2835A9B8" w14:textId="0523147D" w:rsidR="00452E69" w:rsidRDefault="00452E69" w:rsidP="0091678B">
      <w:pPr>
        <w:jc w:val="both"/>
      </w:pPr>
    </w:p>
    <w:p w14:paraId="2DD5A5C6" w14:textId="784576C4" w:rsidR="00452E69" w:rsidRDefault="00452E69" w:rsidP="0091678B">
      <w:pPr>
        <w:jc w:val="both"/>
      </w:pPr>
    </w:p>
    <w:p w14:paraId="1BEA353E" w14:textId="77777777" w:rsidR="00452E69" w:rsidRDefault="00452E69" w:rsidP="0091678B">
      <w:pPr>
        <w:jc w:val="both"/>
      </w:pPr>
    </w:p>
    <w:p w14:paraId="1A051A7C" w14:textId="010DCF59" w:rsidR="00452E69" w:rsidRDefault="00452E69" w:rsidP="0091678B">
      <w:pPr>
        <w:jc w:val="both"/>
        <w:rPr>
          <w:b/>
        </w:rPr>
      </w:pPr>
      <w:r>
        <w:rPr>
          <w:b/>
        </w:rPr>
        <w:lastRenderedPageBreak/>
        <w:t>CASO DATOS ORDENADOS ASCENDENTEMENTE</w:t>
      </w:r>
    </w:p>
    <w:tbl>
      <w:tblPr>
        <w:tblStyle w:val="Tablaconcuadrcula"/>
        <w:tblW w:w="8884" w:type="dxa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1"/>
      </w:tblGrid>
      <w:tr w:rsidR="00452E69" w14:paraId="2B5D5ECD" w14:textId="77777777" w:rsidTr="000F5E47">
        <w:trPr>
          <w:trHeight w:val="279"/>
        </w:trPr>
        <w:tc>
          <w:tcPr>
            <w:tcW w:w="2221" w:type="dxa"/>
          </w:tcPr>
          <w:p w14:paraId="44A22567" w14:textId="77777777" w:rsidR="00452E69" w:rsidRDefault="00452E69" w:rsidP="000F5E47">
            <w:pPr>
              <w:jc w:val="both"/>
            </w:pPr>
            <w:r>
              <w:t>Tamaño muestra</w:t>
            </w:r>
          </w:p>
        </w:tc>
        <w:tc>
          <w:tcPr>
            <w:tcW w:w="2221" w:type="dxa"/>
          </w:tcPr>
          <w:p w14:paraId="1B81B919" w14:textId="77777777" w:rsidR="00452E69" w:rsidRDefault="00452E69" w:rsidP="000F5E47">
            <w:pPr>
              <w:jc w:val="both"/>
            </w:pPr>
            <w:proofErr w:type="spellStart"/>
            <w:r>
              <w:t>Shellsort</w:t>
            </w:r>
            <w:proofErr w:type="spellEnd"/>
            <w:r>
              <w:t>(</w:t>
            </w:r>
            <w:proofErr w:type="spellStart"/>
            <w:r>
              <w:t>mseg</w:t>
            </w:r>
            <w:proofErr w:type="spellEnd"/>
            <w:r>
              <w:t>)</w:t>
            </w:r>
          </w:p>
        </w:tc>
        <w:tc>
          <w:tcPr>
            <w:tcW w:w="2221" w:type="dxa"/>
          </w:tcPr>
          <w:p w14:paraId="5AA6B99D" w14:textId="77777777" w:rsidR="00452E69" w:rsidRDefault="00452E69" w:rsidP="000F5E47">
            <w:pPr>
              <w:jc w:val="both"/>
            </w:pPr>
            <w:proofErr w:type="spellStart"/>
            <w:r>
              <w:t>Mergsort</w:t>
            </w:r>
            <w:proofErr w:type="spellEnd"/>
            <w:r>
              <w:t>(</w:t>
            </w:r>
            <w:proofErr w:type="spellStart"/>
            <w:r>
              <w:t>mseg</w:t>
            </w:r>
            <w:proofErr w:type="spellEnd"/>
            <w:r>
              <w:t>)</w:t>
            </w:r>
          </w:p>
        </w:tc>
        <w:tc>
          <w:tcPr>
            <w:tcW w:w="2221" w:type="dxa"/>
          </w:tcPr>
          <w:p w14:paraId="492BAB74" w14:textId="77777777" w:rsidR="00452E69" w:rsidRDefault="00452E69" w:rsidP="000F5E47">
            <w:pPr>
              <w:jc w:val="both"/>
            </w:pPr>
            <w:r>
              <w:t>Quicksort(</w:t>
            </w:r>
            <w:proofErr w:type="spellStart"/>
            <w:r>
              <w:t>mseg</w:t>
            </w:r>
            <w:proofErr w:type="spellEnd"/>
            <w:r>
              <w:t>)</w:t>
            </w:r>
          </w:p>
        </w:tc>
      </w:tr>
      <w:tr w:rsidR="00452E69" w14:paraId="0F92D79C" w14:textId="77777777" w:rsidTr="000F5E47">
        <w:trPr>
          <w:trHeight w:val="263"/>
        </w:trPr>
        <w:tc>
          <w:tcPr>
            <w:tcW w:w="2221" w:type="dxa"/>
          </w:tcPr>
          <w:p w14:paraId="380ABA43" w14:textId="77777777" w:rsidR="00452E69" w:rsidRDefault="00452E69" w:rsidP="000F5E47">
            <w:pPr>
              <w:jc w:val="both"/>
            </w:pPr>
            <w:r>
              <w:t>30000</w:t>
            </w:r>
          </w:p>
        </w:tc>
        <w:tc>
          <w:tcPr>
            <w:tcW w:w="2221" w:type="dxa"/>
          </w:tcPr>
          <w:p w14:paraId="0E986360" w14:textId="6D88E2B9" w:rsidR="00452E69" w:rsidRDefault="00452E69" w:rsidP="000F5E47">
            <w:pPr>
              <w:jc w:val="both"/>
            </w:pPr>
            <w:r>
              <w:t>69</w:t>
            </w:r>
          </w:p>
        </w:tc>
        <w:tc>
          <w:tcPr>
            <w:tcW w:w="2221" w:type="dxa"/>
          </w:tcPr>
          <w:p w14:paraId="072914D9" w14:textId="48745553" w:rsidR="00452E69" w:rsidRDefault="007209AA" w:rsidP="000F5E47">
            <w:pPr>
              <w:jc w:val="both"/>
            </w:pPr>
            <w:r>
              <w:t>36</w:t>
            </w:r>
          </w:p>
        </w:tc>
        <w:tc>
          <w:tcPr>
            <w:tcW w:w="2221" w:type="dxa"/>
          </w:tcPr>
          <w:p w14:paraId="4E117A6F" w14:textId="77777777" w:rsidR="00452E69" w:rsidRDefault="00452E69" w:rsidP="000F5E47">
            <w:pPr>
              <w:jc w:val="both"/>
            </w:pPr>
          </w:p>
        </w:tc>
      </w:tr>
      <w:tr w:rsidR="00452E69" w14:paraId="048C981A" w14:textId="77777777" w:rsidTr="000F5E47">
        <w:trPr>
          <w:trHeight w:val="279"/>
        </w:trPr>
        <w:tc>
          <w:tcPr>
            <w:tcW w:w="2221" w:type="dxa"/>
          </w:tcPr>
          <w:p w14:paraId="0F6622A3" w14:textId="77777777" w:rsidR="00452E69" w:rsidRDefault="00452E69" w:rsidP="000F5E47">
            <w:pPr>
              <w:jc w:val="both"/>
            </w:pPr>
            <w:r>
              <w:t>60000</w:t>
            </w:r>
          </w:p>
        </w:tc>
        <w:tc>
          <w:tcPr>
            <w:tcW w:w="2221" w:type="dxa"/>
          </w:tcPr>
          <w:p w14:paraId="5C4B8C13" w14:textId="50E3318C" w:rsidR="00452E69" w:rsidRDefault="003265A1" w:rsidP="000F5E47">
            <w:pPr>
              <w:jc w:val="both"/>
            </w:pPr>
            <w:r>
              <w:t>214</w:t>
            </w:r>
          </w:p>
        </w:tc>
        <w:tc>
          <w:tcPr>
            <w:tcW w:w="2221" w:type="dxa"/>
          </w:tcPr>
          <w:p w14:paraId="59498BF8" w14:textId="706C8491" w:rsidR="00452E69" w:rsidRDefault="003265A1" w:rsidP="000F5E47">
            <w:pPr>
              <w:jc w:val="both"/>
            </w:pPr>
            <w:r>
              <w:t>168</w:t>
            </w:r>
          </w:p>
        </w:tc>
        <w:tc>
          <w:tcPr>
            <w:tcW w:w="2221" w:type="dxa"/>
          </w:tcPr>
          <w:p w14:paraId="758B857A" w14:textId="77777777" w:rsidR="00452E69" w:rsidRDefault="00452E69" w:rsidP="000F5E47">
            <w:pPr>
              <w:jc w:val="both"/>
            </w:pPr>
          </w:p>
        </w:tc>
      </w:tr>
      <w:tr w:rsidR="00452E69" w14:paraId="53C186D6" w14:textId="77777777" w:rsidTr="000F5E47">
        <w:trPr>
          <w:trHeight w:val="263"/>
        </w:trPr>
        <w:tc>
          <w:tcPr>
            <w:tcW w:w="2221" w:type="dxa"/>
          </w:tcPr>
          <w:p w14:paraId="20B3DDD0" w14:textId="77777777" w:rsidR="00452E69" w:rsidRDefault="00452E69" w:rsidP="000F5E47">
            <w:pPr>
              <w:jc w:val="both"/>
            </w:pPr>
            <w:r>
              <w:t>90000</w:t>
            </w:r>
          </w:p>
        </w:tc>
        <w:tc>
          <w:tcPr>
            <w:tcW w:w="2221" w:type="dxa"/>
          </w:tcPr>
          <w:p w14:paraId="2F51292A" w14:textId="45F0E911" w:rsidR="00452E69" w:rsidRDefault="003265A1" w:rsidP="000F5E47">
            <w:pPr>
              <w:jc w:val="both"/>
            </w:pPr>
            <w:r>
              <w:t>377</w:t>
            </w:r>
          </w:p>
        </w:tc>
        <w:tc>
          <w:tcPr>
            <w:tcW w:w="2221" w:type="dxa"/>
          </w:tcPr>
          <w:p w14:paraId="57A4F75D" w14:textId="168F25F7" w:rsidR="00452E69" w:rsidRDefault="007170EF" w:rsidP="000F5E47">
            <w:pPr>
              <w:jc w:val="both"/>
            </w:pPr>
            <w:r>
              <w:t>3124</w:t>
            </w:r>
          </w:p>
        </w:tc>
        <w:tc>
          <w:tcPr>
            <w:tcW w:w="2221" w:type="dxa"/>
          </w:tcPr>
          <w:p w14:paraId="6EB29315" w14:textId="77777777" w:rsidR="00452E69" w:rsidRDefault="00452E69" w:rsidP="000F5E47">
            <w:pPr>
              <w:jc w:val="both"/>
            </w:pPr>
          </w:p>
        </w:tc>
      </w:tr>
      <w:tr w:rsidR="00452E69" w14:paraId="3F69B10D" w14:textId="77777777" w:rsidTr="000F5E47">
        <w:trPr>
          <w:trHeight w:val="279"/>
        </w:trPr>
        <w:tc>
          <w:tcPr>
            <w:tcW w:w="2221" w:type="dxa"/>
          </w:tcPr>
          <w:p w14:paraId="425EA379" w14:textId="77777777" w:rsidR="00452E69" w:rsidRDefault="00452E69" w:rsidP="000F5E47">
            <w:pPr>
              <w:jc w:val="both"/>
            </w:pPr>
            <w:r>
              <w:t>120000</w:t>
            </w:r>
          </w:p>
        </w:tc>
        <w:tc>
          <w:tcPr>
            <w:tcW w:w="2221" w:type="dxa"/>
          </w:tcPr>
          <w:p w14:paraId="43B229BB" w14:textId="7296D4DD" w:rsidR="00452E69" w:rsidRDefault="009B4889" w:rsidP="000F5E47">
            <w:pPr>
              <w:jc w:val="both"/>
            </w:pPr>
            <w:r>
              <w:t>616</w:t>
            </w:r>
          </w:p>
        </w:tc>
        <w:tc>
          <w:tcPr>
            <w:tcW w:w="2221" w:type="dxa"/>
          </w:tcPr>
          <w:p w14:paraId="24F7BD6E" w14:textId="3A89E82B" w:rsidR="00452E69" w:rsidRDefault="009B4889" w:rsidP="000F5E47">
            <w:pPr>
              <w:jc w:val="both"/>
            </w:pPr>
            <w:r>
              <w:t>300</w:t>
            </w:r>
          </w:p>
        </w:tc>
        <w:tc>
          <w:tcPr>
            <w:tcW w:w="2221" w:type="dxa"/>
          </w:tcPr>
          <w:p w14:paraId="4F2AFE46" w14:textId="77777777" w:rsidR="00452E69" w:rsidRDefault="00452E69" w:rsidP="000F5E47">
            <w:pPr>
              <w:jc w:val="both"/>
            </w:pPr>
          </w:p>
        </w:tc>
      </w:tr>
      <w:tr w:rsidR="00452E69" w14:paraId="34FC44A6" w14:textId="77777777" w:rsidTr="000F5E47">
        <w:trPr>
          <w:trHeight w:val="263"/>
        </w:trPr>
        <w:tc>
          <w:tcPr>
            <w:tcW w:w="2221" w:type="dxa"/>
          </w:tcPr>
          <w:p w14:paraId="54BA0F98" w14:textId="77777777" w:rsidR="00452E69" w:rsidRDefault="00452E69" w:rsidP="000F5E47">
            <w:pPr>
              <w:jc w:val="both"/>
            </w:pPr>
            <w:r>
              <w:t>150000</w:t>
            </w:r>
          </w:p>
        </w:tc>
        <w:tc>
          <w:tcPr>
            <w:tcW w:w="2221" w:type="dxa"/>
          </w:tcPr>
          <w:p w14:paraId="00F52C30" w14:textId="55AD1B2F" w:rsidR="00452E69" w:rsidRDefault="00C02E8C" w:rsidP="000F5E47">
            <w:pPr>
              <w:jc w:val="both"/>
            </w:pPr>
            <w:r>
              <w:t>565</w:t>
            </w:r>
          </w:p>
        </w:tc>
        <w:tc>
          <w:tcPr>
            <w:tcW w:w="2221" w:type="dxa"/>
          </w:tcPr>
          <w:p w14:paraId="58ACEB7A" w14:textId="77777777" w:rsidR="00452E69" w:rsidRDefault="00452E69" w:rsidP="000F5E47">
            <w:pPr>
              <w:jc w:val="both"/>
            </w:pPr>
          </w:p>
        </w:tc>
        <w:tc>
          <w:tcPr>
            <w:tcW w:w="2221" w:type="dxa"/>
          </w:tcPr>
          <w:p w14:paraId="7CD29071" w14:textId="77777777" w:rsidR="00452E69" w:rsidRDefault="00452E69" w:rsidP="000F5E47">
            <w:pPr>
              <w:jc w:val="both"/>
            </w:pPr>
          </w:p>
        </w:tc>
      </w:tr>
      <w:tr w:rsidR="00452E69" w14:paraId="0BE7E8D1" w14:textId="77777777" w:rsidTr="000F5E47">
        <w:trPr>
          <w:trHeight w:val="279"/>
        </w:trPr>
        <w:tc>
          <w:tcPr>
            <w:tcW w:w="2221" w:type="dxa"/>
          </w:tcPr>
          <w:p w14:paraId="4CE2690C" w14:textId="77777777" w:rsidR="00452E69" w:rsidRDefault="00452E69" w:rsidP="000F5E47">
            <w:pPr>
              <w:jc w:val="both"/>
            </w:pPr>
            <w:r>
              <w:t>180000</w:t>
            </w:r>
          </w:p>
        </w:tc>
        <w:tc>
          <w:tcPr>
            <w:tcW w:w="2221" w:type="dxa"/>
          </w:tcPr>
          <w:p w14:paraId="24E4DBE9" w14:textId="4CE0DE13" w:rsidR="00452E69" w:rsidRDefault="00C02E8C" w:rsidP="000F5E47">
            <w:pPr>
              <w:jc w:val="both"/>
            </w:pPr>
            <w:r>
              <w:t>470</w:t>
            </w:r>
          </w:p>
        </w:tc>
        <w:tc>
          <w:tcPr>
            <w:tcW w:w="2221" w:type="dxa"/>
          </w:tcPr>
          <w:p w14:paraId="7AD5385B" w14:textId="1B5CA037" w:rsidR="00452E69" w:rsidRDefault="00C02E8C" w:rsidP="000F5E47">
            <w:pPr>
              <w:jc w:val="both"/>
            </w:pPr>
            <w:r>
              <w:t>223</w:t>
            </w:r>
          </w:p>
        </w:tc>
        <w:tc>
          <w:tcPr>
            <w:tcW w:w="2221" w:type="dxa"/>
          </w:tcPr>
          <w:p w14:paraId="60DFFC88" w14:textId="77777777" w:rsidR="00452E69" w:rsidRDefault="00452E69" w:rsidP="000F5E47">
            <w:pPr>
              <w:jc w:val="both"/>
            </w:pPr>
          </w:p>
        </w:tc>
      </w:tr>
      <w:tr w:rsidR="00452E69" w14:paraId="3808C46A" w14:textId="77777777" w:rsidTr="000F5E47">
        <w:trPr>
          <w:trHeight w:val="263"/>
        </w:trPr>
        <w:tc>
          <w:tcPr>
            <w:tcW w:w="2221" w:type="dxa"/>
          </w:tcPr>
          <w:p w14:paraId="5ADB539F" w14:textId="77777777" w:rsidR="00452E69" w:rsidRDefault="00452E69" w:rsidP="000F5E47">
            <w:pPr>
              <w:jc w:val="both"/>
            </w:pPr>
            <w:r>
              <w:t>210000</w:t>
            </w:r>
          </w:p>
        </w:tc>
        <w:tc>
          <w:tcPr>
            <w:tcW w:w="2221" w:type="dxa"/>
          </w:tcPr>
          <w:p w14:paraId="2B23CF5B" w14:textId="77777777" w:rsidR="00452E69" w:rsidRDefault="00452E69" w:rsidP="000F5E47">
            <w:pPr>
              <w:jc w:val="both"/>
            </w:pPr>
          </w:p>
        </w:tc>
        <w:tc>
          <w:tcPr>
            <w:tcW w:w="2221" w:type="dxa"/>
          </w:tcPr>
          <w:p w14:paraId="17D6B2AC" w14:textId="77777777" w:rsidR="00452E69" w:rsidRDefault="00452E69" w:rsidP="000F5E47">
            <w:pPr>
              <w:jc w:val="both"/>
            </w:pPr>
          </w:p>
        </w:tc>
        <w:tc>
          <w:tcPr>
            <w:tcW w:w="2221" w:type="dxa"/>
          </w:tcPr>
          <w:p w14:paraId="22913772" w14:textId="77777777" w:rsidR="00452E69" w:rsidRDefault="00452E69" w:rsidP="000F5E47">
            <w:pPr>
              <w:jc w:val="both"/>
            </w:pPr>
          </w:p>
        </w:tc>
      </w:tr>
      <w:tr w:rsidR="00452E69" w14:paraId="311B734D" w14:textId="77777777" w:rsidTr="000F5E47">
        <w:trPr>
          <w:trHeight w:val="263"/>
        </w:trPr>
        <w:tc>
          <w:tcPr>
            <w:tcW w:w="2221" w:type="dxa"/>
          </w:tcPr>
          <w:p w14:paraId="4363F298" w14:textId="77777777" w:rsidR="00452E69" w:rsidRDefault="00452E69" w:rsidP="000F5E47">
            <w:pPr>
              <w:jc w:val="both"/>
            </w:pPr>
            <w:r>
              <w:t>240000</w:t>
            </w:r>
          </w:p>
        </w:tc>
        <w:tc>
          <w:tcPr>
            <w:tcW w:w="2221" w:type="dxa"/>
          </w:tcPr>
          <w:p w14:paraId="6C5E941F" w14:textId="77777777" w:rsidR="00452E69" w:rsidRDefault="00452E69" w:rsidP="000F5E47">
            <w:pPr>
              <w:jc w:val="both"/>
            </w:pPr>
          </w:p>
        </w:tc>
        <w:tc>
          <w:tcPr>
            <w:tcW w:w="2221" w:type="dxa"/>
          </w:tcPr>
          <w:p w14:paraId="0365607A" w14:textId="77777777" w:rsidR="00452E69" w:rsidRDefault="00452E69" w:rsidP="000F5E47">
            <w:pPr>
              <w:jc w:val="both"/>
            </w:pPr>
          </w:p>
        </w:tc>
        <w:tc>
          <w:tcPr>
            <w:tcW w:w="2221" w:type="dxa"/>
          </w:tcPr>
          <w:p w14:paraId="6332DB7F" w14:textId="77777777" w:rsidR="00452E69" w:rsidRDefault="00452E69" w:rsidP="000F5E47">
            <w:pPr>
              <w:jc w:val="both"/>
            </w:pPr>
          </w:p>
        </w:tc>
      </w:tr>
    </w:tbl>
    <w:p w14:paraId="09D828CE" w14:textId="03093EB4" w:rsidR="00452E69" w:rsidRDefault="00452E69" w:rsidP="0091678B">
      <w:pPr>
        <w:jc w:val="both"/>
        <w:rPr>
          <w:b/>
        </w:rPr>
      </w:pPr>
    </w:p>
    <w:p w14:paraId="14B73531" w14:textId="12089C94" w:rsidR="00452E69" w:rsidRDefault="00452E69" w:rsidP="0091678B">
      <w:pPr>
        <w:jc w:val="both"/>
        <w:rPr>
          <w:b/>
        </w:rPr>
      </w:pPr>
      <w:r>
        <w:rPr>
          <w:b/>
        </w:rPr>
        <w:t xml:space="preserve">CASO DATOS ORDENADOS DESCENDENTEMENTE: </w:t>
      </w:r>
    </w:p>
    <w:tbl>
      <w:tblPr>
        <w:tblStyle w:val="Tablaconcuadrcula"/>
        <w:tblW w:w="8884" w:type="dxa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1"/>
      </w:tblGrid>
      <w:tr w:rsidR="00452E69" w14:paraId="5EAE282F" w14:textId="77777777" w:rsidTr="000F5E47">
        <w:trPr>
          <w:trHeight w:val="279"/>
        </w:trPr>
        <w:tc>
          <w:tcPr>
            <w:tcW w:w="2221" w:type="dxa"/>
          </w:tcPr>
          <w:p w14:paraId="0AC32476" w14:textId="77777777" w:rsidR="00452E69" w:rsidRDefault="00452E69" w:rsidP="000F5E47">
            <w:pPr>
              <w:jc w:val="both"/>
            </w:pPr>
            <w:r>
              <w:t>Tamaño muestra</w:t>
            </w:r>
          </w:p>
        </w:tc>
        <w:tc>
          <w:tcPr>
            <w:tcW w:w="2221" w:type="dxa"/>
          </w:tcPr>
          <w:p w14:paraId="7B5A6974" w14:textId="77777777" w:rsidR="00452E69" w:rsidRDefault="00452E69" w:rsidP="000F5E47">
            <w:pPr>
              <w:jc w:val="both"/>
            </w:pPr>
            <w:proofErr w:type="spellStart"/>
            <w:r>
              <w:t>Shellsort</w:t>
            </w:r>
            <w:proofErr w:type="spellEnd"/>
            <w:r>
              <w:t>(</w:t>
            </w:r>
            <w:proofErr w:type="spellStart"/>
            <w:r>
              <w:t>mseg</w:t>
            </w:r>
            <w:proofErr w:type="spellEnd"/>
            <w:r>
              <w:t>)</w:t>
            </w:r>
          </w:p>
        </w:tc>
        <w:tc>
          <w:tcPr>
            <w:tcW w:w="2221" w:type="dxa"/>
          </w:tcPr>
          <w:p w14:paraId="568C75E2" w14:textId="77777777" w:rsidR="00452E69" w:rsidRDefault="00452E69" w:rsidP="000F5E47">
            <w:pPr>
              <w:jc w:val="both"/>
            </w:pPr>
            <w:proofErr w:type="spellStart"/>
            <w:r>
              <w:t>Mergsort</w:t>
            </w:r>
            <w:proofErr w:type="spellEnd"/>
            <w:r>
              <w:t>(</w:t>
            </w:r>
            <w:proofErr w:type="spellStart"/>
            <w:r>
              <w:t>mseg</w:t>
            </w:r>
            <w:proofErr w:type="spellEnd"/>
            <w:r>
              <w:t>)</w:t>
            </w:r>
          </w:p>
        </w:tc>
        <w:tc>
          <w:tcPr>
            <w:tcW w:w="2221" w:type="dxa"/>
          </w:tcPr>
          <w:p w14:paraId="65934AEC" w14:textId="77777777" w:rsidR="00452E69" w:rsidRDefault="00452E69" w:rsidP="000F5E47">
            <w:pPr>
              <w:jc w:val="both"/>
            </w:pPr>
            <w:r>
              <w:t>Quicksort(</w:t>
            </w:r>
            <w:proofErr w:type="spellStart"/>
            <w:r>
              <w:t>mseg</w:t>
            </w:r>
            <w:proofErr w:type="spellEnd"/>
            <w:r>
              <w:t>)</w:t>
            </w:r>
          </w:p>
        </w:tc>
      </w:tr>
      <w:tr w:rsidR="00452E69" w14:paraId="3A208CDA" w14:textId="77777777" w:rsidTr="000F5E47">
        <w:trPr>
          <w:trHeight w:val="263"/>
        </w:trPr>
        <w:tc>
          <w:tcPr>
            <w:tcW w:w="2221" w:type="dxa"/>
          </w:tcPr>
          <w:p w14:paraId="5A4874DB" w14:textId="77777777" w:rsidR="00452E69" w:rsidRDefault="00452E69" w:rsidP="000F5E47">
            <w:pPr>
              <w:jc w:val="both"/>
            </w:pPr>
            <w:r>
              <w:t>30000</w:t>
            </w:r>
          </w:p>
        </w:tc>
        <w:tc>
          <w:tcPr>
            <w:tcW w:w="2221" w:type="dxa"/>
          </w:tcPr>
          <w:p w14:paraId="28B7D0F9" w14:textId="30864258" w:rsidR="00452E69" w:rsidRDefault="00452E69" w:rsidP="000F5E47">
            <w:pPr>
              <w:jc w:val="both"/>
            </w:pPr>
            <w:r>
              <w:t>94</w:t>
            </w:r>
          </w:p>
        </w:tc>
        <w:tc>
          <w:tcPr>
            <w:tcW w:w="2221" w:type="dxa"/>
          </w:tcPr>
          <w:p w14:paraId="2ED8AB03" w14:textId="682A4318" w:rsidR="00452E69" w:rsidRDefault="007209AA" w:rsidP="000F5E47">
            <w:pPr>
              <w:jc w:val="both"/>
            </w:pPr>
            <w:r>
              <w:t>35</w:t>
            </w:r>
          </w:p>
        </w:tc>
        <w:tc>
          <w:tcPr>
            <w:tcW w:w="2221" w:type="dxa"/>
          </w:tcPr>
          <w:p w14:paraId="492561AA" w14:textId="77777777" w:rsidR="00452E69" w:rsidRDefault="00452E69" w:rsidP="000F5E47">
            <w:pPr>
              <w:jc w:val="both"/>
            </w:pPr>
          </w:p>
        </w:tc>
      </w:tr>
      <w:tr w:rsidR="00452E69" w14:paraId="14B71D55" w14:textId="77777777" w:rsidTr="000F5E47">
        <w:trPr>
          <w:trHeight w:val="279"/>
        </w:trPr>
        <w:tc>
          <w:tcPr>
            <w:tcW w:w="2221" w:type="dxa"/>
          </w:tcPr>
          <w:p w14:paraId="0DC855B9" w14:textId="77777777" w:rsidR="00452E69" w:rsidRDefault="00452E69" w:rsidP="000F5E47">
            <w:pPr>
              <w:jc w:val="both"/>
            </w:pPr>
            <w:r>
              <w:t>60000</w:t>
            </w:r>
          </w:p>
        </w:tc>
        <w:tc>
          <w:tcPr>
            <w:tcW w:w="2221" w:type="dxa"/>
          </w:tcPr>
          <w:p w14:paraId="598D5B78" w14:textId="46D9D22B" w:rsidR="00452E69" w:rsidRDefault="003265A1" w:rsidP="000F5E47">
            <w:pPr>
              <w:jc w:val="both"/>
            </w:pPr>
            <w:r>
              <w:t>202</w:t>
            </w:r>
          </w:p>
        </w:tc>
        <w:tc>
          <w:tcPr>
            <w:tcW w:w="2221" w:type="dxa"/>
          </w:tcPr>
          <w:p w14:paraId="1EFAEC74" w14:textId="37B5C203" w:rsidR="00452E69" w:rsidRDefault="003265A1" w:rsidP="000F5E47">
            <w:pPr>
              <w:jc w:val="both"/>
            </w:pPr>
            <w:r>
              <w:t>1795</w:t>
            </w:r>
          </w:p>
        </w:tc>
        <w:tc>
          <w:tcPr>
            <w:tcW w:w="2221" w:type="dxa"/>
          </w:tcPr>
          <w:p w14:paraId="1B4DDA29" w14:textId="77777777" w:rsidR="00452E69" w:rsidRDefault="00452E69" w:rsidP="000F5E47">
            <w:pPr>
              <w:jc w:val="both"/>
            </w:pPr>
          </w:p>
        </w:tc>
      </w:tr>
      <w:tr w:rsidR="00452E69" w14:paraId="2F107249" w14:textId="77777777" w:rsidTr="000F5E47">
        <w:trPr>
          <w:trHeight w:val="263"/>
        </w:trPr>
        <w:tc>
          <w:tcPr>
            <w:tcW w:w="2221" w:type="dxa"/>
          </w:tcPr>
          <w:p w14:paraId="4FECEF77" w14:textId="77777777" w:rsidR="00452E69" w:rsidRDefault="00452E69" w:rsidP="000F5E47">
            <w:pPr>
              <w:jc w:val="both"/>
            </w:pPr>
            <w:r>
              <w:t>90000</w:t>
            </w:r>
          </w:p>
        </w:tc>
        <w:tc>
          <w:tcPr>
            <w:tcW w:w="2221" w:type="dxa"/>
          </w:tcPr>
          <w:p w14:paraId="4FAB7ACD" w14:textId="4E9CB99C" w:rsidR="00452E69" w:rsidRDefault="003265A1" w:rsidP="000F5E47">
            <w:pPr>
              <w:jc w:val="both"/>
            </w:pPr>
            <w:r>
              <w:t>460</w:t>
            </w:r>
          </w:p>
        </w:tc>
        <w:tc>
          <w:tcPr>
            <w:tcW w:w="2221" w:type="dxa"/>
          </w:tcPr>
          <w:p w14:paraId="0092EAC2" w14:textId="19D67DC2" w:rsidR="00452E69" w:rsidRDefault="007170EF" w:rsidP="000F5E47">
            <w:pPr>
              <w:jc w:val="both"/>
            </w:pPr>
            <w:r>
              <w:t>241</w:t>
            </w:r>
          </w:p>
        </w:tc>
        <w:tc>
          <w:tcPr>
            <w:tcW w:w="2221" w:type="dxa"/>
          </w:tcPr>
          <w:p w14:paraId="1F44D79D" w14:textId="77777777" w:rsidR="00452E69" w:rsidRDefault="00452E69" w:rsidP="000F5E47">
            <w:pPr>
              <w:jc w:val="both"/>
            </w:pPr>
          </w:p>
        </w:tc>
      </w:tr>
      <w:tr w:rsidR="00452E69" w14:paraId="6326D27F" w14:textId="77777777" w:rsidTr="000F5E47">
        <w:trPr>
          <w:trHeight w:val="279"/>
        </w:trPr>
        <w:tc>
          <w:tcPr>
            <w:tcW w:w="2221" w:type="dxa"/>
          </w:tcPr>
          <w:p w14:paraId="24FD2E1B" w14:textId="77777777" w:rsidR="00452E69" w:rsidRDefault="00452E69" w:rsidP="000F5E47">
            <w:pPr>
              <w:jc w:val="both"/>
            </w:pPr>
            <w:r>
              <w:t>120000</w:t>
            </w:r>
          </w:p>
        </w:tc>
        <w:tc>
          <w:tcPr>
            <w:tcW w:w="2221" w:type="dxa"/>
          </w:tcPr>
          <w:p w14:paraId="1FDE79E5" w14:textId="197B281B" w:rsidR="00452E69" w:rsidRDefault="0076479D" w:rsidP="000F5E47">
            <w:pPr>
              <w:jc w:val="both"/>
            </w:pPr>
            <w:r>
              <w:t>1279</w:t>
            </w:r>
          </w:p>
        </w:tc>
        <w:tc>
          <w:tcPr>
            <w:tcW w:w="2221" w:type="dxa"/>
          </w:tcPr>
          <w:p w14:paraId="34F70B3D" w14:textId="203DAB45" w:rsidR="00452E69" w:rsidRDefault="0076479D" w:rsidP="000F5E47">
            <w:pPr>
              <w:jc w:val="both"/>
            </w:pPr>
            <w:r>
              <w:t>262</w:t>
            </w:r>
          </w:p>
        </w:tc>
        <w:tc>
          <w:tcPr>
            <w:tcW w:w="2221" w:type="dxa"/>
          </w:tcPr>
          <w:p w14:paraId="0476F878" w14:textId="77777777" w:rsidR="00452E69" w:rsidRDefault="00452E69" w:rsidP="000F5E47">
            <w:pPr>
              <w:jc w:val="both"/>
            </w:pPr>
          </w:p>
        </w:tc>
      </w:tr>
      <w:tr w:rsidR="00452E69" w14:paraId="65407C00" w14:textId="77777777" w:rsidTr="000F5E47">
        <w:trPr>
          <w:trHeight w:val="263"/>
        </w:trPr>
        <w:tc>
          <w:tcPr>
            <w:tcW w:w="2221" w:type="dxa"/>
          </w:tcPr>
          <w:p w14:paraId="63662B7D" w14:textId="77777777" w:rsidR="00452E69" w:rsidRDefault="00452E69" w:rsidP="000F5E47">
            <w:pPr>
              <w:jc w:val="both"/>
            </w:pPr>
            <w:r>
              <w:t>150000</w:t>
            </w:r>
          </w:p>
        </w:tc>
        <w:tc>
          <w:tcPr>
            <w:tcW w:w="2221" w:type="dxa"/>
          </w:tcPr>
          <w:p w14:paraId="619F385E" w14:textId="5D120843" w:rsidR="00452E69" w:rsidRDefault="00C02E8C" w:rsidP="000F5E47">
            <w:pPr>
              <w:jc w:val="both"/>
            </w:pPr>
            <w:r>
              <w:t>704</w:t>
            </w:r>
          </w:p>
        </w:tc>
        <w:tc>
          <w:tcPr>
            <w:tcW w:w="2221" w:type="dxa"/>
          </w:tcPr>
          <w:p w14:paraId="344265CF" w14:textId="77777777" w:rsidR="00452E69" w:rsidRDefault="00452E69" w:rsidP="000F5E47">
            <w:pPr>
              <w:jc w:val="both"/>
            </w:pPr>
          </w:p>
        </w:tc>
        <w:tc>
          <w:tcPr>
            <w:tcW w:w="2221" w:type="dxa"/>
          </w:tcPr>
          <w:p w14:paraId="7248931C" w14:textId="77777777" w:rsidR="00452E69" w:rsidRDefault="00452E69" w:rsidP="000F5E47">
            <w:pPr>
              <w:jc w:val="both"/>
            </w:pPr>
          </w:p>
        </w:tc>
      </w:tr>
      <w:tr w:rsidR="00452E69" w14:paraId="30A68A94" w14:textId="77777777" w:rsidTr="000F5E47">
        <w:trPr>
          <w:trHeight w:val="279"/>
        </w:trPr>
        <w:tc>
          <w:tcPr>
            <w:tcW w:w="2221" w:type="dxa"/>
          </w:tcPr>
          <w:p w14:paraId="75E1FC51" w14:textId="77777777" w:rsidR="00452E69" w:rsidRDefault="00452E69" w:rsidP="000F5E47">
            <w:pPr>
              <w:jc w:val="both"/>
            </w:pPr>
            <w:r>
              <w:t>180000</w:t>
            </w:r>
          </w:p>
        </w:tc>
        <w:tc>
          <w:tcPr>
            <w:tcW w:w="2221" w:type="dxa"/>
          </w:tcPr>
          <w:p w14:paraId="799993FA" w14:textId="17823F3A" w:rsidR="00452E69" w:rsidRDefault="00C02E8C" w:rsidP="000F5E47">
            <w:pPr>
              <w:jc w:val="both"/>
            </w:pPr>
            <w:r>
              <w:t>554</w:t>
            </w:r>
          </w:p>
        </w:tc>
        <w:tc>
          <w:tcPr>
            <w:tcW w:w="2221" w:type="dxa"/>
          </w:tcPr>
          <w:p w14:paraId="13CED509" w14:textId="42404A3F" w:rsidR="00452E69" w:rsidRDefault="00C02E8C" w:rsidP="000F5E47">
            <w:pPr>
              <w:jc w:val="both"/>
            </w:pPr>
            <w:r>
              <w:t>216</w:t>
            </w:r>
            <w:bookmarkStart w:id="0" w:name="_GoBack"/>
            <w:bookmarkEnd w:id="0"/>
          </w:p>
        </w:tc>
        <w:tc>
          <w:tcPr>
            <w:tcW w:w="2221" w:type="dxa"/>
          </w:tcPr>
          <w:p w14:paraId="00CF6D73" w14:textId="77777777" w:rsidR="00452E69" w:rsidRDefault="00452E69" w:rsidP="000F5E47">
            <w:pPr>
              <w:jc w:val="both"/>
            </w:pPr>
          </w:p>
        </w:tc>
      </w:tr>
      <w:tr w:rsidR="00452E69" w14:paraId="51907DA3" w14:textId="77777777" w:rsidTr="000F5E47">
        <w:trPr>
          <w:trHeight w:val="263"/>
        </w:trPr>
        <w:tc>
          <w:tcPr>
            <w:tcW w:w="2221" w:type="dxa"/>
          </w:tcPr>
          <w:p w14:paraId="001F1348" w14:textId="77777777" w:rsidR="00452E69" w:rsidRDefault="00452E69" w:rsidP="000F5E47">
            <w:pPr>
              <w:jc w:val="both"/>
            </w:pPr>
            <w:r>
              <w:t>210000</w:t>
            </w:r>
          </w:p>
        </w:tc>
        <w:tc>
          <w:tcPr>
            <w:tcW w:w="2221" w:type="dxa"/>
          </w:tcPr>
          <w:p w14:paraId="43336305" w14:textId="77777777" w:rsidR="00452E69" w:rsidRDefault="00452E69" w:rsidP="000F5E47">
            <w:pPr>
              <w:jc w:val="both"/>
            </w:pPr>
          </w:p>
        </w:tc>
        <w:tc>
          <w:tcPr>
            <w:tcW w:w="2221" w:type="dxa"/>
          </w:tcPr>
          <w:p w14:paraId="256A9F4F" w14:textId="77777777" w:rsidR="00452E69" w:rsidRDefault="00452E69" w:rsidP="000F5E47">
            <w:pPr>
              <w:jc w:val="both"/>
            </w:pPr>
          </w:p>
        </w:tc>
        <w:tc>
          <w:tcPr>
            <w:tcW w:w="2221" w:type="dxa"/>
          </w:tcPr>
          <w:p w14:paraId="066E53C6" w14:textId="77777777" w:rsidR="00452E69" w:rsidRDefault="00452E69" w:rsidP="000F5E47">
            <w:pPr>
              <w:jc w:val="both"/>
            </w:pPr>
          </w:p>
        </w:tc>
      </w:tr>
      <w:tr w:rsidR="00452E69" w14:paraId="2ED30F2E" w14:textId="77777777" w:rsidTr="000F5E47">
        <w:trPr>
          <w:trHeight w:val="263"/>
        </w:trPr>
        <w:tc>
          <w:tcPr>
            <w:tcW w:w="2221" w:type="dxa"/>
          </w:tcPr>
          <w:p w14:paraId="2F30C496" w14:textId="77777777" w:rsidR="00452E69" w:rsidRDefault="00452E69" w:rsidP="000F5E47">
            <w:pPr>
              <w:jc w:val="both"/>
            </w:pPr>
            <w:r>
              <w:t>240000</w:t>
            </w:r>
          </w:p>
        </w:tc>
        <w:tc>
          <w:tcPr>
            <w:tcW w:w="2221" w:type="dxa"/>
          </w:tcPr>
          <w:p w14:paraId="7CF27752" w14:textId="77777777" w:rsidR="00452E69" w:rsidRDefault="00452E69" w:rsidP="000F5E47">
            <w:pPr>
              <w:jc w:val="both"/>
            </w:pPr>
          </w:p>
        </w:tc>
        <w:tc>
          <w:tcPr>
            <w:tcW w:w="2221" w:type="dxa"/>
          </w:tcPr>
          <w:p w14:paraId="7CD873E8" w14:textId="77777777" w:rsidR="00452E69" w:rsidRDefault="00452E69" w:rsidP="000F5E47">
            <w:pPr>
              <w:jc w:val="both"/>
            </w:pPr>
          </w:p>
        </w:tc>
        <w:tc>
          <w:tcPr>
            <w:tcW w:w="2221" w:type="dxa"/>
          </w:tcPr>
          <w:p w14:paraId="16E37382" w14:textId="77777777" w:rsidR="00452E69" w:rsidRDefault="00452E69" w:rsidP="000F5E47">
            <w:pPr>
              <w:jc w:val="both"/>
            </w:pPr>
          </w:p>
        </w:tc>
      </w:tr>
    </w:tbl>
    <w:p w14:paraId="6F6B8466" w14:textId="77777777" w:rsidR="00452E69" w:rsidRPr="00452E69" w:rsidRDefault="00452E69" w:rsidP="0091678B">
      <w:pPr>
        <w:jc w:val="both"/>
        <w:rPr>
          <w:b/>
        </w:rPr>
      </w:pPr>
    </w:p>
    <w:sectPr w:rsidR="00452E69" w:rsidRPr="00452E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1C"/>
    <w:rsid w:val="000D455F"/>
    <w:rsid w:val="00286388"/>
    <w:rsid w:val="003265A1"/>
    <w:rsid w:val="00377B47"/>
    <w:rsid w:val="00396E85"/>
    <w:rsid w:val="003F39EA"/>
    <w:rsid w:val="00452E69"/>
    <w:rsid w:val="004E5C34"/>
    <w:rsid w:val="0052681D"/>
    <w:rsid w:val="005F351C"/>
    <w:rsid w:val="00630C77"/>
    <w:rsid w:val="00635159"/>
    <w:rsid w:val="007170EF"/>
    <w:rsid w:val="007209AA"/>
    <w:rsid w:val="0076479D"/>
    <w:rsid w:val="00793C42"/>
    <w:rsid w:val="007F6983"/>
    <w:rsid w:val="008E0A1F"/>
    <w:rsid w:val="0091678B"/>
    <w:rsid w:val="009B4889"/>
    <w:rsid w:val="009F2BDB"/>
    <w:rsid w:val="00A074B1"/>
    <w:rsid w:val="00A653A3"/>
    <w:rsid w:val="00B673F2"/>
    <w:rsid w:val="00C02E8C"/>
    <w:rsid w:val="00C463D2"/>
    <w:rsid w:val="00F43525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0DA18"/>
  <w15:chartTrackingRefBased/>
  <w15:docId w15:val="{D9093313-4275-4AF6-9714-F25FBDA2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F3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52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GONZALEZ ORTIZ</dc:creator>
  <cp:keywords/>
  <dc:description/>
  <cp:lastModifiedBy>cristhian forigua diaz</cp:lastModifiedBy>
  <cp:revision>3</cp:revision>
  <dcterms:created xsi:type="dcterms:W3CDTF">2019-02-25T04:46:00Z</dcterms:created>
  <dcterms:modified xsi:type="dcterms:W3CDTF">2019-02-25T04:57:00Z</dcterms:modified>
</cp:coreProperties>
</file>