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IPC · Lógica</w:t>
      </w:r>
    </w:p>
    <w:p>
      <w:pPr>
        <w:jc w:val="center"/>
      </w:pPr>
      <w:r>
        <w:rPr>
          <w:color w:val="505050"/>
          <w:sz w:val="32"/>
        </w:rPr>
        <w:t>Manual de uso — Estudiantes</w:t>
      </w:r>
    </w:p>
    <w:p/>
    <w:p>
      <w:pPr>
        <w:spacing w:after="120"/>
      </w:pPr>
      <w:r>
        <w:t>Este manual explica paso a paso cómo usar la plataforma IPC · Lógica para resolver ejercicios de lógica proposicional. No hace falta ningún conocimiento técnico previo.</w:t>
      </w:r>
    </w:p>
    <w:p>
      <w:r>
        <w:br w:type="page"/>
      </w:r>
    </w:p>
    <w:p>
      <w:pPr>
        <w:pStyle w:val="Heading1"/>
        <w:spacing w:before="280" w:after="80"/>
      </w:pPr>
      <w:r>
        <w:t>1. Primer acceso al sistema</w:t>
      </w:r>
    </w:p>
    <w:p>
      <w:pPr>
        <w:spacing w:after="120"/>
      </w:pPr>
      <w:r>
        <w:t>Tu docente te va a dar un nombre de usuario, una contraseña inicial y la dirección del sitio. Abrí el navegador e ingresá esa dirección.</w:t>
      </w:r>
    </w:p>
    <w:p>
      <w:pPr>
        <w:pStyle w:val="Heading2"/>
        <w:spacing w:before="160" w:after="80"/>
      </w:pPr>
      <w:r>
        <w:t>1.1. Iniciar sesión</w:t>
      </w:r>
    </w:p>
    <w:p>
      <w:pPr>
        <w:pStyle w:val="ListNumber"/>
        <w:spacing w:after="80"/>
      </w:pPr>
      <w:r>
        <w:t>En la pantalla de inicio de sesión, escribí tu nombre de usuario y tu contraseña inicial.</w:t>
      </w:r>
    </w:p>
    <w:p>
      <w:pPr>
        <w:pStyle w:val="ListNumber"/>
        <w:spacing w:after="80"/>
      </w:pPr>
      <w:r>
        <w:t>Hacé clic en "Iniciar sesión".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Pantalla de inicio de sesión ]</w:t>
      </w:r>
    </w:p>
    <w:p>
      <w:pPr>
        <w:spacing w:after="200"/>
        <w:jc w:val="center"/>
      </w:pPr>
      <w:r>
        <w:rPr>
          <w:i/>
          <w:color w:val="646464"/>
          <w:sz w:val="18"/>
        </w:rPr>
        <w:t>Pantalla de inicio de sesión</w:t>
      </w:r>
    </w:p>
    <w:p>
      <w:pPr>
        <w:pStyle w:val="Heading2"/>
        <w:spacing w:before="160" w:after="80"/>
      </w:pPr>
      <w:r>
        <w:t>1.2. Cambio de contraseña obligatorio</w:t>
      </w:r>
    </w:p>
    <w:p>
      <w:pPr>
        <w:spacing w:after="120"/>
      </w:pPr>
      <w:r>
        <w:t>La primera vez que iniciás sesión, el sistema te va a pedir que cambies tu contraseña. Esto es obligatorio.</w:t>
      </w:r>
    </w:p>
    <w:p>
      <w:pPr>
        <w:pStyle w:val="ListNumber"/>
        <w:spacing w:after="80"/>
      </w:pPr>
      <w:r>
        <w:t>Elegí una contraseña nueva (mínimo 8 caracteres, que no sea demasiado simple).</w:t>
      </w:r>
    </w:p>
    <w:p>
      <w:pPr>
        <w:pStyle w:val="ListNumber"/>
        <w:spacing w:after="80"/>
      </w:pPr>
      <w:r>
        <w:t>Escribila dos veces para confirmarla.</w:t>
      </w:r>
    </w:p>
    <w:p>
      <w:pPr>
        <w:pStyle w:val="ListNumber"/>
        <w:spacing w:after="80"/>
      </w:pPr>
      <w:r>
        <w:t>Hacé clic en "Cambiar contraseña".</w:t>
      </w:r>
    </w:p>
    <w:p>
      <w:pPr>
        <w:spacing w:after="120"/>
        <w:ind w:left="454"/>
      </w:pPr>
      <w:r>
        <w:rPr>
          <w:i/>
          <w:color w:val="965000"/>
        </w:rPr>
        <w:t>⚠️  Guardá tu contraseña en un lugar seguro. Si la olvidás, tenés que pedirle a tu docente que te la reestablezca.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Pantalla de cambio de contraseña obligatorio ]</w:t>
      </w:r>
    </w:p>
    <w:p>
      <w:pPr>
        <w:spacing w:after="200"/>
        <w:jc w:val="center"/>
      </w:pPr>
      <w:r>
        <w:rPr>
          <w:i/>
          <w:color w:val="646464"/>
          <w:sz w:val="18"/>
        </w:rPr>
        <w:t>Cambio de contraseña en el primer acceso</w:t>
      </w:r>
    </w:p>
    <w:p>
      <w:pPr>
        <w:pStyle w:val="Heading2"/>
        <w:spacing w:before="160" w:after="80"/>
      </w:pPr>
      <w:r>
        <w:t>1.3. La pantalla principal</w:t>
      </w:r>
    </w:p>
    <w:p>
      <w:pPr>
        <w:spacing w:after="120"/>
      </w:pPr>
      <w:r>
        <w:t>Una vez que iniciaste sesión, vas a ver tu pantalla principal con todas las prácticas disponibles, organizadas por comisión.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Pantalla principal del estudiante con prácticas ]</w:t>
      </w:r>
    </w:p>
    <w:p>
      <w:pPr>
        <w:spacing w:after="200"/>
        <w:jc w:val="center"/>
      </w:pPr>
      <w:r>
        <w:rPr>
          <w:i/>
          <w:color w:val="646464"/>
          <w:sz w:val="18"/>
        </w:rPr>
        <w:t>Pantalla principal — tus prácticas disponibles</w:t>
      </w:r>
    </w:p>
    <w:p>
      <w:r>
        <w:br w:type="page"/>
      </w:r>
    </w:p>
    <w:p>
      <w:pPr>
        <w:pStyle w:val="Heading1"/>
        <w:spacing w:before="280" w:after="80"/>
      </w:pPr>
      <w:r>
        <w:t>2. Mis prácticas</w:t>
      </w:r>
    </w:p>
    <w:p>
      <w:pPr>
        <w:spacing w:after="120"/>
      </w:pPr>
      <w:r>
        <w:t>En la pantalla principal vas a ver las prácticas agrupadas por comisión. Cada práctica muestra una etiqueta de estado:</w:t>
      </w:r>
    </w:p>
    <w:p>
      <w:pPr>
        <w:pStyle w:val="ListBullet"/>
        <w:spacing w:after="60"/>
      </w:pPr>
      <w:r>
        <w:rPr>
          <w:b/>
        </w:rPr>
        <w:t xml:space="preserve">✓ Completada (verde): </w:t>
      </w:r>
      <w:r>
        <w:t>Completaste todos los ejercicios de esa práctica y fueron aprobados.</w:t>
      </w:r>
    </w:p>
    <w:p>
      <w:pPr>
        <w:pStyle w:val="ListBullet"/>
        <w:spacing w:after="60"/>
      </w:pPr>
      <w:r>
        <w:rPr>
          <w:b/>
        </w:rPr>
        <w:t xml:space="preserve">→ En curso (azul): </w:t>
      </w:r>
      <w:r>
        <w:t>Empezaste la práctica pero todavía te quedan ejercicios.</w:t>
      </w:r>
    </w:p>
    <w:p>
      <w:pPr>
        <w:pStyle w:val="ListBullet"/>
        <w:spacing w:after="60"/>
      </w:pPr>
      <w:r>
        <w:rPr>
          <w:b/>
        </w:rPr>
        <w:t xml:space="preserve">· Sin iniciar (gris): </w:t>
      </w:r>
      <w:r>
        <w:t>Todavía no empezaste esa práctica.</w:t>
      </w:r>
    </w:p>
    <w:p>
      <w:pPr>
        <w:pStyle w:val="ListBullet"/>
        <w:spacing w:after="60"/>
      </w:pPr>
      <w:r>
        <w:rPr>
          <w:b/>
        </w:rPr>
        <w:t xml:space="preserve">🔒 No disponible aún (gris): </w:t>
      </w:r>
      <w:r>
        <w:t>La práctica tiene configurada una fecha de apertura que todavía no llegó.</w:t>
      </w:r>
    </w:p>
    <w:p>
      <w:pPr>
        <w:pStyle w:val="ListBullet"/>
        <w:spacing w:after="60"/>
      </w:pPr>
      <w:r>
        <w:rPr>
          <w:b/>
        </w:rPr>
        <w:t xml:space="preserve">🔒 Cerrada (gris): </w:t>
      </w:r>
      <w:r>
        <w:t>La práctica ya cerró y no podés enviar más respuestas.</w:t>
      </w:r>
    </w:p>
    <w:p>
      <w:pPr>
        <w:spacing w:after="120"/>
      </w:pPr>
      <w:r>
        <w:t>Si la práctica tiene fechas configuradas, también vas a ver:</w:t>
      </w:r>
    </w:p>
    <w:p>
      <w:pPr>
        <w:pStyle w:val="ListBullet"/>
        <w:spacing w:after="60"/>
      </w:pPr>
      <w:r>
        <w:t>"Abre DD/MM HH:MM" — si todavía no está disponible.</w:t>
      </w:r>
    </w:p>
    <w:p>
      <w:pPr>
        <w:pStyle w:val="ListBullet"/>
        <w:spacing w:after="60"/>
      </w:pPr>
      <w:r>
        <w:t>"Cierra DD/MM HH:MM" — si está abierta pero tiene fecha de cierre.</w:t>
      </w:r>
    </w:p>
    <w:p>
      <w:pPr>
        <w:pStyle w:val="ListBullet"/>
        <w:spacing w:after="60"/>
      </w:pPr>
      <w:r>
        <w:t>"Cerró DD/MM HH:MM" — si ya cerró.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Cards de prácticas con distintos estados y fechas ]</w:t>
      </w:r>
    </w:p>
    <w:p>
      <w:pPr>
        <w:spacing w:after="200"/>
        <w:jc w:val="center"/>
      </w:pPr>
      <w:r>
        <w:rPr>
          <w:i/>
          <w:color w:val="646464"/>
          <w:sz w:val="18"/>
        </w:rPr>
        <w:t>Ejemplo de prácticas con distintos estados</w:t>
      </w:r>
    </w:p>
    <w:p>
      <w:pPr>
        <w:spacing w:after="120"/>
        <w:ind w:left="454"/>
      </w:pPr>
      <w:r>
        <w:rPr>
          <w:i/>
          <w:color w:val="505050"/>
        </w:rPr>
        <w:t>💡 Si no ves ninguna práctica, es posible que tu docente todavía no haya configurado nada, o que todavía no estés inscripto en la comisión. Consultale a tu docente.</w:t>
      </w:r>
    </w:p>
    <w:p>
      <w:r>
        <w:br w:type="page"/>
      </w:r>
    </w:p>
    <w:p>
      <w:pPr>
        <w:pStyle w:val="Heading1"/>
        <w:spacing w:before="280" w:after="80"/>
      </w:pPr>
      <w:r>
        <w:t>3. Resolver ejercicios</w:t>
      </w:r>
    </w:p>
    <w:p>
      <w:pPr>
        <w:spacing w:after="120"/>
      </w:pPr>
      <w:r>
        <w:t>Hacé clic en el nombre de una práctica para ver sus ejercicios.</w:t>
      </w:r>
    </w:p>
    <w:p>
      <w:pPr>
        <w:pStyle w:val="Heading2"/>
        <w:spacing w:before="160" w:after="80"/>
      </w:pPr>
      <w:r>
        <w:t>3.1. La lista de ejercicios</w:t>
      </w:r>
    </w:p>
    <w:p>
      <w:pPr>
        <w:spacing w:after="120"/>
      </w:pPr>
      <w:r>
        <w:t>Cada práctica tiene una lista de ejercicios en orden. Los estados son:</w:t>
      </w:r>
    </w:p>
    <w:p>
      <w:pPr>
        <w:pStyle w:val="ListBullet"/>
        <w:spacing w:after="60"/>
      </w:pPr>
      <w:r>
        <w:rPr>
          <w:b/>
        </w:rPr>
        <w:t xml:space="preserve">✓ Aprobado (verde): </w:t>
      </w:r>
      <w:r>
        <w:t>Tu docente lo aprobó. Podés verlo pero ya no podés enviarlo de nuevo.</w:t>
      </w:r>
    </w:p>
    <w:p>
      <w:pPr>
        <w:pStyle w:val="ListBullet"/>
        <w:spacing w:after="60"/>
      </w:pPr>
      <w:r>
        <w:rPr>
          <w:b/>
        </w:rPr>
        <w:t xml:space="preserve">🕐 Pendiente (amarillo): </w:t>
      </w:r>
      <w:r>
        <w:t>Tu respuesta fue correcta automáticamente y está esperando que el docente la revise.</w:t>
      </w:r>
    </w:p>
    <w:p>
      <w:pPr>
        <w:pStyle w:val="ListBullet"/>
        <w:spacing w:after="60"/>
      </w:pPr>
      <w:r>
        <w:rPr>
          <w:b/>
        </w:rPr>
        <w:t xml:space="preserve">🚫 Rechazado / Incorrecto (rojo): </w:t>
      </w:r>
      <w:r>
        <w:t>El docente revisó tu respuesta y la rechazó, o fue incorrecta. Podés intentarlo de nuevo.</w:t>
      </w:r>
    </w:p>
    <w:p>
      <w:pPr>
        <w:pStyle w:val="ListBullet"/>
        <w:spacing w:after="60"/>
      </w:pPr>
      <w:r>
        <w:rPr>
          <w:b/>
        </w:rPr>
        <w:t xml:space="preserve">→ Disponible (azul): </w:t>
      </w:r>
      <w:r>
        <w:t>Podés empezar o continuar este ejercicio.</w:t>
      </w:r>
    </w:p>
    <w:p>
      <w:pPr>
        <w:pStyle w:val="ListBullet"/>
        <w:spacing w:after="60"/>
      </w:pPr>
      <w:r>
        <w:rPr>
          <w:b/>
        </w:rPr>
        <w:t xml:space="preserve">🔒 Bloqueado (gris): </w:t>
      </w:r>
      <w:r>
        <w:t>Todavía no podés acceder a este ejercicio. Primero tenés que aprobar el anterior.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Lista de ejercicios de una práctica con distintos estados ]</w:t>
      </w:r>
    </w:p>
    <w:p>
      <w:pPr>
        <w:spacing w:after="200"/>
        <w:jc w:val="center"/>
      </w:pPr>
      <w:r>
        <w:rPr>
          <w:i/>
          <w:color w:val="646464"/>
          <w:sz w:val="18"/>
        </w:rPr>
        <w:t>Lista de ejercicios con sus estados</w:t>
      </w:r>
    </w:p>
    <w:p>
      <w:pPr>
        <w:spacing w:after="120"/>
        <w:ind w:left="454"/>
      </w:pPr>
      <w:r>
        <w:rPr>
          <w:i/>
          <w:color w:val="505050"/>
        </w:rPr>
        <w:t>💡 Los ejercicios se desbloquean de forma secuencial: para pasar al ejercicio 2, primero tenés que tener aprobado el 1, y así sucesivamente.</w:t>
      </w:r>
    </w:p>
    <w:p>
      <w:pPr>
        <w:pStyle w:val="Heading2"/>
        <w:spacing w:before="160" w:after="80"/>
      </w:pPr>
      <w:r>
        <w:t>3.2. Ejercicios de Formalización</w:t>
      </w:r>
    </w:p>
    <w:p>
      <w:pPr>
        <w:spacing w:after="120"/>
      </w:pPr>
      <w:r>
        <w:t>En estos ejercicios tenés que escribir una fórmula lógica que represente el enunciado dado.</w:t>
      </w:r>
    </w:p>
    <w:p>
      <w:pPr>
        <w:pStyle w:val="Heading3"/>
        <w:spacing w:before="160" w:after="80"/>
      </w:pPr>
      <w:r>
        <w:t>Paso 1 — Construir el diccionario</w:t>
      </w:r>
    </w:p>
    <w:p>
      <w:pPr>
        <w:spacing w:after="120"/>
      </w:pPr>
      <w:r>
        <w:t>Primero tenés que asignarle una letra a cada proposición simple del enunciado. Por ejemplo, si el enunciado dice "Si llueve, el piso se moja", podrías asignar:</w:t>
      </w:r>
    </w:p>
    <w:p>
      <w:pPr>
        <w:pStyle w:val="ListBullet"/>
        <w:spacing w:after="60"/>
      </w:pPr>
      <w:r>
        <w:t>P = "Llueve"</w:t>
      </w:r>
    </w:p>
    <w:p>
      <w:pPr>
        <w:pStyle w:val="ListBullet"/>
        <w:spacing w:after="60"/>
      </w:pPr>
      <w:r>
        <w:t>Q = "El piso se moja"</w:t>
      </w:r>
    </w:p>
    <w:p>
      <w:pPr>
        <w:pStyle w:val="ListNumber"/>
        <w:spacing w:after="80"/>
      </w:pPr>
      <w:r>
        <w:t>En la tabla del diccionario, hacé clic en la celda "Letra" y escribí la letra que querés usar (una sola letra mayúscula, excepto V).</w:t>
      </w:r>
    </w:p>
    <w:p>
      <w:pPr>
        <w:pStyle w:val="ListNumber"/>
        <w:spacing w:after="80"/>
      </w:pPr>
      <w:r>
        <w:t>En la celda "Proposición", escribí qué representa esa letra.</w:t>
      </w:r>
    </w:p>
    <w:p>
      <w:pPr>
        <w:pStyle w:val="ListNumber"/>
        <w:spacing w:after="80"/>
      </w:pPr>
      <w:r>
        <w:t>Si necesitás más letras, hacé clic en "+ Agregar variable".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Sección del diccionario de proposiciones en el ejercicio ]</w:t>
      </w:r>
    </w:p>
    <w:p>
      <w:pPr>
        <w:spacing w:after="200"/>
        <w:jc w:val="center"/>
      </w:pPr>
      <w:r>
        <w:rPr>
          <w:i/>
          <w:color w:val="646464"/>
          <w:sz w:val="18"/>
        </w:rPr>
        <w:t>Construcción del diccionario de proposiciones</w:t>
      </w:r>
    </w:p>
    <w:p>
      <w:pPr>
        <w:spacing w:after="120"/>
        <w:ind w:left="454"/>
      </w:pPr>
      <w:r>
        <w:rPr>
          <w:i/>
          <w:color w:val="965000"/>
        </w:rPr>
        <w:t>⚠️  No podés usar la letra V porque el sistema la reserva para el símbolo de disyunción (∨).</w:t>
      </w:r>
    </w:p>
    <w:p>
      <w:pPr>
        <w:pStyle w:val="Heading3"/>
        <w:spacing w:before="160" w:after="80"/>
      </w:pPr>
      <w:r>
        <w:t>Paso 2 — Escribir la fórmula</w:t>
      </w:r>
    </w:p>
    <w:p>
      <w:pPr>
        <w:spacing w:after="120"/>
      </w:pPr>
      <w:r>
        <w:t>Una vez definido el diccionario, escribí la fórmula usando el teclado lógico que aparece en pantalla.</w:t>
      </w:r>
    </w:p>
    <w:p>
      <w:pPr>
        <w:spacing w:after="120"/>
      </w:pPr>
      <w:r>
        <w:t>Los símbolos disponibles son:</w:t>
      </w:r>
    </w:p>
    <w:p>
      <w:pPr>
        <w:pStyle w:val="ListBullet"/>
        <w:spacing w:after="60"/>
      </w:pPr>
      <w:r>
        <w:rPr>
          <w:b/>
        </w:rPr>
        <w:t xml:space="preserve">~: </w:t>
      </w:r>
      <w:r>
        <w:t>Negación: niega lo que sigue (ejemplo: ~P significa "no llueve").</w:t>
      </w:r>
    </w:p>
    <w:p>
      <w:pPr>
        <w:pStyle w:val="ListBullet"/>
        <w:spacing w:after="60"/>
      </w:pPr>
      <w:r>
        <w:rPr>
          <w:b/>
        </w:rPr>
        <w:t xml:space="preserve">·: </w:t>
      </w:r>
      <w:r>
        <w:t>Conjunción: "y" (ejemplo: P · Q significa "llueve Y el piso se moja").</w:t>
      </w:r>
    </w:p>
    <w:p>
      <w:pPr>
        <w:pStyle w:val="ListBullet"/>
        <w:spacing w:after="60"/>
      </w:pPr>
      <w:r>
        <w:rPr>
          <w:b/>
        </w:rPr>
        <w:t xml:space="preserve">∨: </w:t>
      </w:r>
      <w:r>
        <w:t>Disyunción: "o" (ejemplo: P ∨ Q).</w:t>
      </w:r>
    </w:p>
    <w:p>
      <w:pPr>
        <w:pStyle w:val="ListBullet"/>
        <w:spacing w:after="60"/>
      </w:pPr>
      <w:r>
        <w:rPr>
          <w:b/>
        </w:rPr>
        <w:t xml:space="preserve">⊃: </w:t>
      </w:r>
      <w:r>
        <w:t>Condicional: "si… entonces…" (ejemplo: P ⊃ Q).</w:t>
      </w:r>
    </w:p>
    <w:p>
      <w:pPr>
        <w:pStyle w:val="ListBullet"/>
        <w:spacing w:after="60"/>
      </w:pPr>
      <w:r>
        <w:rPr>
          <w:b/>
        </w:rPr>
        <w:t xml:space="preserve">≡: </w:t>
      </w:r>
      <w:r>
        <w:t>Bicondicional: "si y solo si" (ejemplo: P ≡ Q).</w:t>
      </w:r>
    </w:p>
    <w:p>
      <w:pPr>
        <w:pStyle w:val="ListNumber"/>
        <w:spacing w:after="80"/>
      </w:pPr>
      <w:r>
        <w:t>Hacé clic en los botones del teclado lógico o escribí directamente en el campo de texto.</w:t>
      </w:r>
    </w:p>
    <w:p>
      <w:pPr>
        <w:pStyle w:val="ListNumber"/>
        <w:spacing w:after="80"/>
      </w:pPr>
      <w:r>
        <w:t>También van a aparecer botones con las letras que definiste en el diccionario para facilitarte la escritura.</w:t>
      </w:r>
    </w:p>
    <w:p>
      <w:pPr>
        <w:pStyle w:val="ListNumber"/>
        <w:spacing w:after="80"/>
      </w:pPr>
      <w:r>
        <w:t>Cuando terminés, hacé clic en "Enviar" (o presioná Enter).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Editor de fórmula con teclado lógico ]</w:t>
      </w:r>
    </w:p>
    <w:p>
      <w:pPr>
        <w:spacing w:after="200"/>
        <w:jc w:val="center"/>
      </w:pPr>
      <w:r>
        <w:rPr>
          <w:i/>
          <w:color w:val="646464"/>
          <w:sz w:val="18"/>
        </w:rPr>
        <w:t>Editor de fórmula con teclado lógico on-screen</w:t>
      </w:r>
    </w:p>
    <w:p>
      <w:pPr>
        <w:spacing w:after="120"/>
        <w:ind w:left="454"/>
      </w:pPr>
      <w:r>
        <w:rPr>
          <w:i/>
          <w:color w:val="505050"/>
        </w:rPr>
        <w:t>💡 Si mezclás distintos conectivos al mismo nivel, el sistema te va a pedir que uses paréntesis. Por ejemplo, escribí (P · Q) ∨ R en vez de P · Q ∨ R.</w:t>
      </w:r>
    </w:p>
    <w:p>
      <w:pPr>
        <w:pStyle w:val="Heading2"/>
        <w:spacing w:before="160" w:after="80"/>
      </w:pPr>
      <w:r>
        <w:t>3.3. Ejercicios de Tabla de Verdad</w:t>
      </w:r>
    </w:p>
    <w:p>
      <w:pPr>
        <w:spacing w:after="120"/>
      </w:pPr>
      <w:r>
        <w:t>En estos ejercicios tenés que construir un argumento lógico (con sus premisas y conclusión) y analizar su validez.</w:t>
      </w:r>
    </w:p>
    <w:p>
      <w:pPr>
        <w:pStyle w:val="Heading3"/>
        <w:spacing w:before="160" w:after="80"/>
      </w:pPr>
      <w:r>
        <w:t>Paso 1 — Construir el diccionario</w:t>
      </w:r>
    </w:p>
    <w:p>
      <w:pPr>
        <w:spacing w:after="120"/>
      </w:pPr>
      <w:r>
        <w:t>Igual que en los ejercicios de formalización, asignale una letra a cada proposición del enunciado.</w:t>
      </w:r>
    </w:p>
    <w:p>
      <w:pPr>
        <w:pStyle w:val="Heading3"/>
        <w:spacing w:before="160" w:after="80"/>
      </w:pPr>
      <w:r>
        <w:t>Paso 2 — Ingresar las fórmulas</w:t>
      </w:r>
    </w:p>
    <w:p>
      <w:pPr>
        <w:spacing w:after="120"/>
      </w:pPr>
      <w:r>
        <w:t>Vas a ver una tabla donde podés ingresar las fórmulas del argumento.</w:t>
      </w:r>
    </w:p>
    <w:p>
      <w:pPr>
        <w:pStyle w:val="ListNumber"/>
        <w:spacing w:after="80"/>
      </w:pPr>
      <w:r>
        <w:t>Para cada fórmula, seleccioná si es una "Premisa" o la "Conclusión" usando el selector de la izquierda.</w:t>
      </w:r>
    </w:p>
    <w:p>
      <w:pPr>
        <w:pStyle w:val="ListNumber"/>
        <w:spacing w:after="80"/>
      </w:pPr>
      <w:r>
        <w:t>Escribí la fórmula usando el mini-teclado de esa fila.</w:t>
      </w:r>
    </w:p>
    <w:p>
      <w:pPr>
        <w:pStyle w:val="ListNumber"/>
        <w:spacing w:after="80"/>
      </w:pPr>
      <w:r>
        <w:t>Si necesitás más fórmulas, hacé clic en "Agregar fórmula".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Tabla de ingreso de fórmulas del argumento ]</w:t>
      </w:r>
    </w:p>
    <w:p>
      <w:pPr>
        <w:spacing w:after="200"/>
        <w:jc w:val="center"/>
      </w:pPr>
      <w:r>
        <w:rPr>
          <w:i/>
          <w:color w:val="646464"/>
          <w:sz w:val="18"/>
        </w:rPr>
        <w:t>Ingreso de premisas y conclusión del argumento</w:t>
      </w:r>
    </w:p>
    <w:p>
      <w:pPr>
        <w:pStyle w:val="Heading3"/>
        <w:spacing w:before="160" w:after="80"/>
      </w:pPr>
      <w:r>
        <w:t>Paso 3 — Completar la tabla de verdad</w:t>
      </w:r>
    </w:p>
    <w:p>
      <w:pPr>
        <w:spacing w:after="120"/>
      </w:pPr>
      <w:r>
        <w:t>El sistema va a generar automáticamente una tabla de verdad basada en tus variables.</w:t>
      </w:r>
    </w:p>
    <w:p>
      <w:pPr>
        <w:pStyle w:val="ListNumber"/>
        <w:spacing w:after="80"/>
      </w:pPr>
      <w:r>
        <w:t>Hacé clic en cada celda de la tabla para cambiar su valor entre V (verdadero) y F (falso).</w:t>
      </w:r>
    </w:p>
    <w:p>
      <w:pPr>
        <w:pStyle w:val="ListNumber"/>
        <w:spacing w:after="80"/>
      </w:pPr>
      <w:r>
        <w:t>Completá todas las filas de la tabla.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Tabla de verdad interactiva ]</w:t>
      </w:r>
    </w:p>
    <w:p>
      <w:pPr>
        <w:spacing w:after="200"/>
        <w:jc w:val="center"/>
      </w:pPr>
      <w:r>
        <w:rPr>
          <w:i/>
          <w:color w:val="646464"/>
          <w:sz w:val="18"/>
        </w:rPr>
        <w:t>Tabla de verdad interactiva — hacé clic en las celdas para cambiar los valores</w:t>
      </w:r>
    </w:p>
    <w:p>
      <w:pPr>
        <w:pStyle w:val="Heading3"/>
        <w:spacing w:before="160" w:after="80"/>
      </w:pPr>
      <w:r>
        <w:t>Paso 4 — Indicar la validez</w:t>
      </w:r>
    </w:p>
    <w:p>
      <w:pPr>
        <w:spacing w:after="120"/>
      </w:pPr>
      <w:r>
        <w:t>Basándote en la tabla de verdad que completaste, indicá si el argumento es válido o inválido.</w:t>
      </w:r>
    </w:p>
    <w:p>
      <w:pPr>
        <w:pStyle w:val="ListNumber"/>
        <w:spacing w:after="80"/>
      </w:pPr>
      <w:r>
        <w:t>Seleccioná "Válido" o "Inválido".</w:t>
      </w:r>
    </w:p>
    <w:p>
      <w:pPr>
        <w:pStyle w:val="ListNumber"/>
        <w:spacing w:after="80"/>
      </w:pPr>
      <w:r>
        <w:t>Hacé clic en "Enviar".</w:t>
      </w:r>
    </w:p>
    <w:p>
      <w:r>
        <w:br w:type="page"/>
      </w:r>
    </w:p>
    <w:p>
      <w:pPr>
        <w:pStyle w:val="Heading1"/>
        <w:spacing w:before="280" w:after="80"/>
      </w:pPr>
      <w:r>
        <w:t>4. ¿Qué pasa después de enviar?</w:t>
      </w:r>
    </w:p>
    <w:p>
      <w:pPr>
        <w:spacing w:after="120"/>
      </w:pPr>
      <w:r>
        <w:t>Cuando enviás una respuesta, el sistema la corrige automáticamente:</w:t>
      </w:r>
    </w:p>
    <w:p>
      <w:pPr>
        <w:pStyle w:val="ListBullet"/>
        <w:spacing w:after="60"/>
      </w:pPr>
      <w:r>
        <w:rPr>
          <w:b/>
        </w:rPr>
        <w:t xml:space="preserve">Si la respuesta es correcta: </w:t>
      </w:r>
      <w:r>
        <w:t>Tu respuesta es correcta. El ejercicio queda en estado "Pendiente" hasta que tu docente lo revise. Cuando el docente lo apruebe, vas a poder avanzar al siguiente ejercicio.</w:t>
      </w:r>
    </w:p>
    <w:p>
      <w:pPr>
        <w:pStyle w:val="ListBullet"/>
        <w:spacing w:after="60"/>
      </w:pPr>
      <w:r>
        <w:rPr>
          <w:b/>
        </w:rPr>
        <w:t xml:space="preserve">Si la respuesta es incorrecta: </w:t>
      </w:r>
      <w:r>
        <w:t>Tu respuesta no es correcta. El ejercicio queda en estado "Incorrecto" y podés volver a intentarlo cuantas veces quieras.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Pantalla de resultado después de enviar un intento ]</w:t>
      </w:r>
    </w:p>
    <w:p>
      <w:pPr>
        <w:spacing w:after="200"/>
        <w:jc w:val="center"/>
      </w:pPr>
      <w:r>
        <w:rPr>
          <w:i/>
          <w:color w:val="646464"/>
          <w:sz w:val="18"/>
        </w:rPr>
        <w:t>Resultado inmediato después de enviar una respuesta</w:t>
      </w:r>
    </w:p>
    <w:p>
      <w:pPr>
        <w:pStyle w:val="Heading2"/>
        <w:spacing w:before="160" w:after="80"/>
      </w:pPr>
      <w:r>
        <w:t>4.1. Retroalimentación del docente</w:t>
      </w:r>
    </w:p>
    <w:p>
      <w:pPr>
        <w:spacing w:after="120"/>
      </w:pPr>
      <w:r>
        <w:t>Si tu docente rechaza un intento, puede dejarte un comentario explicando qué estuvo mal. Ese comentario va a aparecer en el historial del ejercicio, debajo de ese intento.</w:t>
      </w:r>
    </w:p>
    <w:p>
      <w:pPr>
        <w:pStyle w:val="Heading2"/>
        <w:spacing w:before="160" w:after="80"/>
      </w:pPr>
      <w:r>
        <w:t>4.2. Reintentar un ejercicio</w:t>
      </w:r>
    </w:p>
    <w:p>
      <w:pPr>
        <w:spacing w:after="120"/>
      </w:pPr>
      <w:r>
        <w:t>Si un ejercicio está en estado "Rechazado" o "Incorrecto", vas a ver un botón para volver a intentarlo. Podés hacer tantos intentos como necesites.</w:t>
      </w:r>
    </w:p>
    <w:p>
      <w:pPr>
        <w:spacing w:after="120"/>
        <w:ind w:left="454"/>
      </w:pPr>
      <w:r>
        <w:rPr>
          <w:i/>
          <w:color w:val="505050"/>
        </w:rPr>
        <w:t>💡 Podés ver todos tus intentos anteriores para un ejercicio expandiendo la sección "Intentos anteriores" dentro del ejercicio.</w:t>
      </w:r>
    </w:p>
    <w:p>
      <w:r>
        <w:br w:type="page"/>
      </w:r>
    </w:p>
    <w:p>
      <w:pPr>
        <w:pStyle w:val="Heading1"/>
        <w:spacing w:before="280" w:after="80"/>
      </w:pPr>
      <w:r>
        <w:t>5. Mi historial de intentos</w:t>
      </w:r>
    </w:p>
    <w:p>
      <w:pPr>
        <w:spacing w:after="120"/>
      </w:pPr>
      <w:r>
        <w:t>Desde la pantalla principal, haciendo clic en "Ver mi historial de intentos", podés ver todos tus intentos en todas las prácticas.</w:t>
      </w:r>
    </w:p>
    <w:p>
      <w:pPr>
        <w:spacing w:after="120"/>
      </w:pPr>
      <w:r>
        <w:t>Podés filtrar por comisión y práctica usando los menús desplegables.</w:t>
      </w:r>
    </w:p>
    <w:p>
      <w:pPr>
        <w:spacing w:after="120"/>
      </w:pPr>
      <w:r>
        <w:t>Para cada ejercicio vas a ver:</w:t>
      </w:r>
    </w:p>
    <w:p>
      <w:pPr>
        <w:pStyle w:val="ListBullet"/>
        <w:spacing w:after="60"/>
      </w:pPr>
      <w:r>
        <w:t>El enunciado del ejercicio.</w:t>
      </w:r>
    </w:p>
    <w:p>
      <w:pPr>
        <w:pStyle w:val="ListBullet"/>
        <w:spacing w:after="60"/>
      </w:pPr>
      <w:r>
        <w:t>Tu último intento con su resultado.</w:t>
      </w:r>
    </w:p>
    <w:p>
      <w:pPr>
        <w:pStyle w:val="ListBullet"/>
        <w:spacing w:after="60"/>
      </w:pPr>
      <w:r>
        <w:t>El comentario del docente, si lo hay.</w:t>
      </w:r>
    </w:p>
    <w:p>
      <w:pPr>
        <w:pStyle w:val="ListBullet"/>
        <w:spacing w:after="60"/>
      </w:pPr>
      <w:r>
        <w:t>Un historial de todos tus intentos anteriores (expandible haciendo clic).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Historial de intentos con filtros ]</w:t>
      </w:r>
    </w:p>
    <w:p>
      <w:pPr>
        <w:spacing w:after="200"/>
        <w:jc w:val="center"/>
      </w:pPr>
      <w:r>
        <w:rPr>
          <w:i/>
          <w:color w:val="646464"/>
          <w:sz w:val="18"/>
        </w:rPr>
        <w:t>Mi historial de intentos — filtrado por práctica</w:t>
      </w:r>
    </w:p>
    <w:p>
      <w:r>
        <w:br w:type="page"/>
      </w:r>
    </w:p>
    <w:p>
      <w:pPr>
        <w:pStyle w:val="Heading1"/>
        <w:spacing w:before="280" w:after="80"/>
      </w:pPr>
      <w:r>
        <w:t>6. Tu perfil</w:t>
      </w:r>
    </w:p>
    <w:p>
      <w:pPr>
        <w:spacing w:after="120"/>
      </w:pPr>
      <w:r>
        <w:t>Haciendo clic en tu nombre de usuario en la barra de navegación podés:</w:t>
      </w:r>
    </w:p>
    <w:p>
      <w:pPr>
        <w:pStyle w:val="ListBullet"/>
        <w:spacing w:after="60"/>
      </w:pPr>
      <w:r>
        <w:t>Cambiar tu nombre y apellido.</w:t>
      </w:r>
    </w:p>
    <w:p>
      <w:pPr>
        <w:pStyle w:val="ListBullet"/>
        <w:spacing w:after="60"/>
      </w:pPr>
      <w:r>
        <w:t>Actualizar tu email.</w:t>
      </w:r>
    </w:p>
    <w:p>
      <w:pPr>
        <w:pStyle w:val="ListBullet"/>
        <w:spacing w:after="60"/>
      </w:pPr>
      <w:r>
        <w:t>Cambiar tu contraseña.</w:t>
      </w:r>
    </w:p>
    <w:p>
      <w:pPr>
        <w:pStyle w:val="ListNumber"/>
        <w:spacing w:after="80"/>
      </w:pPr>
      <w:r>
        <w:t>Hacé clic en tu nombre de usuario en la barra superior.</w:t>
      </w:r>
    </w:p>
    <w:p>
      <w:pPr>
        <w:pStyle w:val="ListNumber"/>
        <w:spacing w:after="80"/>
      </w:pPr>
      <w:r>
        <w:t>Editá los campos que querés actualizar.</w:t>
      </w:r>
    </w:p>
    <w:p>
      <w:pPr>
        <w:pStyle w:val="ListNumber"/>
        <w:spacing w:after="80"/>
      </w:pPr>
      <w:r>
        <w:t>Hacé clic en "Guardar cambios".</w:t>
      </w:r>
    </w:p>
    <w:p>
      <w:pPr>
        <w:spacing w:before="80" w:after="40"/>
        <w:jc w:val="center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color w:val="787878"/>
          <w:sz w:val="18"/>
        </w:rPr>
        <w:t>[ Captura: Página de perfil del estudiante ]</w:t>
      </w:r>
    </w:p>
    <w:p>
      <w:pPr>
        <w:spacing w:after="200"/>
        <w:jc w:val="center"/>
      </w:pPr>
      <w:r>
        <w:rPr>
          <w:i/>
          <w:color w:val="646464"/>
          <w:sz w:val="18"/>
        </w:rPr>
        <w:t>Página de perfil</w:t>
      </w:r>
    </w:p>
    <w:p>
      <w:pPr>
        <w:pStyle w:val="Heading2"/>
        <w:spacing w:before="160" w:after="80"/>
      </w:pPr>
      <w:r>
        <w:t>6.1. Cambiar tu contraseña</w:t>
      </w:r>
    </w:p>
    <w:p>
      <w:pPr>
        <w:pStyle w:val="ListNumber"/>
        <w:spacing w:after="80"/>
      </w:pPr>
      <w:r>
        <w:t>En tu perfil, bajá hasta la sección "Cambiar contraseña".</w:t>
      </w:r>
    </w:p>
    <w:p>
      <w:pPr>
        <w:pStyle w:val="ListNumber"/>
        <w:spacing w:after="80"/>
      </w:pPr>
      <w:r>
        <w:t>Ingresá tu contraseña actual.</w:t>
      </w:r>
    </w:p>
    <w:p>
      <w:pPr>
        <w:pStyle w:val="ListNumber"/>
        <w:spacing w:after="80"/>
      </w:pPr>
      <w:r>
        <w:t>Escribí la nueva contraseña dos veces.</w:t>
      </w:r>
    </w:p>
    <w:p>
      <w:pPr>
        <w:pStyle w:val="ListNumber"/>
        <w:spacing w:after="80"/>
      </w:pPr>
      <w:r>
        <w:t>Hacé clic en "Cambiar contraseña".</w:t>
      </w:r>
    </w:p>
    <w:p>
      <w:r>
        <w:br w:type="page"/>
      </w:r>
    </w:p>
    <w:p>
      <w:pPr>
        <w:pStyle w:val="Heading1"/>
        <w:spacing w:before="280" w:after="80"/>
      </w:pPr>
      <w:r>
        <w:t>7. Preguntas frecuentes</w:t>
      </w:r>
    </w:p>
    <w:p>
      <w:pPr>
        <w:pStyle w:val="Heading2"/>
        <w:spacing w:before="160" w:after="80"/>
      </w:pPr>
      <w:r>
        <w:t>¿Por qué no puedo ver una práctica?</w:t>
      </w:r>
    </w:p>
    <w:p>
      <w:pPr>
        <w:spacing w:after="120"/>
      </w:pPr>
      <w:r>
        <w:t>Puede ser por alguna de estas razones:</w:t>
      </w:r>
    </w:p>
    <w:p>
      <w:pPr>
        <w:pStyle w:val="ListBullet"/>
        <w:spacing w:after="60"/>
      </w:pPr>
      <w:r>
        <w:t>La práctica tiene configurada una fecha de apertura que todavía no llegó.</w:t>
      </w:r>
    </w:p>
    <w:p>
      <w:pPr>
        <w:pStyle w:val="ListBullet"/>
        <w:spacing w:after="60"/>
      </w:pPr>
      <w:r>
        <w:t>La práctica ya cerró (pasó la fecha de cierre).</w:t>
      </w:r>
    </w:p>
    <w:p>
      <w:pPr>
        <w:pStyle w:val="ListBullet"/>
        <w:spacing w:after="60"/>
      </w:pPr>
      <w:r>
        <w:t>Todavía no estás inscripto en esa comisión. Consultale a tu docente.</w:t>
      </w:r>
    </w:p>
    <w:p>
      <w:pPr>
        <w:pStyle w:val="Heading2"/>
        <w:spacing w:before="160" w:after="80"/>
      </w:pPr>
      <w:r>
        <w:t>¿Por qué el ejercicio 2 está bloqueado?</w:t>
      </w:r>
    </w:p>
    <w:p>
      <w:pPr>
        <w:spacing w:after="120"/>
      </w:pPr>
      <w:r>
        <w:t>Los ejercicios se desbloquean en orden: para acceder al ejercicio 2, primero necesitás que el ejercicio 1 esté aprobado por el docente. Si tu respuesta del ejercicio 1 quedó en estado "Pendiente", esperá a que el docente la revise.</w:t>
      </w:r>
    </w:p>
    <w:p>
      <w:pPr>
        <w:pStyle w:val="Heading2"/>
        <w:spacing w:before="160" w:after="80"/>
      </w:pPr>
      <w:r>
        <w:t>¿Mi respuesta era correcta pero la rechazaron. ¿Qué hago?</w:t>
      </w:r>
    </w:p>
    <w:p>
      <w:pPr>
        <w:spacing w:after="120"/>
      </w:pPr>
      <w:r>
        <w:t>A veces una respuesta puede ser lógicamente correcta pero no ser exactamente lo que el docente esperaba. Leé el comentario que dejó el docente y volvé a intentarlo teniendo en cuenta su devolución.</w:t>
      </w:r>
    </w:p>
    <w:p>
      <w:pPr>
        <w:pStyle w:val="Heading2"/>
        <w:spacing w:before="160" w:after="80"/>
      </w:pPr>
      <w:r>
        <w:t>¿Puedo ver mis intentos anteriores?</w:t>
      </w:r>
    </w:p>
    <w:p>
      <w:pPr>
        <w:spacing w:after="120"/>
      </w:pPr>
      <w:r>
        <w:t>Sí. Dentro de cada ejercicio vas a ver el resultado de tu último intento. Si querés ver todos los anteriores, hacé clic en "Ver intentos anteriores". También podés ir a "Mi historial de intentos" desde la pantalla principal.</w:t>
      </w:r>
    </w:p>
    <w:p>
      <w:pPr>
        <w:pStyle w:val="Heading2"/>
        <w:spacing w:before="160" w:after="80"/>
      </w:pPr>
      <w:r>
        <w:t>¿Qué hago si olvidé mi contraseña?</w:t>
      </w:r>
    </w:p>
    <w:p>
      <w:pPr>
        <w:spacing w:after="120"/>
      </w:pPr>
      <w:r>
        <w:t>Contactá a tu docente para que reestablezca tu contraseña. El sistema no tiene recuperación automática de contraseña por email.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